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blLook w:val="04A0" w:firstRow="1" w:lastRow="0" w:firstColumn="1" w:lastColumn="0" w:noHBand="0" w:noVBand="1"/>
      </w:tblPr>
      <w:tblGrid>
        <w:gridCol w:w="9430"/>
      </w:tblGrid>
      <w:tr w:rsidR="00032EF1" w:rsidRPr="00FA42A4" w14:paraId="74085D1A" w14:textId="77777777" w:rsidTr="00020D13">
        <w:tc>
          <w:tcPr>
            <w:tcW w:w="9430" w:type="dxa"/>
            <w:shd w:val="clear" w:color="auto" w:fill="F2F2F2"/>
          </w:tcPr>
          <w:p w14:paraId="71FB3F55" w14:textId="77777777" w:rsidR="00020D13" w:rsidRDefault="00020D13" w:rsidP="00027FD8">
            <w:pPr>
              <w:jc w:val="center"/>
              <w:rPr>
                <w:rFonts w:asciiTheme="minorHAnsi" w:hAnsiTheme="minorHAnsi" w:cs="Arial"/>
                <w:b/>
                <w:sz w:val="20"/>
                <w:szCs w:val="20"/>
              </w:rPr>
            </w:pPr>
          </w:p>
          <w:p w14:paraId="4EB995E4" w14:textId="77777777" w:rsidR="00032EF1" w:rsidRPr="00FA42A4" w:rsidRDefault="00032EF1" w:rsidP="00027FD8">
            <w:pPr>
              <w:jc w:val="center"/>
              <w:rPr>
                <w:rFonts w:asciiTheme="minorHAnsi" w:hAnsiTheme="minorHAnsi" w:cs="Arial"/>
                <w:b/>
                <w:sz w:val="20"/>
                <w:szCs w:val="20"/>
              </w:rPr>
            </w:pPr>
            <w:r w:rsidRPr="00FA42A4">
              <w:rPr>
                <w:rFonts w:asciiTheme="minorHAnsi" w:hAnsiTheme="minorHAnsi" w:cs="Arial"/>
                <w:b/>
                <w:sz w:val="20"/>
                <w:szCs w:val="20"/>
              </w:rPr>
              <w:t xml:space="preserve">MODELO DE PLIEGOS </w:t>
            </w:r>
          </w:p>
          <w:p w14:paraId="40B828F7" w14:textId="77777777" w:rsidR="00032EF1" w:rsidRPr="00FA42A4" w:rsidRDefault="00032EF1" w:rsidP="00046F73">
            <w:pPr>
              <w:jc w:val="center"/>
              <w:rPr>
                <w:rFonts w:asciiTheme="minorHAnsi" w:hAnsiTheme="minorHAnsi" w:cs="Arial"/>
                <w:b/>
                <w:sz w:val="20"/>
                <w:szCs w:val="20"/>
              </w:rPr>
            </w:pPr>
            <w:r w:rsidRPr="00FA42A4">
              <w:rPr>
                <w:rFonts w:asciiTheme="minorHAnsi" w:hAnsiTheme="minorHAnsi" w:cs="Arial"/>
                <w:b/>
                <w:sz w:val="20"/>
                <w:szCs w:val="20"/>
              </w:rPr>
              <w:t>CONTRATACIÓN CONSULTORÍA PÚBLICA NACIONAL INDIVIDUAL</w:t>
            </w:r>
            <w:r w:rsidRPr="00FA42A4">
              <w:rPr>
                <w:rStyle w:val="Refdenotaalpie"/>
                <w:rFonts w:asciiTheme="minorHAnsi" w:hAnsiTheme="minorHAnsi" w:cs="Arial"/>
                <w:b/>
                <w:sz w:val="20"/>
                <w:szCs w:val="20"/>
              </w:rPr>
              <w:footnoteReference w:id="1"/>
            </w:r>
          </w:p>
        </w:tc>
      </w:tr>
    </w:tbl>
    <w:p w14:paraId="7FE89252" w14:textId="77777777" w:rsidR="00032EF1" w:rsidRPr="00FA42A4" w:rsidRDefault="00032EF1" w:rsidP="00841D16">
      <w:pPr>
        <w:tabs>
          <w:tab w:val="left" w:pos="180"/>
        </w:tabs>
        <w:jc w:val="center"/>
        <w:rPr>
          <w:rFonts w:asciiTheme="minorHAnsi" w:hAnsiTheme="minorHAnsi" w:cs="Arial"/>
          <w:b/>
          <w:spacing w:val="-3"/>
          <w:sz w:val="20"/>
          <w:szCs w:val="20"/>
        </w:rPr>
      </w:pPr>
    </w:p>
    <w:p w14:paraId="184258F0" w14:textId="77777777" w:rsidR="00020D13" w:rsidRDefault="00020D13" w:rsidP="00020D13">
      <w:pPr>
        <w:tabs>
          <w:tab w:val="left" w:pos="-720"/>
        </w:tabs>
        <w:ind w:right="-333"/>
        <w:rPr>
          <w:rFonts w:cs="Calibri"/>
          <w:bCs/>
          <w:noProof/>
          <w:color w:val="000099"/>
          <w:sz w:val="28"/>
          <w:szCs w:val="28"/>
        </w:rPr>
      </w:pPr>
    </w:p>
    <w:p w14:paraId="445AC07C" w14:textId="77777777" w:rsidR="00020D13" w:rsidRDefault="00020D13" w:rsidP="00020D13">
      <w:pPr>
        <w:tabs>
          <w:tab w:val="left" w:pos="-720"/>
        </w:tabs>
        <w:ind w:right="-333"/>
        <w:rPr>
          <w:rFonts w:cs="Calibri"/>
          <w:bCs/>
          <w:noProof/>
          <w:color w:val="000099"/>
          <w:sz w:val="28"/>
          <w:szCs w:val="28"/>
        </w:rPr>
      </w:pPr>
    </w:p>
    <w:p w14:paraId="689731F5" w14:textId="77777777" w:rsidR="00020D13" w:rsidRPr="005D4FA9" w:rsidRDefault="00020D13" w:rsidP="00020D13">
      <w:pPr>
        <w:tabs>
          <w:tab w:val="left" w:pos="-720"/>
        </w:tabs>
        <w:ind w:right="-333"/>
        <w:jc w:val="center"/>
        <w:rPr>
          <w:rFonts w:cs="Calibri"/>
          <w:color w:val="000099"/>
          <w:sz w:val="20"/>
        </w:rPr>
      </w:pPr>
      <w:r w:rsidRPr="004936D9">
        <w:rPr>
          <w:rFonts w:cs="Calibri"/>
          <w:bCs/>
          <w:noProof/>
          <w:color w:val="000099"/>
          <w:sz w:val="28"/>
          <w:szCs w:val="28"/>
        </w:rPr>
        <w:t>EMPRESA ELÉCTRICA PÚBLICA ESTRATÉGICA CORPORACIÓN NACIONAL DE ELECTRICIDAD CNEL EP UNIDAD DE NEGOCIO SANTA ELENA</w:t>
      </w:r>
    </w:p>
    <w:p w14:paraId="0B6466D6" w14:textId="77777777" w:rsidR="00020D13" w:rsidRPr="008D275F" w:rsidRDefault="00020D13" w:rsidP="00020D13">
      <w:pPr>
        <w:tabs>
          <w:tab w:val="left" w:pos="-720"/>
        </w:tabs>
        <w:ind w:right="-333"/>
        <w:jc w:val="center"/>
        <w:rPr>
          <w:rFonts w:cs="Calibri"/>
          <w:sz w:val="20"/>
        </w:rPr>
      </w:pPr>
    </w:p>
    <w:p w14:paraId="25C9E9A0" w14:textId="77777777" w:rsidR="00020D13" w:rsidRPr="008D275F" w:rsidRDefault="00020D13" w:rsidP="00020D13">
      <w:pPr>
        <w:tabs>
          <w:tab w:val="left" w:pos="-720"/>
        </w:tabs>
        <w:ind w:right="-333"/>
        <w:jc w:val="center"/>
        <w:rPr>
          <w:rFonts w:cs="Calibri"/>
          <w:sz w:val="20"/>
        </w:rPr>
      </w:pPr>
      <w:r>
        <w:rPr>
          <w:noProof/>
          <w:lang w:eastAsia="es-EC"/>
        </w:rPr>
        <w:drawing>
          <wp:anchor distT="0" distB="0" distL="114300" distR="114300" simplePos="0" relativeHeight="251659264" behindDoc="0" locked="0" layoutInCell="1" allowOverlap="1" wp14:anchorId="0EF4142B" wp14:editId="44B674EF">
            <wp:simplePos x="0" y="0"/>
            <wp:positionH relativeFrom="column">
              <wp:align>center</wp:align>
            </wp:positionH>
            <wp:positionV relativeFrom="paragraph">
              <wp:posOffset>102870</wp:posOffset>
            </wp:positionV>
            <wp:extent cx="2658745" cy="1167130"/>
            <wp:effectExtent l="0" t="0" r="8255" b="0"/>
            <wp:wrapSquare wrapText="bothSides"/>
            <wp:docPr id="15" name="Imagen 15" descr="LOGO CNEL E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CNEL E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58745" cy="11671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145659" w14:textId="77777777" w:rsidR="00020D13" w:rsidRDefault="00020D13" w:rsidP="00020D13">
      <w:pPr>
        <w:tabs>
          <w:tab w:val="left" w:pos="-720"/>
        </w:tabs>
        <w:ind w:right="-333"/>
        <w:jc w:val="center"/>
        <w:rPr>
          <w:rFonts w:cs="Calibri"/>
          <w:sz w:val="20"/>
        </w:rPr>
      </w:pPr>
    </w:p>
    <w:p w14:paraId="7D416926" w14:textId="77777777" w:rsidR="00020D13" w:rsidRDefault="00020D13" w:rsidP="00020D13">
      <w:pPr>
        <w:tabs>
          <w:tab w:val="left" w:pos="-720"/>
        </w:tabs>
        <w:ind w:right="-333"/>
        <w:jc w:val="center"/>
        <w:rPr>
          <w:rFonts w:cs="Calibri"/>
          <w:sz w:val="20"/>
        </w:rPr>
      </w:pPr>
    </w:p>
    <w:p w14:paraId="516BC852" w14:textId="77777777" w:rsidR="00032EF1" w:rsidRPr="00FA42A4" w:rsidRDefault="00032EF1" w:rsidP="00841D16">
      <w:pPr>
        <w:tabs>
          <w:tab w:val="left" w:pos="-720"/>
        </w:tabs>
        <w:ind w:right="-119"/>
        <w:jc w:val="center"/>
        <w:rPr>
          <w:rFonts w:asciiTheme="minorHAnsi" w:hAnsiTheme="minorHAnsi" w:cs="Arial"/>
          <w:sz w:val="20"/>
          <w:szCs w:val="20"/>
        </w:rPr>
      </w:pPr>
    </w:p>
    <w:p w14:paraId="2EF0D2D3" w14:textId="77777777" w:rsidR="00032EF1" w:rsidRPr="00FA42A4" w:rsidRDefault="00032EF1" w:rsidP="00841D16">
      <w:pPr>
        <w:tabs>
          <w:tab w:val="left" w:pos="-720"/>
        </w:tabs>
        <w:ind w:right="-119"/>
        <w:jc w:val="center"/>
        <w:rPr>
          <w:rFonts w:asciiTheme="minorHAnsi" w:hAnsiTheme="minorHAnsi" w:cs="Arial"/>
          <w:sz w:val="20"/>
          <w:szCs w:val="20"/>
        </w:rPr>
      </w:pPr>
    </w:p>
    <w:p w14:paraId="67D4A4BE" w14:textId="77777777" w:rsidR="00032EF1" w:rsidRPr="00FA42A4" w:rsidRDefault="00032EF1" w:rsidP="00841D16">
      <w:pPr>
        <w:tabs>
          <w:tab w:val="left" w:pos="-720"/>
        </w:tabs>
        <w:ind w:right="-119"/>
        <w:jc w:val="center"/>
        <w:rPr>
          <w:rFonts w:asciiTheme="minorHAnsi" w:hAnsiTheme="minorHAnsi" w:cs="Arial"/>
          <w:sz w:val="20"/>
          <w:szCs w:val="20"/>
        </w:rPr>
      </w:pPr>
    </w:p>
    <w:p w14:paraId="63C100C9" w14:textId="77777777" w:rsidR="00032EF1" w:rsidRPr="00AD13BF" w:rsidRDefault="00032EF1" w:rsidP="00841D16">
      <w:pPr>
        <w:pStyle w:val="Ttulo8"/>
        <w:jc w:val="center"/>
        <w:rPr>
          <w:rFonts w:asciiTheme="minorHAnsi" w:hAnsiTheme="minorHAnsi" w:cs="Calibri"/>
          <w:b/>
          <w:bCs/>
          <w:i/>
          <w:color w:val="auto"/>
          <w:sz w:val="24"/>
          <w:szCs w:val="24"/>
          <w:lang w:val="es-EC"/>
        </w:rPr>
      </w:pPr>
      <w:r w:rsidRPr="00020D13">
        <w:rPr>
          <w:rFonts w:asciiTheme="minorHAnsi" w:hAnsiTheme="minorHAnsi" w:cs="Calibri"/>
          <w:b/>
          <w:bCs/>
          <w:i/>
          <w:color w:val="auto"/>
          <w:sz w:val="24"/>
          <w:szCs w:val="24"/>
        </w:rPr>
        <w:t>CÓDIGO DEL PROCESO:</w:t>
      </w:r>
      <w:r w:rsidRPr="00020D13">
        <w:rPr>
          <w:rFonts w:asciiTheme="minorHAnsi" w:hAnsiTheme="minorHAnsi" w:cs="Calibri"/>
          <w:bCs/>
          <w:i/>
          <w:color w:val="auto"/>
          <w:sz w:val="24"/>
          <w:szCs w:val="24"/>
        </w:rPr>
        <w:t xml:space="preserve"> </w:t>
      </w:r>
      <w:r w:rsidRPr="00020D13">
        <w:rPr>
          <w:rFonts w:asciiTheme="minorHAnsi" w:hAnsiTheme="minorHAnsi" w:cs="Calibri"/>
          <w:b/>
          <w:bCs/>
          <w:i/>
          <w:noProof/>
          <w:color w:val="0000FF"/>
          <w:sz w:val="24"/>
          <w:szCs w:val="24"/>
        </w:rPr>
        <w:t>AFD-RSND-CNELSTE-CPNI-008</w:t>
      </w:r>
      <w:r w:rsidR="00AD13BF">
        <w:rPr>
          <w:rFonts w:asciiTheme="minorHAnsi" w:hAnsiTheme="minorHAnsi" w:cs="Calibri"/>
          <w:b/>
          <w:bCs/>
          <w:i/>
          <w:noProof/>
          <w:color w:val="0000FF"/>
          <w:sz w:val="24"/>
          <w:szCs w:val="24"/>
          <w:lang w:val="es-EC"/>
        </w:rPr>
        <w:t>-A</w:t>
      </w:r>
    </w:p>
    <w:p w14:paraId="7E481135" w14:textId="77777777" w:rsidR="00032EF1" w:rsidRPr="00FA42A4" w:rsidRDefault="00032EF1" w:rsidP="00841D16">
      <w:pPr>
        <w:tabs>
          <w:tab w:val="left" w:pos="0"/>
        </w:tabs>
        <w:spacing w:line="360" w:lineRule="auto"/>
        <w:ind w:right="-119"/>
        <w:jc w:val="both"/>
        <w:rPr>
          <w:rFonts w:asciiTheme="minorHAnsi" w:hAnsiTheme="minorHAnsi"/>
          <w:bCs/>
          <w:spacing w:val="-2"/>
          <w:sz w:val="20"/>
          <w:szCs w:val="20"/>
        </w:rPr>
      </w:pPr>
    </w:p>
    <w:p w14:paraId="2DC91790" w14:textId="77777777" w:rsidR="00032EF1" w:rsidRPr="00FA42A4" w:rsidRDefault="00032EF1" w:rsidP="00841D16">
      <w:pPr>
        <w:pStyle w:val="Lista"/>
        <w:rPr>
          <w:rFonts w:asciiTheme="minorHAnsi" w:hAnsiTheme="minorHAnsi" w:cs="Arial"/>
        </w:rPr>
      </w:pPr>
    </w:p>
    <w:p w14:paraId="1699CC27" w14:textId="77777777" w:rsidR="00032EF1" w:rsidRPr="00020D13" w:rsidRDefault="00032EF1" w:rsidP="00841D16">
      <w:pPr>
        <w:tabs>
          <w:tab w:val="left" w:pos="0"/>
        </w:tabs>
        <w:spacing w:line="360" w:lineRule="auto"/>
        <w:ind w:right="-119"/>
        <w:jc w:val="center"/>
        <w:rPr>
          <w:rFonts w:asciiTheme="minorHAnsi" w:hAnsiTheme="minorHAnsi"/>
          <w:bCs/>
          <w:spacing w:val="-2"/>
          <w:sz w:val="24"/>
          <w:szCs w:val="24"/>
        </w:rPr>
      </w:pPr>
      <w:r w:rsidRPr="00020D13">
        <w:rPr>
          <w:rFonts w:asciiTheme="minorHAnsi" w:hAnsiTheme="minorHAnsi"/>
          <w:bCs/>
          <w:spacing w:val="-2"/>
          <w:sz w:val="24"/>
          <w:szCs w:val="24"/>
        </w:rPr>
        <w:t>Objeto de Contratación:</w:t>
      </w:r>
    </w:p>
    <w:p w14:paraId="2539A9AB" w14:textId="77777777" w:rsidR="00032EF1" w:rsidRPr="00020D13" w:rsidRDefault="00032EF1" w:rsidP="00840324">
      <w:pPr>
        <w:jc w:val="center"/>
        <w:rPr>
          <w:rFonts w:asciiTheme="minorHAnsi" w:hAnsiTheme="minorHAnsi" w:cs="Arial"/>
          <w:b/>
          <w:color w:val="0000FF"/>
          <w:sz w:val="28"/>
          <w:szCs w:val="28"/>
        </w:rPr>
      </w:pPr>
      <w:r w:rsidRPr="00020D13">
        <w:rPr>
          <w:rFonts w:asciiTheme="minorHAnsi" w:hAnsiTheme="minorHAnsi"/>
          <w:b/>
          <w:bCs/>
          <w:noProof/>
          <w:color w:val="0000FF"/>
          <w:spacing w:val="-2"/>
          <w:sz w:val="28"/>
          <w:szCs w:val="28"/>
        </w:rPr>
        <w:t>FISCALIZACIÓN REPOTENCIACIÓN TRANSFORMADOR LEONCITO</w:t>
      </w:r>
    </w:p>
    <w:p w14:paraId="302ED31F" w14:textId="77777777" w:rsidR="00032EF1" w:rsidRPr="00FA42A4" w:rsidRDefault="00032EF1" w:rsidP="00F540F9">
      <w:pPr>
        <w:tabs>
          <w:tab w:val="left" w:pos="0"/>
        </w:tabs>
        <w:ind w:right="-119"/>
        <w:rPr>
          <w:rFonts w:asciiTheme="minorHAnsi" w:hAnsiTheme="minorHAnsi" w:cs="Arial"/>
          <w:iCs/>
          <w:sz w:val="20"/>
          <w:szCs w:val="20"/>
        </w:rPr>
      </w:pPr>
    </w:p>
    <w:p w14:paraId="0F66297A" w14:textId="77777777" w:rsidR="00032EF1" w:rsidRPr="00FA42A4" w:rsidRDefault="00032EF1" w:rsidP="00841D16">
      <w:pPr>
        <w:tabs>
          <w:tab w:val="left" w:pos="0"/>
        </w:tabs>
        <w:ind w:right="-119"/>
        <w:jc w:val="center"/>
        <w:rPr>
          <w:rFonts w:asciiTheme="minorHAnsi" w:hAnsiTheme="minorHAnsi" w:cs="Arial"/>
          <w:iCs/>
          <w:sz w:val="20"/>
          <w:szCs w:val="20"/>
        </w:rPr>
      </w:pPr>
    </w:p>
    <w:p w14:paraId="5D51DF4C" w14:textId="3EF26791" w:rsidR="00032EF1" w:rsidRPr="00020D13" w:rsidRDefault="00032EF1" w:rsidP="00841D16">
      <w:pPr>
        <w:tabs>
          <w:tab w:val="left" w:pos="0"/>
        </w:tabs>
        <w:spacing w:line="360" w:lineRule="auto"/>
        <w:ind w:right="-119"/>
        <w:jc w:val="center"/>
        <w:rPr>
          <w:rFonts w:asciiTheme="minorHAnsi" w:hAnsiTheme="minorHAnsi"/>
          <w:b/>
          <w:bCs/>
          <w:color w:val="FF0000"/>
          <w:spacing w:val="-2"/>
          <w:sz w:val="24"/>
          <w:szCs w:val="24"/>
        </w:rPr>
      </w:pPr>
      <w:r w:rsidRPr="00776C92">
        <w:rPr>
          <w:rFonts w:asciiTheme="minorHAnsi" w:hAnsiTheme="minorHAnsi"/>
          <w:b/>
          <w:bCs/>
          <w:color w:val="0000FF"/>
          <w:spacing w:val="-2"/>
          <w:sz w:val="24"/>
          <w:szCs w:val="24"/>
        </w:rPr>
        <w:t xml:space="preserve">La Libertad, </w:t>
      </w:r>
      <w:r w:rsidR="00C00268">
        <w:rPr>
          <w:rFonts w:asciiTheme="minorHAnsi" w:hAnsiTheme="minorHAnsi"/>
          <w:b/>
          <w:bCs/>
          <w:noProof/>
          <w:color w:val="0000FF"/>
          <w:spacing w:val="-2"/>
          <w:sz w:val="24"/>
          <w:szCs w:val="24"/>
        </w:rPr>
        <w:t>2</w:t>
      </w:r>
      <w:r w:rsidR="001F21F7">
        <w:rPr>
          <w:rFonts w:asciiTheme="minorHAnsi" w:hAnsiTheme="minorHAnsi"/>
          <w:b/>
          <w:bCs/>
          <w:noProof/>
          <w:color w:val="0000FF"/>
          <w:spacing w:val="-2"/>
          <w:sz w:val="24"/>
          <w:szCs w:val="24"/>
        </w:rPr>
        <w:t>8</w:t>
      </w:r>
      <w:r w:rsidRPr="00776C92">
        <w:rPr>
          <w:rFonts w:asciiTheme="minorHAnsi" w:hAnsiTheme="minorHAnsi"/>
          <w:b/>
          <w:bCs/>
          <w:noProof/>
          <w:color w:val="0000FF"/>
          <w:spacing w:val="-2"/>
          <w:sz w:val="24"/>
          <w:szCs w:val="24"/>
        </w:rPr>
        <w:t xml:space="preserve"> de </w:t>
      </w:r>
      <w:r w:rsidR="00004694">
        <w:rPr>
          <w:rFonts w:asciiTheme="minorHAnsi" w:hAnsiTheme="minorHAnsi"/>
          <w:b/>
          <w:bCs/>
          <w:noProof/>
          <w:color w:val="0000FF"/>
          <w:spacing w:val="-2"/>
          <w:sz w:val="24"/>
          <w:szCs w:val="24"/>
        </w:rPr>
        <w:t xml:space="preserve">octubre </w:t>
      </w:r>
      <w:r w:rsidR="0053667D" w:rsidRPr="00776C92">
        <w:rPr>
          <w:rFonts w:asciiTheme="minorHAnsi" w:hAnsiTheme="minorHAnsi"/>
          <w:b/>
          <w:bCs/>
          <w:noProof/>
          <w:color w:val="0000FF"/>
          <w:spacing w:val="-2"/>
          <w:sz w:val="24"/>
          <w:szCs w:val="24"/>
        </w:rPr>
        <w:t>de 2016</w:t>
      </w:r>
      <w:r w:rsidRPr="00020D13">
        <w:rPr>
          <w:rFonts w:asciiTheme="minorHAnsi" w:hAnsiTheme="minorHAnsi"/>
          <w:b/>
          <w:bCs/>
          <w:color w:val="FF0000"/>
          <w:spacing w:val="-2"/>
          <w:sz w:val="24"/>
          <w:szCs w:val="24"/>
        </w:rPr>
        <w:br/>
      </w:r>
    </w:p>
    <w:p w14:paraId="28F0465F" w14:textId="77777777" w:rsidR="00200CB8" w:rsidRDefault="00032EF1" w:rsidP="00841D16">
      <w:pPr>
        <w:tabs>
          <w:tab w:val="left" w:pos="0"/>
        </w:tabs>
        <w:spacing w:line="240" w:lineRule="auto"/>
        <w:ind w:right="-119"/>
        <w:jc w:val="both"/>
        <w:rPr>
          <w:rFonts w:asciiTheme="minorHAnsi" w:hAnsiTheme="minorHAnsi" w:cs="Arial"/>
          <w:sz w:val="20"/>
          <w:szCs w:val="20"/>
        </w:rPr>
      </w:pPr>
      <w:r w:rsidRPr="00FA42A4">
        <w:rPr>
          <w:rFonts w:asciiTheme="minorHAnsi" w:hAnsiTheme="minorHAnsi" w:cs="Arial"/>
          <w:sz w:val="20"/>
          <w:szCs w:val="20"/>
        </w:rPr>
        <w:br w:type="page"/>
      </w:r>
    </w:p>
    <w:p w14:paraId="24C8633C" w14:textId="77777777" w:rsidR="00200CB8" w:rsidRDefault="00200CB8" w:rsidP="00841D16">
      <w:pPr>
        <w:tabs>
          <w:tab w:val="left" w:pos="0"/>
        </w:tabs>
        <w:spacing w:line="240" w:lineRule="auto"/>
        <w:ind w:right="-119"/>
        <w:jc w:val="both"/>
        <w:rPr>
          <w:rFonts w:asciiTheme="minorHAnsi" w:hAnsiTheme="minorHAnsi" w:cs="Arial"/>
          <w:sz w:val="20"/>
          <w:szCs w:val="20"/>
        </w:rPr>
      </w:pPr>
    </w:p>
    <w:p w14:paraId="3693BB88" w14:textId="77777777" w:rsidR="00032EF1" w:rsidRPr="00FA42A4" w:rsidRDefault="00032EF1" w:rsidP="00841D16">
      <w:pPr>
        <w:tabs>
          <w:tab w:val="left" w:pos="0"/>
        </w:tabs>
        <w:spacing w:line="240" w:lineRule="auto"/>
        <w:ind w:right="-119"/>
        <w:jc w:val="both"/>
        <w:rPr>
          <w:rFonts w:asciiTheme="minorHAnsi" w:hAnsiTheme="minorHAnsi" w:cs="Arial"/>
          <w:sz w:val="20"/>
          <w:szCs w:val="20"/>
        </w:rPr>
      </w:pPr>
      <w:r w:rsidRPr="00FA42A4">
        <w:rPr>
          <w:rFonts w:asciiTheme="minorHAnsi" w:hAnsiTheme="minorHAnsi" w:cs="Arial"/>
          <w:sz w:val="20"/>
          <w:szCs w:val="20"/>
        </w:rPr>
        <w:t xml:space="preserve">En este </w:t>
      </w:r>
      <w:r w:rsidRPr="00FA42A4">
        <w:rPr>
          <w:rFonts w:asciiTheme="minorHAnsi" w:hAnsiTheme="minorHAnsi" w:cs="Arial"/>
          <w:b/>
          <w:sz w:val="20"/>
          <w:szCs w:val="20"/>
        </w:rPr>
        <w:t xml:space="preserve">PLIEGO </w:t>
      </w:r>
      <w:r w:rsidRPr="00FA42A4">
        <w:rPr>
          <w:rFonts w:asciiTheme="minorHAnsi" w:hAnsiTheme="minorHAnsi" w:cs="Arial"/>
          <w:sz w:val="20"/>
          <w:szCs w:val="20"/>
        </w:rPr>
        <w:t>se indican las condiciones de participación del presente procedimiento de contratación, el mismo que para mayor comprensión se ha sido dividido en cinco componentes sustanciales:</w:t>
      </w:r>
    </w:p>
    <w:p w14:paraId="5C8E15DD" w14:textId="77777777" w:rsidR="00032EF1" w:rsidRPr="00FA42A4" w:rsidRDefault="00032EF1" w:rsidP="00163AF6">
      <w:pPr>
        <w:ind w:left="709" w:hanging="425"/>
        <w:jc w:val="both"/>
        <w:rPr>
          <w:rFonts w:asciiTheme="minorHAnsi" w:hAnsiTheme="minorHAnsi" w:cs="Arial"/>
          <w:b/>
          <w:sz w:val="20"/>
          <w:szCs w:val="20"/>
        </w:rPr>
      </w:pPr>
      <w:r w:rsidRPr="00FA42A4">
        <w:rPr>
          <w:rFonts w:asciiTheme="minorHAnsi" w:hAnsiTheme="minorHAnsi" w:cs="Arial"/>
          <w:b/>
          <w:sz w:val="20"/>
          <w:szCs w:val="20"/>
        </w:rPr>
        <w:t>I: CONDICIONES PARTICULARES DEL PROCEDIMIENTO PARA CONSULTORÍA PÚBLICA NACIONAL INDIVIDUAL</w:t>
      </w:r>
    </w:p>
    <w:p w14:paraId="51E9A7BC" w14:textId="77777777" w:rsidR="00032EF1" w:rsidRPr="00FA42A4" w:rsidRDefault="00032EF1" w:rsidP="00EE46B0">
      <w:pPr>
        <w:ind w:left="567"/>
        <w:jc w:val="both"/>
        <w:rPr>
          <w:rFonts w:asciiTheme="minorHAnsi" w:hAnsiTheme="minorHAnsi" w:cs="Arial"/>
          <w:sz w:val="20"/>
          <w:szCs w:val="20"/>
        </w:rPr>
      </w:pPr>
      <w:r w:rsidRPr="00FA42A4">
        <w:rPr>
          <w:rFonts w:asciiTheme="minorHAnsi" w:hAnsiTheme="minorHAnsi" w:cs="Arial"/>
          <w:sz w:val="20"/>
          <w:szCs w:val="20"/>
        </w:rPr>
        <w:t xml:space="preserve">Se establece la información y reglas específicas que rigen al procedimiento de contratación, incluidos formularios y el contrato. La entidad contratante señalará en las condiciones particulares las especificidades del procedimiento al que convoca y para el efecto detallará e individualizará las condiciones del mismo y del contrato a suscribirse. En consecuencia, deberá realizar los ajustes y/o modificaciones a las condiciones particulares del presente pliego, así como la determinación y aplicabilidad de los componentes de los formularios previstos para el presente procedimiento; reemplazando todo texto que conste en paréntesis por el contenido pertinente, así como incorporará o sustituirá la redacción por otro contenido que a su criterio le es aplicable. </w:t>
      </w:r>
    </w:p>
    <w:p w14:paraId="0BD4B915" w14:textId="77777777" w:rsidR="00032EF1" w:rsidRPr="00FA42A4" w:rsidRDefault="00032EF1" w:rsidP="00163AF6">
      <w:pPr>
        <w:ind w:left="709" w:hanging="425"/>
        <w:jc w:val="both"/>
        <w:rPr>
          <w:rFonts w:asciiTheme="minorHAnsi" w:hAnsiTheme="minorHAnsi" w:cs="Arial"/>
          <w:b/>
          <w:sz w:val="20"/>
          <w:szCs w:val="20"/>
        </w:rPr>
      </w:pPr>
      <w:r w:rsidRPr="00FA42A4">
        <w:rPr>
          <w:rFonts w:asciiTheme="minorHAnsi" w:hAnsiTheme="minorHAnsi" w:cs="Arial"/>
          <w:b/>
          <w:sz w:val="20"/>
          <w:szCs w:val="20"/>
        </w:rPr>
        <w:t>II: CONDICIONES GENERALES DEL PROCEDIMIENTO PARA CONSULTORÍA PÚBLICA NACIONAL INDIVIDUAL</w:t>
      </w:r>
    </w:p>
    <w:p w14:paraId="7ACD0FAD" w14:textId="77777777" w:rsidR="00032EF1" w:rsidRPr="00FA42A4" w:rsidRDefault="00032EF1" w:rsidP="00EE46B0">
      <w:pPr>
        <w:ind w:left="567"/>
        <w:jc w:val="both"/>
        <w:rPr>
          <w:rFonts w:asciiTheme="minorHAnsi" w:hAnsiTheme="minorHAnsi" w:cs="Arial"/>
          <w:sz w:val="20"/>
          <w:szCs w:val="20"/>
        </w:rPr>
      </w:pPr>
      <w:r w:rsidRPr="00FA42A4">
        <w:rPr>
          <w:rFonts w:asciiTheme="minorHAnsi" w:hAnsiTheme="minorHAnsi" w:cs="Arial"/>
          <w:sz w:val="20"/>
          <w:szCs w:val="20"/>
        </w:rPr>
        <w:t>Contiene aquella información y reglas de participación que son comunes al objeto de contratación y por tanto no requieren de variación alguna; por ello, no son materia de ajuste y/o modificación por parte de las entidades contratantes; sin embargo, forman parte sustancial de las condiciones de participación en los procedimientos de contratación. Las resoluciones y disposiciones administrativas dictadas por el SERCOP que se emitan durante el procedimiento, quedan incorporadas al Pliego de Condiciones Generales y se aplicarán de manera obligatoria.</w:t>
      </w:r>
    </w:p>
    <w:p w14:paraId="27DF50C4" w14:textId="77777777" w:rsidR="00032EF1" w:rsidRPr="00FA42A4" w:rsidRDefault="00032EF1" w:rsidP="00EE46B0">
      <w:pPr>
        <w:ind w:left="142"/>
        <w:rPr>
          <w:rFonts w:asciiTheme="minorHAnsi" w:hAnsiTheme="minorHAnsi" w:cs="Arial"/>
          <w:b/>
          <w:sz w:val="20"/>
          <w:szCs w:val="20"/>
        </w:rPr>
      </w:pPr>
      <w:r w:rsidRPr="00FA42A4">
        <w:rPr>
          <w:rFonts w:asciiTheme="minorHAnsi" w:hAnsiTheme="minorHAnsi" w:cs="Arial"/>
          <w:b/>
          <w:sz w:val="20"/>
          <w:szCs w:val="20"/>
        </w:rPr>
        <w:t xml:space="preserve"> III: FORMULARIOS PARA CONSULTORÍA PÚBLICA NACIONAL INDIVIDUAL</w:t>
      </w:r>
    </w:p>
    <w:p w14:paraId="3D2A3EDA" w14:textId="77777777" w:rsidR="00032EF1" w:rsidRPr="00FA42A4" w:rsidRDefault="00032EF1" w:rsidP="00EE46B0">
      <w:pPr>
        <w:ind w:left="567"/>
        <w:jc w:val="both"/>
        <w:rPr>
          <w:rFonts w:asciiTheme="minorHAnsi" w:hAnsiTheme="minorHAnsi" w:cs="Arial"/>
          <w:sz w:val="20"/>
          <w:szCs w:val="20"/>
        </w:rPr>
      </w:pPr>
      <w:r w:rsidRPr="00FA42A4">
        <w:rPr>
          <w:rFonts w:asciiTheme="minorHAnsi" w:hAnsiTheme="minorHAnsi" w:cs="Arial"/>
          <w:sz w:val="20"/>
          <w:szCs w:val="20"/>
        </w:rPr>
        <w:t xml:space="preserve">Comprende los documentos que el oferente deberá presentar como requisitos mínimos de la oferta. </w:t>
      </w:r>
    </w:p>
    <w:p w14:paraId="18BA0E42" w14:textId="77777777" w:rsidR="00032EF1" w:rsidRPr="00FA42A4" w:rsidRDefault="00032EF1" w:rsidP="00EE46B0">
      <w:pPr>
        <w:ind w:left="284"/>
        <w:jc w:val="both"/>
        <w:rPr>
          <w:rFonts w:asciiTheme="minorHAnsi" w:hAnsiTheme="minorHAnsi" w:cs="Arial"/>
          <w:b/>
          <w:sz w:val="20"/>
          <w:szCs w:val="20"/>
        </w:rPr>
      </w:pPr>
      <w:r w:rsidRPr="00FA42A4">
        <w:rPr>
          <w:rFonts w:asciiTheme="minorHAnsi" w:hAnsiTheme="minorHAnsi" w:cs="Arial"/>
          <w:b/>
          <w:sz w:val="20"/>
          <w:szCs w:val="20"/>
        </w:rPr>
        <w:t xml:space="preserve">IV: CONDICIONES PARTICULARES DE LOS CONTRATOS PARA CONSULTORÍA PÚBLICA NACIONAL INDIVIDUAL </w:t>
      </w:r>
    </w:p>
    <w:p w14:paraId="34C1C462" w14:textId="77777777" w:rsidR="00032EF1" w:rsidRPr="00FA42A4" w:rsidRDefault="00032EF1" w:rsidP="00EE46B0">
      <w:pPr>
        <w:ind w:left="567"/>
        <w:jc w:val="both"/>
        <w:rPr>
          <w:rFonts w:asciiTheme="minorHAnsi" w:hAnsiTheme="minorHAnsi" w:cs="Arial"/>
          <w:sz w:val="20"/>
          <w:szCs w:val="20"/>
        </w:rPr>
      </w:pPr>
      <w:r w:rsidRPr="00FA42A4">
        <w:rPr>
          <w:rFonts w:asciiTheme="minorHAnsi" w:hAnsiTheme="minorHAnsi" w:cs="Arial"/>
          <w:sz w:val="20"/>
          <w:szCs w:val="20"/>
        </w:rPr>
        <w:t xml:space="preserve">Se presenta un proyecto de contrato que establece las condiciones contractuales que deberán ser acordadas entre la entidad contratante y el adjudicatario. </w:t>
      </w:r>
    </w:p>
    <w:p w14:paraId="0897A53E" w14:textId="77777777" w:rsidR="00032EF1" w:rsidRPr="00FA42A4" w:rsidRDefault="00032EF1" w:rsidP="00EE46B0">
      <w:pPr>
        <w:ind w:left="284"/>
        <w:jc w:val="both"/>
        <w:rPr>
          <w:rFonts w:asciiTheme="minorHAnsi" w:hAnsiTheme="minorHAnsi" w:cs="Arial"/>
          <w:b/>
          <w:sz w:val="20"/>
          <w:szCs w:val="20"/>
        </w:rPr>
      </w:pPr>
      <w:r w:rsidRPr="00FA42A4">
        <w:rPr>
          <w:rFonts w:asciiTheme="minorHAnsi" w:hAnsiTheme="minorHAnsi" w:cs="Arial"/>
          <w:b/>
          <w:sz w:val="20"/>
          <w:szCs w:val="20"/>
        </w:rPr>
        <w:t xml:space="preserve">V: CONDICIONES GENERALES DE LOS CONTRATOS PARA CONSULTORÍA PÚBLICA NACIONAL INDIVIDUAL </w:t>
      </w:r>
    </w:p>
    <w:p w14:paraId="3CAAF37F" w14:textId="77777777" w:rsidR="00032EF1" w:rsidRPr="00FA42A4" w:rsidRDefault="00032EF1" w:rsidP="00A05641">
      <w:pPr>
        <w:ind w:left="567"/>
        <w:jc w:val="both"/>
        <w:rPr>
          <w:rFonts w:asciiTheme="minorHAnsi" w:hAnsiTheme="minorHAnsi" w:cs="Arial"/>
          <w:sz w:val="20"/>
          <w:szCs w:val="20"/>
        </w:rPr>
      </w:pPr>
      <w:r w:rsidRPr="00FA42A4">
        <w:rPr>
          <w:rFonts w:asciiTheme="minorHAnsi" w:hAnsiTheme="minorHAnsi" w:cs="Arial"/>
          <w:sz w:val="20"/>
          <w:szCs w:val="20"/>
        </w:rPr>
        <w:t>Recoge las condiciones contractuales de carácter general que son aplicables, determinados por las Políticas de la Agencia Francesa de Desarrollo y la normativa del Sistema Nacional de Contratación Pública, en lo que fuere aplicable.</w:t>
      </w:r>
    </w:p>
    <w:p w14:paraId="054C1CEB" w14:textId="77777777" w:rsidR="00032EF1" w:rsidRPr="00FA42A4" w:rsidRDefault="00032EF1" w:rsidP="000142B8">
      <w:pPr>
        <w:jc w:val="both"/>
        <w:rPr>
          <w:rFonts w:asciiTheme="minorHAnsi" w:hAnsiTheme="minorHAnsi" w:cs="Arial"/>
          <w:b/>
          <w:i/>
          <w:sz w:val="20"/>
          <w:szCs w:val="20"/>
        </w:rPr>
      </w:pPr>
      <w:r w:rsidRPr="00FA42A4">
        <w:rPr>
          <w:rFonts w:asciiTheme="minorHAnsi" w:hAnsiTheme="minorHAnsi" w:cs="Arial"/>
          <w:b/>
          <w:sz w:val="20"/>
          <w:szCs w:val="20"/>
        </w:rPr>
        <w:t xml:space="preserve">NOTA: </w:t>
      </w:r>
      <w:r w:rsidRPr="00FA42A4">
        <w:rPr>
          <w:rFonts w:asciiTheme="minorHAnsi" w:hAnsiTheme="minorHAnsi" w:cs="Arial"/>
          <w:sz w:val="20"/>
          <w:szCs w:val="20"/>
        </w:rPr>
        <w:t xml:space="preserve">Este procedimiento se aplicará cuando la entidad contratante requiera de un </w:t>
      </w:r>
      <w:r w:rsidRPr="00FA42A4">
        <w:rPr>
          <w:rFonts w:asciiTheme="minorHAnsi" w:hAnsiTheme="minorHAnsi" w:cs="Arial"/>
          <w:b/>
          <w:sz w:val="20"/>
          <w:szCs w:val="20"/>
        </w:rPr>
        <w:t>Consultor Individual</w:t>
      </w:r>
      <w:r w:rsidRPr="00FA42A4">
        <w:rPr>
          <w:rFonts w:asciiTheme="minorHAnsi" w:hAnsiTheme="minorHAnsi" w:cs="Arial"/>
          <w:sz w:val="20"/>
          <w:szCs w:val="20"/>
        </w:rPr>
        <w:t xml:space="preserve"> para ejecutar la consultoría y cuando las consultorías a contratarse tengan un presupuesto referencial </w:t>
      </w:r>
      <w:r w:rsidRPr="00FA42A4">
        <w:rPr>
          <w:rFonts w:asciiTheme="minorHAnsi" w:hAnsiTheme="minorHAnsi" w:cs="Arial"/>
          <w:b/>
          <w:i/>
          <w:sz w:val="20"/>
          <w:szCs w:val="20"/>
        </w:rPr>
        <w:t>menor o igual a USD 50.000 sin I.V.A.</w:t>
      </w:r>
    </w:p>
    <w:p w14:paraId="53FE0550" w14:textId="77777777" w:rsidR="00200CB8" w:rsidRDefault="00032EF1" w:rsidP="006813A7">
      <w:pPr>
        <w:jc w:val="center"/>
        <w:rPr>
          <w:rFonts w:asciiTheme="minorHAnsi" w:hAnsiTheme="minorHAnsi" w:cs="Arial"/>
          <w:b/>
          <w:i/>
          <w:sz w:val="20"/>
          <w:szCs w:val="20"/>
        </w:rPr>
      </w:pPr>
      <w:r w:rsidRPr="00FA42A4">
        <w:rPr>
          <w:rFonts w:asciiTheme="minorHAnsi" w:hAnsiTheme="minorHAnsi" w:cs="Arial"/>
          <w:b/>
          <w:i/>
          <w:sz w:val="20"/>
          <w:szCs w:val="20"/>
        </w:rPr>
        <w:br w:type="page"/>
      </w:r>
    </w:p>
    <w:p w14:paraId="531EB2C4" w14:textId="77777777" w:rsidR="00200CB8" w:rsidRDefault="00200CB8" w:rsidP="006813A7">
      <w:pPr>
        <w:jc w:val="center"/>
        <w:rPr>
          <w:rFonts w:asciiTheme="minorHAnsi" w:hAnsiTheme="minorHAnsi" w:cs="Arial"/>
          <w:b/>
          <w:i/>
          <w:sz w:val="20"/>
          <w:szCs w:val="20"/>
        </w:rPr>
      </w:pPr>
    </w:p>
    <w:p w14:paraId="5BBCE7D6" w14:textId="77777777" w:rsidR="00032EF1" w:rsidRPr="00FA42A4" w:rsidRDefault="00032EF1" w:rsidP="006813A7">
      <w:pPr>
        <w:jc w:val="center"/>
        <w:rPr>
          <w:rFonts w:asciiTheme="minorHAnsi" w:hAnsiTheme="minorHAnsi" w:cs="Arial"/>
          <w:b/>
          <w:i/>
          <w:sz w:val="20"/>
          <w:szCs w:val="20"/>
        </w:rPr>
      </w:pPr>
      <w:r w:rsidRPr="00FA42A4">
        <w:rPr>
          <w:rFonts w:asciiTheme="minorHAnsi" w:hAnsiTheme="minorHAnsi" w:cs="Arial"/>
          <w:b/>
          <w:spacing w:val="-3"/>
          <w:sz w:val="20"/>
          <w:szCs w:val="20"/>
        </w:rPr>
        <w:t>ÍNDICE</w:t>
      </w:r>
    </w:p>
    <w:p w14:paraId="7916E663" w14:textId="77777777" w:rsidR="00032EF1" w:rsidRPr="00FA42A4" w:rsidRDefault="00032EF1" w:rsidP="00623342">
      <w:pPr>
        <w:pBdr>
          <w:top w:val="single" w:sz="4" w:space="1" w:color="auto"/>
          <w:left w:val="single" w:sz="4" w:space="4" w:color="auto"/>
          <w:bottom w:val="single" w:sz="4" w:space="1" w:color="auto"/>
          <w:right w:val="single" w:sz="4" w:space="7" w:color="auto"/>
        </w:pBdr>
        <w:shd w:val="clear" w:color="auto" w:fill="D9D9D9"/>
        <w:rPr>
          <w:rFonts w:asciiTheme="minorHAnsi" w:hAnsiTheme="minorHAnsi" w:cs="Arial"/>
          <w:b/>
          <w:bCs/>
          <w:sz w:val="20"/>
          <w:szCs w:val="20"/>
          <w:lang w:eastAsia="es-EC"/>
        </w:rPr>
      </w:pPr>
      <w:r w:rsidRPr="00FA42A4">
        <w:rPr>
          <w:rFonts w:asciiTheme="minorHAnsi" w:hAnsiTheme="minorHAnsi" w:cs="Arial"/>
          <w:b/>
          <w:bCs/>
          <w:sz w:val="20"/>
          <w:szCs w:val="20"/>
          <w:lang w:eastAsia="es-EC"/>
        </w:rPr>
        <w:t xml:space="preserve">I. </w:t>
      </w:r>
      <w:r w:rsidRPr="00FA42A4">
        <w:rPr>
          <w:rFonts w:asciiTheme="minorHAnsi" w:hAnsiTheme="minorHAnsi" w:cs="Arial"/>
          <w:b/>
          <w:sz w:val="20"/>
          <w:szCs w:val="20"/>
        </w:rPr>
        <w:t>CONDICIONES PARTICULARES DEL PROCEDIMIENTO PARA CONSULTORÍA PÚBLICA NACIONAL INDIVIDUAL</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7"/>
        <w:gridCol w:w="7657"/>
      </w:tblGrid>
      <w:tr w:rsidR="00032EF1" w:rsidRPr="00FA42A4" w14:paraId="1BFBCF3E" w14:textId="77777777" w:rsidTr="00FA42A4">
        <w:trPr>
          <w:trHeight w:val="642"/>
        </w:trPr>
        <w:tc>
          <w:tcPr>
            <w:tcW w:w="1807" w:type="dxa"/>
            <w:shd w:val="clear" w:color="auto" w:fill="F2F2F2"/>
            <w:vAlign w:val="center"/>
          </w:tcPr>
          <w:p w14:paraId="7E916882" w14:textId="77777777" w:rsidR="00032EF1" w:rsidRPr="00FA42A4" w:rsidRDefault="00032EF1" w:rsidP="00FA42A4">
            <w:pPr>
              <w:tabs>
                <w:tab w:val="left" w:pos="-540"/>
              </w:tabs>
              <w:spacing w:after="0"/>
              <w:jc w:val="center"/>
            </w:pPr>
            <w:r w:rsidRPr="00FA42A4">
              <w:rPr>
                <w:rFonts w:asciiTheme="minorHAnsi" w:hAnsiTheme="minorHAnsi" w:cs="Arial"/>
                <w:b/>
                <w:spacing w:val="-2"/>
                <w:sz w:val="20"/>
                <w:szCs w:val="20"/>
              </w:rPr>
              <w:t>SECCION I</w:t>
            </w:r>
          </w:p>
        </w:tc>
        <w:tc>
          <w:tcPr>
            <w:tcW w:w="7657" w:type="dxa"/>
            <w:shd w:val="clear" w:color="auto" w:fill="auto"/>
            <w:vAlign w:val="center"/>
          </w:tcPr>
          <w:p w14:paraId="2B634FDE" w14:textId="77777777" w:rsidR="00032EF1" w:rsidRPr="00FA42A4" w:rsidRDefault="00032EF1" w:rsidP="00EC517F">
            <w:pPr>
              <w:tabs>
                <w:tab w:val="left" w:pos="-540"/>
              </w:tabs>
              <w:spacing w:after="0"/>
              <w:rPr>
                <w:rFonts w:asciiTheme="minorHAnsi" w:hAnsiTheme="minorHAnsi" w:cs="Arial"/>
                <w:b/>
                <w:spacing w:val="-3"/>
                <w:sz w:val="20"/>
                <w:szCs w:val="20"/>
              </w:rPr>
            </w:pPr>
            <w:r w:rsidRPr="00FA42A4">
              <w:rPr>
                <w:rFonts w:asciiTheme="minorHAnsi" w:hAnsiTheme="minorHAnsi" w:cs="Arial"/>
                <w:b/>
                <w:spacing w:val="-2"/>
                <w:sz w:val="20"/>
                <w:szCs w:val="20"/>
              </w:rPr>
              <w:t>CONVOCATORIA</w:t>
            </w:r>
          </w:p>
        </w:tc>
      </w:tr>
      <w:tr w:rsidR="00032EF1" w:rsidRPr="00FA42A4" w14:paraId="1BD2E074" w14:textId="77777777" w:rsidTr="00FA42A4">
        <w:tc>
          <w:tcPr>
            <w:tcW w:w="1807" w:type="dxa"/>
            <w:shd w:val="clear" w:color="auto" w:fill="F2F2F2"/>
            <w:vAlign w:val="center"/>
          </w:tcPr>
          <w:p w14:paraId="264A3DF7" w14:textId="77777777" w:rsidR="00032EF1" w:rsidRPr="00FA42A4" w:rsidRDefault="00032EF1" w:rsidP="00FA42A4">
            <w:pPr>
              <w:tabs>
                <w:tab w:val="left" w:pos="180"/>
              </w:tabs>
              <w:jc w:val="center"/>
              <w:rPr>
                <w:rFonts w:asciiTheme="minorHAnsi" w:hAnsiTheme="minorHAnsi" w:cs="Arial"/>
                <w:b/>
                <w:spacing w:val="-3"/>
                <w:sz w:val="20"/>
                <w:szCs w:val="20"/>
              </w:rPr>
            </w:pPr>
            <w:r w:rsidRPr="00FA42A4">
              <w:rPr>
                <w:rFonts w:asciiTheme="minorHAnsi" w:hAnsiTheme="minorHAnsi" w:cs="Arial"/>
                <w:b/>
                <w:spacing w:val="-3"/>
                <w:sz w:val="20"/>
                <w:szCs w:val="20"/>
              </w:rPr>
              <w:t>SECCION II</w:t>
            </w:r>
          </w:p>
        </w:tc>
        <w:tc>
          <w:tcPr>
            <w:tcW w:w="7657" w:type="dxa"/>
            <w:shd w:val="clear" w:color="auto" w:fill="auto"/>
          </w:tcPr>
          <w:p w14:paraId="0937E84D" w14:textId="77777777" w:rsidR="00032EF1" w:rsidRPr="00FA42A4" w:rsidRDefault="00032EF1" w:rsidP="00EC517F">
            <w:pPr>
              <w:tabs>
                <w:tab w:val="left" w:pos="-540"/>
              </w:tabs>
              <w:spacing w:after="0"/>
              <w:rPr>
                <w:rFonts w:asciiTheme="minorHAnsi" w:hAnsiTheme="minorHAnsi" w:cs="Arial"/>
                <w:b/>
                <w:spacing w:val="-2"/>
                <w:sz w:val="20"/>
                <w:szCs w:val="20"/>
              </w:rPr>
            </w:pPr>
          </w:p>
          <w:p w14:paraId="40D794F5" w14:textId="77777777" w:rsidR="00032EF1" w:rsidRPr="00FA42A4" w:rsidRDefault="00032EF1" w:rsidP="00EC517F">
            <w:pPr>
              <w:tabs>
                <w:tab w:val="left" w:pos="-540"/>
              </w:tabs>
              <w:spacing w:after="0"/>
              <w:rPr>
                <w:rFonts w:asciiTheme="minorHAnsi" w:hAnsiTheme="minorHAnsi" w:cs="Arial"/>
                <w:b/>
                <w:spacing w:val="-2"/>
                <w:sz w:val="20"/>
                <w:szCs w:val="20"/>
              </w:rPr>
            </w:pPr>
            <w:r w:rsidRPr="00FA42A4">
              <w:rPr>
                <w:rFonts w:asciiTheme="minorHAnsi" w:hAnsiTheme="minorHAnsi" w:cs="Arial"/>
                <w:b/>
                <w:spacing w:val="-2"/>
                <w:sz w:val="20"/>
                <w:szCs w:val="20"/>
              </w:rPr>
              <w:t>OBJETO DE LA CONTRATACIÓN, PRESUPUESTO REFERENCIAL Y TÉRMINOS DE REFERENCIA</w:t>
            </w:r>
          </w:p>
          <w:p w14:paraId="297A63AE" w14:textId="77777777" w:rsidR="00032EF1" w:rsidRPr="00FA42A4" w:rsidRDefault="00032EF1" w:rsidP="00EC517F">
            <w:pPr>
              <w:tabs>
                <w:tab w:val="left" w:pos="-540"/>
              </w:tabs>
              <w:spacing w:after="0"/>
              <w:ind w:left="317"/>
              <w:jc w:val="both"/>
              <w:rPr>
                <w:rFonts w:asciiTheme="minorHAnsi" w:hAnsiTheme="minorHAnsi" w:cs="Arial"/>
                <w:spacing w:val="-2"/>
                <w:sz w:val="20"/>
                <w:szCs w:val="20"/>
              </w:rPr>
            </w:pPr>
          </w:p>
          <w:p w14:paraId="574EDA88" w14:textId="77777777" w:rsidR="00032EF1" w:rsidRPr="00FA42A4" w:rsidRDefault="00032EF1" w:rsidP="00EC517F">
            <w:pPr>
              <w:tabs>
                <w:tab w:val="left" w:pos="-540"/>
              </w:tabs>
              <w:spacing w:after="0"/>
              <w:ind w:left="317"/>
              <w:jc w:val="both"/>
              <w:rPr>
                <w:rFonts w:asciiTheme="minorHAnsi" w:hAnsiTheme="minorHAnsi" w:cs="Arial"/>
                <w:spacing w:val="-2"/>
                <w:sz w:val="20"/>
                <w:szCs w:val="20"/>
              </w:rPr>
            </w:pPr>
            <w:r w:rsidRPr="00FA42A4">
              <w:rPr>
                <w:rFonts w:asciiTheme="minorHAnsi" w:hAnsiTheme="minorHAnsi" w:cs="Arial"/>
                <w:spacing w:val="-2"/>
                <w:sz w:val="20"/>
                <w:szCs w:val="20"/>
              </w:rPr>
              <w:t>2.1</w:t>
            </w:r>
            <w:r w:rsidRPr="00FA42A4">
              <w:rPr>
                <w:rFonts w:asciiTheme="minorHAnsi" w:hAnsiTheme="minorHAnsi" w:cs="Arial"/>
                <w:spacing w:val="-2"/>
                <w:sz w:val="20"/>
                <w:szCs w:val="20"/>
              </w:rPr>
              <w:tab/>
              <w:t xml:space="preserve">Objeto </w:t>
            </w:r>
          </w:p>
          <w:p w14:paraId="072288D3" w14:textId="77777777" w:rsidR="00032EF1" w:rsidRPr="00FA42A4" w:rsidRDefault="00032EF1" w:rsidP="00EC517F">
            <w:pPr>
              <w:tabs>
                <w:tab w:val="left" w:pos="-540"/>
              </w:tabs>
              <w:spacing w:after="0"/>
              <w:ind w:left="317"/>
              <w:jc w:val="both"/>
              <w:rPr>
                <w:rFonts w:asciiTheme="minorHAnsi" w:hAnsiTheme="minorHAnsi" w:cs="Arial"/>
                <w:spacing w:val="-2"/>
                <w:sz w:val="20"/>
                <w:szCs w:val="20"/>
              </w:rPr>
            </w:pPr>
            <w:r w:rsidRPr="00FA42A4">
              <w:rPr>
                <w:rFonts w:asciiTheme="minorHAnsi" w:hAnsiTheme="minorHAnsi" w:cs="Arial"/>
                <w:spacing w:val="-2"/>
                <w:sz w:val="20"/>
                <w:szCs w:val="20"/>
              </w:rPr>
              <w:t>2.2</w:t>
            </w:r>
            <w:r w:rsidRPr="00FA42A4">
              <w:rPr>
                <w:rFonts w:asciiTheme="minorHAnsi" w:hAnsiTheme="minorHAnsi" w:cs="Arial"/>
                <w:spacing w:val="-2"/>
                <w:sz w:val="20"/>
                <w:szCs w:val="20"/>
              </w:rPr>
              <w:tab/>
              <w:t xml:space="preserve">Presupuesto referencial </w:t>
            </w:r>
          </w:p>
          <w:p w14:paraId="52E7ABF7" w14:textId="77777777" w:rsidR="00032EF1" w:rsidRPr="00FA42A4" w:rsidRDefault="00032EF1" w:rsidP="00EC517F">
            <w:pPr>
              <w:tabs>
                <w:tab w:val="left" w:pos="-540"/>
              </w:tabs>
              <w:spacing w:after="0"/>
              <w:ind w:left="317"/>
              <w:jc w:val="both"/>
              <w:rPr>
                <w:rFonts w:asciiTheme="minorHAnsi" w:hAnsiTheme="minorHAnsi" w:cs="Arial"/>
                <w:spacing w:val="-2"/>
                <w:sz w:val="20"/>
                <w:szCs w:val="20"/>
              </w:rPr>
            </w:pPr>
            <w:r w:rsidRPr="00FA42A4">
              <w:rPr>
                <w:rFonts w:asciiTheme="minorHAnsi" w:hAnsiTheme="minorHAnsi" w:cs="Arial"/>
                <w:spacing w:val="-2"/>
                <w:sz w:val="20"/>
                <w:szCs w:val="20"/>
              </w:rPr>
              <w:t>2.3</w:t>
            </w:r>
            <w:r w:rsidRPr="00FA42A4">
              <w:rPr>
                <w:rFonts w:asciiTheme="minorHAnsi" w:hAnsiTheme="minorHAnsi" w:cs="Arial"/>
                <w:spacing w:val="-2"/>
                <w:sz w:val="20"/>
                <w:szCs w:val="20"/>
              </w:rPr>
              <w:tab/>
              <w:t>Términos de referencia</w:t>
            </w:r>
          </w:p>
          <w:p w14:paraId="1CBD0E1B" w14:textId="77777777" w:rsidR="00032EF1" w:rsidRPr="00FA42A4" w:rsidRDefault="00032EF1" w:rsidP="00E94C7A">
            <w:pPr>
              <w:tabs>
                <w:tab w:val="left" w:pos="-540"/>
                <w:tab w:val="left" w:pos="5570"/>
              </w:tabs>
              <w:spacing w:after="0"/>
              <w:ind w:left="317"/>
              <w:jc w:val="both"/>
              <w:rPr>
                <w:rFonts w:asciiTheme="minorHAnsi" w:hAnsiTheme="minorHAnsi" w:cs="Arial"/>
                <w:b/>
                <w:spacing w:val="-3"/>
                <w:sz w:val="20"/>
                <w:szCs w:val="20"/>
              </w:rPr>
            </w:pPr>
            <w:r w:rsidRPr="00FA42A4">
              <w:rPr>
                <w:rFonts w:asciiTheme="minorHAnsi" w:hAnsiTheme="minorHAnsi" w:cs="Arial"/>
                <w:b/>
                <w:spacing w:val="-3"/>
                <w:sz w:val="20"/>
                <w:szCs w:val="20"/>
              </w:rPr>
              <w:tab/>
            </w:r>
          </w:p>
        </w:tc>
      </w:tr>
      <w:tr w:rsidR="00032EF1" w:rsidRPr="00FA42A4" w14:paraId="1CEB3CF0" w14:textId="77777777" w:rsidTr="00FA42A4">
        <w:tc>
          <w:tcPr>
            <w:tcW w:w="1807" w:type="dxa"/>
            <w:shd w:val="clear" w:color="auto" w:fill="F2F2F2"/>
            <w:vAlign w:val="center"/>
          </w:tcPr>
          <w:p w14:paraId="03F96FED" w14:textId="77777777" w:rsidR="00032EF1" w:rsidRPr="00FA42A4" w:rsidRDefault="00032EF1" w:rsidP="008109A4">
            <w:pPr>
              <w:tabs>
                <w:tab w:val="left" w:pos="3196"/>
              </w:tabs>
              <w:spacing w:after="0"/>
              <w:jc w:val="center"/>
              <w:rPr>
                <w:rFonts w:asciiTheme="minorHAnsi" w:hAnsiTheme="minorHAnsi" w:cs="Arial"/>
                <w:b/>
                <w:sz w:val="20"/>
                <w:szCs w:val="20"/>
              </w:rPr>
            </w:pPr>
            <w:r w:rsidRPr="00FA42A4">
              <w:rPr>
                <w:rFonts w:asciiTheme="minorHAnsi" w:hAnsiTheme="minorHAnsi" w:cs="Arial"/>
                <w:b/>
                <w:sz w:val="20"/>
                <w:szCs w:val="20"/>
              </w:rPr>
              <w:t>SECCION III</w:t>
            </w:r>
          </w:p>
          <w:p w14:paraId="134789E7" w14:textId="77777777" w:rsidR="00032EF1" w:rsidRPr="00FA42A4" w:rsidRDefault="00032EF1" w:rsidP="008109A4">
            <w:pPr>
              <w:tabs>
                <w:tab w:val="left" w:pos="180"/>
              </w:tabs>
              <w:spacing w:after="0"/>
              <w:jc w:val="center"/>
              <w:rPr>
                <w:rFonts w:asciiTheme="minorHAnsi" w:hAnsiTheme="minorHAnsi" w:cs="Arial"/>
                <w:b/>
                <w:spacing w:val="-3"/>
                <w:sz w:val="20"/>
                <w:szCs w:val="20"/>
              </w:rPr>
            </w:pPr>
          </w:p>
        </w:tc>
        <w:tc>
          <w:tcPr>
            <w:tcW w:w="7657" w:type="dxa"/>
            <w:shd w:val="clear" w:color="auto" w:fill="auto"/>
          </w:tcPr>
          <w:p w14:paraId="3A821C3D" w14:textId="77777777" w:rsidR="00032EF1" w:rsidRPr="00FA42A4" w:rsidRDefault="00032EF1" w:rsidP="00EC517F">
            <w:pPr>
              <w:tabs>
                <w:tab w:val="left" w:pos="-540"/>
              </w:tabs>
              <w:spacing w:after="0" w:line="240" w:lineRule="auto"/>
              <w:rPr>
                <w:rFonts w:asciiTheme="minorHAnsi" w:hAnsiTheme="minorHAnsi" w:cs="Arial"/>
                <w:b/>
                <w:spacing w:val="-2"/>
                <w:sz w:val="20"/>
                <w:szCs w:val="20"/>
              </w:rPr>
            </w:pPr>
          </w:p>
          <w:p w14:paraId="2C822847" w14:textId="77777777" w:rsidR="00032EF1" w:rsidRPr="00FA42A4" w:rsidRDefault="00032EF1" w:rsidP="00EC517F">
            <w:pPr>
              <w:tabs>
                <w:tab w:val="left" w:pos="-540"/>
              </w:tabs>
              <w:spacing w:after="0" w:line="240" w:lineRule="auto"/>
              <w:rPr>
                <w:rFonts w:asciiTheme="minorHAnsi" w:hAnsiTheme="minorHAnsi" w:cs="Arial"/>
                <w:b/>
                <w:spacing w:val="-2"/>
                <w:sz w:val="20"/>
                <w:szCs w:val="20"/>
              </w:rPr>
            </w:pPr>
            <w:r w:rsidRPr="00FA42A4">
              <w:rPr>
                <w:rFonts w:asciiTheme="minorHAnsi" w:hAnsiTheme="minorHAnsi" w:cs="Arial"/>
                <w:b/>
                <w:spacing w:val="-2"/>
                <w:sz w:val="20"/>
                <w:szCs w:val="20"/>
              </w:rPr>
              <w:t>CONDICIONES DEL PROCEDIMIENTO</w:t>
            </w:r>
          </w:p>
          <w:p w14:paraId="184FF6A6" w14:textId="77777777" w:rsidR="00032EF1" w:rsidRPr="00FA42A4" w:rsidRDefault="00032EF1" w:rsidP="00EC517F">
            <w:pPr>
              <w:tabs>
                <w:tab w:val="left" w:pos="-540"/>
              </w:tabs>
              <w:spacing w:after="0" w:line="240" w:lineRule="auto"/>
              <w:rPr>
                <w:rFonts w:asciiTheme="minorHAnsi" w:hAnsiTheme="minorHAnsi" w:cs="Arial"/>
                <w:b/>
                <w:spacing w:val="-2"/>
                <w:sz w:val="20"/>
                <w:szCs w:val="20"/>
              </w:rPr>
            </w:pPr>
          </w:p>
          <w:p w14:paraId="4EB60363" w14:textId="77777777" w:rsidR="00032EF1" w:rsidRPr="00FA42A4" w:rsidRDefault="00032EF1" w:rsidP="00EC517F">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 xml:space="preserve">3.1    Cronograma del procedimiento </w:t>
            </w:r>
          </w:p>
          <w:p w14:paraId="37ACD8F0" w14:textId="77777777" w:rsidR="00032EF1" w:rsidRPr="00FA42A4" w:rsidRDefault="00032EF1" w:rsidP="00EC517F">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3.2    Vigencia de la oferta</w:t>
            </w:r>
          </w:p>
          <w:p w14:paraId="7D0B3F35" w14:textId="77777777" w:rsidR="00032EF1" w:rsidRPr="00FA42A4" w:rsidRDefault="00032EF1" w:rsidP="00B63124">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3.3    Precio de la oferta</w:t>
            </w:r>
          </w:p>
          <w:p w14:paraId="3384D428" w14:textId="77777777" w:rsidR="00032EF1" w:rsidRPr="00FA42A4" w:rsidRDefault="00032EF1" w:rsidP="008054E6">
            <w:pPr>
              <w:tabs>
                <w:tab w:val="left" w:pos="-540"/>
              </w:tabs>
              <w:spacing w:after="0" w:line="240" w:lineRule="auto"/>
              <w:ind w:left="745" w:hanging="425"/>
              <w:jc w:val="both"/>
              <w:rPr>
                <w:rFonts w:asciiTheme="minorHAnsi" w:hAnsiTheme="minorHAnsi" w:cs="Arial"/>
                <w:spacing w:val="-2"/>
                <w:sz w:val="20"/>
                <w:szCs w:val="20"/>
              </w:rPr>
            </w:pPr>
            <w:r w:rsidRPr="00FA42A4">
              <w:rPr>
                <w:rFonts w:asciiTheme="minorHAnsi" w:hAnsiTheme="minorHAnsi" w:cs="Arial"/>
                <w:spacing w:val="-2"/>
                <w:sz w:val="20"/>
                <w:szCs w:val="20"/>
              </w:rPr>
              <w:t>3.4   Forma de presentar la oferta</w:t>
            </w:r>
          </w:p>
          <w:p w14:paraId="09CBDEC6" w14:textId="77777777" w:rsidR="00032EF1" w:rsidRPr="00FA42A4" w:rsidRDefault="00032EF1" w:rsidP="008054E6">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 xml:space="preserve">3.5    Plazo de ejecución </w:t>
            </w:r>
          </w:p>
          <w:p w14:paraId="6D2DF60B" w14:textId="77777777" w:rsidR="00032EF1" w:rsidRPr="00FA42A4" w:rsidRDefault="00032EF1" w:rsidP="00EC517F">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3.6   Alcance del precio de la oferta</w:t>
            </w:r>
          </w:p>
          <w:p w14:paraId="1744F2F8" w14:textId="77777777" w:rsidR="00032EF1" w:rsidRPr="00FA42A4" w:rsidRDefault="00032EF1" w:rsidP="00B63124">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3.7    Forma de pago</w:t>
            </w:r>
          </w:p>
          <w:p w14:paraId="4B29C805" w14:textId="77777777" w:rsidR="00032EF1" w:rsidRPr="00FA42A4" w:rsidRDefault="00032EF1" w:rsidP="00EC517F">
            <w:pPr>
              <w:tabs>
                <w:tab w:val="left" w:pos="-540"/>
              </w:tabs>
              <w:spacing w:after="0" w:line="240" w:lineRule="auto"/>
              <w:ind w:left="317"/>
              <w:jc w:val="both"/>
              <w:rPr>
                <w:rFonts w:asciiTheme="minorHAnsi" w:hAnsiTheme="minorHAnsi" w:cs="Arial"/>
                <w:b/>
                <w:spacing w:val="-3"/>
                <w:sz w:val="20"/>
                <w:szCs w:val="20"/>
                <w:u w:val="single"/>
              </w:rPr>
            </w:pPr>
          </w:p>
        </w:tc>
      </w:tr>
      <w:tr w:rsidR="00032EF1" w:rsidRPr="00FA42A4" w14:paraId="2B03CC3A" w14:textId="77777777" w:rsidTr="00FA42A4">
        <w:tc>
          <w:tcPr>
            <w:tcW w:w="1807" w:type="dxa"/>
            <w:shd w:val="clear" w:color="auto" w:fill="F2F2F2"/>
            <w:vAlign w:val="center"/>
          </w:tcPr>
          <w:p w14:paraId="078D83DB" w14:textId="77777777" w:rsidR="00032EF1" w:rsidRPr="00FA42A4" w:rsidRDefault="00032EF1" w:rsidP="008109A4">
            <w:pPr>
              <w:tabs>
                <w:tab w:val="left" w:pos="3708"/>
              </w:tabs>
              <w:spacing w:after="0"/>
              <w:jc w:val="center"/>
              <w:rPr>
                <w:rFonts w:asciiTheme="minorHAnsi" w:hAnsiTheme="minorHAnsi" w:cs="Arial"/>
                <w:b/>
                <w:spacing w:val="-2"/>
                <w:sz w:val="20"/>
                <w:szCs w:val="20"/>
              </w:rPr>
            </w:pPr>
            <w:r w:rsidRPr="00FA42A4">
              <w:rPr>
                <w:rFonts w:asciiTheme="minorHAnsi" w:hAnsiTheme="minorHAnsi" w:cs="Arial"/>
                <w:b/>
                <w:spacing w:val="-2"/>
                <w:sz w:val="20"/>
                <w:szCs w:val="20"/>
              </w:rPr>
              <w:t>SECCIÓN IV</w:t>
            </w:r>
          </w:p>
          <w:p w14:paraId="5B0812AB" w14:textId="77777777" w:rsidR="00032EF1" w:rsidRPr="00FA42A4" w:rsidRDefault="00032EF1" w:rsidP="008109A4">
            <w:pPr>
              <w:tabs>
                <w:tab w:val="left" w:pos="3196"/>
              </w:tabs>
              <w:spacing w:after="0"/>
              <w:jc w:val="center"/>
              <w:rPr>
                <w:rFonts w:asciiTheme="minorHAnsi" w:hAnsiTheme="minorHAnsi" w:cs="Arial"/>
                <w:b/>
                <w:sz w:val="20"/>
                <w:szCs w:val="20"/>
              </w:rPr>
            </w:pPr>
          </w:p>
        </w:tc>
        <w:tc>
          <w:tcPr>
            <w:tcW w:w="7657" w:type="dxa"/>
            <w:shd w:val="clear" w:color="auto" w:fill="auto"/>
          </w:tcPr>
          <w:p w14:paraId="5FC1071B" w14:textId="77777777" w:rsidR="00032EF1" w:rsidRPr="00FA42A4" w:rsidRDefault="00032EF1" w:rsidP="00EC517F">
            <w:pPr>
              <w:tabs>
                <w:tab w:val="left" w:pos="-540"/>
              </w:tabs>
              <w:spacing w:after="0" w:line="240" w:lineRule="auto"/>
              <w:rPr>
                <w:rFonts w:asciiTheme="minorHAnsi" w:hAnsiTheme="minorHAnsi" w:cs="Arial"/>
                <w:b/>
                <w:spacing w:val="-2"/>
                <w:sz w:val="20"/>
                <w:szCs w:val="20"/>
              </w:rPr>
            </w:pPr>
          </w:p>
          <w:p w14:paraId="0B3A809C" w14:textId="77777777" w:rsidR="00032EF1" w:rsidRPr="00FA42A4" w:rsidRDefault="00032EF1" w:rsidP="00EC517F">
            <w:pPr>
              <w:tabs>
                <w:tab w:val="left" w:pos="-540"/>
              </w:tabs>
              <w:spacing w:after="0" w:line="240" w:lineRule="auto"/>
              <w:rPr>
                <w:rFonts w:asciiTheme="minorHAnsi" w:hAnsiTheme="minorHAnsi" w:cs="Arial"/>
                <w:b/>
                <w:spacing w:val="-2"/>
                <w:sz w:val="20"/>
                <w:szCs w:val="20"/>
              </w:rPr>
            </w:pPr>
            <w:r w:rsidRPr="00FA42A4">
              <w:rPr>
                <w:rFonts w:asciiTheme="minorHAnsi" w:hAnsiTheme="minorHAnsi" w:cs="Arial"/>
                <w:b/>
                <w:spacing w:val="-2"/>
                <w:sz w:val="20"/>
                <w:szCs w:val="20"/>
              </w:rPr>
              <w:t>EVALUACIÓN DE LAS OFERTAS</w:t>
            </w:r>
          </w:p>
          <w:p w14:paraId="5E64A66E" w14:textId="77777777" w:rsidR="00032EF1" w:rsidRPr="00FA42A4" w:rsidRDefault="00032EF1" w:rsidP="00EC517F">
            <w:pPr>
              <w:tabs>
                <w:tab w:val="left" w:pos="-540"/>
              </w:tabs>
              <w:spacing w:after="0" w:line="240" w:lineRule="auto"/>
              <w:rPr>
                <w:rFonts w:asciiTheme="minorHAnsi" w:hAnsiTheme="minorHAnsi" w:cs="Arial"/>
                <w:b/>
                <w:spacing w:val="-2"/>
                <w:sz w:val="20"/>
                <w:szCs w:val="20"/>
              </w:rPr>
            </w:pPr>
          </w:p>
          <w:p w14:paraId="5651A7EC" w14:textId="77777777" w:rsidR="00032EF1" w:rsidRPr="00FA42A4" w:rsidRDefault="00032EF1" w:rsidP="00EC517F">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4.1.</w:t>
            </w:r>
            <w:r w:rsidRPr="00FA42A4">
              <w:rPr>
                <w:rFonts w:asciiTheme="minorHAnsi" w:hAnsiTheme="minorHAnsi" w:cs="Arial"/>
                <w:spacing w:val="-2"/>
                <w:sz w:val="20"/>
                <w:szCs w:val="20"/>
              </w:rPr>
              <w:tab/>
              <w:t xml:space="preserve">Evaluación de la oferta </w:t>
            </w:r>
          </w:p>
          <w:p w14:paraId="15A3DA09" w14:textId="77777777" w:rsidR="00032EF1" w:rsidRPr="00FA42A4" w:rsidRDefault="00032EF1" w:rsidP="00EC517F">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4.1.1  Integridad de la oferta</w:t>
            </w:r>
          </w:p>
          <w:p w14:paraId="49F041D1" w14:textId="77777777" w:rsidR="00032EF1" w:rsidRPr="00FA42A4" w:rsidRDefault="00032EF1" w:rsidP="00EC517F">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4.1.2  Experiencia general mínima del consultor</w:t>
            </w:r>
          </w:p>
          <w:p w14:paraId="2119D1C2" w14:textId="77777777" w:rsidR="00032EF1" w:rsidRPr="00FA42A4" w:rsidRDefault="00032EF1" w:rsidP="00EC517F">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 xml:space="preserve">4.1.3  Experiencia específica mínima </w:t>
            </w:r>
            <w:r w:rsidRPr="00FA42A4">
              <w:rPr>
                <w:rFonts w:asciiTheme="minorHAnsi" w:hAnsiTheme="minorHAnsi" w:cs="Arial"/>
                <w:bCs/>
                <w:color w:val="000000"/>
                <w:spacing w:val="-3"/>
                <w:sz w:val="20"/>
                <w:szCs w:val="20"/>
                <w:lang w:val="es-ES"/>
              </w:rPr>
              <w:t>del consultor</w:t>
            </w:r>
          </w:p>
          <w:p w14:paraId="7690C95A" w14:textId="77777777" w:rsidR="00032EF1" w:rsidRPr="00FA42A4" w:rsidRDefault="00032EF1" w:rsidP="00EC517F">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4.1.4  Metodología de ejecución del proyecto</w:t>
            </w:r>
          </w:p>
          <w:p w14:paraId="2B8985A5" w14:textId="77777777" w:rsidR="00032EF1" w:rsidRPr="00FA42A4" w:rsidRDefault="00032EF1" w:rsidP="00EC517F">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 xml:space="preserve">4.1.5 </w:t>
            </w:r>
            <w:r w:rsidRPr="00FA42A4">
              <w:rPr>
                <w:rFonts w:asciiTheme="minorHAnsi" w:hAnsiTheme="minorHAnsi" w:cs="Arial"/>
                <w:iCs/>
                <w:color w:val="000000"/>
                <w:sz w:val="20"/>
                <w:szCs w:val="20"/>
              </w:rPr>
              <w:t>Cronograma de ejecución</w:t>
            </w:r>
          </w:p>
          <w:p w14:paraId="55D8DFD6" w14:textId="77777777" w:rsidR="00032EF1" w:rsidRPr="00FA42A4" w:rsidRDefault="00032EF1" w:rsidP="001D55D2">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 xml:space="preserve">4.1.6 </w:t>
            </w:r>
            <w:r w:rsidRPr="00FA42A4">
              <w:rPr>
                <w:rFonts w:asciiTheme="minorHAnsi" w:hAnsiTheme="minorHAnsi" w:cs="Arial"/>
                <w:bCs/>
                <w:color w:val="000000"/>
                <w:sz w:val="20"/>
                <w:szCs w:val="20"/>
              </w:rPr>
              <w:t>Equipo e instrumentos disponibles</w:t>
            </w:r>
          </w:p>
          <w:p w14:paraId="7C0FE6DC" w14:textId="77777777" w:rsidR="00032EF1" w:rsidRPr="00FA42A4" w:rsidRDefault="00032EF1" w:rsidP="00EC517F">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4.1.7 Verificación del cumplimiento de integridad y requisitos mínimos de la oferta</w:t>
            </w:r>
          </w:p>
          <w:p w14:paraId="09188920" w14:textId="77777777" w:rsidR="00032EF1" w:rsidRPr="00FA42A4" w:rsidRDefault="00032EF1" w:rsidP="00EC517F">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4.2</w:t>
            </w:r>
            <w:r w:rsidRPr="00FA42A4">
              <w:rPr>
                <w:rFonts w:asciiTheme="minorHAnsi" w:hAnsiTheme="minorHAnsi" w:cs="Arial"/>
                <w:spacing w:val="-2"/>
                <w:sz w:val="20"/>
                <w:szCs w:val="20"/>
              </w:rPr>
              <w:tab/>
              <w:t>Evaluación técnica por puntaje</w:t>
            </w:r>
          </w:p>
          <w:p w14:paraId="0D514634" w14:textId="77777777" w:rsidR="00032EF1" w:rsidRPr="00FA42A4" w:rsidRDefault="00032EF1" w:rsidP="00EC517F">
            <w:pPr>
              <w:tabs>
                <w:tab w:val="left" w:pos="-540"/>
              </w:tabs>
              <w:spacing w:after="0" w:line="240" w:lineRule="auto"/>
              <w:ind w:left="317"/>
              <w:jc w:val="both"/>
              <w:rPr>
                <w:rFonts w:asciiTheme="minorHAnsi" w:hAnsiTheme="minorHAnsi" w:cs="Arial"/>
                <w:spacing w:val="-2"/>
                <w:sz w:val="20"/>
                <w:szCs w:val="20"/>
              </w:rPr>
            </w:pPr>
            <w:r w:rsidRPr="00FA42A4">
              <w:rPr>
                <w:rFonts w:asciiTheme="minorHAnsi" w:hAnsiTheme="minorHAnsi" w:cs="Arial"/>
                <w:spacing w:val="-2"/>
                <w:sz w:val="20"/>
                <w:szCs w:val="20"/>
              </w:rPr>
              <w:t>4.3</w:t>
            </w:r>
            <w:r w:rsidRPr="00FA42A4">
              <w:rPr>
                <w:rFonts w:asciiTheme="minorHAnsi" w:hAnsiTheme="minorHAnsi" w:cs="Arial"/>
                <w:spacing w:val="-2"/>
                <w:sz w:val="20"/>
                <w:szCs w:val="20"/>
              </w:rPr>
              <w:tab/>
              <w:t>Evaluación de la oferta económica</w:t>
            </w:r>
          </w:p>
          <w:p w14:paraId="01FEE780" w14:textId="77777777" w:rsidR="00032EF1" w:rsidRPr="00FA42A4" w:rsidRDefault="00032EF1" w:rsidP="00EC517F">
            <w:pPr>
              <w:tabs>
                <w:tab w:val="left" w:pos="-540"/>
              </w:tabs>
              <w:spacing w:after="0" w:line="240" w:lineRule="auto"/>
              <w:ind w:left="317"/>
              <w:jc w:val="both"/>
              <w:rPr>
                <w:rFonts w:asciiTheme="minorHAnsi" w:hAnsiTheme="minorHAnsi" w:cs="Arial"/>
                <w:b/>
                <w:sz w:val="20"/>
                <w:szCs w:val="20"/>
                <w:u w:val="single"/>
              </w:rPr>
            </w:pPr>
          </w:p>
        </w:tc>
      </w:tr>
      <w:tr w:rsidR="00032EF1" w:rsidRPr="00FA42A4" w14:paraId="7BD2EF29" w14:textId="77777777" w:rsidTr="00FA42A4">
        <w:trPr>
          <w:trHeight w:val="2021"/>
        </w:trPr>
        <w:tc>
          <w:tcPr>
            <w:tcW w:w="1807" w:type="dxa"/>
            <w:shd w:val="clear" w:color="auto" w:fill="F2F2F2"/>
            <w:vAlign w:val="center"/>
          </w:tcPr>
          <w:p w14:paraId="4BBEA5CA" w14:textId="77777777" w:rsidR="00032EF1" w:rsidRPr="00FA42A4" w:rsidRDefault="00032EF1" w:rsidP="008109A4">
            <w:pPr>
              <w:tabs>
                <w:tab w:val="left" w:pos="-540"/>
              </w:tabs>
              <w:jc w:val="center"/>
              <w:rPr>
                <w:rFonts w:asciiTheme="minorHAnsi" w:hAnsiTheme="minorHAnsi" w:cs="Arial"/>
                <w:b/>
                <w:spacing w:val="-2"/>
                <w:sz w:val="20"/>
                <w:szCs w:val="20"/>
              </w:rPr>
            </w:pPr>
          </w:p>
          <w:p w14:paraId="6BEB0342" w14:textId="77777777" w:rsidR="00032EF1" w:rsidRPr="00FA42A4" w:rsidRDefault="00032EF1" w:rsidP="00FA42A4">
            <w:pPr>
              <w:tabs>
                <w:tab w:val="left" w:pos="-540"/>
              </w:tabs>
              <w:jc w:val="center"/>
              <w:rPr>
                <w:rFonts w:asciiTheme="minorHAnsi" w:hAnsiTheme="minorHAnsi" w:cs="Arial"/>
                <w:b/>
                <w:spacing w:val="-2"/>
                <w:sz w:val="20"/>
                <w:szCs w:val="20"/>
              </w:rPr>
            </w:pPr>
            <w:r w:rsidRPr="00FA42A4">
              <w:rPr>
                <w:rFonts w:asciiTheme="minorHAnsi" w:hAnsiTheme="minorHAnsi" w:cs="Arial"/>
                <w:b/>
                <w:spacing w:val="-2"/>
                <w:sz w:val="20"/>
                <w:szCs w:val="20"/>
              </w:rPr>
              <w:t>SECCIÓN V</w:t>
            </w:r>
          </w:p>
        </w:tc>
        <w:tc>
          <w:tcPr>
            <w:tcW w:w="7657" w:type="dxa"/>
            <w:shd w:val="clear" w:color="auto" w:fill="auto"/>
          </w:tcPr>
          <w:p w14:paraId="31E8E2C1" w14:textId="77777777" w:rsidR="00032EF1" w:rsidRPr="00FA42A4" w:rsidRDefault="00032EF1" w:rsidP="001B29E7">
            <w:pPr>
              <w:tabs>
                <w:tab w:val="left" w:pos="-540"/>
              </w:tabs>
              <w:rPr>
                <w:rFonts w:asciiTheme="minorHAnsi" w:hAnsiTheme="minorHAnsi" w:cs="Arial"/>
                <w:b/>
                <w:spacing w:val="-2"/>
                <w:sz w:val="20"/>
                <w:szCs w:val="20"/>
              </w:rPr>
            </w:pPr>
          </w:p>
          <w:p w14:paraId="4E4FCF9E" w14:textId="77777777" w:rsidR="00032EF1" w:rsidRPr="00FA42A4" w:rsidRDefault="00032EF1" w:rsidP="001B29E7">
            <w:pPr>
              <w:tabs>
                <w:tab w:val="left" w:pos="-540"/>
              </w:tabs>
              <w:rPr>
                <w:rFonts w:asciiTheme="minorHAnsi" w:hAnsiTheme="minorHAnsi" w:cs="Arial"/>
                <w:b/>
                <w:spacing w:val="-2"/>
                <w:sz w:val="20"/>
                <w:szCs w:val="20"/>
              </w:rPr>
            </w:pPr>
            <w:r w:rsidRPr="00FA42A4">
              <w:rPr>
                <w:rFonts w:asciiTheme="minorHAnsi" w:hAnsiTheme="minorHAnsi" w:cs="Arial"/>
                <w:b/>
                <w:spacing w:val="-2"/>
                <w:sz w:val="20"/>
                <w:szCs w:val="20"/>
              </w:rPr>
              <w:t>OBLIGACIONES DE LAS PARTES</w:t>
            </w:r>
          </w:p>
          <w:p w14:paraId="66DCC181" w14:textId="77777777" w:rsidR="00032EF1" w:rsidRPr="00FA42A4" w:rsidRDefault="00032EF1" w:rsidP="00EC517F">
            <w:pPr>
              <w:tabs>
                <w:tab w:val="left" w:pos="-540"/>
              </w:tabs>
              <w:spacing w:after="0"/>
              <w:ind w:left="317"/>
              <w:jc w:val="both"/>
              <w:rPr>
                <w:rFonts w:asciiTheme="minorHAnsi" w:hAnsiTheme="minorHAnsi" w:cs="Arial"/>
                <w:spacing w:val="-2"/>
                <w:sz w:val="20"/>
                <w:szCs w:val="20"/>
              </w:rPr>
            </w:pPr>
            <w:r w:rsidRPr="00FA42A4">
              <w:rPr>
                <w:rFonts w:asciiTheme="minorHAnsi" w:hAnsiTheme="minorHAnsi" w:cs="Arial"/>
                <w:spacing w:val="-2"/>
                <w:sz w:val="20"/>
                <w:szCs w:val="20"/>
              </w:rPr>
              <w:t>5.1</w:t>
            </w:r>
            <w:r w:rsidRPr="00FA42A4">
              <w:rPr>
                <w:rFonts w:asciiTheme="minorHAnsi" w:hAnsiTheme="minorHAnsi" w:cs="Arial"/>
                <w:spacing w:val="-2"/>
                <w:sz w:val="20"/>
                <w:szCs w:val="20"/>
              </w:rPr>
              <w:tab/>
              <w:t xml:space="preserve">Obligaciones del Consultor </w:t>
            </w:r>
          </w:p>
          <w:p w14:paraId="3DF85B4A" w14:textId="77777777" w:rsidR="00032EF1" w:rsidRPr="00FA42A4" w:rsidRDefault="00032EF1" w:rsidP="00EC517F">
            <w:pPr>
              <w:tabs>
                <w:tab w:val="left" w:pos="-540"/>
              </w:tabs>
              <w:spacing w:after="0"/>
              <w:ind w:left="317"/>
              <w:jc w:val="both"/>
              <w:rPr>
                <w:rFonts w:asciiTheme="minorHAnsi" w:hAnsiTheme="minorHAnsi" w:cs="Arial"/>
                <w:b/>
                <w:sz w:val="20"/>
                <w:szCs w:val="20"/>
                <w:u w:val="single"/>
              </w:rPr>
            </w:pPr>
            <w:r w:rsidRPr="00FA42A4">
              <w:rPr>
                <w:rFonts w:asciiTheme="minorHAnsi" w:hAnsiTheme="minorHAnsi" w:cs="Arial"/>
                <w:spacing w:val="-2"/>
                <w:sz w:val="20"/>
                <w:szCs w:val="20"/>
              </w:rPr>
              <w:t>5.2</w:t>
            </w:r>
            <w:r w:rsidRPr="00FA42A4">
              <w:rPr>
                <w:rFonts w:asciiTheme="minorHAnsi" w:hAnsiTheme="minorHAnsi" w:cs="Arial"/>
                <w:spacing w:val="-2"/>
                <w:sz w:val="20"/>
                <w:szCs w:val="20"/>
              </w:rPr>
              <w:tab/>
              <w:t>Obligaciones de la Contratante</w:t>
            </w:r>
          </w:p>
        </w:tc>
      </w:tr>
    </w:tbl>
    <w:p w14:paraId="662DEA75" w14:textId="77777777" w:rsidR="00032EF1" w:rsidRDefault="00032EF1" w:rsidP="00F1502A">
      <w:pPr>
        <w:tabs>
          <w:tab w:val="left" w:pos="-540"/>
        </w:tabs>
        <w:ind w:left="15" w:right="45"/>
        <w:jc w:val="both"/>
        <w:rPr>
          <w:rFonts w:asciiTheme="minorHAnsi" w:hAnsiTheme="minorHAnsi" w:cs="Arial"/>
          <w:b/>
          <w:spacing w:val="-3"/>
          <w:sz w:val="20"/>
          <w:szCs w:val="20"/>
        </w:rPr>
      </w:pPr>
    </w:p>
    <w:p w14:paraId="0A88805F" w14:textId="77777777" w:rsidR="00FA42A4" w:rsidRPr="00FA42A4" w:rsidRDefault="00FA42A4" w:rsidP="00F1502A">
      <w:pPr>
        <w:tabs>
          <w:tab w:val="left" w:pos="-540"/>
        </w:tabs>
        <w:ind w:left="15" w:right="45"/>
        <w:jc w:val="both"/>
        <w:rPr>
          <w:rFonts w:asciiTheme="minorHAnsi" w:hAnsiTheme="minorHAnsi" w:cs="Arial"/>
          <w:b/>
          <w:spacing w:val="-3"/>
          <w:sz w:val="20"/>
          <w:szCs w:val="20"/>
        </w:rPr>
      </w:pPr>
    </w:p>
    <w:p w14:paraId="31B16546" w14:textId="77777777" w:rsidR="00032EF1" w:rsidRPr="00FA42A4" w:rsidRDefault="00032EF1" w:rsidP="00CE7B47">
      <w:pPr>
        <w:jc w:val="center"/>
        <w:rPr>
          <w:rFonts w:asciiTheme="minorHAnsi" w:eastAsia="Times New Roman" w:hAnsiTheme="minorHAnsi" w:cs="Arial"/>
          <w:b/>
          <w:bCs/>
          <w:sz w:val="20"/>
          <w:szCs w:val="20"/>
          <w:lang w:eastAsia="es-EC"/>
        </w:rPr>
      </w:pPr>
      <w:r w:rsidRPr="00FA42A4">
        <w:rPr>
          <w:rFonts w:asciiTheme="minorHAnsi" w:eastAsia="Times New Roman" w:hAnsiTheme="minorHAnsi" w:cs="Arial"/>
          <w:b/>
          <w:bCs/>
          <w:sz w:val="20"/>
          <w:szCs w:val="20"/>
          <w:lang w:eastAsia="es-EC"/>
        </w:rPr>
        <w:lastRenderedPageBreak/>
        <w:t>INDICE</w:t>
      </w:r>
    </w:p>
    <w:p w14:paraId="7D870112" w14:textId="77777777" w:rsidR="00032EF1" w:rsidRPr="00FA42A4" w:rsidRDefault="00032EF1" w:rsidP="00416295">
      <w:pPr>
        <w:pBdr>
          <w:top w:val="single" w:sz="4" w:space="1" w:color="auto"/>
          <w:left w:val="single" w:sz="4" w:space="4" w:color="auto"/>
          <w:bottom w:val="single" w:sz="4" w:space="1" w:color="auto"/>
          <w:right w:val="single" w:sz="4" w:space="4" w:color="auto"/>
        </w:pBdr>
        <w:shd w:val="clear" w:color="auto" w:fill="F2F2F2"/>
        <w:rPr>
          <w:rFonts w:asciiTheme="minorHAnsi" w:hAnsiTheme="minorHAnsi" w:cs="Arial"/>
          <w:b/>
          <w:sz w:val="20"/>
          <w:szCs w:val="20"/>
        </w:rPr>
      </w:pPr>
      <w:r w:rsidRPr="00FA42A4">
        <w:rPr>
          <w:rFonts w:asciiTheme="minorHAnsi" w:eastAsia="Times New Roman" w:hAnsiTheme="minorHAnsi" w:cs="Arial"/>
          <w:b/>
          <w:bCs/>
          <w:sz w:val="20"/>
          <w:szCs w:val="20"/>
          <w:lang w:eastAsia="es-EC"/>
        </w:rPr>
        <w:t xml:space="preserve">II. </w:t>
      </w:r>
      <w:r w:rsidRPr="00FA42A4">
        <w:rPr>
          <w:rFonts w:asciiTheme="minorHAnsi" w:hAnsiTheme="minorHAnsi" w:cs="Arial"/>
          <w:b/>
          <w:sz w:val="20"/>
          <w:szCs w:val="20"/>
        </w:rPr>
        <w:t>CONDICIONES GENERALES DEL PROCEDIMIENTO PARA CONSULTORÍA PÚBLICA NACIONAL INDIVIDUAL</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3"/>
        <w:gridCol w:w="7281"/>
      </w:tblGrid>
      <w:tr w:rsidR="00032EF1" w:rsidRPr="00FA42A4" w14:paraId="615957E8" w14:textId="77777777" w:rsidTr="00FA42A4">
        <w:trPr>
          <w:trHeight w:val="5808"/>
        </w:trPr>
        <w:tc>
          <w:tcPr>
            <w:tcW w:w="2183" w:type="dxa"/>
            <w:shd w:val="clear" w:color="auto" w:fill="F2F2F2"/>
            <w:vAlign w:val="center"/>
          </w:tcPr>
          <w:p w14:paraId="3F411D27" w14:textId="77777777" w:rsidR="00032EF1" w:rsidRPr="00FA42A4" w:rsidRDefault="00032EF1" w:rsidP="008109A4">
            <w:pPr>
              <w:jc w:val="center"/>
              <w:rPr>
                <w:rFonts w:asciiTheme="minorHAnsi" w:hAnsiTheme="minorHAnsi" w:cs="Arial"/>
                <w:b/>
                <w:sz w:val="20"/>
                <w:szCs w:val="20"/>
              </w:rPr>
            </w:pPr>
          </w:p>
          <w:p w14:paraId="400846B2" w14:textId="77777777" w:rsidR="00032EF1" w:rsidRPr="00FA42A4" w:rsidRDefault="00032EF1" w:rsidP="008109A4">
            <w:pPr>
              <w:jc w:val="center"/>
              <w:rPr>
                <w:rFonts w:asciiTheme="minorHAnsi" w:hAnsiTheme="minorHAnsi" w:cs="Calibri"/>
                <w:b/>
                <w:bCs/>
                <w:sz w:val="20"/>
                <w:szCs w:val="20"/>
                <w:vertAlign w:val="superscript"/>
              </w:rPr>
            </w:pPr>
            <w:r w:rsidRPr="00FA42A4">
              <w:rPr>
                <w:rFonts w:asciiTheme="minorHAnsi" w:hAnsiTheme="minorHAnsi" w:cs="Arial"/>
                <w:b/>
                <w:sz w:val="20"/>
                <w:szCs w:val="20"/>
              </w:rPr>
              <w:t>SECCION VI</w:t>
            </w:r>
          </w:p>
        </w:tc>
        <w:tc>
          <w:tcPr>
            <w:tcW w:w="7281" w:type="dxa"/>
            <w:shd w:val="clear" w:color="auto" w:fill="auto"/>
          </w:tcPr>
          <w:p w14:paraId="188CF93A" w14:textId="77777777" w:rsidR="00FA42A4" w:rsidRPr="00FA42A4" w:rsidRDefault="00FA42A4" w:rsidP="001B29E7">
            <w:pPr>
              <w:rPr>
                <w:rFonts w:asciiTheme="minorHAnsi" w:hAnsiTheme="minorHAnsi" w:cs="Arial"/>
                <w:b/>
                <w:sz w:val="2"/>
                <w:szCs w:val="2"/>
              </w:rPr>
            </w:pPr>
          </w:p>
          <w:p w14:paraId="7341E263" w14:textId="77777777" w:rsidR="00032EF1" w:rsidRDefault="00032EF1" w:rsidP="00FA42A4">
            <w:pPr>
              <w:spacing w:after="0" w:line="240" w:lineRule="auto"/>
              <w:rPr>
                <w:rFonts w:asciiTheme="minorHAnsi" w:hAnsiTheme="minorHAnsi" w:cs="Arial"/>
                <w:b/>
                <w:sz w:val="20"/>
                <w:szCs w:val="20"/>
              </w:rPr>
            </w:pPr>
            <w:r w:rsidRPr="00FA42A4">
              <w:rPr>
                <w:rFonts w:asciiTheme="minorHAnsi" w:hAnsiTheme="minorHAnsi" w:cs="Arial"/>
                <w:b/>
                <w:sz w:val="20"/>
                <w:szCs w:val="20"/>
              </w:rPr>
              <w:t>DEL PROCEDIMIENTO DE CONTRATACIÓN</w:t>
            </w:r>
          </w:p>
          <w:p w14:paraId="4196D245" w14:textId="77777777" w:rsidR="00FA42A4" w:rsidRPr="00FA42A4" w:rsidRDefault="00FA42A4" w:rsidP="00FA42A4">
            <w:pPr>
              <w:spacing w:after="0" w:line="240" w:lineRule="auto"/>
              <w:rPr>
                <w:rFonts w:asciiTheme="minorHAnsi" w:hAnsiTheme="minorHAnsi" w:cs="Arial"/>
                <w:b/>
                <w:sz w:val="10"/>
                <w:szCs w:val="10"/>
              </w:rPr>
            </w:pPr>
          </w:p>
          <w:p w14:paraId="520D86E5" w14:textId="77777777" w:rsidR="00032EF1" w:rsidRPr="00FA42A4" w:rsidRDefault="00032EF1" w:rsidP="00481663">
            <w:pPr>
              <w:pStyle w:val="Prrafodelista"/>
              <w:numPr>
                <w:ilvl w:val="0"/>
                <w:numId w:val="11"/>
              </w:numPr>
              <w:jc w:val="both"/>
              <w:rPr>
                <w:rFonts w:asciiTheme="minorHAnsi" w:eastAsia="Times New Roman" w:hAnsiTheme="minorHAnsi" w:cs="Arial"/>
                <w:bCs/>
                <w:vanish/>
                <w:kern w:val="0"/>
                <w:sz w:val="20"/>
                <w:szCs w:val="20"/>
                <w:lang w:val="es-EC" w:eastAsia="es-EC"/>
              </w:rPr>
            </w:pPr>
          </w:p>
          <w:p w14:paraId="6BFCD342" w14:textId="77777777" w:rsidR="00032EF1" w:rsidRPr="00FA42A4" w:rsidRDefault="00032EF1" w:rsidP="00481663">
            <w:pPr>
              <w:pStyle w:val="Prrafodelista"/>
              <w:numPr>
                <w:ilvl w:val="0"/>
                <w:numId w:val="11"/>
              </w:numPr>
              <w:jc w:val="both"/>
              <w:rPr>
                <w:rFonts w:asciiTheme="minorHAnsi" w:eastAsia="Times New Roman" w:hAnsiTheme="minorHAnsi" w:cs="Arial"/>
                <w:bCs/>
                <w:vanish/>
                <w:kern w:val="0"/>
                <w:sz w:val="20"/>
                <w:szCs w:val="20"/>
                <w:lang w:val="es-EC" w:eastAsia="es-EC"/>
              </w:rPr>
            </w:pPr>
          </w:p>
          <w:p w14:paraId="5D418389" w14:textId="77777777" w:rsidR="00032EF1" w:rsidRPr="00FA42A4" w:rsidRDefault="00032EF1" w:rsidP="00481663">
            <w:pPr>
              <w:pStyle w:val="Prrafodelista"/>
              <w:numPr>
                <w:ilvl w:val="0"/>
                <w:numId w:val="11"/>
              </w:numPr>
              <w:jc w:val="both"/>
              <w:rPr>
                <w:rFonts w:asciiTheme="minorHAnsi" w:eastAsia="Times New Roman" w:hAnsiTheme="minorHAnsi" w:cs="Arial"/>
                <w:bCs/>
                <w:vanish/>
                <w:kern w:val="0"/>
                <w:sz w:val="20"/>
                <w:szCs w:val="20"/>
                <w:lang w:val="es-EC" w:eastAsia="es-EC"/>
              </w:rPr>
            </w:pPr>
          </w:p>
          <w:p w14:paraId="356002A6" w14:textId="77777777" w:rsidR="00032EF1" w:rsidRPr="00FA42A4" w:rsidRDefault="00032EF1" w:rsidP="00481663">
            <w:pPr>
              <w:pStyle w:val="Prrafodelista"/>
              <w:numPr>
                <w:ilvl w:val="0"/>
                <w:numId w:val="11"/>
              </w:numPr>
              <w:jc w:val="both"/>
              <w:rPr>
                <w:rFonts w:asciiTheme="minorHAnsi" w:eastAsia="Times New Roman" w:hAnsiTheme="minorHAnsi" w:cs="Arial"/>
                <w:bCs/>
                <w:vanish/>
                <w:kern w:val="0"/>
                <w:sz w:val="20"/>
                <w:szCs w:val="20"/>
                <w:lang w:val="es-EC" w:eastAsia="es-EC"/>
              </w:rPr>
            </w:pPr>
          </w:p>
          <w:p w14:paraId="3F527904" w14:textId="77777777" w:rsidR="00032EF1" w:rsidRPr="00FA42A4" w:rsidRDefault="00032EF1" w:rsidP="00481663">
            <w:pPr>
              <w:pStyle w:val="Prrafodelista"/>
              <w:numPr>
                <w:ilvl w:val="0"/>
                <w:numId w:val="11"/>
              </w:numPr>
              <w:jc w:val="both"/>
              <w:rPr>
                <w:rFonts w:asciiTheme="minorHAnsi" w:eastAsia="Times New Roman" w:hAnsiTheme="minorHAnsi" w:cs="Arial"/>
                <w:bCs/>
                <w:vanish/>
                <w:kern w:val="0"/>
                <w:sz w:val="20"/>
                <w:szCs w:val="20"/>
                <w:lang w:val="es-EC" w:eastAsia="es-EC"/>
              </w:rPr>
            </w:pPr>
          </w:p>
          <w:p w14:paraId="59F958B5" w14:textId="77777777" w:rsidR="00032EF1" w:rsidRPr="00FA42A4" w:rsidRDefault="00032EF1" w:rsidP="00481663">
            <w:pPr>
              <w:pStyle w:val="Prrafodelista"/>
              <w:numPr>
                <w:ilvl w:val="0"/>
                <w:numId w:val="11"/>
              </w:numPr>
              <w:jc w:val="both"/>
              <w:rPr>
                <w:rFonts w:asciiTheme="minorHAnsi" w:eastAsia="Times New Roman" w:hAnsiTheme="minorHAnsi" w:cs="Arial"/>
                <w:bCs/>
                <w:vanish/>
                <w:kern w:val="0"/>
                <w:sz w:val="20"/>
                <w:szCs w:val="20"/>
                <w:lang w:val="es-EC" w:eastAsia="es-EC"/>
              </w:rPr>
            </w:pPr>
          </w:p>
          <w:p w14:paraId="4DCCF1D1"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bCs/>
                <w:sz w:val="20"/>
                <w:szCs w:val="20"/>
                <w:lang w:eastAsia="es-EC"/>
              </w:rPr>
              <w:t xml:space="preserve">Comisión Técnica </w:t>
            </w:r>
          </w:p>
          <w:p w14:paraId="4A65C581"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Participantes</w:t>
            </w:r>
          </w:p>
          <w:p w14:paraId="3D56B2E4"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Presentación y apertura de ofertas</w:t>
            </w:r>
          </w:p>
          <w:p w14:paraId="4219A42D"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Inhabilidades</w:t>
            </w:r>
          </w:p>
          <w:p w14:paraId="6CBC39E5"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Obligaciones de los oferentes</w:t>
            </w:r>
          </w:p>
          <w:p w14:paraId="0C060772"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Preguntas, respuestas y aclaraciones</w:t>
            </w:r>
          </w:p>
          <w:p w14:paraId="5E5860A0"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Modificación del pliego</w:t>
            </w:r>
          </w:p>
          <w:p w14:paraId="7F7FCD83"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Idioma y Autenticidad de los Documentos</w:t>
            </w:r>
          </w:p>
          <w:p w14:paraId="64FC104D"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 xml:space="preserve">Convalidación de errores de forma </w:t>
            </w:r>
          </w:p>
          <w:p w14:paraId="350A4199"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Causas de Rechazo de Ofertas</w:t>
            </w:r>
          </w:p>
          <w:p w14:paraId="65836C70"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Proceso de Evaluación, Negociación y Adjudicación</w:t>
            </w:r>
          </w:p>
          <w:p w14:paraId="7DE3E711"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Garantías</w:t>
            </w:r>
          </w:p>
          <w:p w14:paraId="2B2463F9"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Cancelación del procedimiento</w:t>
            </w:r>
          </w:p>
          <w:p w14:paraId="2E1C1768"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Declaratoria de procedimiento desierto</w:t>
            </w:r>
          </w:p>
          <w:p w14:paraId="06BAC35B"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Adjudicatario Fallido</w:t>
            </w:r>
          </w:p>
          <w:p w14:paraId="45E533FA"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Suscripción del contrato</w:t>
            </w:r>
          </w:p>
          <w:p w14:paraId="0507E753"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Precios Unitarios y Reajuste</w:t>
            </w:r>
          </w:p>
          <w:p w14:paraId="1B42050A"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Moneda de cotización y pago</w:t>
            </w:r>
          </w:p>
          <w:p w14:paraId="4EC818B7"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Reclamos</w:t>
            </w:r>
          </w:p>
          <w:p w14:paraId="6D68F447"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Administración del contrato</w:t>
            </w:r>
          </w:p>
          <w:p w14:paraId="6E7032CA" w14:textId="77777777" w:rsidR="00032EF1" w:rsidRPr="00FA42A4" w:rsidRDefault="00032EF1" w:rsidP="00FA42A4">
            <w:pPr>
              <w:widowControl w:val="0"/>
              <w:numPr>
                <w:ilvl w:val="1"/>
                <w:numId w:val="11"/>
              </w:numPr>
              <w:tabs>
                <w:tab w:val="left" w:pos="936"/>
              </w:tabs>
              <w:suppressAutoHyphens/>
              <w:spacing w:after="0" w:line="240" w:lineRule="auto"/>
              <w:ind w:left="227" w:firstLine="142"/>
              <w:jc w:val="both"/>
              <w:rPr>
                <w:rFonts w:asciiTheme="minorHAnsi" w:eastAsia="Times New Roman" w:hAnsiTheme="minorHAnsi" w:cs="Arial"/>
                <w:sz w:val="20"/>
                <w:szCs w:val="20"/>
                <w:lang w:eastAsia="es-EC"/>
              </w:rPr>
            </w:pPr>
            <w:r w:rsidRPr="00FA42A4">
              <w:rPr>
                <w:rStyle w:val="Fuentedeprrafopredeter4"/>
                <w:rFonts w:asciiTheme="minorHAnsi" w:hAnsiTheme="minorHAnsi" w:cs="Arial"/>
                <w:bCs/>
                <w:spacing w:val="-2"/>
                <w:sz w:val="20"/>
                <w:szCs w:val="20"/>
              </w:rPr>
              <w:t>Inconsistencia, simulación y/o inexactitud de la información</w:t>
            </w:r>
          </w:p>
        </w:tc>
      </w:tr>
      <w:tr w:rsidR="00032EF1" w:rsidRPr="00FA42A4" w14:paraId="7DB6AEC7" w14:textId="77777777" w:rsidTr="00FA42A4">
        <w:trPr>
          <w:trHeight w:val="1826"/>
        </w:trPr>
        <w:tc>
          <w:tcPr>
            <w:tcW w:w="2183" w:type="dxa"/>
            <w:shd w:val="clear" w:color="auto" w:fill="F2F2F2"/>
            <w:vAlign w:val="center"/>
          </w:tcPr>
          <w:p w14:paraId="3B8E481B" w14:textId="77777777" w:rsidR="00032EF1" w:rsidRPr="00FA42A4" w:rsidRDefault="00032EF1" w:rsidP="008109A4">
            <w:pPr>
              <w:jc w:val="center"/>
              <w:rPr>
                <w:rFonts w:asciiTheme="minorHAnsi" w:eastAsia="Times New Roman" w:hAnsiTheme="minorHAnsi" w:cs="Arial"/>
                <w:b/>
                <w:bCs/>
                <w:sz w:val="20"/>
                <w:szCs w:val="20"/>
              </w:rPr>
            </w:pPr>
          </w:p>
          <w:p w14:paraId="5C711211" w14:textId="77777777" w:rsidR="00032EF1" w:rsidRPr="00FA42A4" w:rsidRDefault="00032EF1" w:rsidP="008109A4">
            <w:pPr>
              <w:jc w:val="center"/>
              <w:rPr>
                <w:rFonts w:asciiTheme="minorHAnsi" w:eastAsia="Times New Roman" w:hAnsiTheme="minorHAnsi" w:cs="Arial"/>
                <w:b/>
                <w:bCs/>
                <w:color w:val="000000"/>
                <w:sz w:val="20"/>
                <w:szCs w:val="20"/>
              </w:rPr>
            </w:pPr>
            <w:r w:rsidRPr="00FA42A4">
              <w:rPr>
                <w:rFonts w:asciiTheme="minorHAnsi" w:eastAsia="Times New Roman" w:hAnsiTheme="minorHAnsi" w:cs="Arial"/>
                <w:b/>
                <w:bCs/>
                <w:sz w:val="20"/>
                <w:szCs w:val="20"/>
              </w:rPr>
              <w:t>SECCIÓN VII</w:t>
            </w:r>
          </w:p>
          <w:p w14:paraId="78CF0358" w14:textId="77777777" w:rsidR="00032EF1" w:rsidRPr="00FA42A4" w:rsidRDefault="00032EF1" w:rsidP="008109A4">
            <w:pPr>
              <w:tabs>
                <w:tab w:val="left" w:pos="-720"/>
              </w:tabs>
              <w:spacing w:line="360" w:lineRule="auto"/>
              <w:ind w:right="-119"/>
              <w:jc w:val="center"/>
              <w:rPr>
                <w:rFonts w:asciiTheme="minorHAnsi" w:hAnsiTheme="minorHAnsi" w:cs="Calibri"/>
                <w:b/>
                <w:bCs/>
                <w:sz w:val="20"/>
                <w:szCs w:val="20"/>
                <w:vertAlign w:val="superscript"/>
              </w:rPr>
            </w:pPr>
          </w:p>
        </w:tc>
        <w:tc>
          <w:tcPr>
            <w:tcW w:w="7281" w:type="dxa"/>
            <w:shd w:val="clear" w:color="auto" w:fill="auto"/>
          </w:tcPr>
          <w:p w14:paraId="38C039C2" w14:textId="77777777" w:rsidR="00FA42A4" w:rsidRPr="00FA42A4" w:rsidRDefault="00FA42A4" w:rsidP="001B29E7">
            <w:pPr>
              <w:rPr>
                <w:rFonts w:asciiTheme="minorHAnsi" w:eastAsia="Times New Roman" w:hAnsiTheme="minorHAnsi" w:cs="Arial"/>
                <w:b/>
                <w:bCs/>
                <w:color w:val="000000"/>
                <w:sz w:val="6"/>
                <w:szCs w:val="6"/>
              </w:rPr>
            </w:pPr>
          </w:p>
          <w:p w14:paraId="4174ABCE" w14:textId="77777777" w:rsidR="00032EF1" w:rsidRDefault="00032EF1" w:rsidP="00FA42A4">
            <w:pPr>
              <w:spacing w:after="0"/>
              <w:rPr>
                <w:rFonts w:asciiTheme="minorHAnsi" w:eastAsia="Times New Roman" w:hAnsiTheme="minorHAnsi" w:cs="Arial"/>
                <w:b/>
                <w:bCs/>
                <w:color w:val="000000"/>
                <w:sz w:val="20"/>
                <w:szCs w:val="20"/>
              </w:rPr>
            </w:pPr>
            <w:r w:rsidRPr="00FA42A4">
              <w:rPr>
                <w:rFonts w:asciiTheme="minorHAnsi" w:eastAsia="Times New Roman" w:hAnsiTheme="minorHAnsi" w:cs="Arial"/>
                <w:b/>
                <w:bCs/>
                <w:color w:val="000000"/>
                <w:sz w:val="20"/>
                <w:szCs w:val="20"/>
              </w:rPr>
              <w:t>METODOLOGÍA DE EVALUACIÓN DE LAS OFERTAS</w:t>
            </w:r>
          </w:p>
          <w:p w14:paraId="33EFDFFE" w14:textId="77777777" w:rsidR="00FA42A4" w:rsidRPr="00FA42A4" w:rsidRDefault="00FA42A4" w:rsidP="00FA42A4">
            <w:pPr>
              <w:spacing w:after="0"/>
              <w:rPr>
                <w:rFonts w:asciiTheme="minorHAnsi" w:eastAsia="Times New Roman" w:hAnsiTheme="minorHAnsi" w:cs="Arial"/>
                <w:b/>
                <w:color w:val="FF0000"/>
                <w:sz w:val="10"/>
                <w:szCs w:val="10"/>
              </w:rPr>
            </w:pPr>
          </w:p>
          <w:p w14:paraId="1470EB2B" w14:textId="77777777" w:rsidR="00032EF1" w:rsidRPr="00FA42A4" w:rsidRDefault="00032EF1" w:rsidP="00FA42A4">
            <w:pPr>
              <w:pStyle w:val="NormalWeb"/>
              <w:spacing w:before="0" w:after="0"/>
              <w:ind w:left="794" w:hanging="425"/>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t xml:space="preserve">7.1 </w:t>
            </w:r>
            <w:r w:rsidRPr="00FA42A4">
              <w:rPr>
                <w:rFonts w:asciiTheme="minorHAnsi" w:eastAsia="Times New Roman" w:hAnsiTheme="minorHAnsi" w:cs="Arial"/>
                <w:sz w:val="20"/>
                <w:szCs w:val="20"/>
                <w:lang w:val="es-ES_tradnl" w:eastAsia="es-EC"/>
              </w:rPr>
              <w:tab/>
              <w:t xml:space="preserve"> Metodología de evaluación de las ofertas</w:t>
            </w:r>
          </w:p>
          <w:p w14:paraId="4AFA8692" w14:textId="77777777" w:rsidR="00032EF1" w:rsidRPr="00FA42A4" w:rsidRDefault="00032EF1" w:rsidP="00FA42A4">
            <w:pPr>
              <w:spacing w:after="0" w:line="240" w:lineRule="auto"/>
              <w:ind w:left="794" w:right="45" w:hanging="425"/>
              <w:jc w:val="both"/>
              <w:rPr>
                <w:rFonts w:asciiTheme="minorHAnsi" w:eastAsia="Times New Roman" w:hAnsiTheme="minorHAnsi" w:cs="Arial"/>
                <w:bCs/>
                <w:sz w:val="20"/>
                <w:szCs w:val="20"/>
                <w:lang w:eastAsia="es-EC"/>
              </w:rPr>
            </w:pPr>
            <w:r w:rsidRPr="00FA42A4">
              <w:rPr>
                <w:rFonts w:asciiTheme="minorHAnsi" w:eastAsia="Times New Roman" w:hAnsiTheme="minorHAnsi" w:cs="Arial"/>
                <w:bCs/>
                <w:sz w:val="20"/>
                <w:szCs w:val="20"/>
                <w:lang w:eastAsia="es-EC"/>
              </w:rPr>
              <w:t>7.2    Parámetros de evaluación</w:t>
            </w:r>
          </w:p>
          <w:p w14:paraId="0809607D" w14:textId="77777777" w:rsidR="00032EF1" w:rsidRPr="00FA42A4" w:rsidRDefault="00032EF1" w:rsidP="00FA42A4">
            <w:pPr>
              <w:spacing w:after="0" w:line="240" w:lineRule="auto"/>
              <w:ind w:left="794" w:right="45" w:hanging="425"/>
              <w:jc w:val="both"/>
              <w:rPr>
                <w:rFonts w:asciiTheme="minorHAnsi" w:eastAsia="Times New Roman" w:hAnsiTheme="minorHAnsi" w:cs="Arial"/>
                <w:bCs/>
                <w:sz w:val="20"/>
                <w:szCs w:val="20"/>
                <w:lang w:eastAsia="es-EC"/>
              </w:rPr>
            </w:pPr>
            <w:r w:rsidRPr="00FA42A4">
              <w:rPr>
                <w:rFonts w:asciiTheme="minorHAnsi" w:eastAsia="Times New Roman" w:hAnsiTheme="minorHAnsi" w:cs="Arial"/>
                <w:bCs/>
                <w:sz w:val="20"/>
                <w:szCs w:val="20"/>
                <w:lang w:eastAsia="es-EC"/>
              </w:rPr>
              <w:t>7.3</w:t>
            </w:r>
            <w:r w:rsidRPr="00FA42A4">
              <w:rPr>
                <w:rFonts w:asciiTheme="minorHAnsi" w:eastAsia="Times New Roman" w:hAnsiTheme="minorHAnsi" w:cs="Arial"/>
                <w:bCs/>
                <w:sz w:val="20"/>
                <w:szCs w:val="20"/>
                <w:lang w:eastAsia="es-EC"/>
              </w:rPr>
              <w:tab/>
              <w:t xml:space="preserve"> De la evaluación</w:t>
            </w:r>
          </w:p>
          <w:p w14:paraId="6AC75FE4" w14:textId="77777777" w:rsidR="00032EF1" w:rsidRPr="00FA42A4" w:rsidRDefault="00032EF1" w:rsidP="00FA42A4">
            <w:pPr>
              <w:spacing w:after="0" w:line="240" w:lineRule="auto"/>
              <w:ind w:left="794" w:right="45" w:hanging="425"/>
              <w:jc w:val="both"/>
              <w:rPr>
                <w:rFonts w:asciiTheme="minorHAnsi" w:hAnsiTheme="minorHAnsi" w:cs="Calibri"/>
                <w:b/>
                <w:bCs/>
                <w:sz w:val="20"/>
                <w:szCs w:val="20"/>
                <w:vertAlign w:val="superscript"/>
              </w:rPr>
            </w:pPr>
            <w:r w:rsidRPr="00FA42A4">
              <w:rPr>
                <w:rFonts w:asciiTheme="minorHAnsi" w:eastAsia="Times New Roman" w:hAnsiTheme="minorHAnsi" w:cs="Arial"/>
                <w:sz w:val="20"/>
                <w:szCs w:val="20"/>
                <w:lang w:eastAsia="es-EC"/>
              </w:rPr>
              <w:t>7.4</w:t>
            </w:r>
            <w:r w:rsidRPr="00FA42A4">
              <w:rPr>
                <w:rFonts w:asciiTheme="minorHAnsi" w:eastAsia="Times New Roman" w:hAnsiTheme="minorHAnsi" w:cs="Arial"/>
                <w:sz w:val="20"/>
                <w:szCs w:val="20"/>
                <w:lang w:eastAsia="es-EC"/>
              </w:rPr>
              <w:tab/>
              <w:t xml:space="preserve"> Formulario para la elaboración de las ofertas</w:t>
            </w:r>
          </w:p>
        </w:tc>
      </w:tr>
      <w:tr w:rsidR="00032EF1" w:rsidRPr="00FA42A4" w14:paraId="528D47C0" w14:textId="77777777" w:rsidTr="00FA42A4">
        <w:trPr>
          <w:trHeight w:val="2416"/>
        </w:trPr>
        <w:tc>
          <w:tcPr>
            <w:tcW w:w="2183" w:type="dxa"/>
            <w:shd w:val="clear" w:color="auto" w:fill="F2F2F2"/>
          </w:tcPr>
          <w:p w14:paraId="645BF95C" w14:textId="77777777" w:rsidR="00032EF1" w:rsidRPr="00FA42A4" w:rsidRDefault="00032EF1" w:rsidP="001B29E7">
            <w:pPr>
              <w:pStyle w:val="NormalWeb"/>
              <w:spacing w:before="0" w:after="0"/>
              <w:jc w:val="center"/>
              <w:rPr>
                <w:rFonts w:asciiTheme="minorHAnsi" w:eastAsia="Times New Roman" w:hAnsiTheme="minorHAnsi" w:cs="Arial"/>
                <w:b/>
                <w:sz w:val="20"/>
                <w:szCs w:val="20"/>
                <w:lang w:val="es-EC" w:eastAsia="es-EC"/>
              </w:rPr>
            </w:pPr>
          </w:p>
          <w:p w14:paraId="377A1C02" w14:textId="77777777" w:rsidR="00032EF1" w:rsidRPr="00FA42A4" w:rsidRDefault="00032EF1" w:rsidP="001B29E7">
            <w:pPr>
              <w:pStyle w:val="NormalWeb"/>
              <w:spacing w:before="0" w:after="0"/>
              <w:jc w:val="center"/>
              <w:rPr>
                <w:rFonts w:asciiTheme="minorHAnsi" w:eastAsia="Times New Roman" w:hAnsiTheme="minorHAnsi" w:cs="Arial"/>
                <w:b/>
                <w:sz w:val="20"/>
                <w:szCs w:val="20"/>
                <w:lang w:val="es-EC" w:eastAsia="es-EC"/>
              </w:rPr>
            </w:pPr>
            <w:r w:rsidRPr="00FA42A4">
              <w:rPr>
                <w:rFonts w:asciiTheme="minorHAnsi" w:eastAsia="Times New Roman" w:hAnsiTheme="minorHAnsi" w:cs="Arial"/>
                <w:b/>
                <w:sz w:val="20"/>
                <w:szCs w:val="20"/>
                <w:lang w:val="es-EC" w:eastAsia="es-EC"/>
              </w:rPr>
              <w:t>SECCIÓN VIII</w:t>
            </w:r>
          </w:p>
          <w:p w14:paraId="62914D8B" w14:textId="77777777" w:rsidR="00032EF1" w:rsidRPr="00FA42A4" w:rsidRDefault="00032EF1" w:rsidP="001B29E7">
            <w:pPr>
              <w:tabs>
                <w:tab w:val="left" w:pos="-720"/>
              </w:tabs>
              <w:spacing w:line="360" w:lineRule="auto"/>
              <w:ind w:right="-119"/>
              <w:rPr>
                <w:rFonts w:asciiTheme="minorHAnsi" w:hAnsiTheme="minorHAnsi" w:cs="Calibri"/>
                <w:b/>
                <w:bCs/>
                <w:sz w:val="20"/>
                <w:szCs w:val="20"/>
                <w:vertAlign w:val="superscript"/>
              </w:rPr>
            </w:pPr>
          </w:p>
        </w:tc>
        <w:tc>
          <w:tcPr>
            <w:tcW w:w="7281" w:type="dxa"/>
            <w:shd w:val="clear" w:color="auto" w:fill="auto"/>
          </w:tcPr>
          <w:p w14:paraId="7B58BF02" w14:textId="77777777" w:rsidR="00032EF1" w:rsidRPr="00FA42A4" w:rsidRDefault="00032EF1" w:rsidP="001B29E7">
            <w:pPr>
              <w:pStyle w:val="NormalWeb"/>
              <w:spacing w:before="0" w:after="0"/>
              <w:rPr>
                <w:rFonts w:asciiTheme="minorHAnsi" w:eastAsia="Times New Roman" w:hAnsiTheme="minorHAnsi" w:cs="Arial"/>
                <w:b/>
                <w:sz w:val="6"/>
                <w:szCs w:val="6"/>
                <w:lang w:val="es-EC" w:eastAsia="es-EC"/>
              </w:rPr>
            </w:pPr>
          </w:p>
          <w:p w14:paraId="16A4B70D" w14:textId="77777777" w:rsidR="00032EF1" w:rsidRPr="00FA42A4" w:rsidRDefault="00032EF1" w:rsidP="00FA42A4">
            <w:pPr>
              <w:pStyle w:val="NormalWeb"/>
              <w:spacing w:before="0" w:after="0"/>
              <w:rPr>
                <w:rFonts w:asciiTheme="minorHAnsi" w:eastAsia="Times New Roman" w:hAnsiTheme="minorHAnsi" w:cs="Arial"/>
                <w:b/>
                <w:sz w:val="20"/>
                <w:szCs w:val="20"/>
                <w:lang w:val="es-EC" w:eastAsia="es-EC"/>
              </w:rPr>
            </w:pPr>
            <w:r w:rsidRPr="00FA42A4">
              <w:rPr>
                <w:rFonts w:asciiTheme="minorHAnsi" w:eastAsia="Times New Roman" w:hAnsiTheme="minorHAnsi" w:cs="Arial"/>
                <w:b/>
                <w:sz w:val="20"/>
                <w:szCs w:val="20"/>
                <w:lang w:val="es-EC" w:eastAsia="es-EC"/>
              </w:rPr>
              <w:t>FASE CONTRACTUAL</w:t>
            </w:r>
          </w:p>
          <w:p w14:paraId="480F22FF" w14:textId="77777777" w:rsidR="00032EF1" w:rsidRPr="00FA42A4" w:rsidRDefault="00032EF1" w:rsidP="00FA42A4">
            <w:pPr>
              <w:pStyle w:val="NormalWeb"/>
              <w:spacing w:before="0" w:after="0"/>
              <w:rPr>
                <w:rFonts w:asciiTheme="minorHAnsi" w:eastAsia="Times New Roman" w:hAnsiTheme="minorHAnsi" w:cs="Arial"/>
                <w:b/>
                <w:sz w:val="10"/>
                <w:szCs w:val="10"/>
                <w:u w:val="single"/>
                <w:lang w:val="es-EC" w:eastAsia="es-EC"/>
              </w:rPr>
            </w:pPr>
          </w:p>
          <w:p w14:paraId="07BE7019" w14:textId="77777777" w:rsidR="00032EF1" w:rsidRPr="00FA42A4" w:rsidRDefault="00032EF1" w:rsidP="00FA42A4">
            <w:pPr>
              <w:pStyle w:val="NormalWeb"/>
              <w:tabs>
                <w:tab w:val="left" w:pos="794"/>
              </w:tabs>
              <w:spacing w:before="0" w:after="0"/>
              <w:ind w:left="794" w:hanging="476"/>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t>8</w:t>
            </w:r>
            <w:r w:rsidR="00FA42A4">
              <w:rPr>
                <w:rFonts w:asciiTheme="minorHAnsi" w:eastAsia="Times New Roman" w:hAnsiTheme="minorHAnsi" w:cs="Arial"/>
                <w:sz w:val="20"/>
                <w:szCs w:val="20"/>
                <w:lang w:val="es-ES_tradnl" w:eastAsia="es-EC"/>
              </w:rPr>
              <w:t>.1</w:t>
            </w:r>
            <w:r w:rsidR="00FA42A4">
              <w:rPr>
                <w:rFonts w:asciiTheme="minorHAnsi" w:eastAsia="Times New Roman" w:hAnsiTheme="minorHAnsi" w:cs="Arial"/>
                <w:sz w:val="20"/>
                <w:szCs w:val="20"/>
                <w:lang w:val="es-ES_tradnl" w:eastAsia="es-EC"/>
              </w:rPr>
              <w:tab/>
              <w:t xml:space="preserve">  </w:t>
            </w:r>
            <w:r w:rsidRPr="00FA42A4">
              <w:rPr>
                <w:rFonts w:asciiTheme="minorHAnsi" w:eastAsia="Times New Roman" w:hAnsiTheme="minorHAnsi" w:cs="Arial"/>
                <w:sz w:val="20"/>
                <w:szCs w:val="20"/>
                <w:lang w:val="es-ES_tradnl" w:eastAsia="es-EC"/>
              </w:rPr>
              <w:t>Ejecución del contrato</w:t>
            </w:r>
          </w:p>
          <w:p w14:paraId="2FDF324B" w14:textId="77777777" w:rsidR="00032EF1" w:rsidRPr="00FA42A4" w:rsidRDefault="00032EF1" w:rsidP="00FA42A4">
            <w:pPr>
              <w:pStyle w:val="NormalWeb"/>
              <w:spacing w:before="0" w:after="0"/>
              <w:ind w:left="1078" w:hanging="760"/>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t xml:space="preserve">8.1.1  </w:t>
            </w:r>
            <w:r w:rsidR="00FA42A4">
              <w:rPr>
                <w:rFonts w:asciiTheme="minorHAnsi" w:eastAsia="Times New Roman" w:hAnsiTheme="minorHAnsi" w:cs="Arial"/>
                <w:sz w:val="20"/>
                <w:szCs w:val="20"/>
                <w:lang w:val="es-ES_tradnl" w:eastAsia="es-EC"/>
              </w:rPr>
              <w:t xml:space="preserve">  </w:t>
            </w:r>
            <w:r w:rsidRPr="00FA42A4">
              <w:rPr>
                <w:rFonts w:asciiTheme="minorHAnsi" w:eastAsia="Times New Roman" w:hAnsiTheme="minorHAnsi" w:cs="Arial"/>
                <w:sz w:val="20"/>
                <w:szCs w:val="20"/>
                <w:lang w:val="es-ES_tradnl" w:eastAsia="es-EC"/>
              </w:rPr>
              <w:t xml:space="preserve">Inicio, planificación y ejecución contractual </w:t>
            </w:r>
          </w:p>
          <w:p w14:paraId="20993E77" w14:textId="77777777" w:rsidR="00032EF1" w:rsidRPr="00FA42A4" w:rsidRDefault="00032EF1" w:rsidP="00FA42A4">
            <w:pPr>
              <w:pStyle w:val="NormalWeb"/>
              <w:spacing w:before="0" w:after="0"/>
              <w:ind w:left="1078" w:hanging="760"/>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t xml:space="preserve">8.1.2  </w:t>
            </w:r>
            <w:r w:rsidR="00FA42A4">
              <w:rPr>
                <w:rFonts w:asciiTheme="minorHAnsi" w:eastAsia="Times New Roman" w:hAnsiTheme="minorHAnsi" w:cs="Arial"/>
                <w:sz w:val="20"/>
                <w:szCs w:val="20"/>
                <w:lang w:val="es-ES_tradnl" w:eastAsia="es-EC"/>
              </w:rPr>
              <w:t xml:space="preserve">  </w:t>
            </w:r>
            <w:r w:rsidRPr="00FA42A4">
              <w:rPr>
                <w:rFonts w:asciiTheme="minorHAnsi" w:eastAsia="Times New Roman" w:hAnsiTheme="minorHAnsi" w:cs="Arial"/>
                <w:sz w:val="20"/>
                <w:szCs w:val="20"/>
                <w:lang w:val="es-ES_tradnl" w:eastAsia="es-EC"/>
              </w:rPr>
              <w:t xml:space="preserve">Cumplimiento de términos de referencia </w:t>
            </w:r>
          </w:p>
          <w:p w14:paraId="31FE1F31" w14:textId="77777777" w:rsidR="00032EF1" w:rsidRPr="00FA42A4" w:rsidRDefault="00032EF1" w:rsidP="00FA42A4">
            <w:pPr>
              <w:pStyle w:val="NormalWeb"/>
              <w:spacing w:before="0" w:after="0"/>
              <w:ind w:left="1078" w:hanging="760"/>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t xml:space="preserve">8.1.3 </w:t>
            </w:r>
            <w:r w:rsidR="00FA42A4">
              <w:rPr>
                <w:rFonts w:asciiTheme="minorHAnsi" w:eastAsia="Times New Roman" w:hAnsiTheme="minorHAnsi" w:cs="Arial"/>
                <w:sz w:val="20"/>
                <w:szCs w:val="20"/>
                <w:lang w:val="es-ES_tradnl" w:eastAsia="es-EC"/>
              </w:rPr>
              <w:t xml:space="preserve">  </w:t>
            </w:r>
            <w:r w:rsidRPr="00FA42A4">
              <w:rPr>
                <w:rFonts w:asciiTheme="minorHAnsi" w:eastAsia="Times New Roman" w:hAnsiTheme="minorHAnsi" w:cs="Arial"/>
                <w:sz w:val="20"/>
                <w:szCs w:val="20"/>
                <w:lang w:val="es-ES_tradnl" w:eastAsia="es-EC"/>
              </w:rPr>
              <w:t xml:space="preserve"> Personal del Consultor</w:t>
            </w:r>
          </w:p>
          <w:p w14:paraId="7CFF6AF8" w14:textId="77777777" w:rsidR="00032EF1" w:rsidRPr="00FA42A4" w:rsidRDefault="00032EF1" w:rsidP="00FA42A4">
            <w:pPr>
              <w:pStyle w:val="NormalWeb"/>
              <w:spacing w:before="0" w:after="0"/>
              <w:ind w:left="1078" w:hanging="760"/>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t xml:space="preserve">8.1.4  </w:t>
            </w:r>
            <w:r w:rsidR="00FA42A4">
              <w:rPr>
                <w:rFonts w:asciiTheme="minorHAnsi" w:eastAsia="Times New Roman" w:hAnsiTheme="minorHAnsi" w:cs="Arial"/>
                <w:sz w:val="20"/>
                <w:szCs w:val="20"/>
                <w:lang w:val="es-ES_tradnl" w:eastAsia="es-EC"/>
              </w:rPr>
              <w:t xml:space="preserve">  </w:t>
            </w:r>
            <w:r w:rsidRPr="00FA42A4">
              <w:rPr>
                <w:rFonts w:asciiTheme="minorHAnsi" w:eastAsia="Times New Roman" w:hAnsiTheme="minorHAnsi" w:cs="Arial"/>
                <w:sz w:val="20"/>
                <w:szCs w:val="20"/>
                <w:lang w:val="es-ES_tradnl" w:eastAsia="es-EC"/>
              </w:rPr>
              <w:t xml:space="preserve">Obligaciones del Consultor </w:t>
            </w:r>
          </w:p>
          <w:p w14:paraId="6DB7B9EE" w14:textId="77777777" w:rsidR="00032EF1" w:rsidRPr="00FA42A4" w:rsidRDefault="00032EF1" w:rsidP="00FA42A4">
            <w:pPr>
              <w:pStyle w:val="NormalWeb"/>
              <w:spacing w:before="0" w:after="0"/>
              <w:ind w:left="1078" w:hanging="760"/>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t xml:space="preserve">8.1.5  </w:t>
            </w:r>
            <w:r w:rsidR="00FA42A4">
              <w:rPr>
                <w:rFonts w:asciiTheme="minorHAnsi" w:eastAsia="Times New Roman" w:hAnsiTheme="minorHAnsi" w:cs="Arial"/>
                <w:sz w:val="20"/>
                <w:szCs w:val="20"/>
                <w:lang w:val="es-ES_tradnl" w:eastAsia="es-EC"/>
              </w:rPr>
              <w:t xml:space="preserve">  </w:t>
            </w:r>
            <w:r w:rsidRPr="00FA42A4">
              <w:rPr>
                <w:rFonts w:asciiTheme="minorHAnsi" w:eastAsia="Times New Roman" w:hAnsiTheme="minorHAnsi" w:cs="Arial"/>
                <w:sz w:val="20"/>
                <w:szCs w:val="20"/>
                <w:lang w:val="es-ES_tradnl" w:eastAsia="es-EC"/>
              </w:rPr>
              <w:t>Obligaciones de la contratante</w:t>
            </w:r>
          </w:p>
          <w:p w14:paraId="3C64D9D2" w14:textId="77777777" w:rsidR="00032EF1" w:rsidRPr="00FA42A4" w:rsidRDefault="00032EF1" w:rsidP="00FA42A4">
            <w:pPr>
              <w:pStyle w:val="NormalWeb"/>
              <w:spacing w:before="0" w:after="0"/>
              <w:ind w:left="1078" w:hanging="760"/>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t xml:space="preserve">8.1.6  </w:t>
            </w:r>
            <w:r w:rsidR="00FA42A4">
              <w:rPr>
                <w:rFonts w:asciiTheme="minorHAnsi" w:eastAsia="Times New Roman" w:hAnsiTheme="minorHAnsi" w:cs="Arial"/>
                <w:sz w:val="20"/>
                <w:szCs w:val="20"/>
                <w:lang w:val="es-ES_tradnl" w:eastAsia="es-EC"/>
              </w:rPr>
              <w:t xml:space="preserve">  </w:t>
            </w:r>
            <w:r w:rsidRPr="00FA42A4">
              <w:rPr>
                <w:rFonts w:asciiTheme="minorHAnsi" w:eastAsia="Times New Roman" w:hAnsiTheme="minorHAnsi" w:cs="Arial"/>
                <w:sz w:val="20"/>
                <w:szCs w:val="20"/>
                <w:lang w:val="es-ES_tradnl" w:eastAsia="es-EC"/>
              </w:rPr>
              <w:t>Pagos</w:t>
            </w:r>
          </w:p>
          <w:p w14:paraId="04051899" w14:textId="77777777" w:rsidR="00032EF1" w:rsidRPr="00FA42A4" w:rsidRDefault="00032EF1" w:rsidP="00FA42A4">
            <w:pPr>
              <w:pStyle w:val="NormalWeb"/>
              <w:spacing w:before="0" w:after="0"/>
              <w:ind w:left="1078" w:hanging="760"/>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t xml:space="preserve">8.1.7  </w:t>
            </w:r>
            <w:r w:rsidR="00FA42A4">
              <w:rPr>
                <w:rFonts w:asciiTheme="minorHAnsi" w:eastAsia="Times New Roman" w:hAnsiTheme="minorHAnsi" w:cs="Arial"/>
                <w:sz w:val="20"/>
                <w:szCs w:val="20"/>
                <w:lang w:val="es-ES_tradnl" w:eastAsia="es-EC"/>
              </w:rPr>
              <w:t xml:space="preserve">  </w:t>
            </w:r>
            <w:r w:rsidRPr="00FA42A4">
              <w:rPr>
                <w:rFonts w:asciiTheme="minorHAnsi" w:eastAsia="Times New Roman" w:hAnsiTheme="minorHAnsi" w:cs="Arial"/>
                <w:sz w:val="20"/>
                <w:szCs w:val="20"/>
                <w:lang w:val="es-ES_tradnl" w:eastAsia="es-EC"/>
              </w:rPr>
              <w:t>Administrador del Contrato</w:t>
            </w:r>
          </w:p>
        </w:tc>
      </w:tr>
    </w:tbl>
    <w:p w14:paraId="11066400" w14:textId="77777777" w:rsidR="00032EF1" w:rsidRPr="00FA42A4" w:rsidRDefault="00032EF1" w:rsidP="0062513B">
      <w:pPr>
        <w:spacing w:after="0"/>
        <w:jc w:val="both"/>
        <w:rPr>
          <w:rFonts w:asciiTheme="minorHAnsi" w:hAnsiTheme="minorHAnsi" w:cs="Arial"/>
          <w:b/>
          <w:spacing w:val="-3"/>
          <w:sz w:val="4"/>
          <w:szCs w:val="4"/>
        </w:rPr>
      </w:pPr>
    </w:p>
    <w:p w14:paraId="3D36FFE9" w14:textId="77777777" w:rsidR="00032EF1" w:rsidRPr="00FA42A4" w:rsidRDefault="00032EF1" w:rsidP="0062513B">
      <w:pPr>
        <w:spacing w:after="0"/>
        <w:jc w:val="both"/>
        <w:rPr>
          <w:rFonts w:asciiTheme="minorHAnsi" w:hAnsiTheme="minorHAnsi" w:cs="Arial"/>
          <w:sz w:val="20"/>
          <w:szCs w:val="20"/>
        </w:rPr>
      </w:pPr>
      <w:r w:rsidRPr="00FA42A4">
        <w:rPr>
          <w:rFonts w:asciiTheme="minorHAnsi" w:hAnsiTheme="minorHAnsi" w:cs="Arial"/>
          <w:b/>
          <w:spacing w:val="-3"/>
          <w:sz w:val="20"/>
          <w:szCs w:val="20"/>
        </w:rPr>
        <w:t>Nota: Edición del modelo de pliego.-</w:t>
      </w:r>
      <w:r w:rsidRPr="00FA42A4">
        <w:rPr>
          <w:rFonts w:asciiTheme="minorHAnsi" w:hAnsiTheme="minorHAnsi" w:cs="Arial"/>
          <w:spacing w:val="-3"/>
          <w:sz w:val="20"/>
          <w:szCs w:val="20"/>
        </w:rPr>
        <w:t xml:space="preserve"> Las condiciones generales no son materia de ajuste y/o modificaciones por parte de las entidades contratantes.  Las condiciones generales son principios básicos, estipulaciones o cláusulas establecidas, con el objeto de regular la relación con los partícipes en el presente procedimiento de contratación, que cuenta con el financiamiento de la Agencia Francesa de Desarrollo, en el marco del Art. 3 de la LOSNCP y las resoluciones y disposiciones administrativas dictadas por el SERCOP, que no sean contrarias a las políticas de la Agencia Francesa de Desarrollo. </w:t>
      </w:r>
    </w:p>
    <w:p w14:paraId="0204520F" w14:textId="77777777" w:rsidR="00032EF1" w:rsidRPr="00FA42A4" w:rsidRDefault="00032EF1" w:rsidP="003A3788">
      <w:pPr>
        <w:tabs>
          <w:tab w:val="left" w:pos="3366"/>
        </w:tabs>
        <w:spacing w:after="0"/>
        <w:jc w:val="both"/>
        <w:rPr>
          <w:rFonts w:asciiTheme="minorHAnsi" w:hAnsiTheme="minorHAnsi" w:cs="Arial"/>
          <w:sz w:val="20"/>
          <w:szCs w:val="20"/>
        </w:rPr>
      </w:pPr>
      <w:r w:rsidRPr="00FA42A4">
        <w:rPr>
          <w:rFonts w:asciiTheme="minorHAnsi" w:hAnsiTheme="minorHAnsi" w:cs="Arial"/>
          <w:sz w:val="20"/>
          <w:szCs w:val="20"/>
        </w:rPr>
        <w:tab/>
      </w:r>
    </w:p>
    <w:p w14:paraId="7ACCB6B4" w14:textId="77777777" w:rsidR="00032EF1" w:rsidRPr="00FA42A4" w:rsidRDefault="00032EF1" w:rsidP="00416295">
      <w:pPr>
        <w:pBdr>
          <w:top w:val="single" w:sz="4" w:space="1" w:color="auto"/>
          <w:left w:val="single" w:sz="4" w:space="4" w:color="auto"/>
          <w:bottom w:val="single" w:sz="4" w:space="0" w:color="auto"/>
          <w:right w:val="single" w:sz="4" w:space="4" w:color="auto"/>
        </w:pBdr>
        <w:shd w:val="clear" w:color="auto" w:fill="F2F2F2"/>
        <w:rPr>
          <w:rFonts w:asciiTheme="minorHAnsi" w:hAnsiTheme="minorHAnsi" w:cs="Arial"/>
          <w:b/>
          <w:bCs/>
          <w:sz w:val="20"/>
          <w:szCs w:val="20"/>
          <w:lang w:eastAsia="es-EC"/>
        </w:rPr>
      </w:pPr>
      <w:r w:rsidRPr="00FA42A4">
        <w:rPr>
          <w:rFonts w:asciiTheme="minorHAnsi" w:hAnsiTheme="minorHAnsi" w:cs="Arial"/>
          <w:b/>
          <w:bCs/>
          <w:sz w:val="20"/>
          <w:szCs w:val="20"/>
          <w:lang w:eastAsia="es-EC"/>
        </w:rPr>
        <w:lastRenderedPageBreak/>
        <w:t>III. FORMULARIOS PARA CONSULTORÍA PÚBLICA NACIONAL INDIVIDUAL</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1"/>
        <w:gridCol w:w="7983"/>
      </w:tblGrid>
      <w:tr w:rsidR="00032EF1" w:rsidRPr="00FA42A4" w14:paraId="2F900EB4" w14:textId="77777777" w:rsidTr="00FA42A4">
        <w:trPr>
          <w:trHeight w:val="2985"/>
        </w:trPr>
        <w:tc>
          <w:tcPr>
            <w:tcW w:w="1481" w:type="dxa"/>
            <w:shd w:val="clear" w:color="auto" w:fill="F2F2F2"/>
            <w:vAlign w:val="center"/>
          </w:tcPr>
          <w:p w14:paraId="1A8A0C82" w14:textId="77777777" w:rsidR="00032EF1" w:rsidRPr="00FA42A4" w:rsidRDefault="00032EF1" w:rsidP="002760B8">
            <w:pPr>
              <w:tabs>
                <w:tab w:val="left" w:pos="1206"/>
              </w:tabs>
              <w:jc w:val="center"/>
              <w:rPr>
                <w:rFonts w:asciiTheme="minorHAnsi" w:hAnsiTheme="minorHAnsi" w:cs="Arial"/>
                <w:b/>
                <w:sz w:val="20"/>
                <w:szCs w:val="20"/>
              </w:rPr>
            </w:pPr>
          </w:p>
          <w:p w14:paraId="3D0E9E09" w14:textId="77777777" w:rsidR="00032EF1" w:rsidRPr="00FA42A4" w:rsidRDefault="00032EF1" w:rsidP="002760B8">
            <w:pPr>
              <w:tabs>
                <w:tab w:val="left" w:pos="1206"/>
              </w:tabs>
              <w:jc w:val="center"/>
              <w:rPr>
                <w:rFonts w:asciiTheme="minorHAnsi" w:hAnsiTheme="minorHAnsi" w:cs="Arial"/>
                <w:sz w:val="20"/>
                <w:szCs w:val="20"/>
              </w:rPr>
            </w:pPr>
            <w:r w:rsidRPr="00FA42A4">
              <w:rPr>
                <w:rFonts w:asciiTheme="minorHAnsi" w:hAnsiTheme="minorHAnsi" w:cs="Arial"/>
                <w:b/>
                <w:sz w:val="20"/>
                <w:szCs w:val="20"/>
              </w:rPr>
              <w:t>SECCIÓN IX</w:t>
            </w:r>
          </w:p>
        </w:tc>
        <w:tc>
          <w:tcPr>
            <w:tcW w:w="7983" w:type="dxa"/>
            <w:shd w:val="clear" w:color="auto" w:fill="auto"/>
          </w:tcPr>
          <w:p w14:paraId="74D18BB2" w14:textId="77777777" w:rsidR="00032EF1" w:rsidRPr="00FA42A4" w:rsidRDefault="00032EF1" w:rsidP="001B29E7">
            <w:pPr>
              <w:rPr>
                <w:rFonts w:asciiTheme="minorHAnsi" w:hAnsiTheme="minorHAnsi" w:cs="Arial"/>
                <w:b/>
                <w:bCs/>
                <w:sz w:val="20"/>
                <w:szCs w:val="20"/>
                <w:lang w:eastAsia="es-EC"/>
              </w:rPr>
            </w:pPr>
            <w:r w:rsidRPr="00FA42A4">
              <w:rPr>
                <w:rFonts w:asciiTheme="minorHAnsi" w:hAnsiTheme="minorHAnsi" w:cs="Arial"/>
                <w:b/>
                <w:bCs/>
                <w:sz w:val="20"/>
                <w:szCs w:val="20"/>
                <w:lang w:eastAsia="es-EC"/>
              </w:rPr>
              <w:t>FORMULARIOS DE LA OFERTA</w:t>
            </w:r>
          </w:p>
          <w:p w14:paraId="25E90FFF" w14:textId="77777777" w:rsidR="00032EF1" w:rsidRPr="00FA42A4" w:rsidRDefault="00032EF1" w:rsidP="00787EA0">
            <w:pPr>
              <w:spacing w:after="0" w:line="240" w:lineRule="auto"/>
              <w:rPr>
                <w:rFonts w:asciiTheme="minorHAnsi" w:eastAsia="Times New Roman" w:hAnsiTheme="minorHAnsi" w:cs="Arial"/>
                <w:sz w:val="20"/>
                <w:szCs w:val="20"/>
              </w:rPr>
            </w:pPr>
            <w:r w:rsidRPr="00FA42A4">
              <w:rPr>
                <w:rFonts w:asciiTheme="minorHAnsi" w:hAnsiTheme="minorHAnsi" w:cs="Arial"/>
                <w:bCs/>
                <w:sz w:val="20"/>
                <w:szCs w:val="20"/>
                <w:lang w:eastAsia="es-EC"/>
              </w:rPr>
              <w:t xml:space="preserve">Formulario 9.1 </w:t>
            </w:r>
            <w:r w:rsidRPr="00FA42A4">
              <w:rPr>
                <w:rFonts w:asciiTheme="minorHAnsi" w:eastAsia="Times New Roman" w:hAnsiTheme="minorHAnsi" w:cs="Arial"/>
                <w:sz w:val="20"/>
                <w:szCs w:val="20"/>
              </w:rPr>
              <w:t>Presentación y compromiso</w:t>
            </w:r>
          </w:p>
          <w:p w14:paraId="79176580" w14:textId="77777777" w:rsidR="00032EF1" w:rsidRPr="00FA42A4" w:rsidRDefault="00032EF1" w:rsidP="00787EA0">
            <w:pPr>
              <w:spacing w:after="0" w:line="240" w:lineRule="auto"/>
              <w:rPr>
                <w:rFonts w:asciiTheme="minorHAnsi" w:eastAsia="Times New Roman" w:hAnsiTheme="minorHAnsi" w:cs="Arial"/>
                <w:sz w:val="20"/>
                <w:szCs w:val="20"/>
              </w:rPr>
            </w:pPr>
            <w:r w:rsidRPr="00FA42A4">
              <w:rPr>
                <w:rFonts w:asciiTheme="minorHAnsi" w:hAnsiTheme="minorHAnsi" w:cs="Arial"/>
                <w:bCs/>
                <w:sz w:val="20"/>
                <w:szCs w:val="20"/>
                <w:lang w:eastAsia="es-EC"/>
              </w:rPr>
              <w:t xml:space="preserve">Formulario </w:t>
            </w:r>
            <w:r w:rsidRPr="00FA42A4">
              <w:rPr>
                <w:rFonts w:asciiTheme="minorHAnsi" w:eastAsia="Times New Roman" w:hAnsiTheme="minorHAnsi" w:cs="Arial"/>
                <w:sz w:val="20"/>
                <w:szCs w:val="20"/>
              </w:rPr>
              <w:t>9.2 Declaración de Integridad, Elegibilidad y Compromiso Medioambiental y Social</w:t>
            </w:r>
          </w:p>
          <w:p w14:paraId="119DE4BA" w14:textId="77777777" w:rsidR="00032EF1" w:rsidRPr="00FA42A4" w:rsidRDefault="00032EF1" w:rsidP="00787EA0">
            <w:pPr>
              <w:spacing w:after="0" w:line="240" w:lineRule="auto"/>
              <w:rPr>
                <w:rFonts w:asciiTheme="minorHAnsi" w:hAnsiTheme="minorHAnsi" w:cs="Arial"/>
                <w:sz w:val="20"/>
                <w:szCs w:val="20"/>
              </w:rPr>
            </w:pPr>
            <w:r w:rsidRPr="00FA42A4">
              <w:rPr>
                <w:rFonts w:asciiTheme="minorHAnsi" w:hAnsiTheme="minorHAnsi" w:cs="Arial"/>
                <w:bCs/>
                <w:sz w:val="20"/>
                <w:szCs w:val="20"/>
                <w:lang w:eastAsia="es-EC"/>
              </w:rPr>
              <w:t xml:space="preserve">Formulario </w:t>
            </w:r>
            <w:r w:rsidRPr="00FA42A4">
              <w:rPr>
                <w:rFonts w:asciiTheme="minorHAnsi" w:hAnsiTheme="minorHAnsi" w:cs="Arial"/>
                <w:sz w:val="20"/>
                <w:szCs w:val="20"/>
              </w:rPr>
              <w:t>9.3 Datos generales del oferente</w:t>
            </w:r>
          </w:p>
          <w:p w14:paraId="715C658B" w14:textId="77777777" w:rsidR="00032EF1" w:rsidRPr="00FA42A4" w:rsidRDefault="00032EF1" w:rsidP="00787EA0">
            <w:pPr>
              <w:spacing w:after="0" w:line="240" w:lineRule="auto"/>
              <w:rPr>
                <w:rFonts w:asciiTheme="minorHAnsi" w:hAnsiTheme="minorHAnsi" w:cs="Arial"/>
                <w:sz w:val="20"/>
                <w:szCs w:val="20"/>
              </w:rPr>
            </w:pPr>
            <w:r w:rsidRPr="00FA42A4">
              <w:rPr>
                <w:rFonts w:asciiTheme="minorHAnsi" w:hAnsiTheme="minorHAnsi" w:cs="Arial"/>
                <w:bCs/>
                <w:sz w:val="20"/>
                <w:szCs w:val="20"/>
                <w:lang w:eastAsia="es-EC"/>
              </w:rPr>
              <w:t xml:space="preserve">Formulario </w:t>
            </w:r>
            <w:r w:rsidRPr="00FA42A4">
              <w:rPr>
                <w:rFonts w:asciiTheme="minorHAnsi" w:hAnsiTheme="minorHAnsi" w:cs="Arial"/>
                <w:sz w:val="20"/>
                <w:szCs w:val="20"/>
              </w:rPr>
              <w:t xml:space="preserve">9.4 Oferta Económica </w:t>
            </w:r>
          </w:p>
          <w:p w14:paraId="00B08B9F" w14:textId="77777777" w:rsidR="00032EF1" w:rsidRPr="00FA42A4" w:rsidRDefault="00032EF1" w:rsidP="00787EA0">
            <w:pPr>
              <w:spacing w:after="0" w:line="240" w:lineRule="auto"/>
              <w:rPr>
                <w:rFonts w:asciiTheme="minorHAnsi" w:hAnsiTheme="minorHAnsi" w:cs="Arial"/>
                <w:bCs/>
                <w:sz w:val="20"/>
                <w:szCs w:val="20"/>
                <w:lang w:eastAsia="es-EC"/>
              </w:rPr>
            </w:pPr>
            <w:r w:rsidRPr="00FA42A4">
              <w:rPr>
                <w:rFonts w:asciiTheme="minorHAnsi" w:hAnsiTheme="minorHAnsi" w:cs="Arial"/>
                <w:bCs/>
                <w:sz w:val="20"/>
                <w:szCs w:val="20"/>
                <w:lang w:eastAsia="es-EC"/>
              </w:rPr>
              <w:t xml:space="preserve">Formulario </w:t>
            </w:r>
            <w:r w:rsidRPr="00FA42A4">
              <w:rPr>
                <w:rFonts w:asciiTheme="minorHAnsi" w:hAnsiTheme="minorHAnsi" w:cs="Arial"/>
                <w:sz w:val="20"/>
                <w:szCs w:val="20"/>
              </w:rPr>
              <w:t xml:space="preserve">9.5 </w:t>
            </w:r>
            <w:r w:rsidRPr="00FA42A4">
              <w:rPr>
                <w:rFonts w:asciiTheme="minorHAnsi" w:hAnsiTheme="minorHAnsi" w:cs="Arial"/>
                <w:bCs/>
                <w:color w:val="000000"/>
                <w:spacing w:val="-3"/>
                <w:sz w:val="20"/>
                <w:szCs w:val="20"/>
                <w:lang w:val="es-ES"/>
              </w:rPr>
              <w:t xml:space="preserve">Metodología </w:t>
            </w:r>
            <w:r w:rsidRPr="00FA42A4">
              <w:rPr>
                <w:rFonts w:asciiTheme="minorHAnsi" w:hAnsiTheme="minorHAnsi" w:cs="Arial"/>
                <w:color w:val="000000"/>
                <w:spacing w:val="-3"/>
                <w:sz w:val="20"/>
                <w:szCs w:val="20"/>
                <w:lang w:val="es-ES"/>
              </w:rPr>
              <w:t>de Ejecución del Proyecto</w:t>
            </w:r>
            <w:r w:rsidRPr="00FA42A4">
              <w:rPr>
                <w:rFonts w:asciiTheme="minorHAnsi" w:hAnsiTheme="minorHAnsi" w:cs="Arial"/>
                <w:bCs/>
                <w:sz w:val="20"/>
                <w:szCs w:val="20"/>
                <w:lang w:eastAsia="es-EC"/>
              </w:rPr>
              <w:t xml:space="preserve"> </w:t>
            </w:r>
          </w:p>
          <w:p w14:paraId="0FE90BA3" w14:textId="77777777" w:rsidR="00032EF1" w:rsidRPr="00FA42A4" w:rsidRDefault="00032EF1" w:rsidP="008F1DB6">
            <w:pPr>
              <w:tabs>
                <w:tab w:val="left" w:pos="-1440"/>
              </w:tabs>
              <w:spacing w:after="0" w:line="240" w:lineRule="auto"/>
              <w:jc w:val="both"/>
              <w:rPr>
                <w:rFonts w:asciiTheme="minorHAnsi" w:hAnsiTheme="minorHAnsi" w:cs="Arial"/>
                <w:i/>
                <w:iCs/>
                <w:sz w:val="20"/>
                <w:szCs w:val="20"/>
              </w:rPr>
            </w:pPr>
            <w:r w:rsidRPr="00FA42A4">
              <w:rPr>
                <w:rFonts w:asciiTheme="minorHAnsi" w:hAnsiTheme="minorHAnsi" w:cs="Arial"/>
                <w:bCs/>
                <w:sz w:val="20"/>
                <w:szCs w:val="20"/>
                <w:lang w:eastAsia="es-EC"/>
              </w:rPr>
              <w:t xml:space="preserve">Formulario </w:t>
            </w:r>
            <w:r w:rsidRPr="00FA42A4">
              <w:rPr>
                <w:rFonts w:asciiTheme="minorHAnsi" w:hAnsiTheme="minorHAnsi" w:cs="Arial"/>
                <w:sz w:val="20"/>
                <w:szCs w:val="20"/>
              </w:rPr>
              <w:t xml:space="preserve">9.6 </w:t>
            </w:r>
            <w:r w:rsidRPr="00FA42A4">
              <w:rPr>
                <w:rFonts w:asciiTheme="minorHAnsi" w:hAnsiTheme="minorHAnsi" w:cs="Arial"/>
                <w:iCs/>
                <w:color w:val="000000"/>
                <w:sz w:val="20"/>
                <w:szCs w:val="20"/>
              </w:rPr>
              <w:t>Cronograma de Ejecución</w:t>
            </w:r>
          </w:p>
          <w:p w14:paraId="7A701A85" w14:textId="77777777" w:rsidR="00032EF1" w:rsidRPr="00FA42A4" w:rsidRDefault="00032EF1" w:rsidP="00787EA0">
            <w:pPr>
              <w:tabs>
                <w:tab w:val="left" w:pos="-1440"/>
              </w:tabs>
              <w:spacing w:after="0" w:line="240" w:lineRule="auto"/>
              <w:jc w:val="both"/>
              <w:rPr>
                <w:rFonts w:asciiTheme="minorHAnsi" w:hAnsiTheme="minorHAnsi" w:cs="Arial"/>
                <w:i/>
                <w:iCs/>
                <w:sz w:val="20"/>
                <w:szCs w:val="20"/>
              </w:rPr>
            </w:pPr>
            <w:r w:rsidRPr="00FA42A4">
              <w:rPr>
                <w:rFonts w:asciiTheme="minorHAnsi" w:hAnsiTheme="minorHAnsi" w:cs="Arial"/>
                <w:bCs/>
                <w:sz w:val="20"/>
                <w:szCs w:val="20"/>
                <w:lang w:eastAsia="es-EC"/>
              </w:rPr>
              <w:t xml:space="preserve">Formulario </w:t>
            </w:r>
            <w:r w:rsidRPr="00FA42A4">
              <w:rPr>
                <w:rFonts w:asciiTheme="minorHAnsi" w:hAnsiTheme="minorHAnsi" w:cs="Arial"/>
                <w:sz w:val="20"/>
                <w:szCs w:val="20"/>
              </w:rPr>
              <w:t>9.7 Experiencia del oferente en servicios de consultoría</w:t>
            </w:r>
          </w:p>
          <w:p w14:paraId="39B64F66" w14:textId="77777777" w:rsidR="00032EF1" w:rsidRPr="00FA42A4" w:rsidRDefault="00032EF1" w:rsidP="00787EA0">
            <w:pPr>
              <w:spacing w:after="0" w:line="240" w:lineRule="auto"/>
              <w:rPr>
                <w:rFonts w:asciiTheme="minorHAnsi" w:hAnsiTheme="minorHAnsi" w:cs="Arial"/>
                <w:sz w:val="20"/>
                <w:szCs w:val="20"/>
              </w:rPr>
            </w:pPr>
            <w:r w:rsidRPr="00FA42A4">
              <w:rPr>
                <w:rFonts w:asciiTheme="minorHAnsi" w:hAnsiTheme="minorHAnsi" w:cs="Arial"/>
                <w:bCs/>
                <w:sz w:val="20"/>
                <w:szCs w:val="20"/>
                <w:lang w:eastAsia="es-EC"/>
              </w:rPr>
              <w:t xml:space="preserve">Formulario </w:t>
            </w:r>
            <w:r w:rsidRPr="00FA42A4">
              <w:rPr>
                <w:rFonts w:asciiTheme="minorHAnsi" w:hAnsiTheme="minorHAnsi" w:cs="Arial"/>
                <w:sz w:val="20"/>
                <w:szCs w:val="20"/>
              </w:rPr>
              <w:t>9.8 Hoja de Vida del Consultor</w:t>
            </w:r>
          </w:p>
          <w:p w14:paraId="2210CDA7" w14:textId="77777777" w:rsidR="00032EF1" w:rsidRPr="00FA42A4" w:rsidRDefault="00032EF1" w:rsidP="00787EA0">
            <w:pPr>
              <w:spacing w:after="0" w:line="240" w:lineRule="auto"/>
              <w:rPr>
                <w:rFonts w:asciiTheme="minorHAnsi" w:hAnsiTheme="minorHAnsi" w:cs="Arial"/>
                <w:sz w:val="20"/>
                <w:szCs w:val="20"/>
              </w:rPr>
            </w:pPr>
            <w:r w:rsidRPr="00FA42A4">
              <w:rPr>
                <w:rFonts w:asciiTheme="minorHAnsi" w:hAnsiTheme="minorHAnsi" w:cs="Arial"/>
                <w:bCs/>
                <w:sz w:val="20"/>
                <w:szCs w:val="20"/>
                <w:lang w:eastAsia="es-EC"/>
              </w:rPr>
              <w:t xml:space="preserve">Formulario </w:t>
            </w:r>
            <w:r w:rsidRPr="00FA42A4">
              <w:rPr>
                <w:rFonts w:asciiTheme="minorHAnsi" w:hAnsiTheme="minorHAnsi" w:cs="Arial"/>
                <w:sz w:val="20"/>
                <w:szCs w:val="20"/>
              </w:rPr>
              <w:t>9.9  Equipos e instrumentos disponibles</w:t>
            </w:r>
          </w:p>
          <w:p w14:paraId="79AE5216" w14:textId="77777777" w:rsidR="00032EF1" w:rsidRPr="00FA42A4" w:rsidRDefault="00032EF1" w:rsidP="005B5CBE">
            <w:pPr>
              <w:spacing w:after="0" w:line="240" w:lineRule="auto"/>
              <w:ind w:left="175"/>
              <w:rPr>
                <w:rFonts w:asciiTheme="minorHAnsi" w:hAnsiTheme="minorHAnsi" w:cs="Arial"/>
                <w:sz w:val="20"/>
                <w:szCs w:val="20"/>
              </w:rPr>
            </w:pPr>
          </w:p>
        </w:tc>
      </w:tr>
    </w:tbl>
    <w:p w14:paraId="4490DAD8" w14:textId="77777777" w:rsidR="00032EF1" w:rsidRPr="00FA42A4" w:rsidRDefault="00032EF1" w:rsidP="0062513B">
      <w:pPr>
        <w:tabs>
          <w:tab w:val="center" w:pos="4680"/>
        </w:tabs>
        <w:jc w:val="center"/>
        <w:rPr>
          <w:rFonts w:asciiTheme="minorHAnsi" w:hAnsiTheme="minorHAnsi"/>
          <w:b/>
          <w:bCs/>
          <w:sz w:val="20"/>
          <w:szCs w:val="20"/>
        </w:rPr>
      </w:pPr>
    </w:p>
    <w:p w14:paraId="042866F1" w14:textId="77777777" w:rsidR="00032EF1" w:rsidRPr="00FA42A4" w:rsidRDefault="00032EF1" w:rsidP="00E304E5">
      <w:pPr>
        <w:pBdr>
          <w:top w:val="single" w:sz="4" w:space="0" w:color="auto"/>
          <w:left w:val="single" w:sz="4" w:space="4" w:color="auto"/>
          <w:bottom w:val="single" w:sz="4" w:space="0" w:color="auto"/>
          <w:right w:val="single" w:sz="4" w:space="4" w:color="auto"/>
        </w:pBdr>
        <w:shd w:val="clear" w:color="auto" w:fill="F2F2F2"/>
        <w:jc w:val="both"/>
        <w:rPr>
          <w:rFonts w:asciiTheme="minorHAnsi" w:hAnsiTheme="minorHAnsi" w:cs="Arial"/>
          <w:b/>
          <w:bCs/>
          <w:sz w:val="20"/>
          <w:szCs w:val="20"/>
          <w:lang w:eastAsia="es-EC"/>
        </w:rPr>
      </w:pPr>
      <w:r w:rsidRPr="00FA42A4">
        <w:rPr>
          <w:rFonts w:asciiTheme="minorHAnsi" w:hAnsiTheme="minorHAnsi" w:cs="Arial"/>
          <w:b/>
          <w:bCs/>
          <w:sz w:val="20"/>
          <w:szCs w:val="20"/>
          <w:lang w:eastAsia="es-EC"/>
        </w:rPr>
        <w:t>IV. CONDICIONES PARTICULARES DE LOS CONTRATOS PARA CONSULTORÍA PÚBLICA NACIONAL INDIVIDUAL</w:t>
      </w:r>
    </w:p>
    <w:p w14:paraId="1D01D031" w14:textId="77777777" w:rsidR="00032EF1" w:rsidRPr="00FA42A4" w:rsidRDefault="00032EF1" w:rsidP="008721C7">
      <w:pPr>
        <w:tabs>
          <w:tab w:val="left" w:pos="-540"/>
        </w:tabs>
        <w:spacing w:after="0"/>
        <w:ind w:left="15" w:right="45"/>
        <w:jc w:val="center"/>
        <w:rPr>
          <w:rFonts w:asciiTheme="minorHAnsi" w:hAnsiTheme="minorHAnsi" w:cs="Arial"/>
          <w:b/>
          <w:color w:val="000000"/>
          <w:spacing w:val="-2"/>
          <w:sz w:val="20"/>
          <w:szCs w:val="20"/>
        </w:rPr>
      </w:pPr>
    </w:p>
    <w:p w14:paraId="699CBAD2" w14:textId="77777777" w:rsidR="00032EF1" w:rsidRPr="00FA42A4" w:rsidRDefault="00032EF1" w:rsidP="00712F58">
      <w:pPr>
        <w:pBdr>
          <w:top w:val="single" w:sz="4" w:space="0" w:color="auto"/>
          <w:left w:val="single" w:sz="4" w:space="4" w:color="auto"/>
          <w:bottom w:val="single" w:sz="4" w:space="1" w:color="auto"/>
          <w:right w:val="single" w:sz="4" w:space="4" w:color="auto"/>
        </w:pBdr>
        <w:shd w:val="clear" w:color="auto" w:fill="F2F2F2"/>
        <w:jc w:val="center"/>
        <w:rPr>
          <w:rFonts w:asciiTheme="minorHAnsi" w:hAnsiTheme="minorHAnsi" w:cs="Arial"/>
          <w:b/>
          <w:bCs/>
          <w:sz w:val="20"/>
          <w:szCs w:val="20"/>
          <w:lang w:eastAsia="es-EC"/>
        </w:rPr>
      </w:pPr>
      <w:r w:rsidRPr="00FA42A4">
        <w:rPr>
          <w:rFonts w:asciiTheme="minorHAnsi" w:hAnsiTheme="minorHAnsi" w:cs="Arial"/>
          <w:b/>
          <w:bCs/>
          <w:sz w:val="20"/>
          <w:szCs w:val="20"/>
          <w:lang w:eastAsia="es-EC"/>
        </w:rPr>
        <w:t>V. CONDICIONES GENERALES DE LOS CONTRATOS PARA CONSULTORÍA PÚBLICA NACIONAL INDIVIDUAL</w:t>
      </w:r>
    </w:p>
    <w:p w14:paraId="3CB7EE05" w14:textId="77777777" w:rsidR="00032EF1" w:rsidRPr="00FA42A4" w:rsidRDefault="00032EF1" w:rsidP="000B3E54">
      <w:pPr>
        <w:jc w:val="center"/>
        <w:rPr>
          <w:rFonts w:asciiTheme="minorHAnsi" w:hAnsiTheme="minorHAnsi" w:cs="Arial"/>
          <w:b/>
          <w:sz w:val="20"/>
          <w:szCs w:val="20"/>
          <w:lang w:eastAsia="es-EC"/>
        </w:rPr>
      </w:pPr>
      <w:r w:rsidRPr="00FA42A4">
        <w:rPr>
          <w:rFonts w:asciiTheme="minorHAnsi" w:hAnsiTheme="minorHAnsi" w:cs="Arial"/>
          <w:b/>
          <w:sz w:val="20"/>
          <w:szCs w:val="20"/>
          <w:lang w:eastAsia="es-EC"/>
        </w:rPr>
        <w:br w:type="page"/>
      </w:r>
    </w:p>
    <w:p w14:paraId="77330696" w14:textId="77777777" w:rsidR="00032EF1" w:rsidRPr="00FA42A4" w:rsidRDefault="00032EF1" w:rsidP="00623342">
      <w:pPr>
        <w:pBdr>
          <w:top w:val="single" w:sz="4" w:space="1" w:color="auto"/>
          <w:left w:val="single" w:sz="4" w:space="4" w:color="auto"/>
          <w:bottom w:val="single" w:sz="4" w:space="1" w:color="auto"/>
          <w:right w:val="single" w:sz="4" w:space="7" w:color="auto"/>
        </w:pBdr>
        <w:shd w:val="clear" w:color="auto" w:fill="D9D9D9"/>
        <w:rPr>
          <w:rFonts w:asciiTheme="minorHAnsi" w:hAnsiTheme="minorHAnsi" w:cs="Arial"/>
          <w:b/>
          <w:bCs/>
          <w:sz w:val="20"/>
          <w:szCs w:val="20"/>
          <w:lang w:eastAsia="es-EC"/>
        </w:rPr>
      </w:pPr>
      <w:r w:rsidRPr="00FA42A4">
        <w:rPr>
          <w:rFonts w:asciiTheme="minorHAnsi" w:hAnsiTheme="minorHAnsi" w:cs="Arial"/>
          <w:b/>
          <w:color w:val="000000"/>
          <w:spacing w:val="-2"/>
          <w:sz w:val="20"/>
          <w:szCs w:val="20"/>
        </w:rPr>
        <w:t xml:space="preserve">PARTE </w:t>
      </w:r>
      <w:r w:rsidRPr="00FA42A4">
        <w:rPr>
          <w:rFonts w:asciiTheme="minorHAnsi" w:hAnsiTheme="minorHAnsi" w:cs="Arial"/>
          <w:b/>
          <w:bCs/>
          <w:sz w:val="20"/>
          <w:szCs w:val="20"/>
          <w:lang w:eastAsia="es-EC"/>
        </w:rPr>
        <w:t xml:space="preserve">I. </w:t>
      </w:r>
      <w:r w:rsidRPr="00FA42A4">
        <w:rPr>
          <w:rFonts w:asciiTheme="minorHAnsi" w:hAnsiTheme="minorHAnsi" w:cs="Arial"/>
          <w:b/>
          <w:sz w:val="20"/>
          <w:szCs w:val="20"/>
        </w:rPr>
        <w:t>CONDICIONES PARTICULARES DEL PROCEDIMIENTO PARA CONSULTORÍA PÚBLICA NACIONAL INDIVIDUAL</w:t>
      </w:r>
    </w:p>
    <w:p w14:paraId="7B90A159" w14:textId="77777777" w:rsidR="00032EF1" w:rsidRPr="00FA42A4" w:rsidRDefault="00032EF1" w:rsidP="00F60CF1">
      <w:pPr>
        <w:spacing w:after="0"/>
        <w:jc w:val="center"/>
        <w:rPr>
          <w:rFonts w:asciiTheme="minorHAnsi" w:hAnsiTheme="minorHAnsi" w:cs="Arial"/>
          <w:b/>
          <w:sz w:val="20"/>
          <w:szCs w:val="20"/>
          <w:lang w:eastAsia="es-EC"/>
        </w:rPr>
      </w:pPr>
      <w:r w:rsidRPr="00FA42A4">
        <w:rPr>
          <w:rFonts w:asciiTheme="minorHAnsi" w:hAnsiTheme="minorHAnsi" w:cs="Arial"/>
          <w:b/>
          <w:sz w:val="20"/>
          <w:szCs w:val="20"/>
          <w:lang w:eastAsia="es-EC"/>
        </w:rPr>
        <w:t>SECCIÓN I</w:t>
      </w:r>
    </w:p>
    <w:p w14:paraId="768AD315" w14:textId="77777777" w:rsidR="00032EF1" w:rsidRPr="00FA42A4" w:rsidRDefault="00032EF1" w:rsidP="00F60CF1">
      <w:pPr>
        <w:spacing w:after="0"/>
        <w:jc w:val="center"/>
        <w:rPr>
          <w:rFonts w:asciiTheme="minorHAnsi" w:hAnsiTheme="minorHAnsi" w:cs="Arial"/>
          <w:b/>
          <w:sz w:val="20"/>
          <w:szCs w:val="20"/>
          <w:lang w:eastAsia="es-EC"/>
        </w:rPr>
      </w:pPr>
      <w:r w:rsidRPr="00FA42A4">
        <w:rPr>
          <w:rFonts w:asciiTheme="minorHAnsi" w:hAnsiTheme="minorHAnsi" w:cs="Arial"/>
          <w:b/>
          <w:sz w:val="20"/>
          <w:szCs w:val="20"/>
          <w:lang w:eastAsia="es-EC"/>
        </w:rPr>
        <w:t>CONVOCATORIA</w:t>
      </w:r>
    </w:p>
    <w:p w14:paraId="46D0C14B" w14:textId="77777777" w:rsidR="00032EF1" w:rsidRPr="00FA42A4" w:rsidRDefault="00032EF1" w:rsidP="000142B8">
      <w:pPr>
        <w:tabs>
          <w:tab w:val="left" w:pos="-720"/>
        </w:tabs>
        <w:spacing w:after="0"/>
        <w:jc w:val="both"/>
        <w:rPr>
          <w:rFonts w:asciiTheme="minorHAnsi" w:hAnsiTheme="minorHAnsi" w:cs="Arial"/>
          <w:color w:val="FF0000"/>
          <w:spacing w:val="-2"/>
          <w:sz w:val="20"/>
          <w:szCs w:val="20"/>
        </w:rPr>
      </w:pPr>
      <w:r w:rsidRPr="00FA42A4">
        <w:rPr>
          <w:rFonts w:asciiTheme="minorHAnsi" w:hAnsiTheme="minorHAnsi" w:cs="Arial"/>
          <w:spacing w:val="-2"/>
          <w:sz w:val="20"/>
          <w:szCs w:val="20"/>
        </w:rPr>
        <w:t xml:space="preserve">Se convoca a </w:t>
      </w:r>
      <w:r w:rsidRPr="00FA42A4">
        <w:rPr>
          <w:rFonts w:asciiTheme="minorHAnsi" w:hAnsiTheme="minorHAnsi" w:cs="Arial"/>
          <w:sz w:val="20"/>
          <w:szCs w:val="20"/>
        </w:rPr>
        <w:t xml:space="preserve">consultores individuales nacionales o extranjeros, </w:t>
      </w:r>
      <w:r w:rsidRPr="00FA42A4">
        <w:rPr>
          <w:rFonts w:asciiTheme="minorHAnsi" w:hAnsiTheme="minorHAnsi" w:cs="Arial"/>
          <w:sz w:val="20"/>
          <w:szCs w:val="20"/>
          <w:lang w:eastAsia="es-EC"/>
        </w:rPr>
        <w:t>que se encuentren habilitados en el Registro Único de Proveedores – RUP, legalmente capaces para contratar, para que p</w:t>
      </w:r>
      <w:r w:rsidRPr="00FA42A4">
        <w:rPr>
          <w:rFonts w:asciiTheme="minorHAnsi" w:hAnsiTheme="minorHAnsi" w:cs="Arial"/>
          <w:spacing w:val="-2"/>
          <w:sz w:val="20"/>
          <w:szCs w:val="20"/>
        </w:rPr>
        <w:t>resente su oferta técnica y económica para la ejecución de</w:t>
      </w:r>
      <w:r w:rsidRPr="00FA42A4">
        <w:rPr>
          <w:rFonts w:asciiTheme="minorHAnsi" w:hAnsiTheme="minorHAnsi" w:cs="Arial"/>
          <w:b/>
          <w:spacing w:val="-2"/>
          <w:sz w:val="20"/>
          <w:szCs w:val="20"/>
        </w:rPr>
        <w:t xml:space="preserve"> </w:t>
      </w:r>
      <w:r w:rsidRPr="00020D13">
        <w:rPr>
          <w:rFonts w:asciiTheme="minorHAnsi" w:hAnsiTheme="minorHAnsi" w:cs="Arial"/>
          <w:bCs/>
          <w:noProof/>
          <w:color w:val="0000FF"/>
          <w:spacing w:val="-2"/>
          <w:sz w:val="20"/>
          <w:szCs w:val="20"/>
        </w:rPr>
        <w:t>FISCALIZACIÓN REPOTENCIACIÓN TRANSFORMADOR LEONCITO</w:t>
      </w:r>
      <w:r w:rsidRPr="00FA42A4">
        <w:rPr>
          <w:rFonts w:asciiTheme="minorHAnsi" w:hAnsiTheme="minorHAnsi" w:cs="Arial"/>
          <w:i/>
          <w:spacing w:val="-2"/>
          <w:sz w:val="20"/>
          <w:szCs w:val="20"/>
        </w:rPr>
        <w:t xml:space="preserve">, cuyo código CPC es: </w:t>
      </w:r>
      <w:r w:rsidR="00B06ABA" w:rsidRPr="00020D13">
        <w:rPr>
          <w:rFonts w:asciiTheme="minorHAnsi" w:hAnsiTheme="minorHAnsi" w:cs="Arial"/>
          <w:i/>
          <w:color w:val="0000FF"/>
          <w:spacing w:val="-2"/>
          <w:sz w:val="20"/>
          <w:szCs w:val="20"/>
        </w:rPr>
        <w:t>839900113</w:t>
      </w:r>
      <w:r w:rsidRPr="00020D13">
        <w:rPr>
          <w:rFonts w:asciiTheme="minorHAnsi" w:hAnsiTheme="minorHAnsi" w:cs="Arial"/>
          <w:i/>
          <w:color w:val="0000FF"/>
          <w:spacing w:val="-2"/>
          <w:sz w:val="20"/>
          <w:szCs w:val="20"/>
        </w:rPr>
        <w:t>.</w:t>
      </w:r>
    </w:p>
    <w:p w14:paraId="51942D0B" w14:textId="77777777" w:rsidR="00032EF1" w:rsidRPr="00FA42A4" w:rsidRDefault="00032EF1" w:rsidP="003A3788">
      <w:pPr>
        <w:tabs>
          <w:tab w:val="left" w:pos="-720"/>
        </w:tabs>
        <w:spacing w:after="0"/>
        <w:jc w:val="both"/>
        <w:rPr>
          <w:rFonts w:asciiTheme="minorHAnsi" w:hAnsiTheme="minorHAnsi" w:cs="Arial"/>
          <w:i/>
          <w:color w:val="FF0000"/>
          <w:spacing w:val="-2"/>
          <w:sz w:val="20"/>
          <w:szCs w:val="20"/>
        </w:rPr>
      </w:pPr>
    </w:p>
    <w:p w14:paraId="3C90CDD2" w14:textId="77777777" w:rsidR="00032EF1" w:rsidRPr="00FA42A4" w:rsidRDefault="00032EF1" w:rsidP="00E61B50">
      <w:pPr>
        <w:tabs>
          <w:tab w:val="left" w:pos="-540"/>
        </w:tabs>
        <w:spacing w:after="0"/>
        <w:jc w:val="both"/>
        <w:rPr>
          <w:rFonts w:asciiTheme="minorHAnsi" w:hAnsiTheme="minorHAnsi" w:cs="Arial"/>
          <w:spacing w:val="-2"/>
          <w:sz w:val="20"/>
          <w:szCs w:val="20"/>
        </w:rPr>
      </w:pPr>
      <w:r w:rsidRPr="00FA42A4">
        <w:rPr>
          <w:rFonts w:asciiTheme="minorHAnsi" w:hAnsiTheme="minorHAnsi" w:cs="Arial"/>
          <w:spacing w:val="-2"/>
          <w:sz w:val="20"/>
          <w:szCs w:val="20"/>
        </w:rPr>
        <w:t xml:space="preserve">El presupuesto referencial es de USD </w:t>
      </w:r>
      <w:r w:rsidRPr="00020D13">
        <w:rPr>
          <w:rFonts w:asciiTheme="minorHAnsi" w:hAnsiTheme="minorHAnsi" w:cs="Arial"/>
          <w:noProof/>
          <w:color w:val="0000FF"/>
          <w:spacing w:val="-2"/>
          <w:sz w:val="20"/>
          <w:szCs w:val="20"/>
        </w:rPr>
        <w:t>$13,928.57</w:t>
      </w:r>
      <w:r w:rsidR="00020D13">
        <w:rPr>
          <w:rFonts w:asciiTheme="minorHAnsi" w:hAnsiTheme="minorHAnsi" w:cs="Arial"/>
          <w:noProof/>
          <w:color w:val="0000FF"/>
          <w:spacing w:val="-2"/>
          <w:sz w:val="20"/>
          <w:szCs w:val="20"/>
        </w:rPr>
        <w:t xml:space="preserve"> (TRECE MIL NOVECIENTOS VEINTIOCHO CON 57/100 DÓLARES DE LOS ESTADOS UNIDOS DE AMÉRICA)</w:t>
      </w:r>
      <w:r w:rsidRPr="00FA42A4">
        <w:rPr>
          <w:rFonts w:asciiTheme="minorHAnsi" w:hAnsiTheme="minorHAnsi" w:cs="Arial"/>
          <w:spacing w:val="-2"/>
          <w:sz w:val="20"/>
          <w:szCs w:val="20"/>
        </w:rPr>
        <w:t xml:space="preserve">, sin incluir el IVA. El plazo de ejecución del contrato rige a partir </w:t>
      </w:r>
      <w:r w:rsidRPr="00020D13">
        <w:rPr>
          <w:rFonts w:asciiTheme="minorHAnsi" w:hAnsiTheme="minorHAnsi" w:cs="Arial"/>
          <w:color w:val="0000FF"/>
          <w:spacing w:val="-2"/>
          <w:sz w:val="20"/>
          <w:szCs w:val="20"/>
        </w:rPr>
        <w:t>de la orden del Administrador del contrato de obra de iniciar las actividades, hasta que se firme el Acta de Entrega Recepción Definitiva del ó los contratos principales que vaya a fiscalizar y la presentación del Informe Final Definitivo por parte del Consultor</w:t>
      </w:r>
      <w:r w:rsidRPr="00FA42A4">
        <w:rPr>
          <w:rFonts w:asciiTheme="minorHAnsi" w:hAnsiTheme="minorHAnsi" w:cs="Arial"/>
          <w:spacing w:val="-2"/>
          <w:sz w:val="20"/>
          <w:szCs w:val="20"/>
        </w:rPr>
        <w:t xml:space="preserve">, que se estima se realizará en el plazo de </w:t>
      </w:r>
      <w:r w:rsidR="00020D13" w:rsidRPr="00020D13">
        <w:rPr>
          <w:rFonts w:asciiTheme="minorHAnsi" w:hAnsiTheme="minorHAnsi" w:cs="Arial"/>
          <w:noProof/>
          <w:color w:val="0000FF"/>
          <w:spacing w:val="-2"/>
          <w:sz w:val="20"/>
          <w:szCs w:val="20"/>
        </w:rPr>
        <w:t>180</w:t>
      </w:r>
      <w:r w:rsidRPr="00FA42A4">
        <w:rPr>
          <w:rFonts w:asciiTheme="minorHAnsi" w:hAnsiTheme="minorHAnsi" w:cs="Arial"/>
          <w:spacing w:val="-2"/>
          <w:sz w:val="20"/>
          <w:szCs w:val="20"/>
        </w:rPr>
        <w:t xml:space="preserve"> días. </w:t>
      </w:r>
    </w:p>
    <w:p w14:paraId="1A34CE6D" w14:textId="77777777" w:rsidR="00032EF1" w:rsidRPr="00FA42A4" w:rsidRDefault="00032EF1" w:rsidP="00E61B50">
      <w:pPr>
        <w:tabs>
          <w:tab w:val="left" w:pos="-540"/>
        </w:tabs>
        <w:spacing w:after="0"/>
        <w:jc w:val="both"/>
        <w:rPr>
          <w:rFonts w:asciiTheme="minorHAnsi" w:hAnsiTheme="minorHAnsi" w:cs="Arial"/>
          <w:spacing w:val="-2"/>
          <w:sz w:val="20"/>
          <w:szCs w:val="20"/>
        </w:rPr>
      </w:pPr>
    </w:p>
    <w:p w14:paraId="76DFFCF7" w14:textId="77777777" w:rsidR="00032EF1" w:rsidRPr="00FA42A4" w:rsidRDefault="00032EF1" w:rsidP="003A3788">
      <w:pPr>
        <w:tabs>
          <w:tab w:val="left" w:pos="-720"/>
        </w:tabs>
        <w:jc w:val="both"/>
        <w:rPr>
          <w:rFonts w:asciiTheme="minorHAnsi" w:hAnsiTheme="minorHAnsi" w:cs="Arial"/>
          <w:spacing w:val="-2"/>
          <w:sz w:val="20"/>
          <w:szCs w:val="20"/>
        </w:rPr>
      </w:pPr>
      <w:r w:rsidRPr="00FA42A4">
        <w:rPr>
          <w:rFonts w:asciiTheme="minorHAnsi" w:hAnsiTheme="minorHAnsi" w:cs="Arial"/>
          <w:spacing w:val="-2"/>
          <w:sz w:val="20"/>
          <w:szCs w:val="20"/>
        </w:rPr>
        <w:t>Las condiciones de esta convocatoria son las siguientes:</w:t>
      </w:r>
    </w:p>
    <w:p w14:paraId="09F899FA" w14:textId="2173814F" w:rsidR="00032EF1" w:rsidRPr="00C423D6" w:rsidRDefault="00032EF1" w:rsidP="00A22BCC">
      <w:pPr>
        <w:tabs>
          <w:tab w:val="left" w:pos="-720"/>
        </w:tabs>
        <w:ind w:left="284" w:hanging="284"/>
        <w:jc w:val="both"/>
        <w:rPr>
          <w:rFonts w:asciiTheme="minorHAnsi" w:hAnsiTheme="minorHAnsi" w:cs="Arial"/>
          <w:spacing w:val="-2"/>
          <w:sz w:val="20"/>
          <w:szCs w:val="20"/>
        </w:rPr>
      </w:pPr>
      <w:r w:rsidRPr="00C423D6">
        <w:rPr>
          <w:rFonts w:asciiTheme="minorHAnsi" w:hAnsiTheme="minorHAnsi" w:cs="Arial"/>
          <w:spacing w:val="-2"/>
          <w:sz w:val="20"/>
          <w:szCs w:val="20"/>
        </w:rPr>
        <w:t>1.-</w:t>
      </w:r>
      <w:r w:rsidR="0041452A">
        <w:rPr>
          <w:rFonts w:asciiTheme="minorHAnsi" w:hAnsiTheme="minorHAnsi" w:cs="Arial"/>
          <w:spacing w:val="-2"/>
          <w:sz w:val="20"/>
          <w:szCs w:val="20"/>
        </w:rPr>
        <w:tab/>
      </w:r>
      <w:r w:rsidRPr="00C423D6">
        <w:rPr>
          <w:rFonts w:asciiTheme="minorHAnsi" w:hAnsiTheme="minorHAnsi" w:cs="Arial"/>
          <w:spacing w:val="-2"/>
          <w:sz w:val="20"/>
          <w:szCs w:val="20"/>
        </w:rPr>
        <w:t xml:space="preserve">El pliego está disponible, sin ningún costo, </w:t>
      </w:r>
      <w:r w:rsidRPr="00C423D6">
        <w:rPr>
          <w:rFonts w:asciiTheme="minorHAnsi" w:hAnsiTheme="minorHAnsi"/>
          <w:spacing w:val="-2"/>
          <w:sz w:val="20"/>
          <w:szCs w:val="20"/>
        </w:rPr>
        <w:t xml:space="preserve">en el portal web de la Entidad Contratante </w:t>
      </w:r>
      <w:r w:rsidR="00020D13" w:rsidRPr="00C423D6">
        <w:rPr>
          <w:rFonts w:asciiTheme="minorHAnsi" w:hAnsiTheme="minorHAnsi" w:cs="Calibri"/>
          <w:noProof/>
          <w:color w:val="000099"/>
          <w:spacing w:val="-2"/>
          <w:sz w:val="20"/>
          <w:szCs w:val="20"/>
        </w:rPr>
        <w:t>www.cnelep.gob.ec</w:t>
      </w:r>
      <w:r w:rsidRPr="00C423D6">
        <w:rPr>
          <w:rFonts w:asciiTheme="minorHAnsi" w:hAnsiTheme="minorHAnsi" w:cs="Arial"/>
          <w:spacing w:val="-2"/>
          <w:sz w:val="20"/>
          <w:szCs w:val="20"/>
        </w:rPr>
        <w:t xml:space="preserve">; </w:t>
      </w:r>
      <w:r w:rsidRPr="00584957">
        <w:rPr>
          <w:rFonts w:asciiTheme="minorHAnsi" w:hAnsiTheme="minorHAnsi" w:cs="Arial"/>
          <w:spacing w:val="-2"/>
          <w:sz w:val="20"/>
          <w:szCs w:val="20"/>
        </w:rPr>
        <w:t xml:space="preserve">únicamente el oferente que resulte adjudicado, una vez recibida la notificación de la adjudicación, pagará a la </w:t>
      </w:r>
      <w:r w:rsidR="00473D0E" w:rsidRPr="00584957">
        <w:rPr>
          <w:rFonts w:asciiTheme="minorHAnsi" w:hAnsiTheme="minorHAnsi" w:cs="Arial"/>
          <w:noProof/>
          <w:color w:val="0000FF"/>
          <w:spacing w:val="-2"/>
          <w:sz w:val="20"/>
          <w:szCs w:val="20"/>
        </w:rPr>
        <w:t xml:space="preserve">EMPRESA ELÉCTRICA PÚBLICA ESTRATÉGICA CORPORACIÓN NACIONAL DE ELECTRICIDAD CNEL EP UNIDAD DE NEGOCIO SANTA ELENA </w:t>
      </w:r>
      <w:r w:rsidR="00473D0E" w:rsidRPr="00B115BE">
        <w:rPr>
          <w:rFonts w:asciiTheme="minorHAnsi" w:hAnsiTheme="minorHAnsi" w:cs="Arial"/>
          <w:noProof/>
          <w:color w:val="FF0000"/>
          <w:spacing w:val="-2"/>
          <w:sz w:val="20"/>
          <w:szCs w:val="20"/>
        </w:rPr>
        <w:t xml:space="preserve">el valor de USD $ </w:t>
      </w:r>
      <w:r w:rsidR="00EE5F2E">
        <w:rPr>
          <w:rFonts w:asciiTheme="minorHAnsi" w:hAnsiTheme="minorHAnsi" w:cs="Arial"/>
          <w:noProof/>
          <w:color w:val="FF0000"/>
          <w:spacing w:val="-2"/>
          <w:sz w:val="20"/>
          <w:szCs w:val="20"/>
        </w:rPr>
        <w:t>923.27</w:t>
      </w:r>
      <w:r w:rsidR="00473D0E" w:rsidRPr="00B115BE">
        <w:rPr>
          <w:rFonts w:asciiTheme="minorHAnsi" w:hAnsiTheme="minorHAnsi" w:cs="Arial"/>
          <w:noProof/>
          <w:color w:val="FF0000"/>
          <w:spacing w:val="-2"/>
          <w:sz w:val="20"/>
          <w:szCs w:val="20"/>
        </w:rPr>
        <w:t xml:space="preserve"> (</w:t>
      </w:r>
      <w:r w:rsidR="00EE5F2E">
        <w:rPr>
          <w:rFonts w:asciiTheme="minorHAnsi" w:hAnsiTheme="minorHAnsi" w:cs="Arial"/>
          <w:noProof/>
          <w:color w:val="FF0000"/>
          <w:spacing w:val="-2"/>
          <w:sz w:val="20"/>
          <w:szCs w:val="20"/>
        </w:rPr>
        <w:t>NOVECIENTOS VEINTITRES CON 27</w:t>
      </w:r>
      <w:r w:rsidR="00473D0E" w:rsidRPr="00B115BE">
        <w:rPr>
          <w:rFonts w:asciiTheme="minorHAnsi" w:hAnsiTheme="minorHAnsi" w:cs="Arial"/>
          <w:noProof/>
          <w:color w:val="FF0000"/>
          <w:spacing w:val="-2"/>
          <w:sz w:val="20"/>
          <w:szCs w:val="20"/>
        </w:rPr>
        <w:t xml:space="preserve">/100 DÓLARES DE LOS ESTADOS UNIDOS DE AMÉRICA) </w:t>
      </w:r>
      <w:r w:rsidRPr="00B115BE">
        <w:rPr>
          <w:rFonts w:asciiTheme="minorHAnsi" w:hAnsiTheme="minorHAnsi" w:cs="Arial"/>
          <w:color w:val="FF0000"/>
          <w:spacing w:val="-2"/>
          <w:sz w:val="20"/>
          <w:szCs w:val="20"/>
        </w:rPr>
        <w:t xml:space="preserve"> más IVA. </w:t>
      </w:r>
      <w:r w:rsidRPr="00584957">
        <w:rPr>
          <w:rFonts w:asciiTheme="minorHAnsi" w:hAnsiTheme="minorHAnsi" w:cs="Arial"/>
          <w:spacing w:val="-2"/>
          <w:sz w:val="20"/>
          <w:szCs w:val="20"/>
        </w:rPr>
        <w:tab/>
      </w:r>
    </w:p>
    <w:p w14:paraId="2137C43E" w14:textId="77777777" w:rsidR="00032EF1" w:rsidRPr="00FA42A4" w:rsidRDefault="00032EF1" w:rsidP="00A22BCC">
      <w:pPr>
        <w:tabs>
          <w:tab w:val="left" w:pos="-720"/>
        </w:tabs>
        <w:ind w:left="284" w:hanging="284"/>
        <w:jc w:val="both"/>
        <w:rPr>
          <w:rFonts w:asciiTheme="minorHAnsi" w:hAnsiTheme="minorHAnsi" w:cs="Arial"/>
          <w:spacing w:val="-2"/>
          <w:sz w:val="20"/>
          <w:szCs w:val="20"/>
        </w:rPr>
      </w:pPr>
      <w:r w:rsidRPr="00FA42A4">
        <w:rPr>
          <w:rFonts w:asciiTheme="minorHAnsi" w:hAnsiTheme="minorHAnsi" w:cs="Arial"/>
          <w:spacing w:val="-2"/>
          <w:sz w:val="20"/>
          <w:szCs w:val="20"/>
        </w:rPr>
        <w:t xml:space="preserve">2.- </w:t>
      </w:r>
      <w:r w:rsidR="0041452A">
        <w:rPr>
          <w:rFonts w:asciiTheme="minorHAnsi" w:hAnsiTheme="minorHAnsi" w:cs="Arial"/>
          <w:spacing w:val="-2"/>
          <w:sz w:val="20"/>
          <w:szCs w:val="20"/>
        </w:rPr>
        <w:tab/>
      </w:r>
      <w:r w:rsidRPr="00FA42A4">
        <w:rPr>
          <w:rFonts w:asciiTheme="minorHAnsi" w:hAnsiTheme="minorHAnsi" w:cs="Arial"/>
          <w:spacing w:val="-2"/>
          <w:sz w:val="20"/>
          <w:szCs w:val="20"/>
        </w:rPr>
        <w:t xml:space="preserve">El proceso de contratación antes referido, se </w:t>
      </w:r>
      <w:r w:rsidR="007F46BA" w:rsidRPr="00FA42A4">
        <w:rPr>
          <w:rFonts w:asciiTheme="minorHAnsi" w:hAnsiTheme="minorHAnsi" w:cs="Arial"/>
          <w:spacing w:val="-2"/>
          <w:sz w:val="20"/>
          <w:szCs w:val="20"/>
        </w:rPr>
        <w:t>publicará</w:t>
      </w:r>
      <w:r w:rsidRPr="00FA42A4">
        <w:rPr>
          <w:rFonts w:asciiTheme="minorHAnsi" w:hAnsiTheme="minorHAnsi" w:cs="Arial"/>
          <w:spacing w:val="-2"/>
          <w:sz w:val="20"/>
          <w:szCs w:val="20"/>
        </w:rPr>
        <w:t xml:space="preserve"> a través de los siguientes medios:</w:t>
      </w:r>
    </w:p>
    <w:p w14:paraId="73704FBE" w14:textId="77777777" w:rsidR="00032EF1" w:rsidRPr="00FA42A4" w:rsidRDefault="00032EF1" w:rsidP="0041452A">
      <w:pPr>
        <w:pStyle w:val="Standard"/>
        <w:numPr>
          <w:ilvl w:val="0"/>
          <w:numId w:val="29"/>
        </w:numPr>
        <w:tabs>
          <w:tab w:val="left" w:pos="567"/>
        </w:tabs>
        <w:ind w:left="284" w:firstLine="0"/>
        <w:jc w:val="both"/>
        <w:rPr>
          <w:rFonts w:asciiTheme="minorHAnsi" w:eastAsia="Calibri" w:hAnsiTheme="minorHAnsi" w:cs="Arial"/>
          <w:spacing w:val="-2"/>
          <w:lang w:eastAsia="en-US"/>
        </w:rPr>
      </w:pPr>
      <w:r w:rsidRPr="00FA42A4">
        <w:rPr>
          <w:rFonts w:asciiTheme="minorHAnsi" w:eastAsia="Calibri" w:hAnsiTheme="minorHAnsi" w:cs="Arial"/>
          <w:spacing w:val="-2"/>
          <w:lang w:eastAsia="en-US"/>
        </w:rPr>
        <w:t>Dos medios de prensa escrita a nivel nacional, por una sola vez.</w:t>
      </w:r>
      <w:r w:rsidR="007F46BA" w:rsidRPr="007F46BA">
        <w:rPr>
          <w:rFonts w:ascii="Calibri" w:hAnsi="Calibri" w:cs="Calibri"/>
          <w:i/>
          <w:noProof/>
          <w:color w:val="000099"/>
          <w:spacing w:val="-2"/>
        </w:rPr>
        <w:t xml:space="preserve"> </w:t>
      </w:r>
      <w:r w:rsidR="007F46BA" w:rsidRPr="004936D9">
        <w:rPr>
          <w:rFonts w:ascii="Calibri" w:hAnsi="Calibri" w:cs="Calibri"/>
          <w:i/>
          <w:noProof/>
          <w:color w:val="000099"/>
          <w:spacing w:val="-2"/>
        </w:rPr>
        <w:t>El Telegrafo y el Metro</w:t>
      </w:r>
    </w:p>
    <w:p w14:paraId="36B02855" w14:textId="77777777" w:rsidR="00032EF1" w:rsidRPr="00FA42A4" w:rsidRDefault="00032EF1" w:rsidP="0041452A">
      <w:pPr>
        <w:pStyle w:val="Standard"/>
        <w:numPr>
          <w:ilvl w:val="0"/>
          <w:numId w:val="29"/>
        </w:numPr>
        <w:tabs>
          <w:tab w:val="left" w:pos="567"/>
        </w:tabs>
        <w:ind w:left="284" w:firstLine="0"/>
        <w:jc w:val="both"/>
        <w:rPr>
          <w:rFonts w:asciiTheme="minorHAnsi" w:eastAsia="Calibri" w:hAnsiTheme="minorHAnsi" w:cs="Arial"/>
          <w:spacing w:val="-2"/>
          <w:lang w:eastAsia="en-US"/>
        </w:rPr>
      </w:pPr>
      <w:r w:rsidRPr="00FA42A4">
        <w:rPr>
          <w:rFonts w:asciiTheme="minorHAnsi" w:eastAsia="Calibri" w:hAnsiTheme="minorHAnsi" w:cs="Arial"/>
          <w:spacing w:val="-2"/>
          <w:lang w:eastAsia="en-US"/>
        </w:rPr>
        <w:t>Página web del Ministerio de Electricidad y Energía Renovable MEER.</w:t>
      </w:r>
    </w:p>
    <w:p w14:paraId="1F08058B" w14:textId="77777777" w:rsidR="00032EF1" w:rsidRPr="00FA42A4" w:rsidRDefault="00032EF1" w:rsidP="0041452A">
      <w:pPr>
        <w:pStyle w:val="Standard"/>
        <w:numPr>
          <w:ilvl w:val="0"/>
          <w:numId w:val="29"/>
        </w:numPr>
        <w:tabs>
          <w:tab w:val="left" w:pos="567"/>
        </w:tabs>
        <w:ind w:left="284" w:firstLine="0"/>
        <w:jc w:val="both"/>
        <w:rPr>
          <w:rFonts w:asciiTheme="minorHAnsi" w:eastAsia="Calibri" w:hAnsiTheme="minorHAnsi" w:cs="Arial"/>
          <w:spacing w:val="-2"/>
          <w:lang w:eastAsia="en-US"/>
        </w:rPr>
      </w:pPr>
      <w:r w:rsidRPr="00FA42A4">
        <w:rPr>
          <w:rFonts w:asciiTheme="minorHAnsi" w:eastAsia="Calibri" w:hAnsiTheme="minorHAnsi" w:cs="Arial"/>
          <w:spacing w:val="-2"/>
          <w:lang w:eastAsia="en-US"/>
        </w:rPr>
        <w:t>Página web de la Empresa Eléctrica a cargo del proceso.</w:t>
      </w:r>
    </w:p>
    <w:p w14:paraId="11C975F9" w14:textId="77777777" w:rsidR="00032EF1" w:rsidRPr="00FA42A4" w:rsidRDefault="00032EF1" w:rsidP="00A22BCC">
      <w:pPr>
        <w:pStyle w:val="Standard"/>
        <w:tabs>
          <w:tab w:val="left" w:pos="0"/>
        </w:tabs>
        <w:ind w:left="284" w:hanging="284"/>
        <w:jc w:val="both"/>
        <w:rPr>
          <w:rFonts w:asciiTheme="minorHAnsi" w:eastAsia="Calibri" w:hAnsiTheme="minorHAnsi" w:cs="Arial"/>
          <w:spacing w:val="-2"/>
          <w:lang w:eastAsia="en-US"/>
        </w:rPr>
      </w:pPr>
    </w:p>
    <w:p w14:paraId="78BF8814" w14:textId="77777777" w:rsidR="00032EF1" w:rsidRPr="00FA42A4" w:rsidRDefault="0041452A" w:rsidP="00A22BCC">
      <w:pPr>
        <w:tabs>
          <w:tab w:val="left" w:pos="-540"/>
        </w:tabs>
        <w:spacing w:line="240" w:lineRule="auto"/>
        <w:ind w:left="284" w:right="45" w:hanging="284"/>
        <w:jc w:val="both"/>
        <w:rPr>
          <w:rFonts w:asciiTheme="minorHAnsi" w:hAnsiTheme="minorHAnsi"/>
          <w:noProof/>
          <w:spacing w:val="-2"/>
          <w:sz w:val="20"/>
          <w:szCs w:val="20"/>
        </w:rPr>
      </w:pPr>
      <w:r>
        <w:rPr>
          <w:rFonts w:asciiTheme="minorHAnsi" w:hAnsiTheme="minorHAnsi" w:cs="Arial"/>
          <w:spacing w:val="-2"/>
          <w:sz w:val="20"/>
          <w:szCs w:val="20"/>
        </w:rPr>
        <w:t>3.-</w:t>
      </w:r>
      <w:r>
        <w:rPr>
          <w:rFonts w:asciiTheme="minorHAnsi" w:hAnsiTheme="minorHAnsi" w:cs="Arial"/>
          <w:spacing w:val="-2"/>
          <w:sz w:val="20"/>
          <w:szCs w:val="20"/>
        </w:rPr>
        <w:tab/>
      </w:r>
      <w:r w:rsidR="00032EF1" w:rsidRPr="00FA42A4">
        <w:rPr>
          <w:rFonts w:asciiTheme="minorHAnsi" w:hAnsiTheme="minorHAnsi"/>
          <w:spacing w:val="-2"/>
          <w:sz w:val="20"/>
          <w:szCs w:val="20"/>
        </w:rPr>
        <w:t xml:space="preserve">Los interesados podrán formular preguntas por escrito a la siguiente dirección electrónica </w:t>
      </w:r>
      <w:r w:rsidR="00584957" w:rsidRPr="00584957">
        <w:rPr>
          <w:rFonts w:asciiTheme="minorHAnsi" w:hAnsiTheme="minorHAnsi"/>
          <w:noProof/>
          <w:color w:val="0000FF"/>
          <w:spacing w:val="-2"/>
          <w:sz w:val="20"/>
          <w:szCs w:val="20"/>
        </w:rPr>
        <w:t>xeomara.borbor@cnel.gob.ec, erik.holguin@cnel.gob.ec</w:t>
      </w:r>
      <w:r w:rsidR="00032EF1" w:rsidRPr="00FA42A4">
        <w:rPr>
          <w:rFonts w:asciiTheme="minorHAnsi" w:hAnsiTheme="minorHAnsi"/>
          <w:spacing w:val="-2"/>
          <w:sz w:val="20"/>
          <w:szCs w:val="20"/>
        </w:rPr>
        <w:t xml:space="preserve">, la Comisión Técnica absolverá las preguntas y realizará las aclaraciones necesarias a través de su página web </w:t>
      </w:r>
      <w:r w:rsidR="00584957" w:rsidRPr="004936D9">
        <w:rPr>
          <w:rFonts w:cs="Calibri"/>
          <w:noProof/>
          <w:color w:val="000099"/>
          <w:spacing w:val="-2"/>
          <w:sz w:val="20"/>
        </w:rPr>
        <w:t>www.cnelep.gob.ec</w:t>
      </w:r>
      <w:r w:rsidR="00584957" w:rsidRPr="008D275F">
        <w:rPr>
          <w:rFonts w:cs="Calibri"/>
          <w:spacing w:val="-2"/>
          <w:sz w:val="20"/>
        </w:rPr>
        <w:t xml:space="preserve"> </w:t>
      </w:r>
      <w:r w:rsidR="00032EF1" w:rsidRPr="00FA42A4">
        <w:rPr>
          <w:rFonts w:asciiTheme="minorHAnsi" w:hAnsiTheme="minorHAnsi"/>
          <w:spacing w:val="-2"/>
          <w:sz w:val="20"/>
          <w:szCs w:val="20"/>
        </w:rPr>
        <w:t xml:space="preserve">y la página web del MEER </w:t>
      </w:r>
      <w:r w:rsidR="00584957" w:rsidRPr="00BE0EB5">
        <w:rPr>
          <w:rFonts w:cs="Calibri"/>
          <w:noProof/>
          <w:color w:val="000099"/>
          <w:spacing w:val="-2"/>
          <w:sz w:val="20"/>
        </w:rPr>
        <w:t>www.meer.gob.ec, http://www.energia.gob.ec/plan-inversiones-2015-2016-afd/</w:t>
      </w:r>
      <w:r w:rsidR="00032EF1" w:rsidRPr="00FA42A4">
        <w:rPr>
          <w:rFonts w:asciiTheme="minorHAnsi" w:hAnsiTheme="minorHAnsi"/>
          <w:spacing w:val="-2"/>
          <w:sz w:val="20"/>
          <w:szCs w:val="20"/>
        </w:rPr>
        <w:t>, en el plazo establecido en el cronograma descrito en este pliego.</w:t>
      </w:r>
    </w:p>
    <w:p w14:paraId="66D45110" w14:textId="7D4415F3" w:rsidR="00032EF1" w:rsidRPr="00FA42A4" w:rsidRDefault="00032EF1" w:rsidP="00A22BCC">
      <w:pPr>
        <w:tabs>
          <w:tab w:val="left" w:pos="-540"/>
        </w:tabs>
        <w:spacing w:line="240" w:lineRule="auto"/>
        <w:ind w:left="284" w:right="45" w:hanging="284"/>
        <w:jc w:val="both"/>
        <w:rPr>
          <w:rFonts w:asciiTheme="minorHAnsi" w:hAnsiTheme="minorHAnsi" w:cs="Arial"/>
          <w:spacing w:val="-2"/>
          <w:sz w:val="20"/>
          <w:szCs w:val="20"/>
        </w:rPr>
      </w:pPr>
      <w:r w:rsidRPr="00FA42A4">
        <w:rPr>
          <w:rFonts w:asciiTheme="minorHAnsi" w:hAnsiTheme="minorHAnsi" w:cs="Arial"/>
          <w:sz w:val="20"/>
          <w:szCs w:val="20"/>
        </w:rPr>
        <w:t>4.-</w:t>
      </w:r>
      <w:r w:rsidRPr="00FA42A4">
        <w:rPr>
          <w:rFonts w:asciiTheme="minorHAnsi" w:hAnsiTheme="minorHAnsi" w:cs="Arial"/>
          <w:spacing w:val="-2"/>
          <w:sz w:val="20"/>
          <w:szCs w:val="20"/>
        </w:rPr>
        <w:t xml:space="preserve"> </w:t>
      </w:r>
      <w:r w:rsidRPr="00FA42A4">
        <w:rPr>
          <w:rFonts w:asciiTheme="minorHAnsi" w:hAnsiTheme="minorHAnsi"/>
          <w:spacing w:val="-2"/>
          <w:sz w:val="20"/>
          <w:szCs w:val="20"/>
        </w:rPr>
        <w:t xml:space="preserve">La oferta técnica y la oferta económica en original y copia debidamente numerada y sumillada, así como en medio digital se presentarán simultáneamente de forma física, en dos sobres cerrados separados en la Secretaría de </w:t>
      </w:r>
      <w:r w:rsidR="004A578C" w:rsidRPr="004A578C">
        <w:rPr>
          <w:rFonts w:asciiTheme="minorHAnsi" w:hAnsiTheme="minorHAnsi"/>
          <w:noProof/>
          <w:spacing w:val="-2"/>
          <w:sz w:val="20"/>
          <w:szCs w:val="20"/>
        </w:rPr>
        <w:t xml:space="preserve">EMPRESA ELÉCTRICA PÚBLICA ESTRATÉGICA CORPORACIÓN NACIONAL DE ELECTRICIDAD CNEL EP UNIDAD DE NEGOCIO SANTA ELENA, ubicada en </w:t>
      </w:r>
      <w:r w:rsidR="004A578C" w:rsidRPr="004A578C">
        <w:rPr>
          <w:rFonts w:asciiTheme="minorHAnsi" w:hAnsiTheme="minorHAnsi"/>
          <w:noProof/>
          <w:color w:val="0000FF"/>
          <w:spacing w:val="-2"/>
          <w:sz w:val="20"/>
          <w:szCs w:val="20"/>
        </w:rPr>
        <w:t>Provincia de Santa Elena, cantón La Libertad, barrio General Enríquez  Gallo, Avenida 12 entre calles 33 y 35</w:t>
      </w:r>
      <w:r w:rsidRPr="00FA42A4">
        <w:rPr>
          <w:rFonts w:asciiTheme="minorHAnsi" w:hAnsiTheme="minorHAnsi"/>
          <w:spacing w:val="-2"/>
          <w:sz w:val="20"/>
          <w:szCs w:val="20"/>
        </w:rPr>
        <w:t xml:space="preserve">, hasta </w:t>
      </w:r>
      <w:r w:rsidRPr="00051C1E">
        <w:rPr>
          <w:rFonts w:asciiTheme="minorHAnsi" w:hAnsiTheme="minorHAnsi"/>
          <w:spacing w:val="-2"/>
          <w:sz w:val="20"/>
          <w:szCs w:val="20"/>
        </w:rPr>
        <w:t xml:space="preserve">las </w:t>
      </w:r>
      <w:r w:rsidRPr="009055EB">
        <w:rPr>
          <w:rFonts w:asciiTheme="minorHAnsi" w:hAnsiTheme="minorHAnsi"/>
          <w:noProof/>
          <w:color w:val="0000FF"/>
          <w:spacing w:val="-2"/>
          <w:sz w:val="20"/>
          <w:szCs w:val="20"/>
        </w:rPr>
        <w:t xml:space="preserve">15:00 del </w:t>
      </w:r>
      <w:r w:rsidR="00063214">
        <w:rPr>
          <w:rFonts w:asciiTheme="minorHAnsi" w:hAnsiTheme="minorHAnsi"/>
          <w:noProof/>
          <w:color w:val="0000FF"/>
          <w:spacing w:val="-2"/>
          <w:sz w:val="20"/>
          <w:szCs w:val="20"/>
        </w:rPr>
        <w:t>02</w:t>
      </w:r>
      <w:r w:rsidR="00051C1E" w:rsidRPr="009055EB">
        <w:rPr>
          <w:rFonts w:asciiTheme="minorHAnsi" w:hAnsiTheme="minorHAnsi"/>
          <w:noProof/>
          <w:color w:val="0000FF"/>
          <w:spacing w:val="-2"/>
          <w:sz w:val="20"/>
          <w:szCs w:val="20"/>
        </w:rPr>
        <w:t xml:space="preserve"> de </w:t>
      </w:r>
      <w:r w:rsidR="00063214">
        <w:rPr>
          <w:rFonts w:asciiTheme="minorHAnsi" w:hAnsiTheme="minorHAnsi"/>
          <w:noProof/>
          <w:color w:val="0000FF"/>
          <w:spacing w:val="-2"/>
          <w:sz w:val="20"/>
          <w:szCs w:val="20"/>
        </w:rPr>
        <w:t>dic</w:t>
      </w:r>
      <w:r w:rsidR="00C00268">
        <w:rPr>
          <w:rFonts w:asciiTheme="minorHAnsi" w:hAnsiTheme="minorHAnsi"/>
          <w:noProof/>
          <w:color w:val="0000FF"/>
          <w:spacing w:val="-2"/>
          <w:sz w:val="20"/>
          <w:szCs w:val="20"/>
        </w:rPr>
        <w:t>iembre</w:t>
      </w:r>
      <w:r w:rsidR="00051C1E" w:rsidRPr="009055EB">
        <w:rPr>
          <w:rFonts w:asciiTheme="minorHAnsi" w:hAnsiTheme="minorHAnsi"/>
          <w:noProof/>
          <w:color w:val="0000FF"/>
          <w:spacing w:val="-2"/>
          <w:sz w:val="20"/>
          <w:szCs w:val="20"/>
        </w:rPr>
        <w:t xml:space="preserve"> de 2016</w:t>
      </w:r>
      <w:r w:rsidRPr="00FA42A4">
        <w:rPr>
          <w:rFonts w:asciiTheme="minorHAnsi" w:hAnsiTheme="minorHAnsi"/>
          <w:spacing w:val="-2"/>
          <w:sz w:val="20"/>
          <w:szCs w:val="20"/>
        </w:rPr>
        <w:t xml:space="preserve">, de acuerdo con lo establecido en el Reglamento General de la Ley Orgánica del Sistema Nacional de Contratación Pública. </w:t>
      </w:r>
      <w:r w:rsidRPr="00FA42A4">
        <w:rPr>
          <w:rFonts w:asciiTheme="minorHAnsi" w:hAnsiTheme="minorHAnsi" w:cs="Arial"/>
          <w:spacing w:val="-2"/>
          <w:sz w:val="20"/>
          <w:szCs w:val="20"/>
        </w:rPr>
        <w:t xml:space="preserve">La apertura de las ofertas se realizará una hora más tarde de la hora prevista para la recepción de las ofertas. El acto de apertura de ofertas será público y se efectuará en </w:t>
      </w:r>
      <w:r w:rsidRPr="00FA42A4">
        <w:rPr>
          <w:rFonts w:asciiTheme="minorHAnsi" w:hAnsiTheme="minorHAnsi" w:cs="Arial"/>
          <w:i/>
          <w:iCs/>
          <w:noProof/>
          <w:spacing w:val="-2"/>
          <w:sz w:val="20"/>
          <w:szCs w:val="20"/>
        </w:rPr>
        <w:t>Sala de Sesiones Unidad de Negocio Santa Elena</w:t>
      </w:r>
      <w:r w:rsidRPr="00FA42A4">
        <w:rPr>
          <w:rFonts w:asciiTheme="minorHAnsi" w:hAnsiTheme="minorHAnsi" w:cs="Arial"/>
          <w:spacing w:val="-2"/>
          <w:sz w:val="20"/>
          <w:szCs w:val="20"/>
        </w:rPr>
        <w:t>.</w:t>
      </w:r>
    </w:p>
    <w:p w14:paraId="7A36BEEE" w14:textId="77777777" w:rsidR="00032EF1" w:rsidRPr="00FA42A4" w:rsidRDefault="00032EF1" w:rsidP="00A22BCC">
      <w:pPr>
        <w:tabs>
          <w:tab w:val="left" w:pos="0"/>
        </w:tabs>
        <w:ind w:left="284" w:hanging="284"/>
        <w:jc w:val="both"/>
        <w:rPr>
          <w:rFonts w:asciiTheme="minorHAnsi" w:hAnsiTheme="minorHAnsi" w:cs="Arial"/>
          <w:spacing w:val="-2"/>
          <w:sz w:val="20"/>
          <w:szCs w:val="20"/>
        </w:rPr>
      </w:pPr>
      <w:r w:rsidRPr="00FA42A4">
        <w:rPr>
          <w:rFonts w:asciiTheme="minorHAnsi" w:hAnsiTheme="minorHAnsi" w:cs="Arial"/>
          <w:spacing w:val="-2"/>
          <w:sz w:val="20"/>
          <w:szCs w:val="20"/>
        </w:rPr>
        <w:t xml:space="preserve">5.- </w:t>
      </w:r>
      <w:r w:rsidR="0041452A">
        <w:rPr>
          <w:rFonts w:asciiTheme="minorHAnsi" w:hAnsiTheme="minorHAnsi" w:cs="Arial"/>
          <w:spacing w:val="-2"/>
          <w:sz w:val="20"/>
          <w:szCs w:val="20"/>
        </w:rPr>
        <w:tab/>
      </w:r>
      <w:r w:rsidRPr="00FA42A4">
        <w:rPr>
          <w:rFonts w:asciiTheme="minorHAnsi" w:hAnsiTheme="minorHAnsi" w:cs="Arial"/>
          <w:spacing w:val="-2"/>
          <w:sz w:val="20"/>
          <w:szCs w:val="20"/>
        </w:rPr>
        <w:t>La oferta debe presentarse por la totalidad de la contratación.</w:t>
      </w:r>
    </w:p>
    <w:p w14:paraId="2147B4C9" w14:textId="77777777" w:rsidR="00032EF1" w:rsidRPr="00FA42A4" w:rsidRDefault="00032EF1" w:rsidP="00A22BCC">
      <w:pPr>
        <w:tabs>
          <w:tab w:val="left" w:pos="0"/>
        </w:tabs>
        <w:ind w:left="284" w:hanging="284"/>
        <w:jc w:val="both"/>
        <w:rPr>
          <w:rFonts w:asciiTheme="minorHAnsi" w:hAnsiTheme="minorHAnsi" w:cs="Arial"/>
          <w:spacing w:val="-2"/>
          <w:sz w:val="20"/>
          <w:szCs w:val="20"/>
        </w:rPr>
      </w:pPr>
      <w:r w:rsidRPr="00FA42A4">
        <w:rPr>
          <w:rFonts w:asciiTheme="minorHAnsi" w:hAnsiTheme="minorHAnsi" w:cs="Arial"/>
          <w:spacing w:val="-2"/>
          <w:sz w:val="20"/>
          <w:szCs w:val="20"/>
        </w:rPr>
        <w:t xml:space="preserve">6.- </w:t>
      </w:r>
      <w:r w:rsidR="0041452A">
        <w:rPr>
          <w:rFonts w:asciiTheme="minorHAnsi" w:hAnsiTheme="minorHAnsi" w:cs="Arial"/>
          <w:spacing w:val="-2"/>
          <w:sz w:val="20"/>
          <w:szCs w:val="20"/>
        </w:rPr>
        <w:tab/>
      </w:r>
      <w:r w:rsidRPr="00FA42A4">
        <w:rPr>
          <w:rFonts w:asciiTheme="minorHAnsi" w:hAnsiTheme="minorHAnsi" w:cs="Arial"/>
          <w:spacing w:val="-2"/>
          <w:sz w:val="20"/>
          <w:szCs w:val="20"/>
        </w:rPr>
        <w:t>Este procedimiento no contempla reajuste de precios.</w:t>
      </w:r>
    </w:p>
    <w:p w14:paraId="56EF5477" w14:textId="77777777" w:rsidR="00032EF1" w:rsidRPr="00FA42A4" w:rsidRDefault="00032EF1" w:rsidP="002E78D0">
      <w:pPr>
        <w:tabs>
          <w:tab w:val="left" w:pos="-720"/>
        </w:tabs>
        <w:ind w:left="284" w:hanging="284"/>
        <w:jc w:val="both"/>
        <w:rPr>
          <w:rFonts w:asciiTheme="minorHAnsi" w:hAnsiTheme="minorHAnsi" w:cs="Arial"/>
          <w:spacing w:val="-2"/>
          <w:sz w:val="20"/>
          <w:szCs w:val="20"/>
        </w:rPr>
      </w:pPr>
      <w:r w:rsidRPr="00FA42A4">
        <w:rPr>
          <w:rFonts w:asciiTheme="minorHAnsi" w:hAnsiTheme="minorHAnsi" w:cs="Arial"/>
          <w:spacing w:val="-2"/>
          <w:sz w:val="20"/>
          <w:szCs w:val="20"/>
        </w:rPr>
        <w:t>7.-</w:t>
      </w:r>
      <w:r w:rsidR="0041452A">
        <w:rPr>
          <w:rFonts w:asciiTheme="minorHAnsi" w:hAnsiTheme="minorHAnsi" w:cs="Arial"/>
          <w:spacing w:val="-2"/>
          <w:sz w:val="20"/>
          <w:szCs w:val="20"/>
        </w:rPr>
        <w:tab/>
      </w:r>
      <w:r w:rsidRPr="00FA42A4">
        <w:rPr>
          <w:rFonts w:asciiTheme="minorHAnsi" w:hAnsiTheme="minorHAnsi" w:cs="Arial"/>
          <w:spacing w:val="-2"/>
          <w:sz w:val="20"/>
          <w:szCs w:val="20"/>
        </w:rPr>
        <w:t>La evaluación de las ofertas se realizará aplicando los parámetros de calificación previstos en el pliego, conforme lo dispone el artículo 54 del Reglamento General de la LOSNCP y las resoluciones que el SERCOP dicte para el efecto.</w:t>
      </w:r>
    </w:p>
    <w:p w14:paraId="36884414" w14:textId="77777777" w:rsidR="00032EF1" w:rsidRPr="00FA42A4" w:rsidRDefault="00032EF1" w:rsidP="002E78D0">
      <w:pPr>
        <w:pStyle w:val="Standard"/>
        <w:tabs>
          <w:tab w:val="left" w:pos="-540"/>
          <w:tab w:val="left" w:pos="284"/>
        </w:tabs>
        <w:ind w:left="284" w:hanging="284"/>
        <w:jc w:val="both"/>
        <w:rPr>
          <w:rFonts w:asciiTheme="minorHAnsi" w:hAnsiTheme="minorHAnsi" w:cs="Arial"/>
          <w:spacing w:val="-2"/>
        </w:rPr>
      </w:pPr>
      <w:r w:rsidRPr="00FA42A4">
        <w:rPr>
          <w:rFonts w:asciiTheme="minorHAnsi" w:hAnsiTheme="minorHAnsi" w:cs="Arial"/>
          <w:spacing w:val="-2"/>
        </w:rPr>
        <w:t>8.-</w:t>
      </w:r>
      <w:r w:rsidRPr="00FA42A4">
        <w:rPr>
          <w:rFonts w:asciiTheme="minorHAnsi" w:hAnsiTheme="minorHAnsi" w:cs="Arial"/>
          <w:spacing w:val="-2"/>
        </w:rPr>
        <w:tab/>
        <w:t xml:space="preserve">Los pagos del contrato se realizarán con cargo al financiamiento proveniente de la Agencia Francesa de Desarrollo relacionados con la partida presupuestaria </w:t>
      </w:r>
      <w:r w:rsidR="00DC76EF" w:rsidRPr="00DC76EF">
        <w:rPr>
          <w:rFonts w:asciiTheme="minorHAnsi" w:hAnsiTheme="minorHAnsi" w:cs="Arial"/>
          <w:noProof/>
          <w:color w:val="0000FF"/>
          <w:spacing w:val="-2"/>
        </w:rPr>
        <w:t>121010200000000-Obras en construcción</w:t>
      </w:r>
      <w:r w:rsidRPr="00FA42A4">
        <w:rPr>
          <w:rFonts w:asciiTheme="minorHAnsi" w:hAnsiTheme="minorHAnsi" w:cs="Arial"/>
          <w:spacing w:val="-2"/>
        </w:rPr>
        <w:t>. La partida presupuestaria ha sido emitida por la totalidad de la contratación incluyéndose el IVA</w:t>
      </w:r>
      <w:r w:rsidRPr="00FA42A4">
        <w:rPr>
          <w:rStyle w:val="Refdenotaalpie"/>
          <w:rFonts w:asciiTheme="minorHAnsi" w:hAnsiTheme="minorHAnsi" w:cs="Arial"/>
          <w:spacing w:val="-2"/>
        </w:rPr>
        <w:footnoteReference w:id="2"/>
      </w:r>
      <w:r w:rsidRPr="00FA42A4">
        <w:rPr>
          <w:rFonts w:asciiTheme="minorHAnsi" w:hAnsiTheme="minorHAnsi" w:cs="Arial"/>
          <w:spacing w:val="-2"/>
        </w:rPr>
        <w:t xml:space="preserve">. </w:t>
      </w:r>
    </w:p>
    <w:p w14:paraId="24A88DDB" w14:textId="77777777" w:rsidR="00032EF1" w:rsidRPr="00FA42A4" w:rsidRDefault="00032EF1" w:rsidP="00BD6F00">
      <w:pPr>
        <w:pStyle w:val="Standard"/>
        <w:tabs>
          <w:tab w:val="left" w:pos="-540"/>
        </w:tabs>
        <w:jc w:val="both"/>
        <w:rPr>
          <w:rFonts w:asciiTheme="minorHAnsi" w:hAnsiTheme="minorHAnsi" w:cs="Arial"/>
          <w:spacing w:val="-2"/>
        </w:rPr>
      </w:pPr>
    </w:p>
    <w:p w14:paraId="7156D52F" w14:textId="77777777" w:rsidR="00032EF1" w:rsidRPr="00FA42A4" w:rsidRDefault="00032EF1" w:rsidP="00265AB1">
      <w:pPr>
        <w:pStyle w:val="Standard"/>
        <w:tabs>
          <w:tab w:val="left" w:pos="-540"/>
        </w:tabs>
        <w:ind w:left="284"/>
        <w:jc w:val="both"/>
        <w:rPr>
          <w:rFonts w:asciiTheme="minorHAnsi" w:hAnsiTheme="minorHAnsi" w:cs="Arial"/>
          <w:spacing w:val="-2"/>
        </w:rPr>
      </w:pPr>
      <w:r w:rsidRPr="00FA42A4">
        <w:rPr>
          <w:rFonts w:asciiTheme="minorHAnsi" w:hAnsiTheme="minorHAnsi" w:cs="Arial"/>
          <w:spacing w:val="-2"/>
        </w:rPr>
        <w:t>La forma de pago, para la contratación de consultoría a través de Consultoría Pública Nacional será la siguiente:</w:t>
      </w:r>
    </w:p>
    <w:p w14:paraId="2B3D68FB" w14:textId="77777777" w:rsidR="00032EF1" w:rsidRPr="00FA42A4" w:rsidRDefault="00032EF1" w:rsidP="00265AB1">
      <w:pPr>
        <w:pStyle w:val="Standard"/>
        <w:tabs>
          <w:tab w:val="left" w:pos="-540"/>
        </w:tabs>
        <w:ind w:left="284"/>
        <w:jc w:val="both"/>
        <w:rPr>
          <w:rFonts w:asciiTheme="minorHAnsi" w:hAnsiTheme="minorHAnsi" w:cs="Arial"/>
          <w:spacing w:val="-2"/>
        </w:rPr>
      </w:pPr>
    </w:p>
    <w:p w14:paraId="6DF1373A" w14:textId="77777777" w:rsidR="00032EF1" w:rsidRPr="00FA42A4" w:rsidRDefault="00032EF1" w:rsidP="00E65378">
      <w:pPr>
        <w:pStyle w:val="Standard"/>
        <w:tabs>
          <w:tab w:val="left" w:pos="-540"/>
        </w:tabs>
        <w:ind w:left="284"/>
        <w:jc w:val="both"/>
        <w:rPr>
          <w:rFonts w:asciiTheme="minorHAnsi" w:hAnsiTheme="minorHAnsi" w:cs="Arial"/>
          <w:spacing w:val="-2"/>
        </w:rPr>
      </w:pPr>
      <w:r w:rsidRPr="00FA42A4">
        <w:rPr>
          <w:rFonts w:asciiTheme="minorHAnsi" w:hAnsiTheme="minorHAnsi" w:cs="Arial"/>
          <w:spacing w:val="-2"/>
        </w:rPr>
        <w:t>En caso de que el objeto de la consultoría corresponda a fiscalización de obras, la forma de pago será la siguiente:</w:t>
      </w:r>
    </w:p>
    <w:p w14:paraId="59E0A84D" w14:textId="77777777" w:rsidR="00032EF1" w:rsidRPr="00FA42A4" w:rsidRDefault="00032EF1" w:rsidP="00E43138">
      <w:pPr>
        <w:pStyle w:val="Standard"/>
        <w:tabs>
          <w:tab w:val="left" w:pos="-540"/>
        </w:tabs>
        <w:jc w:val="both"/>
        <w:rPr>
          <w:rFonts w:asciiTheme="minorHAnsi" w:hAnsiTheme="minorHAnsi" w:cs="Arial"/>
          <w:spacing w:val="-2"/>
        </w:rPr>
      </w:pPr>
    </w:p>
    <w:p w14:paraId="1AA5721C" w14:textId="77777777" w:rsidR="00032EF1" w:rsidRDefault="00032EF1" w:rsidP="0041452A">
      <w:pPr>
        <w:pStyle w:val="Standard"/>
        <w:numPr>
          <w:ilvl w:val="0"/>
          <w:numId w:val="29"/>
        </w:numPr>
        <w:tabs>
          <w:tab w:val="left" w:pos="-540"/>
          <w:tab w:val="left" w:pos="426"/>
        </w:tabs>
        <w:jc w:val="both"/>
        <w:rPr>
          <w:rFonts w:asciiTheme="minorHAnsi" w:hAnsiTheme="minorHAnsi" w:cs="Arial"/>
          <w:spacing w:val="-2"/>
        </w:rPr>
      </w:pPr>
      <w:r w:rsidRPr="00FA42A4">
        <w:rPr>
          <w:rFonts w:asciiTheme="minorHAnsi" w:hAnsiTheme="minorHAnsi" w:cs="Arial"/>
          <w:spacing w:val="-2"/>
        </w:rPr>
        <w:t>El 40% se otorgará en calidad de anticipo, para lo cual la Entidad Contratante no exigirá factura para el pago del anticipo.</w:t>
      </w:r>
    </w:p>
    <w:p w14:paraId="5817515F" w14:textId="77777777" w:rsidR="00A22BCC" w:rsidRPr="00FA42A4" w:rsidRDefault="00A22BCC" w:rsidP="0041452A">
      <w:pPr>
        <w:pStyle w:val="Standard"/>
        <w:tabs>
          <w:tab w:val="left" w:pos="-540"/>
          <w:tab w:val="left" w:pos="426"/>
        </w:tabs>
        <w:ind w:left="426"/>
        <w:jc w:val="both"/>
        <w:rPr>
          <w:rFonts w:asciiTheme="minorHAnsi" w:hAnsiTheme="minorHAnsi" w:cs="Arial"/>
          <w:spacing w:val="-2"/>
        </w:rPr>
      </w:pPr>
    </w:p>
    <w:p w14:paraId="11998201" w14:textId="77777777" w:rsidR="00032EF1" w:rsidRPr="00FA42A4" w:rsidRDefault="00032EF1" w:rsidP="0041452A">
      <w:pPr>
        <w:pStyle w:val="Standard"/>
        <w:numPr>
          <w:ilvl w:val="0"/>
          <w:numId w:val="29"/>
        </w:numPr>
        <w:tabs>
          <w:tab w:val="left" w:pos="-540"/>
          <w:tab w:val="left" w:pos="426"/>
        </w:tabs>
        <w:jc w:val="both"/>
        <w:rPr>
          <w:rFonts w:asciiTheme="minorHAnsi" w:hAnsiTheme="minorHAnsi" w:cs="Arial"/>
          <w:spacing w:val="-2"/>
        </w:rPr>
      </w:pPr>
      <w:r w:rsidRPr="00FA42A4">
        <w:rPr>
          <w:rFonts w:asciiTheme="minorHAnsi" w:hAnsiTheme="minorHAnsi" w:cs="Arial"/>
          <w:spacing w:val="-2"/>
        </w:rPr>
        <w:t xml:space="preserve">El segundo pago, se realizará cuando se reporte un avance físico del objeto de la contratación del 35% con la presentación de la planilla. </w:t>
      </w:r>
    </w:p>
    <w:p w14:paraId="491D27B2" w14:textId="77777777" w:rsidR="00032EF1" w:rsidRPr="00FA42A4" w:rsidRDefault="00032EF1" w:rsidP="0041452A">
      <w:pPr>
        <w:pStyle w:val="Standard"/>
        <w:numPr>
          <w:ilvl w:val="0"/>
          <w:numId w:val="29"/>
        </w:numPr>
        <w:tabs>
          <w:tab w:val="left" w:pos="-540"/>
          <w:tab w:val="left" w:pos="426"/>
        </w:tabs>
        <w:jc w:val="both"/>
        <w:rPr>
          <w:rFonts w:asciiTheme="minorHAnsi" w:hAnsiTheme="minorHAnsi" w:cs="Arial"/>
          <w:spacing w:val="-2"/>
        </w:rPr>
      </w:pPr>
      <w:r w:rsidRPr="00FA42A4">
        <w:rPr>
          <w:rFonts w:asciiTheme="minorHAnsi" w:hAnsiTheme="minorHAnsi" w:cs="Arial"/>
          <w:spacing w:val="-2"/>
        </w:rPr>
        <w:t xml:space="preserve">El tercer pago, se realizará cuando se reporte un avance físico del objeto de la contratación del 70% con la presentación de la planilla. </w:t>
      </w:r>
    </w:p>
    <w:p w14:paraId="7E88AE81" w14:textId="77777777" w:rsidR="00032EF1" w:rsidRPr="00FA42A4" w:rsidRDefault="00032EF1" w:rsidP="0041452A">
      <w:pPr>
        <w:pStyle w:val="Standard"/>
        <w:numPr>
          <w:ilvl w:val="0"/>
          <w:numId w:val="29"/>
        </w:numPr>
        <w:tabs>
          <w:tab w:val="left" w:pos="-540"/>
          <w:tab w:val="left" w:pos="426"/>
        </w:tabs>
        <w:jc w:val="both"/>
        <w:rPr>
          <w:rFonts w:asciiTheme="minorHAnsi" w:hAnsiTheme="minorHAnsi" w:cs="Arial"/>
          <w:spacing w:val="-2"/>
        </w:rPr>
      </w:pPr>
      <w:r w:rsidRPr="00FA42A4">
        <w:rPr>
          <w:rFonts w:asciiTheme="minorHAnsi" w:hAnsiTheme="minorHAnsi" w:cs="Arial"/>
          <w:spacing w:val="-2"/>
        </w:rPr>
        <w:t>El pago final, se realizará con la firma del acta de entrega recepción definitiva del o los contratos que se encuentre fiscalizando.</w:t>
      </w:r>
    </w:p>
    <w:p w14:paraId="5C9B78B5" w14:textId="77777777" w:rsidR="00032EF1" w:rsidRPr="00FA42A4" w:rsidRDefault="00032EF1" w:rsidP="00E65378">
      <w:pPr>
        <w:pStyle w:val="Standard"/>
        <w:tabs>
          <w:tab w:val="left" w:pos="-540"/>
        </w:tabs>
        <w:ind w:left="284"/>
        <w:jc w:val="both"/>
        <w:rPr>
          <w:rFonts w:asciiTheme="minorHAnsi" w:hAnsiTheme="minorHAnsi" w:cs="Arial"/>
          <w:spacing w:val="-2"/>
        </w:rPr>
      </w:pPr>
    </w:p>
    <w:p w14:paraId="53729CAE" w14:textId="77777777" w:rsidR="00032EF1" w:rsidRPr="00FA42A4" w:rsidRDefault="00032EF1" w:rsidP="00E65378">
      <w:pPr>
        <w:pStyle w:val="Standard"/>
        <w:tabs>
          <w:tab w:val="left" w:pos="-540"/>
        </w:tabs>
        <w:ind w:left="284"/>
        <w:jc w:val="both"/>
        <w:rPr>
          <w:rFonts w:asciiTheme="minorHAnsi" w:hAnsiTheme="minorHAnsi" w:cs="Arial"/>
          <w:spacing w:val="-2"/>
        </w:rPr>
      </w:pPr>
      <w:r w:rsidRPr="00FA42A4">
        <w:rPr>
          <w:rFonts w:asciiTheme="minorHAnsi" w:hAnsiTheme="minorHAnsi" w:cs="Arial"/>
          <w:spacing w:val="-2"/>
        </w:rPr>
        <w:t>Los pagos se realizarán previo la aprobación de los informes de fiscalización, por parte del Administrador del contrato y presentación de la factura respectiva.</w:t>
      </w:r>
    </w:p>
    <w:p w14:paraId="6EF1B2BF" w14:textId="77777777" w:rsidR="00032EF1" w:rsidRPr="00FA42A4" w:rsidRDefault="00032EF1" w:rsidP="009A54F1">
      <w:pPr>
        <w:tabs>
          <w:tab w:val="left" w:pos="-540"/>
        </w:tabs>
        <w:spacing w:after="0"/>
        <w:jc w:val="both"/>
        <w:rPr>
          <w:rFonts w:asciiTheme="minorHAnsi" w:hAnsiTheme="minorHAnsi" w:cs="Arial"/>
          <w:spacing w:val="-2"/>
          <w:sz w:val="20"/>
          <w:szCs w:val="20"/>
        </w:rPr>
      </w:pPr>
    </w:p>
    <w:p w14:paraId="49634D09" w14:textId="77777777" w:rsidR="00032EF1" w:rsidRPr="00FA42A4" w:rsidRDefault="00032EF1" w:rsidP="00414D0E">
      <w:pPr>
        <w:pStyle w:val="Standard"/>
        <w:tabs>
          <w:tab w:val="left" w:pos="-540"/>
          <w:tab w:val="left" w:pos="426"/>
        </w:tabs>
        <w:ind w:left="284"/>
        <w:jc w:val="both"/>
        <w:rPr>
          <w:rFonts w:asciiTheme="minorHAnsi" w:hAnsiTheme="minorHAnsi" w:cs="Arial"/>
          <w:spacing w:val="-2"/>
        </w:rPr>
      </w:pPr>
      <w:r w:rsidRPr="00FA42A4">
        <w:rPr>
          <w:rFonts w:asciiTheme="minorHAnsi" w:hAnsiTheme="minorHAnsi" w:cs="Arial"/>
          <w:spacing w:val="-2"/>
        </w:rPr>
        <w:t xml:space="preserve">Del monto de las facturas correspondientes a los pagos: segundo, tercero y final, se amortizará el anticipo en forma proporcional. </w:t>
      </w:r>
    </w:p>
    <w:p w14:paraId="018F31A8" w14:textId="77777777" w:rsidR="00032EF1" w:rsidRPr="00FA42A4" w:rsidRDefault="00032EF1" w:rsidP="00A86244">
      <w:pPr>
        <w:pStyle w:val="Standard"/>
        <w:tabs>
          <w:tab w:val="left" w:pos="-540"/>
        </w:tabs>
        <w:jc w:val="both"/>
        <w:rPr>
          <w:rFonts w:asciiTheme="minorHAnsi" w:hAnsiTheme="minorHAnsi" w:cs="Arial"/>
          <w:spacing w:val="-2"/>
        </w:rPr>
      </w:pPr>
    </w:p>
    <w:p w14:paraId="6D70B645" w14:textId="77777777" w:rsidR="00032EF1" w:rsidRPr="00FA42A4" w:rsidRDefault="00032EF1" w:rsidP="0041452A">
      <w:pPr>
        <w:pStyle w:val="Standard"/>
        <w:ind w:left="284" w:hanging="284"/>
        <w:jc w:val="both"/>
        <w:rPr>
          <w:rFonts w:asciiTheme="minorHAnsi" w:hAnsiTheme="minorHAnsi" w:cs="Arial"/>
          <w:spacing w:val="-2"/>
        </w:rPr>
      </w:pPr>
      <w:r w:rsidRPr="00FA42A4">
        <w:rPr>
          <w:rFonts w:asciiTheme="minorHAnsi" w:hAnsiTheme="minorHAnsi" w:cs="Arial"/>
          <w:spacing w:val="-2"/>
        </w:rPr>
        <w:t>9.- El procedimiento se ceñirá a las políticas de la Agencia Francesa de Desarrollo, y a las disposiciones de la LOSNCP, su Reglamento General, las resoluciones del SERCOP en lo que fueren aplicables, mismas que se determinan en el presente pliego.</w:t>
      </w:r>
    </w:p>
    <w:p w14:paraId="180D76C5" w14:textId="77777777" w:rsidR="00032EF1" w:rsidRPr="00FA42A4" w:rsidRDefault="00032EF1" w:rsidP="0041452A">
      <w:pPr>
        <w:pStyle w:val="Standard"/>
        <w:ind w:left="284" w:hanging="284"/>
        <w:jc w:val="both"/>
        <w:rPr>
          <w:rFonts w:asciiTheme="minorHAnsi" w:hAnsiTheme="minorHAnsi" w:cs="Arial"/>
          <w:spacing w:val="-2"/>
        </w:rPr>
      </w:pPr>
    </w:p>
    <w:p w14:paraId="579232C4" w14:textId="77777777" w:rsidR="00032EF1" w:rsidRPr="00FA42A4" w:rsidRDefault="00A22BCC" w:rsidP="0041452A">
      <w:pPr>
        <w:tabs>
          <w:tab w:val="left" w:pos="-540"/>
        </w:tabs>
        <w:ind w:left="284" w:right="45" w:hanging="284"/>
        <w:jc w:val="both"/>
        <w:rPr>
          <w:rFonts w:asciiTheme="minorHAnsi" w:hAnsiTheme="minorHAnsi" w:cs="Arial"/>
          <w:sz w:val="20"/>
          <w:szCs w:val="20"/>
        </w:rPr>
      </w:pPr>
      <w:r>
        <w:rPr>
          <w:rFonts w:asciiTheme="minorHAnsi" w:hAnsiTheme="minorHAnsi" w:cs="Arial"/>
          <w:spacing w:val="-2"/>
          <w:sz w:val="20"/>
          <w:szCs w:val="20"/>
        </w:rPr>
        <w:t>10.-</w:t>
      </w:r>
      <w:r w:rsidRPr="00A22BCC">
        <w:rPr>
          <w:rFonts w:asciiTheme="minorHAnsi" w:hAnsiTheme="minorHAnsi" w:cs="Arial"/>
          <w:noProof/>
          <w:spacing w:val="-2"/>
          <w:sz w:val="20"/>
          <w:szCs w:val="20"/>
        </w:rPr>
        <w:t xml:space="preserve">La </w:t>
      </w:r>
      <w:r w:rsidRPr="00A22BCC">
        <w:rPr>
          <w:rFonts w:asciiTheme="minorHAnsi" w:hAnsiTheme="minorHAnsi" w:cs="Arial"/>
          <w:noProof/>
          <w:color w:val="0000FF"/>
          <w:spacing w:val="-2"/>
          <w:sz w:val="20"/>
          <w:szCs w:val="20"/>
        </w:rPr>
        <w:t xml:space="preserve">EMPRESA ELÉCTRICA PÚBLICA ESTRATÉGICA CORPORACIÓN NACIONAL DE ELECTRICIDAD CNEL EP UNIDAD DE NEGOCIO SANTA ELENA </w:t>
      </w:r>
      <w:r w:rsidR="00032EF1" w:rsidRPr="00FA42A4">
        <w:rPr>
          <w:rFonts w:asciiTheme="minorHAnsi" w:hAnsiTheme="minorHAnsi" w:cs="Arial"/>
          <w:spacing w:val="-2"/>
          <w:sz w:val="20"/>
          <w:szCs w:val="20"/>
        </w:rPr>
        <w:t>se reserva el derecho de cancelar o declarar desierto el procedimiento de contratación, situación en la que no habrá lugar a pago de indemnización alguna.</w:t>
      </w:r>
    </w:p>
    <w:p w14:paraId="1EB262D2" w14:textId="69A9BEBB" w:rsidR="00032EF1" w:rsidRPr="00776C92" w:rsidRDefault="00032EF1" w:rsidP="00F1502A">
      <w:pPr>
        <w:tabs>
          <w:tab w:val="center" w:pos="4218"/>
        </w:tabs>
        <w:rPr>
          <w:rFonts w:asciiTheme="minorHAnsi" w:hAnsiTheme="minorHAnsi" w:cs="Arial"/>
          <w:spacing w:val="-2"/>
          <w:sz w:val="20"/>
          <w:szCs w:val="20"/>
        </w:rPr>
      </w:pPr>
      <w:r w:rsidRPr="00776C92">
        <w:rPr>
          <w:rFonts w:asciiTheme="minorHAnsi" w:hAnsiTheme="minorHAnsi" w:cs="Arial"/>
          <w:spacing w:val="-2"/>
          <w:sz w:val="20"/>
          <w:szCs w:val="20"/>
        </w:rPr>
        <w:t xml:space="preserve">La Libertad, </w:t>
      </w:r>
      <w:r w:rsidR="00004694">
        <w:rPr>
          <w:rFonts w:asciiTheme="minorHAnsi" w:hAnsiTheme="minorHAnsi" w:cs="Arial"/>
          <w:noProof/>
          <w:spacing w:val="-2"/>
          <w:sz w:val="20"/>
          <w:szCs w:val="20"/>
        </w:rPr>
        <w:t>2</w:t>
      </w:r>
      <w:r w:rsidR="005A13F7">
        <w:rPr>
          <w:rFonts w:asciiTheme="minorHAnsi" w:hAnsiTheme="minorHAnsi" w:cs="Arial"/>
          <w:noProof/>
          <w:spacing w:val="-2"/>
          <w:sz w:val="20"/>
          <w:szCs w:val="20"/>
        </w:rPr>
        <w:t>8</w:t>
      </w:r>
      <w:r w:rsidR="000B7E4A">
        <w:rPr>
          <w:rFonts w:asciiTheme="minorHAnsi" w:hAnsiTheme="minorHAnsi" w:cs="Arial"/>
          <w:noProof/>
          <w:spacing w:val="-2"/>
          <w:sz w:val="20"/>
          <w:szCs w:val="20"/>
        </w:rPr>
        <w:t xml:space="preserve"> </w:t>
      </w:r>
      <w:r w:rsidRPr="00776C92">
        <w:rPr>
          <w:rFonts w:asciiTheme="minorHAnsi" w:hAnsiTheme="minorHAnsi" w:cs="Arial"/>
          <w:noProof/>
          <w:spacing w:val="-2"/>
          <w:sz w:val="20"/>
          <w:szCs w:val="20"/>
        </w:rPr>
        <w:t xml:space="preserve">de </w:t>
      </w:r>
      <w:r w:rsidR="00004694">
        <w:rPr>
          <w:rFonts w:asciiTheme="minorHAnsi" w:hAnsiTheme="minorHAnsi" w:cs="Arial"/>
          <w:noProof/>
          <w:spacing w:val="-2"/>
          <w:sz w:val="20"/>
          <w:szCs w:val="20"/>
        </w:rPr>
        <w:t>octubre</w:t>
      </w:r>
      <w:r w:rsidR="00A22BCC" w:rsidRPr="00776C92">
        <w:rPr>
          <w:rFonts w:asciiTheme="minorHAnsi" w:hAnsiTheme="minorHAnsi" w:cs="Arial"/>
          <w:noProof/>
          <w:spacing w:val="-2"/>
          <w:sz w:val="20"/>
          <w:szCs w:val="20"/>
        </w:rPr>
        <w:t xml:space="preserve"> de 2016</w:t>
      </w:r>
    </w:p>
    <w:p w14:paraId="3C85CF0E" w14:textId="77777777" w:rsidR="00032EF1" w:rsidRPr="00FA42A4" w:rsidRDefault="00032EF1" w:rsidP="0053622C">
      <w:pPr>
        <w:tabs>
          <w:tab w:val="left" w:pos="-720"/>
        </w:tabs>
        <w:jc w:val="center"/>
        <w:rPr>
          <w:rFonts w:asciiTheme="minorHAnsi" w:hAnsiTheme="minorHAnsi" w:cs="Arial"/>
          <w:i/>
          <w:spacing w:val="-2"/>
          <w:sz w:val="20"/>
          <w:szCs w:val="20"/>
        </w:rPr>
      </w:pPr>
    </w:p>
    <w:p w14:paraId="746531D6" w14:textId="77777777" w:rsidR="00032EF1" w:rsidRPr="00FA42A4" w:rsidRDefault="00032EF1" w:rsidP="0053622C">
      <w:pPr>
        <w:tabs>
          <w:tab w:val="left" w:pos="-720"/>
        </w:tabs>
        <w:jc w:val="center"/>
        <w:rPr>
          <w:rFonts w:asciiTheme="minorHAnsi" w:hAnsiTheme="minorHAnsi" w:cs="Arial"/>
          <w:i/>
          <w:spacing w:val="-2"/>
          <w:sz w:val="20"/>
          <w:szCs w:val="20"/>
        </w:rPr>
      </w:pPr>
    </w:p>
    <w:p w14:paraId="6935D234" w14:textId="77777777" w:rsidR="0041452A" w:rsidRPr="0041452A" w:rsidRDefault="0041452A" w:rsidP="0041452A">
      <w:pPr>
        <w:tabs>
          <w:tab w:val="left" w:pos="-720"/>
        </w:tabs>
        <w:spacing w:after="0" w:line="240" w:lineRule="auto"/>
        <w:jc w:val="center"/>
        <w:rPr>
          <w:rFonts w:asciiTheme="minorHAnsi" w:hAnsiTheme="minorHAnsi" w:cs="Arial"/>
          <w:i/>
          <w:noProof/>
          <w:spacing w:val="-2"/>
          <w:sz w:val="20"/>
          <w:szCs w:val="20"/>
        </w:rPr>
      </w:pPr>
      <w:r w:rsidRPr="0041452A">
        <w:rPr>
          <w:rFonts w:asciiTheme="minorHAnsi" w:hAnsiTheme="minorHAnsi" w:cs="Arial"/>
          <w:i/>
          <w:noProof/>
          <w:spacing w:val="-2"/>
          <w:sz w:val="20"/>
          <w:szCs w:val="20"/>
        </w:rPr>
        <w:t>Mgs. Edwin Adalberto Montenegro Parrales</w:t>
      </w:r>
    </w:p>
    <w:p w14:paraId="50CE11A5" w14:textId="77777777" w:rsidR="0041452A" w:rsidRPr="0041452A" w:rsidRDefault="0041452A" w:rsidP="0041452A">
      <w:pPr>
        <w:tabs>
          <w:tab w:val="left" w:pos="-720"/>
        </w:tabs>
        <w:spacing w:after="0" w:line="240" w:lineRule="auto"/>
        <w:jc w:val="center"/>
        <w:rPr>
          <w:rFonts w:asciiTheme="minorHAnsi" w:hAnsiTheme="minorHAnsi" w:cs="Arial"/>
          <w:i/>
          <w:noProof/>
          <w:spacing w:val="-2"/>
          <w:sz w:val="20"/>
          <w:szCs w:val="20"/>
        </w:rPr>
      </w:pPr>
      <w:r w:rsidRPr="0041452A">
        <w:rPr>
          <w:rFonts w:asciiTheme="minorHAnsi" w:hAnsiTheme="minorHAnsi" w:cs="Arial"/>
          <w:i/>
          <w:noProof/>
          <w:spacing w:val="-2"/>
          <w:sz w:val="20"/>
          <w:szCs w:val="20"/>
        </w:rPr>
        <w:t>ADMINISTRADOR DE UNIDAD DE NEGOCIO SANTA ELENA</w:t>
      </w:r>
    </w:p>
    <w:p w14:paraId="0C87D158" w14:textId="77777777" w:rsidR="00032EF1" w:rsidRPr="00FA42A4" w:rsidRDefault="0041452A" w:rsidP="0041452A">
      <w:pPr>
        <w:tabs>
          <w:tab w:val="left" w:pos="-720"/>
        </w:tabs>
        <w:spacing w:after="0" w:line="240" w:lineRule="auto"/>
        <w:jc w:val="center"/>
        <w:rPr>
          <w:rFonts w:asciiTheme="minorHAnsi" w:hAnsiTheme="minorHAnsi" w:cs="Arial"/>
          <w:b/>
          <w:sz w:val="20"/>
          <w:szCs w:val="20"/>
        </w:rPr>
      </w:pPr>
      <w:r w:rsidRPr="0041452A">
        <w:rPr>
          <w:rFonts w:asciiTheme="minorHAnsi" w:hAnsiTheme="minorHAnsi" w:cs="Arial"/>
          <w:i/>
          <w:noProof/>
          <w:spacing w:val="-2"/>
          <w:sz w:val="20"/>
          <w:szCs w:val="20"/>
        </w:rPr>
        <w:t>EMPRESA ELÉCTRICA PÚBLICA ESTRATÉGICA CORPORACIÓN NACIONAL DE ELECTRICIDAD CNEL EP</w:t>
      </w:r>
    </w:p>
    <w:p w14:paraId="5176CDBF" w14:textId="77777777" w:rsidR="00032EF1" w:rsidRDefault="00032EF1" w:rsidP="0053622C">
      <w:pPr>
        <w:tabs>
          <w:tab w:val="left" w:pos="-720"/>
        </w:tabs>
        <w:jc w:val="center"/>
        <w:rPr>
          <w:rFonts w:asciiTheme="minorHAnsi" w:hAnsiTheme="minorHAnsi" w:cs="Arial"/>
          <w:b/>
          <w:sz w:val="20"/>
          <w:szCs w:val="20"/>
        </w:rPr>
      </w:pPr>
    </w:p>
    <w:p w14:paraId="55BFFBBE" w14:textId="77777777" w:rsidR="004925CB" w:rsidRDefault="004925CB" w:rsidP="0053622C">
      <w:pPr>
        <w:tabs>
          <w:tab w:val="left" w:pos="-720"/>
        </w:tabs>
        <w:jc w:val="center"/>
        <w:rPr>
          <w:rFonts w:asciiTheme="minorHAnsi" w:hAnsiTheme="minorHAnsi" w:cs="Arial"/>
          <w:b/>
          <w:sz w:val="20"/>
          <w:szCs w:val="20"/>
        </w:rPr>
      </w:pPr>
    </w:p>
    <w:p w14:paraId="41297C51" w14:textId="77777777" w:rsidR="00200CB8" w:rsidRPr="00FA42A4" w:rsidRDefault="00200CB8" w:rsidP="0053622C">
      <w:pPr>
        <w:tabs>
          <w:tab w:val="left" w:pos="-720"/>
        </w:tabs>
        <w:jc w:val="center"/>
        <w:rPr>
          <w:rFonts w:asciiTheme="minorHAnsi" w:hAnsiTheme="minorHAnsi" w:cs="Arial"/>
          <w:b/>
          <w:sz w:val="20"/>
          <w:szCs w:val="20"/>
        </w:rPr>
      </w:pPr>
    </w:p>
    <w:p w14:paraId="6F931686" w14:textId="77777777" w:rsidR="00032EF1" w:rsidRPr="00FA42A4" w:rsidRDefault="00032EF1" w:rsidP="0053622C">
      <w:pPr>
        <w:tabs>
          <w:tab w:val="left" w:pos="-720"/>
        </w:tabs>
        <w:jc w:val="center"/>
        <w:rPr>
          <w:rFonts w:asciiTheme="minorHAnsi" w:hAnsiTheme="minorHAnsi" w:cs="Arial"/>
          <w:b/>
          <w:sz w:val="20"/>
          <w:szCs w:val="20"/>
        </w:rPr>
      </w:pPr>
      <w:r w:rsidRPr="00FA42A4">
        <w:rPr>
          <w:rFonts w:asciiTheme="minorHAnsi" w:hAnsiTheme="minorHAnsi" w:cs="Arial"/>
          <w:b/>
          <w:sz w:val="20"/>
          <w:szCs w:val="20"/>
        </w:rPr>
        <w:t>SECCIÓN II</w:t>
      </w:r>
    </w:p>
    <w:p w14:paraId="78D4107B" w14:textId="77777777" w:rsidR="00032EF1" w:rsidRPr="00FA42A4" w:rsidRDefault="00032EF1" w:rsidP="00884B4A">
      <w:pPr>
        <w:spacing w:after="0"/>
        <w:jc w:val="center"/>
        <w:rPr>
          <w:rFonts w:asciiTheme="minorHAnsi" w:hAnsiTheme="minorHAnsi" w:cs="Arial"/>
          <w:b/>
          <w:sz w:val="20"/>
          <w:szCs w:val="20"/>
        </w:rPr>
      </w:pPr>
      <w:r w:rsidRPr="00FA42A4">
        <w:rPr>
          <w:rFonts w:asciiTheme="minorHAnsi" w:hAnsiTheme="minorHAnsi" w:cs="Arial"/>
          <w:b/>
          <w:sz w:val="20"/>
          <w:szCs w:val="20"/>
        </w:rPr>
        <w:t>OBJETO DE LA CONTRATACIÓN, PRESUPUESTO REFERENCIAL</w:t>
      </w:r>
    </w:p>
    <w:p w14:paraId="7A893DFC" w14:textId="77777777" w:rsidR="00032EF1" w:rsidRPr="00FA42A4" w:rsidRDefault="00032EF1" w:rsidP="00884B4A">
      <w:pPr>
        <w:spacing w:after="0"/>
        <w:jc w:val="center"/>
        <w:rPr>
          <w:rFonts w:asciiTheme="minorHAnsi" w:hAnsiTheme="minorHAnsi" w:cs="Arial"/>
          <w:b/>
          <w:sz w:val="20"/>
          <w:szCs w:val="20"/>
        </w:rPr>
      </w:pPr>
      <w:r w:rsidRPr="00FA42A4">
        <w:rPr>
          <w:rFonts w:asciiTheme="minorHAnsi" w:hAnsiTheme="minorHAnsi" w:cs="Arial"/>
          <w:b/>
          <w:sz w:val="20"/>
          <w:szCs w:val="20"/>
        </w:rPr>
        <w:t>Y TÉRMINOS DE REFERENCIA</w:t>
      </w:r>
    </w:p>
    <w:p w14:paraId="7E1BDDC3" w14:textId="77777777" w:rsidR="00032EF1" w:rsidRPr="00FA42A4" w:rsidRDefault="00032EF1" w:rsidP="00F1502A">
      <w:pPr>
        <w:jc w:val="both"/>
        <w:rPr>
          <w:rFonts w:asciiTheme="minorHAnsi" w:hAnsiTheme="minorHAnsi"/>
          <w:b/>
          <w:bCs/>
          <w:sz w:val="20"/>
          <w:szCs w:val="20"/>
        </w:rPr>
      </w:pPr>
    </w:p>
    <w:p w14:paraId="0E176D5E" w14:textId="77777777" w:rsidR="00032EF1" w:rsidRDefault="00032EF1" w:rsidP="006E25D5">
      <w:pPr>
        <w:tabs>
          <w:tab w:val="left" w:pos="284"/>
        </w:tabs>
        <w:spacing w:after="0"/>
        <w:ind w:left="284" w:hanging="284"/>
        <w:jc w:val="both"/>
        <w:rPr>
          <w:rFonts w:asciiTheme="minorHAnsi" w:hAnsiTheme="minorHAnsi" w:cs="Arial"/>
          <w:color w:val="0000FF"/>
          <w:sz w:val="20"/>
          <w:szCs w:val="20"/>
          <w:lang w:val="es-ES"/>
        </w:rPr>
      </w:pPr>
      <w:r w:rsidRPr="00FA42A4">
        <w:rPr>
          <w:rFonts w:asciiTheme="minorHAnsi" w:hAnsiTheme="minorHAnsi" w:cs="Arial"/>
          <w:b/>
          <w:spacing w:val="-2"/>
          <w:sz w:val="20"/>
          <w:szCs w:val="20"/>
        </w:rPr>
        <w:t>2.1</w:t>
      </w:r>
      <w:r w:rsidRPr="00FA42A4">
        <w:rPr>
          <w:rFonts w:asciiTheme="minorHAnsi" w:hAnsiTheme="minorHAnsi" w:cs="Arial"/>
          <w:b/>
          <w:spacing w:val="-2"/>
          <w:sz w:val="20"/>
          <w:szCs w:val="20"/>
        </w:rPr>
        <w:tab/>
        <w:t xml:space="preserve">Objeto: </w:t>
      </w:r>
      <w:r w:rsidRPr="00FA42A4">
        <w:rPr>
          <w:rFonts w:asciiTheme="minorHAnsi" w:hAnsiTheme="minorHAnsi" w:cs="Arial"/>
          <w:sz w:val="20"/>
          <w:szCs w:val="20"/>
        </w:rPr>
        <w:t xml:space="preserve">Este procedimiento precontractual tiene como propósito </w:t>
      </w:r>
      <w:r w:rsidRPr="00FA42A4">
        <w:rPr>
          <w:rFonts w:asciiTheme="minorHAnsi" w:hAnsiTheme="minorHAnsi" w:cs="Arial"/>
          <w:spacing w:val="-2"/>
          <w:sz w:val="20"/>
          <w:szCs w:val="20"/>
        </w:rPr>
        <w:t>seleccionar a la oferta de mejor costo, en los términos del numeral 18 del artículo 6 de la LOSNCP, para:</w:t>
      </w:r>
      <w:r w:rsidRPr="00FA42A4">
        <w:rPr>
          <w:rFonts w:asciiTheme="minorHAnsi" w:hAnsiTheme="minorHAnsi" w:cs="Arial"/>
          <w:caps/>
          <w:sz w:val="20"/>
          <w:szCs w:val="20"/>
          <w:lang w:val="es-ES"/>
        </w:rPr>
        <w:t xml:space="preserve"> </w:t>
      </w:r>
      <w:r w:rsidRPr="007F76FB">
        <w:rPr>
          <w:rFonts w:asciiTheme="minorHAnsi" w:hAnsiTheme="minorHAnsi" w:cs="Arial"/>
          <w:caps/>
          <w:noProof/>
          <w:color w:val="0000FF"/>
          <w:sz w:val="20"/>
          <w:szCs w:val="20"/>
          <w:lang w:val="es-ES"/>
        </w:rPr>
        <w:t>FISCALIZACIÓN REPOTENCIACIÓN TRANSFORMADOR LEONCITO</w:t>
      </w:r>
      <w:r w:rsidRPr="007F76FB">
        <w:rPr>
          <w:rFonts w:asciiTheme="minorHAnsi" w:hAnsiTheme="minorHAnsi" w:cs="Arial"/>
          <w:color w:val="0000FF"/>
          <w:sz w:val="20"/>
          <w:szCs w:val="20"/>
          <w:lang w:val="es-ES"/>
        </w:rPr>
        <w:t>.</w:t>
      </w:r>
    </w:p>
    <w:p w14:paraId="33CB5570" w14:textId="77777777" w:rsidR="006E25D5" w:rsidRPr="007F76FB" w:rsidRDefault="006E25D5" w:rsidP="006E25D5">
      <w:pPr>
        <w:tabs>
          <w:tab w:val="left" w:pos="284"/>
        </w:tabs>
        <w:spacing w:after="0"/>
        <w:ind w:left="284" w:hanging="284"/>
        <w:jc w:val="both"/>
        <w:rPr>
          <w:rFonts w:asciiTheme="minorHAnsi" w:hAnsiTheme="minorHAnsi" w:cs="Arial"/>
          <w:b/>
          <w:bCs/>
          <w:color w:val="0000FF"/>
          <w:sz w:val="20"/>
          <w:szCs w:val="20"/>
        </w:rPr>
      </w:pPr>
    </w:p>
    <w:p w14:paraId="1A997C90" w14:textId="77777777" w:rsidR="00032EF1" w:rsidRPr="007F76FB" w:rsidRDefault="00032EF1" w:rsidP="006E25D5">
      <w:pPr>
        <w:pStyle w:val="Prrafodelista"/>
        <w:tabs>
          <w:tab w:val="left" w:pos="284"/>
        </w:tabs>
        <w:ind w:left="284" w:hanging="284"/>
        <w:jc w:val="both"/>
        <w:rPr>
          <w:rFonts w:asciiTheme="minorHAnsi" w:hAnsiTheme="minorHAnsi" w:cs="Arial"/>
          <w:color w:val="0000FF"/>
          <w:sz w:val="20"/>
          <w:szCs w:val="20"/>
          <w:lang w:val="es-ES"/>
        </w:rPr>
      </w:pPr>
      <w:r w:rsidRPr="00FA42A4">
        <w:rPr>
          <w:rFonts w:asciiTheme="minorHAnsi" w:hAnsiTheme="minorHAnsi" w:cs="Arial"/>
          <w:b/>
          <w:sz w:val="20"/>
          <w:szCs w:val="20"/>
        </w:rPr>
        <w:t>2.2</w:t>
      </w:r>
      <w:r w:rsidRPr="00FA42A4">
        <w:rPr>
          <w:rFonts w:asciiTheme="minorHAnsi" w:hAnsiTheme="minorHAnsi" w:cs="Arial"/>
          <w:b/>
          <w:sz w:val="20"/>
          <w:szCs w:val="20"/>
        </w:rPr>
        <w:tab/>
        <w:t>Presupuesto referencial</w:t>
      </w:r>
      <w:r w:rsidRPr="00FA42A4">
        <w:rPr>
          <w:rFonts w:asciiTheme="minorHAnsi" w:hAnsiTheme="minorHAnsi" w:cs="Arial"/>
          <w:b/>
          <w:spacing w:val="-3"/>
          <w:sz w:val="20"/>
          <w:szCs w:val="20"/>
        </w:rPr>
        <w:t xml:space="preserve">: </w:t>
      </w:r>
      <w:r w:rsidRPr="00FA42A4">
        <w:rPr>
          <w:rFonts w:asciiTheme="minorHAnsi" w:hAnsiTheme="minorHAnsi" w:cs="Arial"/>
          <w:spacing w:val="-3"/>
          <w:sz w:val="20"/>
          <w:szCs w:val="20"/>
        </w:rPr>
        <w:t xml:space="preserve">El presupuesto referencial es </w:t>
      </w:r>
      <w:r w:rsidR="004925CB" w:rsidRPr="004925CB">
        <w:rPr>
          <w:rFonts w:asciiTheme="minorHAnsi" w:hAnsiTheme="minorHAnsi" w:cs="Arial"/>
          <w:spacing w:val="-3"/>
          <w:sz w:val="20"/>
          <w:szCs w:val="20"/>
        </w:rPr>
        <w:t xml:space="preserve">USD </w:t>
      </w:r>
      <w:r w:rsidR="004925CB" w:rsidRPr="007F76FB">
        <w:rPr>
          <w:rFonts w:asciiTheme="minorHAnsi" w:hAnsiTheme="minorHAnsi" w:cs="Arial"/>
          <w:color w:val="0000FF"/>
          <w:spacing w:val="-3"/>
          <w:sz w:val="20"/>
          <w:szCs w:val="20"/>
        </w:rPr>
        <w:t>$13,928.57 (TRECE MIL NOVECIENTOS VEINTIOCHO CON 57/100 DÓLARES DE LOS ESTADOS UNIDOS DE AMÉRICA), sin incluir el IVA.</w:t>
      </w:r>
      <w:r w:rsidRPr="007F76FB">
        <w:rPr>
          <w:rFonts w:asciiTheme="minorHAnsi" w:hAnsiTheme="minorHAnsi" w:cs="Arial"/>
          <w:color w:val="0000FF"/>
          <w:spacing w:val="-2"/>
          <w:sz w:val="20"/>
          <w:szCs w:val="20"/>
        </w:rPr>
        <w:t xml:space="preserve"> </w:t>
      </w:r>
    </w:p>
    <w:p w14:paraId="0D4C4FBF" w14:textId="77777777" w:rsidR="00032EF1" w:rsidRPr="00FA42A4" w:rsidRDefault="00032EF1" w:rsidP="006E25D5">
      <w:pPr>
        <w:tabs>
          <w:tab w:val="left" w:pos="180"/>
          <w:tab w:val="left" w:pos="284"/>
        </w:tabs>
        <w:spacing w:after="0"/>
        <w:ind w:left="284" w:hanging="284"/>
        <w:jc w:val="both"/>
        <w:rPr>
          <w:rFonts w:asciiTheme="minorHAnsi" w:hAnsiTheme="minorHAnsi" w:cs="Arial"/>
          <w:sz w:val="20"/>
          <w:szCs w:val="20"/>
          <w:lang w:val="es-ES"/>
        </w:rPr>
      </w:pPr>
    </w:p>
    <w:p w14:paraId="439C050A" w14:textId="77777777" w:rsidR="00032EF1" w:rsidRPr="00FA42A4" w:rsidRDefault="00032EF1" w:rsidP="006E25D5">
      <w:pPr>
        <w:tabs>
          <w:tab w:val="left" w:pos="284"/>
        </w:tabs>
        <w:spacing w:after="0"/>
        <w:ind w:left="284" w:hanging="284"/>
        <w:jc w:val="both"/>
        <w:rPr>
          <w:rFonts w:asciiTheme="minorHAnsi" w:hAnsiTheme="minorHAnsi" w:cs="Arial"/>
          <w:sz w:val="20"/>
          <w:szCs w:val="20"/>
        </w:rPr>
      </w:pPr>
      <w:r w:rsidRPr="00FA42A4">
        <w:rPr>
          <w:rFonts w:asciiTheme="minorHAnsi" w:hAnsiTheme="minorHAnsi" w:cs="Arial"/>
          <w:b/>
          <w:bCs/>
          <w:sz w:val="20"/>
          <w:szCs w:val="20"/>
          <w:lang w:val="es-ES"/>
        </w:rPr>
        <w:t>2.3</w:t>
      </w:r>
      <w:r w:rsidRPr="00FA42A4">
        <w:rPr>
          <w:rFonts w:asciiTheme="minorHAnsi" w:hAnsiTheme="minorHAnsi" w:cs="Arial"/>
          <w:b/>
          <w:bCs/>
          <w:sz w:val="20"/>
          <w:szCs w:val="20"/>
          <w:lang w:val="es-ES"/>
        </w:rPr>
        <w:tab/>
        <w:t>Términos de referencia:</w:t>
      </w:r>
      <w:r w:rsidRPr="00FA42A4">
        <w:rPr>
          <w:rFonts w:asciiTheme="minorHAnsi" w:hAnsiTheme="minorHAnsi" w:cs="Arial"/>
          <w:sz w:val="20"/>
          <w:szCs w:val="20"/>
          <w:lang w:val="es-ES"/>
        </w:rPr>
        <w:t xml:space="preserve"> </w:t>
      </w:r>
    </w:p>
    <w:p w14:paraId="537A2261" w14:textId="77777777" w:rsidR="00032EF1" w:rsidRPr="00FA42A4" w:rsidRDefault="007F76FB" w:rsidP="006E25D5">
      <w:pPr>
        <w:pStyle w:val="Prrafodelista"/>
        <w:tabs>
          <w:tab w:val="left" w:pos="284"/>
        </w:tabs>
        <w:ind w:left="284" w:hanging="284"/>
        <w:jc w:val="both"/>
        <w:rPr>
          <w:rFonts w:asciiTheme="minorHAnsi" w:hAnsiTheme="minorHAnsi" w:cs="Arial"/>
          <w:sz w:val="20"/>
          <w:szCs w:val="20"/>
        </w:rPr>
      </w:pPr>
      <w:r>
        <w:rPr>
          <w:rFonts w:asciiTheme="minorHAnsi" w:hAnsiTheme="minorHAnsi" w:cs="Arial"/>
          <w:sz w:val="20"/>
          <w:szCs w:val="20"/>
        </w:rPr>
        <w:tab/>
      </w:r>
      <w:r w:rsidR="00032EF1" w:rsidRPr="00FA42A4">
        <w:rPr>
          <w:rFonts w:asciiTheme="minorHAnsi" w:hAnsiTheme="minorHAnsi" w:cs="Arial"/>
          <w:sz w:val="20"/>
          <w:szCs w:val="20"/>
        </w:rPr>
        <w:t xml:space="preserve">Se establecerán en función de las necesidades específicas a ser cubiertas, de los objetivos, características y condiciones de prestación o desarrollo requeridos así como, de los requisitos técnicos, funcionales o tecnológicos bajo los que deben ser prestados. </w:t>
      </w:r>
    </w:p>
    <w:p w14:paraId="0F85C399" w14:textId="77777777" w:rsidR="00032EF1" w:rsidRPr="00FA42A4" w:rsidRDefault="00032EF1" w:rsidP="006E25D5">
      <w:pPr>
        <w:pStyle w:val="Prrafodelista"/>
        <w:tabs>
          <w:tab w:val="left" w:pos="284"/>
        </w:tabs>
        <w:ind w:left="284" w:hanging="284"/>
        <w:jc w:val="both"/>
        <w:rPr>
          <w:rFonts w:asciiTheme="minorHAnsi" w:hAnsiTheme="minorHAnsi" w:cs="Arial"/>
          <w:sz w:val="20"/>
          <w:szCs w:val="20"/>
        </w:rPr>
      </w:pPr>
    </w:p>
    <w:p w14:paraId="19AD8EB0" w14:textId="77777777" w:rsidR="00032EF1" w:rsidRPr="00FA42A4" w:rsidRDefault="007F76FB" w:rsidP="006E25D5">
      <w:pPr>
        <w:pStyle w:val="Prrafodelista"/>
        <w:tabs>
          <w:tab w:val="left" w:pos="284"/>
        </w:tabs>
        <w:ind w:left="284" w:hanging="284"/>
        <w:jc w:val="both"/>
        <w:rPr>
          <w:rFonts w:asciiTheme="minorHAnsi" w:hAnsiTheme="minorHAnsi" w:cs="Arial"/>
          <w:sz w:val="20"/>
          <w:szCs w:val="20"/>
        </w:rPr>
      </w:pPr>
      <w:r>
        <w:rPr>
          <w:rFonts w:asciiTheme="minorHAnsi" w:hAnsiTheme="minorHAnsi" w:cs="Arial"/>
          <w:sz w:val="20"/>
          <w:szCs w:val="20"/>
        </w:rPr>
        <w:tab/>
      </w:r>
      <w:r w:rsidR="00032EF1" w:rsidRPr="00FA42A4">
        <w:rPr>
          <w:rFonts w:asciiTheme="minorHAnsi" w:hAnsiTheme="minorHAnsi" w:cs="Arial"/>
          <w:sz w:val="20"/>
          <w:szCs w:val="20"/>
        </w:rPr>
        <w:t>Han de ser claros, completos y detallados de tal forma que no haya lugar a ambigüedades o contradicciones que propicien o permitan diferentes interpretaciones de una misma disposición, ni indicaciones parciales sobre determinado tópico.</w:t>
      </w:r>
    </w:p>
    <w:p w14:paraId="3247C211" w14:textId="77777777" w:rsidR="00032EF1" w:rsidRPr="00FA42A4" w:rsidRDefault="00032EF1" w:rsidP="006E25D5">
      <w:pPr>
        <w:pStyle w:val="Prrafodelista"/>
        <w:tabs>
          <w:tab w:val="left" w:pos="284"/>
        </w:tabs>
        <w:ind w:left="284" w:hanging="284"/>
        <w:jc w:val="both"/>
        <w:rPr>
          <w:rFonts w:asciiTheme="minorHAnsi" w:hAnsiTheme="minorHAnsi" w:cs="Arial"/>
          <w:sz w:val="20"/>
          <w:szCs w:val="20"/>
        </w:rPr>
      </w:pPr>
    </w:p>
    <w:p w14:paraId="05ECCEA3" w14:textId="77777777" w:rsidR="00032EF1" w:rsidRPr="00FA42A4" w:rsidRDefault="007F76FB" w:rsidP="006E25D5">
      <w:pPr>
        <w:pStyle w:val="Prrafodelista"/>
        <w:tabs>
          <w:tab w:val="left" w:pos="284"/>
        </w:tabs>
        <w:ind w:left="284" w:hanging="284"/>
        <w:jc w:val="both"/>
        <w:rPr>
          <w:rFonts w:asciiTheme="minorHAnsi" w:hAnsiTheme="minorHAnsi" w:cs="Arial"/>
          <w:sz w:val="20"/>
          <w:szCs w:val="20"/>
        </w:rPr>
      </w:pPr>
      <w:r>
        <w:rPr>
          <w:rFonts w:asciiTheme="minorHAnsi" w:hAnsiTheme="minorHAnsi" w:cs="Arial"/>
          <w:sz w:val="20"/>
          <w:szCs w:val="20"/>
        </w:rPr>
        <w:tab/>
      </w:r>
      <w:r w:rsidR="00032EF1" w:rsidRPr="00FA42A4">
        <w:rPr>
          <w:rFonts w:asciiTheme="minorHAnsi" w:hAnsiTheme="minorHAnsi" w:cs="Arial"/>
          <w:sz w:val="20"/>
          <w:szCs w:val="20"/>
        </w:rPr>
        <w:t>Los términos de referencia para la contratación de consultoría incluirán obligatoriamente los siguientes aspectos:</w:t>
      </w:r>
    </w:p>
    <w:p w14:paraId="68BFE920" w14:textId="77777777" w:rsidR="00032EF1" w:rsidRPr="00FA42A4" w:rsidRDefault="00032EF1" w:rsidP="006E25D5">
      <w:pPr>
        <w:pStyle w:val="Prrafodelista"/>
        <w:tabs>
          <w:tab w:val="left" w:pos="284"/>
        </w:tabs>
        <w:ind w:left="284" w:hanging="284"/>
        <w:jc w:val="both"/>
        <w:rPr>
          <w:rFonts w:asciiTheme="minorHAnsi" w:hAnsiTheme="minorHAnsi" w:cs="Arial"/>
          <w:sz w:val="20"/>
          <w:szCs w:val="20"/>
        </w:rPr>
      </w:pPr>
    </w:p>
    <w:p w14:paraId="255F6D62" w14:textId="77777777" w:rsidR="00032EF1" w:rsidRPr="007F76FB" w:rsidRDefault="00032EF1" w:rsidP="006E25D5">
      <w:pPr>
        <w:pStyle w:val="Prrafodelista"/>
        <w:numPr>
          <w:ilvl w:val="0"/>
          <w:numId w:val="38"/>
        </w:numPr>
        <w:tabs>
          <w:tab w:val="left" w:pos="567"/>
        </w:tabs>
        <w:ind w:left="567" w:hanging="283"/>
        <w:jc w:val="both"/>
        <w:rPr>
          <w:rFonts w:asciiTheme="minorHAnsi" w:hAnsiTheme="minorHAnsi" w:cs="Arial"/>
          <w:sz w:val="20"/>
          <w:szCs w:val="20"/>
        </w:rPr>
      </w:pPr>
      <w:r w:rsidRPr="007F76FB">
        <w:rPr>
          <w:rFonts w:asciiTheme="minorHAnsi" w:hAnsiTheme="minorHAnsi" w:cs="Arial"/>
          <w:sz w:val="20"/>
          <w:szCs w:val="20"/>
        </w:rPr>
        <w:t>Antecedentes</w:t>
      </w:r>
    </w:p>
    <w:p w14:paraId="58F40CA3" w14:textId="77777777" w:rsidR="00032EF1" w:rsidRPr="007F76FB" w:rsidRDefault="00032EF1" w:rsidP="006E25D5">
      <w:pPr>
        <w:pStyle w:val="Prrafodelista"/>
        <w:numPr>
          <w:ilvl w:val="0"/>
          <w:numId w:val="38"/>
        </w:numPr>
        <w:tabs>
          <w:tab w:val="left" w:pos="567"/>
        </w:tabs>
        <w:ind w:left="567" w:hanging="283"/>
        <w:jc w:val="both"/>
        <w:rPr>
          <w:rFonts w:asciiTheme="minorHAnsi" w:hAnsiTheme="minorHAnsi" w:cs="Arial"/>
          <w:sz w:val="20"/>
          <w:szCs w:val="20"/>
        </w:rPr>
      </w:pPr>
      <w:r w:rsidRPr="007F76FB">
        <w:rPr>
          <w:rFonts w:asciiTheme="minorHAnsi" w:hAnsiTheme="minorHAnsi" w:cs="Arial"/>
          <w:sz w:val="20"/>
          <w:szCs w:val="20"/>
        </w:rPr>
        <w:t>Objetivos</w:t>
      </w:r>
    </w:p>
    <w:p w14:paraId="2595A05C" w14:textId="77777777" w:rsidR="00032EF1" w:rsidRPr="007F76FB" w:rsidRDefault="00032EF1" w:rsidP="006E25D5">
      <w:pPr>
        <w:pStyle w:val="Prrafodelista"/>
        <w:numPr>
          <w:ilvl w:val="0"/>
          <w:numId w:val="38"/>
        </w:numPr>
        <w:tabs>
          <w:tab w:val="left" w:pos="567"/>
        </w:tabs>
        <w:ind w:left="567" w:hanging="283"/>
        <w:jc w:val="both"/>
        <w:rPr>
          <w:rFonts w:asciiTheme="minorHAnsi" w:hAnsiTheme="minorHAnsi" w:cs="Arial"/>
          <w:sz w:val="20"/>
          <w:szCs w:val="20"/>
        </w:rPr>
      </w:pPr>
      <w:r w:rsidRPr="007F76FB">
        <w:rPr>
          <w:rFonts w:asciiTheme="minorHAnsi" w:hAnsiTheme="minorHAnsi" w:cs="Arial"/>
          <w:sz w:val="20"/>
          <w:szCs w:val="20"/>
        </w:rPr>
        <w:t>Alcance</w:t>
      </w:r>
    </w:p>
    <w:p w14:paraId="7835A669" w14:textId="77777777" w:rsidR="00032EF1" w:rsidRPr="007F76FB" w:rsidRDefault="00032EF1" w:rsidP="006E25D5">
      <w:pPr>
        <w:pStyle w:val="Prrafodelista"/>
        <w:numPr>
          <w:ilvl w:val="0"/>
          <w:numId w:val="38"/>
        </w:numPr>
        <w:tabs>
          <w:tab w:val="left" w:pos="567"/>
        </w:tabs>
        <w:ind w:left="567" w:hanging="283"/>
        <w:jc w:val="both"/>
        <w:rPr>
          <w:rFonts w:asciiTheme="minorHAnsi" w:hAnsiTheme="minorHAnsi" w:cs="Arial"/>
          <w:sz w:val="20"/>
          <w:szCs w:val="20"/>
        </w:rPr>
      </w:pPr>
      <w:r w:rsidRPr="007F76FB">
        <w:rPr>
          <w:rFonts w:asciiTheme="minorHAnsi" w:hAnsiTheme="minorHAnsi" w:cs="Arial"/>
          <w:sz w:val="20"/>
          <w:szCs w:val="20"/>
        </w:rPr>
        <w:t>Metodología de trabajo</w:t>
      </w:r>
    </w:p>
    <w:p w14:paraId="3D3E04CD" w14:textId="77777777" w:rsidR="00032EF1" w:rsidRPr="007F76FB" w:rsidRDefault="00032EF1" w:rsidP="006E25D5">
      <w:pPr>
        <w:pStyle w:val="Prrafodelista"/>
        <w:numPr>
          <w:ilvl w:val="0"/>
          <w:numId w:val="38"/>
        </w:numPr>
        <w:tabs>
          <w:tab w:val="left" w:pos="567"/>
        </w:tabs>
        <w:ind w:left="567" w:hanging="283"/>
        <w:jc w:val="both"/>
        <w:rPr>
          <w:rFonts w:asciiTheme="minorHAnsi" w:hAnsiTheme="minorHAnsi" w:cs="Arial"/>
          <w:sz w:val="20"/>
          <w:szCs w:val="20"/>
        </w:rPr>
      </w:pPr>
      <w:r w:rsidRPr="007F76FB">
        <w:rPr>
          <w:rFonts w:asciiTheme="minorHAnsi" w:hAnsiTheme="minorHAnsi" w:cs="Arial"/>
          <w:sz w:val="20"/>
          <w:szCs w:val="20"/>
        </w:rPr>
        <w:t>Información que dispone la Entidad</w:t>
      </w:r>
    </w:p>
    <w:p w14:paraId="0F4B13A7" w14:textId="77777777" w:rsidR="00032EF1" w:rsidRPr="007F76FB" w:rsidRDefault="00032EF1" w:rsidP="006E25D5">
      <w:pPr>
        <w:pStyle w:val="Prrafodelista"/>
        <w:numPr>
          <w:ilvl w:val="0"/>
          <w:numId w:val="38"/>
        </w:numPr>
        <w:tabs>
          <w:tab w:val="left" w:pos="567"/>
        </w:tabs>
        <w:ind w:left="567" w:hanging="283"/>
        <w:jc w:val="both"/>
        <w:rPr>
          <w:rFonts w:asciiTheme="minorHAnsi" w:hAnsiTheme="minorHAnsi" w:cs="Arial"/>
          <w:sz w:val="20"/>
          <w:szCs w:val="20"/>
        </w:rPr>
      </w:pPr>
      <w:r w:rsidRPr="007F76FB">
        <w:rPr>
          <w:rFonts w:asciiTheme="minorHAnsi" w:hAnsiTheme="minorHAnsi" w:cs="Arial"/>
          <w:sz w:val="20"/>
          <w:szCs w:val="20"/>
        </w:rPr>
        <w:t>Productos o servicios esperados</w:t>
      </w:r>
    </w:p>
    <w:p w14:paraId="4E3DA5B7" w14:textId="77777777" w:rsidR="00032EF1" w:rsidRPr="007F76FB" w:rsidRDefault="00032EF1" w:rsidP="006E25D5">
      <w:pPr>
        <w:pStyle w:val="Prrafodelista"/>
        <w:numPr>
          <w:ilvl w:val="0"/>
          <w:numId w:val="38"/>
        </w:numPr>
        <w:tabs>
          <w:tab w:val="left" w:pos="567"/>
        </w:tabs>
        <w:ind w:left="567" w:hanging="283"/>
        <w:jc w:val="both"/>
        <w:rPr>
          <w:rFonts w:asciiTheme="minorHAnsi" w:hAnsiTheme="minorHAnsi" w:cs="Arial"/>
          <w:sz w:val="20"/>
          <w:szCs w:val="20"/>
        </w:rPr>
      </w:pPr>
      <w:r w:rsidRPr="007F76FB">
        <w:rPr>
          <w:rFonts w:asciiTheme="minorHAnsi" w:hAnsiTheme="minorHAnsi" w:cs="Arial"/>
          <w:sz w:val="20"/>
          <w:szCs w:val="20"/>
        </w:rPr>
        <w:t xml:space="preserve">Plazo de ejecución: parciales y/o total </w:t>
      </w:r>
    </w:p>
    <w:p w14:paraId="2E0B323A" w14:textId="77777777" w:rsidR="00032EF1" w:rsidRPr="007F76FB" w:rsidRDefault="00032EF1" w:rsidP="006E25D5">
      <w:pPr>
        <w:pStyle w:val="Prrafodelista"/>
        <w:numPr>
          <w:ilvl w:val="0"/>
          <w:numId w:val="38"/>
        </w:numPr>
        <w:tabs>
          <w:tab w:val="left" w:pos="567"/>
        </w:tabs>
        <w:ind w:left="567" w:hanging="283"/>
        <w:jc w:val="both"/>
        <w:rPr>
          <w:rFonts w:asciiTheme="minorHAnsi" w:hAnsiTheme="minorHAnsi" w:cs="Arial"/>
          <w:sz w:val="20"/>
          <w:szCs w:val="20"/>
        </w:rPr>
      </w:pPr>
      <w:r w:rsidRPr="007F76FB">
        <w:rPr>
          <w:rFonts w:asciiTheme="minorHAnsi" w:hAnsiTheme="minorHAnsi" w:cs="Arial"/>
          <w:sz w:val="20"/>
          <w:szCs w:val="20"/>
        </w:rPr>
        <w:t>Personal técnico clave</w:t>
      </w:r>
    </w:p>
    <w:p w14:paraId="7E929F40" w14:textId="77777777" w:rsidR="00032EF1" w:rsidRPr="007F76FB" w:rsidRDefault="00032EF1" w:rsidP="006E25D5">
      <w:pPr>
        <w:pStyle w:val="Prrafodelista"/>
        <w:numPr>
          <w:ilvl w:val="0"/>
          <w:numId w:val="38"/>
        </w:numPr>
        <w:tabs>
          <w:tab w:val="left" w:pos="567"/>
        </w:tabs>
        <w:ind w:left="567" w:hanging="283"/>
        <w:jc w:val="both"/>
        <w:rPr>
          <w:rFonts w:asciiTheme="minorHAnsi" w:hAnsiTheme="minorHAnsi" w:cs="Arial"/>
          <w:sz w:val="20"/>
          <w:szCs w:val="20"/>
        </w:rPr>
      </w:pPr>
      <w:r w:rsidRPr="007F76FB">
        <w:rPr>
          <w:rFonts w:asciiTheme="minorHAnsi" w:hAnsiTheme="minorHAnsi" w:cs="Arial"/>
          <w:sz w:val="20"/>
          <w:szCs w:val="20"/>
        </w:rPr>
        <w:t>Equipos de trabajo</w:t>
      </w:r>
    </w:p>
    <w:p w14:paraId="59F465B1" w14:textId="77777777" w:rsidR="00032EF1" w:rsidRPr="007F76FB" w:rsidRDefault="00032EF1" w:rsidP="006E25D5">
      <w:pPr>
        <w:pStyle w:val="Prrafodelista"/>
        <w:numPr>
          <w:ilvl w:val="0"/>
          <w:numId w:val="38"/>
        </w:numPr>
        <w:tabs>
          <w:tab w:val="left" w:pos="567"/>
        </w:tabs>
        <w:ind w:left="567" w:hanging="283"/>
        <w:jc w:val="both"/>
        <w:rPr>
          <w:rFonts w:asciiTheme="minorHAnsi" w:hAnsiTheme="minorHAnsi" w:cs="Arial"/>
          <w:sz w:val="20"/>
          <w:szCs w:val="20"/>
        </w:rPr>
      </w:pPr>
      <w:r w:rsidRPr="007F76FB">
        <w:rPr>
          <w:rFonts w:asciiTheme="minorHAnsi" w:hAnsiTheme="minorHAnsi" w:cs="Arial"/>
          <w:sz w:val="20"/>
          <w:szCs w:val="20"/>
        </w:rPr>
        <w:t>Recursos</w:t>
      </w:r>
    </w:p>
    <w:p w14:paraId="0FEE127E" w14:textId="77777777" w:rsidR="00032EF1" w:rsidRPr="007F76FB" w:rsidRDefault="00032EF1" w:rsidP="006E25D5">
      <w:pPr>
        <w:pStyle w:val="Prrafodelista"/>
        <w:numPr>
          <w:ilvl w:val="0"/>
          <w:numId w:val="38"/>
        </w:numPr>
        <w:tabs>
          <w:tab w:val="left" w:pos="567"/>
        </w:tabs>
        <w:ind w:left="567" w:hanging="283"/>
        <w:jc w:val="both"/>
        <w:rPr>
          <w:rFonts w:asciiTheme="minorHAnsi" w:hAnsiTheme="minorHAnsi" w:cs="Arial"/>
          <w:sz w:val="20"/>
          <w:szCs w:val="20"/>
        </w:rPr>
      </w:pPr>
      <w:r w:rsidRPr="007F76FB">
        <w:rPr>
          <w:rFonts w:asciiTheme="minorHAnsi" w:hAnsiTheme="minorHAnsi" w:cs="Arial"/>
          <w:sz w:val="20"/>
          <w:szCs w:val="20"/>
        </w:rPr>
        <w:t>Forma y condiciones de pago</w:t>
      </w:r>
    </w:p>
    <w:p w14:paraId="3B48216C" w14:textId="77777777" w:rsidR="00032EF1" w:rsidRPr="00FA42A4" w:rsidRDefault="00032EF1" w:rsidP="006E25D5">
      <w:pPr>
        <w:tabs>
          <w:tab w:val="left" w:pos="284"/>
          <w:tab w:val="left" w:pos="3196"/>
        </w:tabs>
        <w:spacing w:after="0"/>
        <w:ind w:left="284" w:hanging="284"/>
        <w:rPr>
          <w:rFonts w:asciiTheme="minorHAnsi" w:eastAsia="Arial Unicode MS" w:hAnsiTheme="minorHAnsi" w:cs="Arial"/>
          <w:color w:val="FF0000"/>
          <w:kern w:val="1"/>
          <w:sz w:val="20"/>
          <w:szCs w:val="20"/>
          <w:lang w:val="es-ES_tradnl" w:eastAsia="ar-SA"/>
        </w:rPr>
      </w:pPr>
    </w:p>
    <w:p w14:paraId="5937082C" w14:textId="77777777" w:rsidR="00032EF1" w:rsidRPr="00FA42A4" w:rsidRDefault="00032EF1" w:rsidP="00890A04">
      <w:pPr>
        <w:tabs>
          <w:tab w:val="left" w:pos="284"/>
          <w:tab w:val="left" w:pos="3196"/>
        </w:tabs>
        <w:spacing w:after="0"/>
        <w:ind w:left="284" w:hanging="284"/>
        <w:jc w:val="center"/>
        <w:rPr>
          <w:rFonts w:asciiTheme="minorHAnsi" w:hAnsiTheme="minorHAnsi" w:cs="Arial"/>
          <w:b/>
          <w:sz w:val="20"/>
          <w:szCs w:val="20"/>
        </w:rPr>
      </w:pPr>
      <w:r w:rsidRPr="007F76FB">
        <w:rPr>
          <w:rFonts w:asciiTheme="minorHAnsi" w:hAnsiTheme="minorHAnsi" w:cs="Arial"/>
          <w:b/>
          <w:color w:val="0000FF"/>
          <w:sz w:val="20"/>
          <w:szCs w:val="20"/>
        </w:rPr>
        <w:t>Ver Términos de Referencia. Este documento es parte integral del presente pliego.</w:t>
      </w:r>
      <w:r w:rsidRPr="00FA42A4">
        <w:rPr>
          <w:rFonts w:asciiTheme="minorHAnsi" w:hAnsiTheme="minorHAnsi" w:cs="Arial"/>
          <w:b/>
          <w:sz w:val="20"/>
          <w:szCs w:val="20"/>
        </w:rPr>
        <w:br w:type="page"/>
        <w:t>SECCION III</w:t>
      </w:r>
    </w:p>
    <w:p w14:paraId="2F4154F4" w14:textId="77777777" w:rsidR="00032EF1" w:rsidRPr="00FA42A4" w:rsidRDefault="00032EF1" w:rsidP="009606A5">
      <w:pPr>
        <w:tabs>
          <w:tab w:val="left" w:pos="3196"/>
        </w:tabs>
        <w:spacing w:after="0" w:line="240" w:lineRule="auto"/>
        <w:jc w:val="center"/>
        <w:rPr>
          <w:rFonts w:asciiTheme="minorHAnsi" w:hAnsiTheme="minorHAnsi" w:cs="Arial"/>
          <w:b/>
          <w:sz w:val="20"/>
          <w:szCs w:val="20"/>
        </w:rPr>
      </w:pPr>
      <w:r w:rsidRPr="00FA42A4">
        <w:rPr>
          <w:rFonts w:asciiTheme="minorHAnsi" w:hAnsiTheme="minorHAnsi" w:cs="Arial"/>
          <w:b/>
          <w:sz w:val="20"/>
          <w:szCs w:val="20"/>
        </w:rPr>
        <w:t>CONDICIONES DEL PROCEDIMIENTO</w:t>
      </w:r>
    </w:p>
    <w:p w14:paraId="7864EDBA" w14:textId="77777777" w:rsidR="00032EF1" w:rsidRPr="00FA42A4" w:rsidRDefault="00032EF1" w:rsidP="009606A5">
      <w:pPr>
        <w:tabs>
          <w:tab w:val="left" w:pos="3196"/>
        </w:tabs>
        <w:spacing w:after="0" w:line="240" w:lineRule="auto"/>
        <w:jc w:val="center"/>
        <w:rPr>
          <w:rFonts w:asciiTheme="minorHAnsi" w:hAnsiTheme="minorHAnsi" w:cs="Arial"/>
          <w:b/>
          <w:sz w:val="20"/>
          <w:szCs w:val="20"/>
        </w:rPr>
      </w:pPr>
    </w:p>
    <w:p w14:paraId="5300F7A6" w14:textId="77777777" w:rsidR="00032EF1" w:rsidRPr="00FA42A4" w:rsidRDefault="00464160" w:rsidP="00200CB8">
      <w:pPr>
        <w:spacing w:after="0" w:line="240" w:lineRule="auto"/>
        <w:ind w:left="284" w:hanging="284"/>
        <w:jc w:val="both"/>
        <w:rPr>
          <w:rFonts w:asciiTheme="minorHAnsi" w:hAnsiTheme="minorHAnsi" w:cs="Arial"/>
          <w:bCs/>
          <w:i/>
          <w:iCs/>
          <w:color w:val="00B0F0"/>
          <w:sz w:val="20"/>
          <w:szCs w:val="20"/>
        </w:rPr>
      </w:pPr>
      <w:r>
        <w:rPr>
          <w:rFonts w:asciiTheme="minorHAnsi" w:hAnsiTheme="minorHAnsi" w:cs="Arial"/>
          <w:b/>
          <w:sz w:val="20"/>
          <w:szCs w:val="20"/>
        </w:rPr>
        <w:t>3.1</w:t>
      </w:r>
      <w:r w:rsidR="00032EF1" w:rsidRPr="00FA42A4">
        <w:rPr>
          <w:rFonts w:asciiTheme="minorHAnsi" w:hAnsiTheme="minorHAnsi" w:cs="Arial"/>
          <w:b/>
          <w:sz w:val="20"/>
          <w:szCs w:val="20"/>
        </w:rPr>
        <w:t xml:space="preserve">Cronograma del procedimiento: </w:t>
      </w:r>
      <w:r w:rsidR="00032EF1" w:rsidRPr="00FA42A4">
        <w:rPr>
          <w:rFonts w:asciiTheme="minorHAnsi" w:hAnsiTheme="minorHAnsi" w:cs="Arial"/>
          <w:sz w:val="20"/>
          <w:szCs w:val="20"/>
        </w:rPr>
        <w:t>El cronograma que regirá el procedimiento será el siguiente:</w:t>
      </w:r>
      <w:r w:rsidR="00032EF1" w:rsidRPr="00FA42A4">
        <w:rPr>
          <w:rFonts w:asciiTheme="minorHAnsi" w:hAnsiTheme="minorHAnsi" w:cs="Arial"/>
          <w:color w:val="FF0000"/>
          <w:sz w:val="20"/>
          <w:szCs w:val="20"/>
        </w:rPr>
        <w:t xml:space="preserve"> </w:t>
      </w:r>
      <w:r w:rsidR="00032EF1" w:rsidRPr="00FA42A4">
        <w:rPr>
          <w:rFonts w:asciiTheme="minorHAnsi" w:hAnsiTheme="minorHAnsi" w:cs="Arial"/>
          <w:i/>
          <w:iCs/>
          <w:color w:val="000000"/>
          <w:sz w:val="20"/>
          <w:szCs w:val="20"/>
        </w:rPr>
        <w:t>(este cronograma constará en el Portal web de la Entidad Contratante</w:t>
      </w:r>
      <w:r w:rsidR="00032EF1" w:rsidRPr="00FA42A4">
        <w:rPr>
          <w:rStyle w:val="Hipervnculo"/>
          <w:rFonts w:asciiTheme="minorHAnsi" w:hAnsiTheme="minorHAnsi" w:cs="Arial"/>
          <w:i/>
          <w:iCs/>
          <w:color w:val="000000"/>
          <w:sz w:val="20"/>
          <w:szCs w:val="20"/>
          <w:u w:val="none"/>
        </w:rPr>
        <w:t>).</w:t>
      </w:r>
    </w:p>
    <w:tbl>
      <w:tblPr>
        <w:tblW w:w="0" w:type="auto"/>
        <w:jc w:val="center"/>
        <w:tblLayout w:type="fixed"/>
        <w:tblLook w:val="0000" w:firstRow="0" w:lastRow="0" w:firstColumn="0" w:lastColumn="0" w:noHBand="0" w:noVBand="0"/>
      </w:tblPr>
      <w:tblGrid>
        <w:gridCol w:w="5312"/>
        <w:gridCol w:w="3260"/>
        <w:gridCol w:w="775"/>
      </w:tblGrid>
      <w:tr w:rsidR="00032EF1" w:rsidRPr="00283191" w14:paraId="708A73CF" w14:textId="77777777" w:rsidTr="00283191">
        <w:trPr>
          <w:jc w:val="center"/>
        </w:trPr>
        <w:tc>
          <w:tcPr>
            <w:tcW w:w="5312" w:type="dxa"/>
            <w:tcBorders>
              <w:top w:val="single" w:sz="4" w:space="0" w:color="000000"/>
              <w:left w:val="single" w:sz="4" w:space="0" w:color="000000"/>
              <w:bottom w:val="single" w:sz="4" w:space="0" w:color="000000"/>
            </w:tcBorders>
            <w:shd w:val="clear" w:color="auto" w:fill="F2F2F2"/>
          </w:tcPr>
          <w:p w14:paraId="6729778A" w14:textId="77777777" w:rsidR="00032EF1" w:rsidRPr="00283191" w:rsidRDefault="00032EF1" w:rsidP="00200CB8">
            <w:pPr>
              <w:pStyle w:val="Sinespaciado"/>
              <w:jc w:val="center"/>
              <w:rPr>
                <w:rFonts w:asciiTheme="minorHAnsi" w:hAnsiTheme="minorHAnsi"/>
                <w:b/>
                <w:lang w:bidi="hi-IN"/>
              </w:rPr>
            </w:pPr>
            <w:r w:rsidRPr="00283191">
              <w:rPr>
                <w:rFonts w:asciiTheme="minorHAnsi" w:hAnsiTheme="minorHAnsi"/>
                <w:b/>
                <w:lang w:bidi="hi-IN"/>
              </w:rPr>
              <w:t>Concepto</w:t>
            </w:r>
          </w:p>
        </w:tc>
        <w:tc>
          <w:tcPr>
            <w:tcW w:w="3260" w:type="dxa"/>
            <w:tcBorders>
              <w:top w:val="single" w:sz="4" w:space="0" w:color="000000"/>
              <w:left w:val="single" w:sz="4" w:space="0" w:color="000000"/>
              <w:bottom w:val="single" w:sz="4" w:space="0" w:color="000000"/>
            </w:tcBorders>
            <w:shd w:val="clear" w:color="auto" w:fill="F2F2F2"/>
          </w:tcPr>
          <w:p w14:paraId="3CDBD9FA" w14:textId="77777777" w:rsidR="00032EF1" w:rsidRPr="00283191" w:rsidRDefault="00032EF1" w:rsidP="00200CB8">
            <w:pPr>
              <w:pStyle w:val="Sinespaciado"/>
              <w:jc w:val="center"/>
              <w:rPr>
                <w:rFonts w:asciiTheme="minorHAnsi" w:hAnsiTheme="minorHAnsi"/>
                <w:b/>
                <w:lang w:bidi="hi-IN"/>
              </w:rPr>
            </w:pPr>
            <w:r w:rsidRPr="00283191">
              <w:rPr>
                <w:rFonts w:asciiTheme="minorHAnsi" w:hAnsiTheme="minorHAnsi"/>
                <w:b/>
                <w:lang w:bidi="hi-IN"/>
              </w:rPr>
              <w:t>Día</w:t>
            </w:r>
          </w:p>
        </w:tc>
        <w:tc>
          <w:tcPr>
            <w:tcW w:w="775" w:type="dxa"/>
            <w:tcBorders>
              <w:top w:val="single" w:sz="4" w:space="0" w:color="000000"/>
              <w:left w:val="single" w:sz="4" w:space="0" w:color="000000"/>
              <w:bottom w:val="single" w:sz="4" w:space="0" w:color="000000"/>
              <w:right w:val="single" w:sz="4" w:space="0" w:color="000000"/>
            </w:tcBorders>
            <w:shd w:val="clear" w:color="auto" w:fill="F2F2F2"/>
          </w:tcPr>
          <w:p w14:paraId="5946146D" w14:textId="77777777" w:rsidR="00032EF1" w:rsidRPr="00283191" w:rsidRDefault="00032EF1" w:rsidP="00200CB8">
            <w:pPr>
              <w:pStyle w:val="Sinespaciado"/>
              <w:jc w:val="center"/>
              <w:rPr>
                <w:rFonts w:asciiTheme="minorHAnsi" w:hAnsiTheme="minorHAnsi"/>
                <w:b/>
                <w:lang w:bidi="hi-IN"/>
              </w:rPr>
            </w:pPr>
            <w:r w:rsidRPr="00283191">
              <w:rPr>
                <w:rFonts w:asciiTheme="minorHAnsi" w:hAnsiTheme="minorHAnsi"/>
                <w:b/>
                <w:lang w:bidi="hi-IN"/>
              </w:rPr>
              <w:t>Hora</w:t>
            </w:r>
          </w:p>
        </w:tc>
      </w:tr>
      <w:tr w:rsidR="00063214" w:rsidRPr="00776C92" w14:paraId="6B393BDE" w14:textId="77777777" w:rsidTr="00AB39D5">
        <w:trPr>
          <w:jc w:val="center"/>
        </w:trPr>
        <w:tc>
          <w:tcPr>
            <w:tcW w:w="5312" w:type="dxa"/>
            <w:tcBorders>
              <w:top w:val="single" w:sz="4" w:space="0" w:color="000000"/>
              <w:left w:val="single" w:sz="4" w:space="0" w:color="000000"/>
              <w:bottom w:val="single" w:sz="4" w:space="0" w:color="000000"/>
            </w:tcBorders>
            <w:shd w:val="clear" w:color="auto" w:fill="auto"/>
          </w:tcPr>
          <w:p w14:paraId="0A89C0B7" w14:textId="38FE5C01" w:rsidR="00063214" w:rsidRPr="00C00268" w:rsidRDefault="00063214" w:rsidP="00063214">
            <w:pPr>
              <w:pStyle w:val="Sinespaciado"/>
              <w:rPr>
                <w:rFonts w:asciiTheme="minorHAnsi" w:hAnsiTheme="minorHAnsi"/>
              </w:rPr>
            </w:pPr>
            <w:r w:rsidRPr="00063214">
              <w:rPr>
                <w:rFonts w:asciiTheme="minorHAnsi" w:hAnsiTheme="minorHAnsi"/>
              </w:rPr>
              <w:t>Fecha de publicación</w:t>
            </w:r>
          </w:p>
        </w:tc>
        <w:tc>
          <w:tcPr>
            <w:tcW w:w="3260" w:type="dxa"/>
            <w:tcBorders>
              <w:top w:val="single" w:sz="4" w:space="0" w:color="000000"/>
              <w:left w:val="single" w:sz="4" w:space="0" w:color="000000"/>
              <w:bottom w:val="single" w:sz="4" w:space="0" w:color="000000"/>
            </w:tcBorders>
            <w:shd w:val="clear" w:color="auto" w:fill="auto"/>
          </w:tcPr>
          <w:p w14:paraId="61B2F156" w14:textId="0A89B767" w:rsidR="00063214" w:rsidRPr="00C00268" w:rsidRDefault="00063214" w:rsidP="00063214">
            <w:pPr>
              <w:pStyle w:val="Sinespaciado"/>
              <w:jc w:val="center"/>
              <w:rPr>
                <w:rFonts w:asciiTheme="minorHAnsi" w:hAnsiTheme="minorHAnsi"/>
              </w:rPr>
            </w:pPr>
            <w:r w:rsidRPr="00063214">
              <w:rPr>
                <w:rFonts w:asciiTheme="minorHAnsi" w:hAnsiTheme="minorHAnsi"/>
              </w:rPr>
              <w:t>28 de octubre de 2016</w:t>
            </w:r>
          </w:p>
        </w:tc>
        <w:tc>
          <w:tcPr>
            <w:tcW w:w="775" w:type="dxa"/>
            <w:tcBorders>
              <w:top w:val="single" w:sz="4" w:space="0" w:color="000000"/>
              <w:left w:val="single" w:sz="4" w:space="0" w:color="000000"/>
              <w:bottom w:val="single" w:sz="4" w:space="0" w:color="000000"/>
              <w:right w:val="single" w:sz="4" w:space="0" w:color="000000"/>
            </w:tcBorders>
            <w:shd w:val="clear" w:color="auto" w:fill="auto"/>
          </w:tcPr>
          <w:p w14:paraId="28E16DAD" w14:textId="1CCECA71" w:rsidR="00063214" w:rsidRPr="00C00268" w:rsidRDefault="00063214" w:rsidP="00063214">
            <w:pPr>
              <w:pStyle w:val="Sinespaciado"/>
              <w:jc w:val="center"/>
              <w:rPr>
                <w:rFonts w:asciiTheme="minorHAnsi" w:hAnsiTheme="minorHAnsi"/>
              </w:rPr>
            </w:pPr>
            <w:r w:rsidRPr="00063214">
              <w:rPr>
                <w:rFonts w:asciiTheme="minorHAnsi" w:hAnsiTheme="minorHAnsi"/>
              </w:rPr>
              <w:t>16:00</w:t>
            </w:r>
          </w:p>
        </w:tc>
      </w:tr>
      <w:tr w:rsidR="00063214" w:rsidRPr="00776C92" w14:paraId="2D591B02" w14:textId="77777777" w:rsidTr="00AB39D5">
        <w:trPr>
          <w:jc w:val="center"/>
        </w:trPr>
        <w:tc>
          <w:tcPr>
            <w:tcW w:w="5312" w:type="dxa"/>
            <w:tcBorders>
              <w:top w:val="single" w:sz="4" w:space="0" w:color="000000"/>
              <w:left w:val="single" w:sz="4" w:space="0" w:color="000000"/>
              <w:bottom w:val="single" w:sz="4" w:space="0" w:color="000000"/>
            </w:tcBorders>
            <w:shd w:val="clear" w:color="auto" w:fill="auto"/>
          </w:tcPr>
          <w:p w14:paraId="0DBAB26E" w14:textId="5F12AB4D" w:rsidR="00063214" w:rsidRPr="00C00268" w:rsidRDefault="00063214" w:rsidP="00063214">
            <w:pPr>
              <w:pStyle w:val="Sinespaciado"/>
              <w:rPr>
                <w:rFonts w:asciiTheme="minorHAnsi" w:hAnsiTheme="minorHAnsi"/>
              </w:rPr>
            </w:pPr>
            <w:r w:rsidRPr="00063214">
              <w:rPr>
                <w:rFonts w:asciiTheme="minorHAnsi" w:hAnsiTheme="minorHAnsi"/>
              </w:rPr>
              <w:t xml:space="preserve">Fecha límite de preguntas  </w:t>
            </w:r>
          </w:p>
        </w:tc>
        <w:tc>
          <w:tcPr>
            <w:tcW w:w="3260" w:type="dxa"/>
            <w:tcBorders>
              <w:top w:val="single" w:sz="4" w:space="0" w:color="000000"/>
              <w:left w:val="single" w:sz="4" w:space="0" w:color="000000"/>
              <w:bottom w:val="single" w:sz="4" w:space="0" w:color="000000"/>
            </w:tcBorders>
            <w:shd w:val="clear" w:color="auto" w:fill="auto"/>
          </w:tcPr>
          <w:p w14:paraId="4E5BE653" w14:textId="18362DFB" w:rsidR="00063214" w:rsidRPr="00C00268" w:rsidRDefault="00063214" w:rsidP="00063214">
            <w:pPr>
              <w:pStyle w:val="Sinespaciado"/>
              <w:jc w:val="center"/>
              <w:rPr>
                <w:rFonts w:asciiTheme="minorHAnsi" w:hAnsiTheme="minorHAnsi"/>
              </w:rPr>
            </w:pPr>
            <w:r w:rsidRPr="00063214">
              <w:rPr>
                <w:rFonts w:asciiTheme="minorHAnsi" w:hAnsiTheme="minorHAnsi"/>
              </w:rPr>
              <w:t>10 de noviembre de 2016</w:t>
            </w:r>
          </w:p>
        </w:tc>
        <w:tc>
          <w:tcPr>
            <w:tcW w:w="775" w:type="dxa"/>
            <w:tcBorders>
              <w:top w:val="single" w:sz="4" w:space="0" w:color="000000"/>
              <w:left w:val="single" w:sz="4" w:space="0" w:color="000000"/>
              <w:bottom w:val="single" w:sz="4" w:space="0" w:color="000000"/>
              <w:right w:val="single" w:sz="4" w:space="0" w:color="000000"/>
            </w:tcBorders>
            <w:shd w:val="clear" w:color="auto" w:fill="auto"/>
          </w:tcPr>
          <w:p w14:paraId="369FD91E" w14:textId="0D343A59" w:rsidR="00063214" w:rsidRPr="00C00268" w:rsidRDefault="00063214" w:rsidP="00063214">
            <w:pPr>
              <w:pStyle w:val="Sinespaciado"/>
              <w:jc w:val="center"/>
              <w:rPr>
                <w:rFonts w:asciiTheme="minorHAnsi" w:hAnsiTheme="minorHAnsi"/>
              </w:rPr>
            </w:pPr>
            <w:r w:rsidRPr="00063214">
              <w:rPr>
                <w:rFonts w:asciiTheme="minorHAnsi" w:hAnsiTheme="minorHAnsi"/>
              </w:rPr>
              <w:t>16:00</w:t>
            </w:r>
          </w:p>
        </w:tc>
      </w:tr>
      <w:tr w:rsidR="00063214" w:rsidRPr="00776C92" w14:paraId="5C975EC0" w14:textId="77777777" w:rsidTr="00AB39D5">
        <w:trPr>
          <w:jc w:val="center"/>
        </w:trPr>
        <w:tc>
          <w:tcPr>
            <w:tcW w:w="5312" w:type="dxa"/>
            <w:tcBorders>
              <w:top w:val="single" w:sz="4" w:space="0" w:color="000000"/>
              <w:left w:val="single" w:sz="4" w:space="0" w:color="000000"/>
              <w:bottom w:val="single" w:sz="4" w:space="0" w:color="000000"/>
            </w:tcBorders>
            <w:shd w:val="clear" w:color="auto" w:fill="auto"/>
          </w:tcPr>
          <w:p w14:paraId="4E6DDDAA" w14:textId="05D00E99" w:rsidR="00063214" w:rsidRPr="00C00268" w:rsidRDefault="00063214" w:rsidP="00063214">
            <w:pPr>
              <w:pStyle w:val="Sinespaciado"/>
              <w:rPr>
                <w:rFonts w:asciiTheme="minorHAnsi" w:hAnsiTheme="minorHAnsi"/>
              </w:rPr>
            </w:pPr>
            <w:r w:rsidRPr="00063214">
              <w:rPr>
                <w:rFonts w:asciiTheme="minorHAnsi" w:hAnsiTheme="minorHAnsi"/>
              </w:rPr>
              <w:t>Fecha límite de respuestas y aclaraciones</w:t>
            </w:r>
          </w:p>
        </w:tc>
        <w:tc>
          <w:tcPr>
            <w:tcW w:w="3260" w:type="dxa"/>
            <w:tcBorders>
              <w:top w:val="single" w:sz="4" w:space="0" w:color="000000"/>
              <w:left w:val="single" w:sz="4" w:space="0" w:color="000000"/>
              <w:bottom w:val="single" w:sz="4" w:space="0" w:color="000000"/>
            </w:tcBorders>
            <w:shd w:val="clear" w:color="auto" w:fill="auto"/>
          </w:tcPr>
          <w:p w14:paraId="67DD969A" w14:textId="5B97E324" w:rsidR="00063214" w:rsidRPr="00C00268" w:rsidRDefault="00063214" w:rsidP="00063214">
            <w:pPr>
              <w:pStyle w:val="Sinespaciado"/>
              <w:jc w:val="center"/>
              <w:rPr>
                <w:rFonts w:asciiTheme="minorHAnsi" w:hAnsiTheme="minorHAnsi"/>
              </w:rPr>
            </w:pPr>
            <w:r w:rsidRPr="00063214">
              <w:rPr>
                <w:rFonts w:asciiTheme="minorHAnsi" w:hAnsiTheme="minorHAnsi"/>
              </w:rPr>
              <w:t>15 de noviembre de 2016</w:t>
            </w:r>
          </w:p>
        </w:tc>
        <w:tc>
          <w:tcPr>
            <w:tcW w:w="775" w:type="dxa"/>
            <w:tcBorders>
              <w:top w:val="single" w:sz="4" w:space="0" w:color="000000"/>
              <w:left w:val="single" w:sz="4" w:space="0" w:color="000000"/>
              <w:bottom w:val="single" w:sz="4" w:space="0" w:color="000000"/>
              <w:right w:val="single" w:sz="4" w:space="0" w:color="000000"/>
            </w:tcBorders>
            <w:shd w:val="clear" w:color="auto" w:fill="auto"/>
          </w:tcPr>
          <w:p w14:paraId="3AE7759A" w14:textId="107DC2CE" w:rsidR="00063214" w:rsidRPr="00C00268" w:rsidRDefault="00063214" w:rsidP="00063214">
            <w:pPr>
              <w:pStyle w:val="Sinespaciado"/>
              <w:jc w:val="center"/>
              <w:rPr>
                <w:rFonts w:asciiTheme="minorHAnsi" w:hAnsiTheme="minorHAnsi"/>
              </w:rPr>
            </w:pPr>
            <w:r w:rsidRPr="00063214">
              <w:rPr>
                <w:rFonts w:asciiTheme="minorHAnsi" w:hAnsiTheme="minorHAnsi"/>
              </w:rPr>
              <w:t>16:00</w:t>
            </w:r>
          </w:p>
        </w:tc>
      </w:tr>
      <w:tr w:rsidR="00063214" w:rsidRPr="00776C92" w14:paraId="30B496D5" w14:textId="77777777" w:rsidTr="00AB39D5">
        <w:trPr>
          <w:jc w:val="center"/>
        </w:trPr>
        <w:tc>
          <w:tcPr>
            <w:tcW w:w="5312" w:type="dxa"/>
            <w:tcBorders>
              <w:top w:val="single" w:sz="4" w:space="0" w:color="000000"/>
              <w:left w:val="single" w:sz="4" w:space="0" w:color="000000"/>
              <w:bottom w:val="single" w:sz="4" w:space="0" w:color="000000"/>
            </w:tcBorders>
            <w:shd w:val="clear" w:color="auto" w:fill="auto"/>
          </w:tcPr>
          <w:p w14:paraId="361AC25E" w14:textId="7A6DAC48" w:rsidR="00063214" w:rsidRPr="00C00268" w:rsidRDefault="00063214" w:rsidP="00063214">
            <w:pPr>
              <w:pStyle w:val="Sinespaciado"/>
              <w:rPr>
                <w:rFonts w:asciiTheme="minorHAnsi" w:hAnsiTheme="minorHAnsi"/>
              </w:rPr>
            </w:pPr>
            <w:r w:rsidRPr="00063214">
              <w:rPr>
                <w:rFonts w:asciiTheme="minorHAnsi" w:hAnsiTheme="minorHAnsi"/>
              </w:rPr>
              <w:t>Fecha límite entrega de ofertas técnica y económica</w:t>
            </w:r>
          </w:p>
        </w:tc>
        <w:tc>
          <w:tcPr>
            <w:tcW w:w="3260" w:type="dxa"/>
            <w:tcBorders>
              <w:top w:val="single" w:sz="4" w:space="0" w:color="000000"/>
              <w:left w:val="single" w:sz="4" w:space="0" w:color="000000"/>
              <w:bottom w:val="single" w:sz="4" w:space="0" w:color="000000"/>
            </w:tcBorders>
            <w:shd w:val="clear" w:color="auto" w:fill="auto"/>
          </w:tcPr>
          <w:p w14:paraId="3B9F6917" w14:textId="686B36CD" w:rsidR="00063214" w:rsidRPr="00C00268" w:rsidRDefault="00063214" w:rsidP="00063214">
            <w:pPr>
              <w:pStyle w:val="Sinespaciado"/>
              <w:jc w:val="center"/>
              <w:rPr>
                <w:rFonts w:asciiTheme="minorHAnsi" w:hAnsiTheme="minorHAnsi"/>
              </w:rPr>
            </w:pPr>
            <w:r w:rsidRPr="00063214">
              <w:rPr>
                <w:rFonts w:asciiTheme="minorHAnsi" w:hAnsiTheme="minorHAnsi"/>
              </w:rPr>
              <w:t>02 de diciembre de 2016</w:t>
            </w:r>
          </w:p>
        </w:tc>
        <w:tc>
          <w:tcPr>
            <w:tcW w:w="775" w:type="dxa"/>
            <w:tcBorders>
              <w:top w:val="single" w:sz="4" w:space="0" w:color="000000"/>
              <w:left w:val="single" w:sz="4" w:space="0" w:color="000000"/>
              <w:bottom w:val="single" w:sz="4" w:space="0" w:color="000000"/>
              <w:right w:val="single" w:sz="4" w:space="0" w:color="000000"/>
            </w:tcBorders>
            <w:shd w:val="clear" w:color="auto" w:fill="auto"/>
          </w:tcPr>
          <w:p w14:paraId="6D8F6222" w14:textId="63E86214" w:rsidR="00063214" w:rsidRPr="00C00268" w:rsidRDefault="00063214" w:rsidP="00063214">
            <w:pPr>
              <w:pStyle w:val="Sinespaciado"/>
              <w:jc w:val="center"/>
              <w:rPr>
                <w:rFonts w:asciiTheme="minorHAnsi" w:hAnsiTheme="minorHAnsi"/>
              </w:rPr>
            </w:pPr>
            <w:r w:rsidRPr="00063214">
              <w:rPr>
                <w:rFonts w:asciiTheme="minorHAnsi" w:hAnsiTheme="minorHAnsi"/>
              </w:rPr>
              <w:t>15:00</w:t>
            </w:r>
          </w:p>
        </w:tc>
      </w:tr>
      <w:tr w:rsidR="00063214" w:rsidRPr="00776C92" w14:paraId="6F46404D" w14:textId="77777777" w:rsidTr="00AB39D5">
        <w:trPr>
          <w:jc w:val="center"/>
        </w:trPr>
        <w:tc>
          <w:tcPr>
            <w:tcW w:w="5312" w:type="dxa"/>
            <w:tcBorders>
              <w:top w:val="single" w:sz="4" w:space="0" w:color="000000"/>
              <w:left w:val="single" w:sz="4" w:space="0" w:color="000000"/>
              <w:bottom w:val="single" w:sz="4" w:space="0" w:color="000000"/>
            </w:tcBorders>
            <w:shd w:val="clear" w:color="auto" w:fill="auto"/>
          </w:tcPr>
          <w:p w14:paraId="1B0B3330" w14:textId="6D587C21" w:rsidR="00063214" w:rsidRPr="00C00268" w:rsidRDefault="00063214" w:rsidP="00063214">
            <w:pPr>
              <w:pStyle w:val="Sinespaciado"/>
              <w:rPr>
                <w:rFonts w:asciiTheme="minorHAnsi" w:hAnsiTheme="minorHAnsi"/>
              </w:rPr>
            </w:pPr>
            <w:r w:rsidRPr="00063214">
              <w:rPr>
                <w:rFonts w:asciiTheme="minorHAnsi" w:hAnsiTheme="minorHAnsi"/>
              </w:rPr>
              <w:t>Fecha apertura oferta técnica</w:t>
            </w:r>
          </w:p>
        </w:tc>
        <w:tc>
          <w:tcPr>
            <w:tcW w:w="3260" w:type="dxa"/>
            <w:tcBorders>
              <w:top w:val="single" w:sz="4" w:space="0" w:color="000000"/>
              <w:left w:val="single" w:sz="4" w:space="0" w:color="000000"/>
              <w:bottom w:val="single" w:sz="4" w:space="0" w:color="000000"/>
            </w:tcBorders>
            <w:shd w:val="clear" w:color="auto" w:fill="auto"/>
          </w:tcPr>
          <w:p w14:paraId="17B768B2" w14:textId="49825277" w:rsidR="00063214" w:rsidRPr="00C00268" w:rsidRDefault="00063214" w:rsidP="00063214">
            <w:pPr>
              <w:pStyle w:val="Sinespaciado"/>
              <w:jc w:val="center"/>
              <w:rPr>
                <w:rFonts w:asciiTheme="minorHAnsi" w:hAnsiTheme="minorHAnsi"/>
              </w:rPr>
            </w:pPr>
            <w:r w:rsidRPr="00063214">
              <w:rPr>
                <w:rFonts w:asciiTheme="minorHAnsi" w:hAnsiTheme="minorHAnsi"/>
              </w:rPr>
              <w:t>02 de diciembre de 2016</w:t>
            </w:r>
          </w:p>
        </w:tc>
        <w:tc>
          <w:tcPr>
            <w:tcW w:w="775" w:type="dxa"/>
            <w:tcBorders>
              <w:top w:val="single" w:sz="4" w:space="0" w:color="000000"/>
              <w:left w:val="single" w:sz="4" w:space="0" w:color="000000"/>
              <w:bottom w:val="single" w:sz="4" w:space="0" w:color="000000"/>
              <w:right w:val="single" w:sz="4" w:space="0" w:color="000000"/>
            </w:tcBorders>
            <w:shd w:val="clear" w:color="auto" w:fill="auto"/>
          </w:tcPr>
          <w:p w14:paraId="7238273D" w14:textId="200E2D93" w:rsidR="00063214" w:rsidRPr="00C00268" w:rsidRDefault="00063214" w:rsidP="00063214">
            <w:pPr>
              <w:pStyle w:val="Sinespaciado"/>
              <w:jc w:val="center"/>
              <w:rPr>
                <w:rFonts w:asciiTheme="minorHAnsi" w:hAnsiTheme="minorHAnsi"/>
              </w:rPr>
            </w:pPr>
            <w:r w:rsidRPr="00063214">
              <w:rPr>
                <w:rFonts w:asciiTheme="minorHAnsi" w:hAnsiTheme="minorHAnsi"/>
              </w:rPr>
              <w:t>16:00</w:t>
            </w:r>
          </w:p>
        </w:tc>
      </w:tr>
      <w:tr w:rsidR="00063214" w:rsidRPr="00776C92" w14:paraId="5562559F" w14:textId="77777777" w:rsidTr="00AB39D5">
        <w:trPr>
          <w:jc w:val="center"/>
        </w:trPr>
        <w:tc>
          <w:tcPr>
            <w:tcW w:w="5312" w:type="dxa"/>
            <w:tcBorders>
              <w:top w:val="single" w:sz="4" w:space="0" w:color="000000"/>
              <w:left w:val="single" w:sz="4" w:space="0" w:color="000000"/>
              <w:bottom w:val="single" w:sz="4" w:space="0" w:color="000000"/>
            </w:tcBorders>
            <w:shd w:val="clear" w:color="auto" w:fill="auto"/>
          </w:tcPr>
          <w:p w14:paraId="751DAE99" w14:textId="5599DB33" w:rsidR="00063214" w:rsidRPr="00C00268" w:rsidRDefault="00063214" w:rsidP="00063214">
            <w:pPr>
              <w:pStyle w:val="Sinespaciado"/>
              <w:rPr>
                <w:rFonts w:asciiTheme="minorHAnsi" w:hAnsiTheme="minorHAnsi"/>
              </w:rPr>
            </w:pPr>
            <w:r w:rsidRPr="00063214">
              <w:rPr>
                <w:rFonts w:asciiTheme="minorHAnsi" w:hAnsiTheme="minorHAnsi"/>
              </w:rPr>
              <w:t>Fecha inicio evaluación</w:t>
            </w:r>
          </w:p>
        </w:tc>
        <w:tc>
          <w:tcPr>
            <w:tcW w:w="3260" w:type="dxa"/>
            <w:tcBorders>
              <w:top w:val="single" w:sz="4" w:space="0" w:color="000000"/>
              <w:left w:val="single" w:sz="4" w:space="0" w:color="000000"/>
              <w:bottom w:val="single" w:sz="4" w:space="0" w:color="000000"/>
            </w:tcBorders>
            <w:shd w:val="clear" w:color="auto" w:fill="auto"/>
          </w:tcPr>
          <w:p w14:paraId="0EC021B1" w14:textId="2FDEC840" w:rsidR="00063214" w:rsidRPr="00C00268" w:rsidRDefault="00063214" w:rsidP="00063214">
            <w:pPr>
              <w:pStyle w:val="Sinespaciado"/>
              <w:jc w:val="center"/>
              <w:rPr>
                <w:rFonts w:asciiTheme="minorHAnsi" w:hAnsiTheme="minorHAnsi"/>
              </w:rPr>
            </w:pPr>
            <w:r w:rsidRPr="00063214">
              <w:rPr>
                <w:rFonts w:asciiTheme="minorHAnsi" w:hAnsiTheme="minorHAnsi"/>
              </w:rPr>
              <w:t>02 de diciembre de 2016</w:t>
            </w:r>
          </w:p>
        </w:tc>
        <w:tc>
          <w:tcPr>
            <w:tcW w:w="775" w:type="dxa"/>
            <w:tcBorders>
              <w:top w:val="single" w:sz="4" w:space="0" w:color="000000"/>
              <w:left w:val="single" w:sz="4" w:space="0" w:color="000000"/>
              <w:bottom w:val="single" w:sz="4" w:space="0" w:color="000000"/>
              <w:right w:val="single" w:sz="4" w:space="0" w:color="000000"/>
            </w:tcBorders>
            <w:shd w:val="clear" w:color="auto" w:fill="auto"/>
          </w:tcPr>
          <w:p w14:paraId="7BD92B62" w14:textId="0C2374F7" w:rsidR="00063214" w:rsidRPr="00C00268" w:rsidRDefault="00063214" w:rsidP="00063214">
            <w:pPr>
              <w:pStyle w:val="Sinespaciado"/>
              <w:jc w:val="center"/>
              <w:rPr>
                <w:rFonts w:asciiTheme="minorHAnsi" w:hAnsiTheme="minorHAnsi"/>
              </w:rPr>
            </w:pPr>
            <w:r w:rsidRPr="00063214">
              <w:rPr>
                <w:rFonts w:asciiTheme="minorHAnsi" w:hAnsiTheme="minorHAnsi"/>
              </w:rPr>
              <w:t>16:30</w:t>
            </w:r>
          </w:p>
        </w:tc>
      </w:tr>
      <w:tr w:rsidR="00063214" w:rsidRPr="00776C92" w14:paraId="55D0B5F0" w14:textId="77777777" w:rsidTr="00AB39D5">
        <w:trPr>
          <w:jc w:val="center"/>
        </w:trPr>
        <w:tc>
          <w:tcPr>
            <w:tcW w:w="5312" w:type="dxa"/>
            <w:tcBorders>
              <w:top w:val="single" w:sz="4" w:space="0" w:color="000000"/>
              <w:left w:val="single" w:sz="4" w:space="0" w:color="000000"/>
              <w:bottom w:val="single" w:sz="4" w:space="0" w:color="000000"/>
            </w:tcBorders>
            <w:shd w:val="clear" w:color="auto" w:fill="auto"/>
          </w:tcPr>
          <w:p w14:paraId="387B9AE4" w14:textId="1EE20541" w:rsidR="00063214" w:rsidRPr="00C00268" w:rsidRDefault="00063214" w:rsidP="00063214">
            <w:pPr>
              <w:pStyle w:val="Sinespaciado"/>
              <w:rPr>
                <w:rFonts w:asciiTheme="minorHAnsi" w:hAnsiTheme="minorHAnsi"/>
              </w:rPr>
            </w:pPr>
            <w:r w:rsidRPr="00063214">
              <w:rPr>
                <w:rFonts w:asciiTheme="minorHAnsi" w:hAnsiTheme="minorHAnsi"/>
              </w:rPr>
              <w:t>Fecha publicación resultados finales oferta técnica</w:t>
            </w:r>
          </w:p>
        </w:tc>
        <w:tc>
          <w:tcPr>
            <w:tcW w:w="3260" w:type="dxa"/>
            <w:tcBorders>
              <w:top w:val="single" w:sz="4" w:space="0" w:color="000000"/>
              <w:left w:val="single" w:sz="4" w:space="0" w:color="000000"/>
              <w:bottom w:val="single" w:sz="4" w:space="0" w:color="000000"/>
            </w:tcBorders>
            <w:shd w:val="clear" w:color="auto" w:fill="auto"/>
          </w:tcPr>
          <w:p w14:paraId="78F1E668" w14:textId="39547FC9" w:rsidR="00063214" w:rsidRPr="00C00268" w:rsidRDefault="00D41811" w:rsidP="00063214">
            <w:pPr>
              <w:pStyle w:val="Sinespaciado"/>
              <w:jc w:val="center"/>
              <w:rPr>
                <w:rFonts w:asciiTheme="minorHAnsi" w:hAnsiTheme="minorHAnsi"/>
              </w:rPr>
            </w:pPr>
            <w:r>
              <w:rPr>
                <w:rFonts w:asciiTheme="minorHAnsi" w:hAnsiTheme="minorHAnsi"/>
              </w:rPr>
              <w:t>09</w:t>
            </w:r>
            <w:bookmarkStart w:id="0" w:name="_GoBack"/>
            <w:bookmarkEnd w:id="0"/>
            <w:r w:rsidR="00063214" w:rsidRPr="00063214">
              <w:rPr>
                <w:rFonts w:asciiTheme="minorHAnsi" w:hAnsiTheme="minorHAnsi"/>
              </w:rPr>
              <w:t xml:space="preserve"> de diciembre de 2016</w:t>
            </w:r>
          </w:p>
        </w:tc>
        <w:tc>
          <w:tcPr>
            <w:tcW w:w="775" w:type="dxa"/>
            <w:tcBorders>
              <w:top w:val="single" w:sz="4" w:space="0" w:color="000000"/>
              <w:left w:val="single" w:sz="4" w:space="0" w:color="000000"/>
              <w:bottom w:val="single" w:sz="4" w:space="0" w:color="000000"/>
              <w:right w:val="single" w:sz="4" w:space="0" w:color="000000"/>
            </w:tcBorders>
            <w:shd w:val="clear" w:color="auto" w:fill="auto"/>
          </w:tcPr>
          <w:p w14:paraId="73210BDB" w14:textId="00CF6DE8" w:rsidR="00063214" w:rsidRPr="00C00268" w:rsidRDefault="00063214" w:rsidP="00063214">
            <w:pPr>
              <w:pStyle w:val="Sinespaciado"/>
              <w:jc w:val="center"/>
              <w:rPr>
                <w:rFonts w:asciiTheme="minorHAnsi" w:hAnsiTheme="minorHAnsi"/>
              </w:rPr>
            </w:pPr>
            <w:r w:rsidRPr="00063214">
              <w:rPr>
                <w:rFonts w:asciiTheme="minorHAnsi" w:hAnsiTheme="minorHAnsi"/>
              </w:rPr>
              <w:t>16:00</w:t>
            </w:r>
          </w:p>
        </w:tc>
      </w:tr>
      <w:tr w:rsidR="00063214" w:rsidRPr="00776C92" w14:paraId="340C5500" w14:textId="77777777" w:rsidTr="00AB39D5">
        <w:trPr>
          <w:jc w:val="center"/>
        </w:trPr>
        <w:tc>
          <w:tcPr>
            <w:tcW w:w="5312" w:type="dxa"/>
            <w:tcBorders>
              <w:top w:val="single" w:sz="4" w:space="0" w:color="000000"/>
              <w:left w:val="single" w:sz="4" w:space="0" w:color="000000"/>
              <w:bottom w:val="single" w:sz="4" w:space="0" w:color="000000"/>
            </w:tcBorders>
            <w:shd w:val="clear" w:color="auto" w:fill="auto"/>
          </w:tcPr>
          <w:p w14:paraId="42E088E3" w14:textId="2039B639" w:rsidR="00063214" w:rsidRPr="00C00268" w:rsidRDefault="00063214" w:rsidP="00063214">
            <w:pPr>
              <w:pStyle w:val="Sinespaciado"/>
              <w:rPr>
                <w:rFonts w:asciiTheme="minorHAnsi" w:hAnsiTheme="minorHAnsi"/>
              </w:rPr>
            </w:pPr>
            <w:r w:rsidRPr="00063214">
              <w:rPr>
                <w:rFonts w:asciiTheme="minorHAnsi" w:hAnsiTheme="minorHAnsi"/>
              </w:rPr>
              <w:t>Fecha apertura oferta económica</w:t>
            </w:r>
          </w:p>
        </w:tc>
        <w:tc>
          <w:tcPr>
            <w:tcW w:w="3260" w:type="dxa"/>
            <w:tcBorders>
              <w:top w:val="single" w:sz="4" w:space="0" w:color="000000"/>
              <w:left w:val="single" w:sz="4" w:space="0" w:color="000000"/>
              <w:bottom w:val="single" w:sz="4" w:space="0" w:color="000000"/>
            </w:tcBorders>
            <w:shd w:val="clear" w:color="auto" w:fill="auto"/>
          </w:tcPr>
          <w:p w14:paraId="3AF037FE" w14:textId="4BB7584B" w:rsidR="00063214" w:rsidRPr="00C00268" w:rsidRDefault="00063214" w:rsidP="00063214">
            <w:pPr>
              <w:pStyle w:val="Sinespaciado"/>
              <w:jc w:val="center"/>
              <w:rPr>
                <w:rFonts w:asciiTheme="minorHAnsi" w:hAnsiTheme="minorHAnsi"/>
              </w:rPr>
            </w:pPr>
            <w:r w:rsidRPr="00063214">
              <w:rPr>
                <w:rFonts w:asciiTheme="minorHAnsi" w:hAnsiTheme="minorHAnsi"/>
              </w:rPr>
              <w:t>12 de diciembre de 2016</w:t>
            </w:r>
          </w:p>
        </w:tc>
        <w:tc>
          <w:tcPr>
            <w:tcW w:w="775" w:type="dxa"/>
            <w:tcBorders>
              <w:top w:val="single" w:sz="4" w:space="0" w:color="000000"/>
              <w:left w:val="single" w:sz="4" w:space="0" w:color="000000"/>
              <w:bottom w:val="single" w:sz="4" w:space="0" w:color="000000"/>
              <w:right w:val="single" w:sz="4" w:space="0" w:color="000000"/>
            </w:tcBorders>
            <w:shd w:val="clear" w:color="auto" w:fill="auto"/>
          </w:tcPr>
          <w:p w14:paraId="2CA0E8B6" w14:textId="7DCA694A" w:rsidR="00063214" w:rsidRPr="00C00268" w:rsidRDefault="00063214" w:rsidP="00063214">
            <w:pPr>
              <w:pStyle w:val="Sinespaciado"/>
              <w:jc w:val="center"/>
              <w:rPr>
                <w:rFonts w:asciiTheme="minorHAnsi" w:hAnsiTheme="minorHAnsi"/>
              </w:rPr>
            </w:pPr>
            <w:r w:rsidRPr="00063214">
              <w:rPr>
                <w:rFonts w:asciiTheme="minorHAnsi" w:hAnsiTheme="minorHAnsi"/>
              </w:rPr>
              <w:t>16:00</w:t>
            </w:r>
          </w:p>
        </w:tc>
      </w:tr>
      <w:tr w:rsidR="00063214" w:rsidRPr="00776C92" w14:paraId="0073E85E" w14:textId="77777777" w:rsidTr="00AB39D5">
        <w:trPr>
          <w:jc w:val="center"/>
        </w:trPr>
        <w:tc>
          <w:tcPr>
            <w:tcW w:w="5312" w:type="dxa"/>
            <w:tcBorders>
              <w:top w:val="single" w:sz="4" w:space="0" w:color="000000"/>
              <w:left w:val="single" w:sz="4" w:space="0" w:color="000000"/>
              <w:bottom w:val="single" w:sz="4" w:space="0" w:color="000000"/>
            </w:tcBorders>
            <w:shd w:val="clear" w:color="auto" w:fill="auto"/>
          </w:tcPr>
          <w:p w14:paraId="5825B465" w14:textId="0FE592BE" w:rsidR="00063214" w:rsidRPr="00C00268" w:rsidRDefault="00063214" w:rsidP="00063214">
            <w:pPr>
              <w:pStyle w:val="Sinespaciado"/>
              <w:rPr>
                <w:rFonts w:asciiTheme="minorHAnsi" w:hAnsiTheme="minorHAnsi"/>
              </w:rPr>
            </w:pPr>
            <w:r w:rsidRPr="00063214">
              <w:rPr>
                <w:rFonts w:asciiTheme="minorHAnsi" w:hAnsiTheme="minorHAnsi"/>
              </w:rPr>
              <w:t>Fecha de negociación</w:t>
            </w:r>
          </w:p>
        </w:tc>
        <w:tc>
          <w:tcPr>
            <w:tcW w:w="3260" w:type="dxa"/>
            <w:tcBorders>
              <w:top w:val="single" w:sz="4" w:space="0" w:color="000000"/>
              <w:left w:val="single" w:sz="4" w:space="0" w:color="000000"/>
              <w:bottom w:val="single" w:sz="4" w:space="0" w:color="000000"/>
            </w:tcBorders>
            <w:shd w:val="clear" w:color="auto" w:fill="auto"/>
          </w:tcPr>
          <w:p w14:paraId="398666E6" w14:textId="7A4ACDD1" w:rsidR="00063214" w:rsidRPr="00C00268" w:rsidRDefault="00063214" w:rsidP="00063214">
            <w:pPr>
              <w:pStyle w:val="Sinespaciado"/>
              <w:jc w:val="center"/>
              <w:rPr>
                <w:rFonts w:asciiTheme="minorHAnsi" w:hAnsiTheme="minorHAnsi"/>
              </w:rPr>
            </w:pPr>
            <w:r w:rsidRPr="00063214">
              <w:rPr>
                <w:rFonts w:asciiTheme="minorHAnsi" w:hAnsiTheme="minorHAnsi"/>
              </w:rPr>
              <w:t>14 de diciembre de 2016</w:t>
            </w:r>
          </w:p>
        </w:tc>
        <w:tc>
          <w:tcPr>
            <w:tcW w:w="775" w:type="dxa"/>
            <w:tcBorders>
              <w:top w:val="single" w:sz="4" w:space="0" w:color="000000"/>
              <w:left w:val="single" w:sz="4" w:space="0" w:color="000000"/>
              <w:bottom w:val="single" w:sz="4" w:space="0" w:color="000000"/>
              <w:right w:val="single" w:sz="4" w:space="0" w:color="000000"/>
            </w:tcBorders>
            <w:shd w:val="clear" w:color="auto" w:fill="auto"/>
          </w:tcPr>
          <w:p w14:paraId="74266815" w14:textId="3F5A4383" w:rsidR="00063214" w:rsidRPr="00C00268" w:rsidRDefault="00063214" w:rsidP="00063214">
            <w:pPr>
              <w:pStyle w:val="Sinespaciado"/>
              <w:jc w:val="center"/>
              <w:rPr>
                <w:rFonts w:asciiTheme="minorHAnsi" w:hAnsiTheme="minorHAnsi"/>
              </w:rPr>
            </w:pPr>
            <w:r w:rsidRPr="00063214">
              <w:rPr>
                <w:rFonts w:asciiTheme="minorHAnsi" w:hAnsiTheme="minorHAnsi"/>
              </w:rPr>
              <w:t>16:00</w:t>
            </w:r>
          </w:p>
        </w:tc>
      </w:tr>
      <w:tr w:rsidR="00063214" w:rsidRPr="00776C92" w14:paraId="65400F38" w14:textId="77777777" w:rsidTr="00AB39D5">
        <w:trPr>
          <w:jc w:val="center"/>
        </w:trPr>
        <w:tc>
          <w:tcPr>
            <w:tcW w:w="5312" w:type="dxa"/>
            <w:tcBorders>
              <w:top w:val="single" w:sz="4" w:space="0" w:color="000000"/>
              <w:left w:val="single" w:sz="4" w:space="0" w:color="000000"/>
              <w:bottom w:val="single" w:sz="4" w:space="0" w:color="000000"/>
            </w:tcBorders>
            <w:shd w:val="clear" w:color="auto" w:fill="auto"/>
          </w:tcPr>
          <w:p w14:paraId="79A5FFA3" w14:textId="257083EC" w:rsidR="00063214" w:rsidRPr="00C00268" w:rsidRDefault="00063214" w:rsidP="00063214">
            <w:pPr>
              <w:pStyle w:val="Sinespaciado"/>
              <w:rPr>
                <w:rFonts w:asciiTheme="minorHAnsi" w:hAnsiTheme="minorHAnsi"/>
              </w:rPr>
            </w:pPr>
            <w:r w:rsidRPr="00063214">
              <w:rPr>
                <w:rFonts w:asciiTheme="minorHAnsi" w:hAnsiTheme="minorHAnsi"/>
              </w:rPr>
              <w:t>Fecha estimada de adjudicación</w:t>
            </w:r>
          </w:p>
        </w:tc>
        <w:tc>
          <w:tcPr>
            <w:tcW w:w="3260" w:type="dxa"/>
            <w:tcBorders>
              <w:top w:val="single" w:sz="4" w:space="0" w:color="000000"/>
              <w:left w:val="single" w:sz="4" w:space="0" w:color="000000"/>
              <w:bottom w:val="single" w:sz="4" w:space="0" w:color="000000"/>
            </w:tcBorders>
            <w:shd w:val="clear" w:color="auto" w:fill="auto"/>
          </w:tcPr>
          <w:p w14:paraId="704D17D5" w14:textId="523B847C" w:rsidR="00063214" w:rsidRPr="00C00268" w:rsidRDefault="00063214" w:rsidP="00063214">
            <w:pPr>
              <w:pStyle w:val="Sinespaciado"/>
              <w:jc w:val="center"/>
              <w:rPr>
                <w:rFonts w:asciiTheme="minorHAnsi" w:hAnsiTheme="minorHAnsi"/>
              </w:rPr>
            </w:pPr>
            <w:r w:rsidRPr="00063214">
              <w:rPr>
                <w:rFonts w:asciiTheme="minorHAnsi" w:hAnsiTheme="minorHAnsi"/>
              </w:rPr>
              <w:t>15 de diciembre de 2016</w:t>
            </w:r>
          </w:p>
        </w:tc>
        <w:tc>
          <w:tcPr>
            <w:tcW w:w="775" w:type="dxa"/>
            <w:tcBorders>
              <w:top w:val="single" w:sz="4" w:space="0" w:color="000000"/>
              <w:left w:val="single" w:sz="4" w:space="0" w:color="000000"/>
              <w:bottom w:val="single" w:sz="4" w:space="0" w:color="000000"/>
              <w:right w:val="single" w:sz="4" w:space="0" w:color="000000"/>
            </w:tcBorders>
            <w:shd w:val="clear" w:color="auto" w:fill="auto"/>
          </w:tcPr>
          <w:p w14:paraId="58984947" w14:textId="1F24B8BB" w:rsidR="00063214" w:rsidRPr="00C00268" w:rsidRDefault="00063214" w:rsidP="00063214">
            <w:pPr>
              <w:pStyle w:val="Sinespaciado"/>
              <w:jc w:val="center"/>
              <w:rPr>
                <w:rFonts w:asciiTheme="minorHAnsi" w:hAnsiTheme="minorHAnsi"/>
              </w:rPr>
            </w:pPr>
            <w:r w:rsidRPr="00063214">
              <w:rPr>
                <w:rFonts w:asciiTheme="minorHAnsi" w:hAnsiTheme="minorHAnsi"/>
              </w:rPr>
              <w:t>16:00</w:t>
            </w:r>
          </w:p>
        </w:tc>
      </w:tr>
    </w:tbl>
    <w:p w14:paraId="6594BCCB" w14:textId="77777777" w:rsidR="00032EF1" w:rsidRPr="00776C92" w:rsidRDefault="00032EF1" w:rsidP="00200CB8">
      <w:pPr>
        <w:pStyle w:val="Standard"/>
        <w:jc w:val="both"/>
        <w:rPr>
          <w:rFonts w:asciiTheme="minorHAnsi" w:hAnsiTheme="minorHAnsi" w:cs="Arial"/>
          <w:color w:val="000000"/>
        </w:rPr>
      </w:pPr>
    </w:p>
    <w:p w14:paraId="161BB5B4" w14:textId="77777777" w:rsidR="00032EF1" w:rsidRPr="00776C92" w:rsidRDefault="00032EF1" w:rsidP="00200CB8">
      <w:pPr>
        <w:pStyle w:val="Standard"/>
        <w:jc w:val="both"/>
        <w:rPr>
          <w:rFonts w:asciiTheme="minorHAnsi" w:hAnsiTheme="minorHAnsi"/>
        </w:rPr>
      </w:pPr>
      <w:r w:rsidRPr="00776C92">
        <w:rPr>
          <w:rFonts w:asciiTheme="minorHAnsi" w:hAnsiTheme="minorHAnsi" w:cs="Arial"/>
        </w:rPr>
        <w:t>En el caso de ser necesario, el término para la convalidación de errores será de 4 días acuerdo al siguiente cronograma.</w:t>
      </w:r>
    </w:p>
    <w:p w14:paraId="40167AD4" w14:textId="77777777" w:rsidR="00032EF1" w:rsidRPr="00776C92" w:rsidRDefault="00032EF1" w:rsidP="00200CB8">
      <w:pPr>
        <w:pStyle w:val="Standard"/>
        <w:jc w:val="both"/>
        <w:rPr>
          <w:rFonts w:asciiTheme="minorHAnsi" w:hAnsiTheme="minorHAnsi"/>
        </w:rPr>
      </w:pPr>
    </w:p>
    <w:tbl>
      <w:tblPr>
        <w:tblW w:w="0" w:type="auto"/>
        <w:jc w:val="center"/>
        <w:tblLayout w:type="fixed"/>
        <w:tblLook w:val="0000" w:firstRow="0" w:lastRow="0" w:firstColumn="0" w:lastColumn="0" w:noHBand="0" w:noVBand="0"/>
      </w:tblPr>
      <w:tblGrid>
        <w:gridCol w:w="5212"/>
        <w:gridCol w:w="3260"/>
        <w:gridCol w:w="676"/>
      </w:tblGrid>
      <w:tr w:rsidR="00032EF1" w:rsidRPr="00776C92" w14:paraId="6E49DDC6" w14:textId="77777777" w:rsidTr="00283191">
        <w:trPr>
          <w:jc w:val="center"/>
        </w:trPr>
        <w:tc>
          <w:tcPr>
            <w:tcW w:w="5212" w:type="dxa"/>
            <w:tcBorders>
              <w:top w:val="single" w:sz="4" w:space="0" w:color="000000"/>
              <w:left w:val="single" w:sz="4" w:space="0" w:color="000000"/>
              <w:bottom w:val="single" w:sz="4" w:space="0" w:color="000000"/>
            </w:tcBorders>
            <w:shd w:val="clear" w:color="auto" w:fill="F2F2F2"/>
          </w:tcPr>
          <w:p w14:paraId="3972F8F3" w14:textId="77777777" w:rsidR="00032EF1" w:rsidRPr="00776C92" w:rsidRDefault="00032EF1" w:rsidP="00776C92">
            <w:pPr>
              <w:pStyle w:val="Sinespaciado"/>
              <w:jc w:val="center"/>
              <w:rPr>
                <w:rFonts w:asciiTheme="minorHAnsi" w:hAnsiTheme="minorHAnsi"/>
                <w:b/>
                <w:lang w:bidi="hi-IN"/>
              </w:rPr>
            </w:pPr>
            <w:r w:rsidRPr="00776C92">
              <w:rPr>
                <w:rFonts w:asciiTheme="minorHAnsi" w:hAnsiTheme="minorHAnsi"/>
                <w:b/>
                <w:lang w:bidi="hi-IN"/>
              </w:rPr>
              <w:t>Concepto</w:t>
            </w:r>
          </w:p>
        </w:tc>
        <w:tc>
          <w:tcPr>
            <w:tcW w:w="3260" w:type="dxa"/>
            <w:tcBorders>
              <w:top w:val="single" w:sz="4" w:space="0" w:color="000000"/>
              <w:left w:val="single" w:sz="4" w:space="0" w:color="000000"/>
              <w:bottom w:val="single" w:sz="4" w:space="0" w:color="000000"/>
            </w:tcBorders>
            <w:shd w:val="clear" w:color="auto" w:fill="F2F2F2"/>
          </w:tcPr>
          <w:p w14:paraId="0AC54544" w14:textId="77777777" w:rsidR="00032EF1" w:rsidRPr="00776C92" w:rsidRDefault="00032EF1" w:rsidP="00776C92">
            <w:pPr>
              <w:pStyle w:val="Sinespaciado"/>
              <w:jc w:val="center"/>
              <w:rPr>
                <w:rFonts w:asciiTheme="minorHAnsi" w:hAnsiTheme="minorHAnsi"/>
                <w:b/>
                <w:lang w:bidi="hi-IN"/>
              </w:rPr>
            </w:pPr>
            <w:r w:rsidRPr="00776C92">
              <w:rPr>
                <w:rFonts w:asciiTheme="minorHAnsi" w:hAnsiTheme="minorHAnsi"/>
                <w:b/>
                <w:lang w:bidi="hi-IN"/>
              </w:rPr>
              <w:t>Día</w:t>
            </w:r>
          </w:p>
        </w:tc>
        <w:tc>
          <w:tcPr>
            <w:tcW w:w="676" w:type="dxa"/>
            <w:tcBorders>
              <w:top w:val="single" w:sz="4" w:space="0" w:color="000000"/>
              <w:left w:val="single" w:sz="4" w:space="0" w:color="000000"/>
              <w:bottom w:val="single" w:sz="4" w:space="0" w:color="000000"/>
              <w:right w:val="single" w:sz="4" w:space="0" w:color="000000"/>
            </w:tcBorders>
            <w:shd w:val="clear" w:color="auto" w:fill="F2F2F2"/>
          </w:tcPr>
          <w:p w14:paraId="4CFF0404" w14:textId="77777777" w:rsidR="00032EF1" w:rsidRPr="00776C92" w:rsidRDefault="00032EF1" w:rsidP="00776C92">
            <w:pPr>
              <w:pStyle w:val="Sinespaciado"/>
              <w:jc w:val="center"/>
              <w:rPr>
                <w:rFonts w:asciiTheme="minorHAnsi" w:hAnsiTheme="minorHAnsi"/>
                <w:b/>
                <w:lang w:bidi="hi-IN"/>
              </w:rPr>
            </w:pPr>
            <w:r w:rsidRPr="00776C92">
              <w:rPr>
                <w:rFonts w:asciiTheme="minorHAnsi" w:hAnsiTheme="minorHAnsi"/>
                <w:b/>
                <w:lang w:bidi="hi-IN"/>
              </w:rPr>
              <w:t>Hora</w:t>
            </w:r>
          </w:p>
        </w:tc>
      </w:tr>
      <w:tr w:rsidR="00063214" w:rsidRPr="00776C92" w14:paraId="2214E1F5" w14:textId="77777777" w:rsidTr="00283191">
        <w:trPr>
          <w:jc w:val="center"/>
        </w:trPr>
        <w:tc>
          <w:tcPr>
            <w:tcW w:w="5212" w:type="dxa"/>
            <w:tcBorders>
              <w:top w:val="single" w:sz="4" w:space="0" w:color="000000"/>
              <w:left w:val="single" w:sz="4" w:space="0" w:color="000000"/>
              <w:bottom w:val="single" w:sz="4" w:space="0" w:color="000000"/>
            </w:tcBorders>
            <w:shd w:val="clear" w:color="auto" w:fill="auto"/>
          </w:tcPr>
          <w:p w14:paraId="22CDEA58" w14:textId="1B015661" w:rsidR="00063214" w:rsidRPr="00C00268" w:rsidRDefault="00063214" w:rsidP="00063214">
            <w:pPr>
              <w:pStyle w:val="Sinespaciado"/>
              <w:rPr>
                <w:rFonts w:asciiTheme="minorHAnsi" w:hAnsiTheme="minorHAnsi"/>
              </w:rPr>
            </w:pPr>
            <w:r w:rsidRPr="00063214">
              <w:rPr>
                <w:rFonts w:asciiTheme="minorHAnsi" w:hAnsiTheme="minorHAnsi"/>
              </w:rPr>
              <w:t>Fecha límite para solicitar convalidación de errores</w:t>
            </w:r>
          </w:p>
        </w:tc>
        <w:tc>
          <w:tcPr>
            <w:tcW w:w="3260" w:type="dxa"/>
            <w:tcBorders>
              <w:top w:val="single" w:sz="4" w:space="0" w:color="000000"/>
              <w:left w:val="single" w:sz="4" w:space="0" w:color="000000"/>
              <w:bottom w:val="single" w:sz="4" w:space="0" w:color="000000"/>
            </w:tcBorders>
            <w:shd w:val="clear" w:color="auto" w:fill="auto"/>
          </w:tcPr>
          <w:p w14:paraId="50A3FDB8" w14:textId="59C1AD2D" w:rsidR="00063214" w:rsidRPr="00C00268" w:rsidRDefault="00063214" w:rsidP="00063214">
            <w:pPr>
              <w:pStyle w:val="Sinespaciado"/>
              <w:jc w:val="center"/>
              <w:rPr>
                <w:rFonts w:asciiTheme="minorHAnsi" w:hAnsiTheme="minorHAnsi"/>
              </w:rPr>
            </w:pPr>
            <w:r w:rsidRPr="00063214">
              <w:rPr>
                <w:rFonts w:asciiTheme="minorHAnsi" w:hAnsiTheme="minorHAnsi"/>
              </w:rPr>
              <w:t>05 de diciembre de 2016</w:t>
            </w:r>
          </w:p>
        </w:tc>
        <w:tc>
          <w:tcPr>
            <w:tcW w:w="676" w:type="dxa"/>
            <w:tcBorders>
              <w:top w:val="single" w:sz="4" w:space="0" w:color="000000"/>
              <w:left w:val="single" w:sz="4" w:space="0" w:color="000000"/>
              <w:bottom w:val="single" w:sz="4" w:space="0" w:color="000000"/>
              <w:right w:val="single" w:sz="4" w:space="0" w:color="000000"/>
            </w:tcBorders>
            <w:shd w:val="clear" w:color="auto" w:fill="auto"/>
          </w:tcPr>
          <w:p w14:paraId="3E496E2F" w14:textId="6585CDD6" w:rsidR="00063214" w:rsidRPr="00C00268" w:rsidRDefault="00063214" w:rsidP="00063214">
            <w:pPr>
              <w:pStyle w:val="Sinespaciado"/>
              <w:jc w:val="center"/>
              <w:rPr>
                <w:rFonts w:asciiTheme="minorHAnsi" w:hAnsiTheme="minorHAnsi"/>
              </w:rPr>
            </w:pPr>
            <w:r w:rsidRPr="00063214">
              <w:rPr>
                <w:rFonts w:asciiTheme="minorHAnsi" w:hAnsiTheme="minorHAnsi"/>
              </w:rPr>
              <w:t>16:00</w:t>
            </w:r>
          </w:p>
        </w:tc>
      </w:tr>
      <w:tr w:rsidR="00063214" w:rsidRPr="00776C92" w14:paraId="08BE426D" w14:textId="77777777" w:rsidTr="00283191">
        <w:trPr>
          <w:jc w:val="center"/>
        </w:trPr>
        <w:tc>
          <w:tcPr>
            <w:tcW w:w="5212" w:type="dxa"/>
            <w:tcBorders>
              <w:top w:val="single" w:sz="4" w:space="0" w:color="000000"/>
              <w:left w:val="single" w:sz="4" w:space="0" w:color="000000"/>
              <w:bottom w:val="single" w:sz="4" w:space="0" w:color="000000"/>
            </w:tcBorders>
            <w:shd w:val="clear" w:color="auto" w:fill="auto"/>
          </w:tcPr>
          <w:p w14:paraId="162D4887" w14:textId="19BFD725" w:rsidR="00063214" w:rsidRPr="00C00268" w:rsidRDefault="00063214" w:rsidP="00063214">
            <w:pPr>
              <w:pStyle w:val="Sinespaciado"/>
              <w:rPr>
                <w:rFonts w:asciiTheme="minorHAnsi" w:hAnsiTheme="minorHAnsi"/>
              </w:rPr>
            </w:pPr>
            <w:r w:rsidRPr="00063214">
              <w:rPr>
                <w:rFonts w:asciiTheme="minorHAnsi" w:hAnsiTheme="minorHAnsi"/>
              </w:rPr>
              <w:t>Fecha límite para convalidación errores</w:t>
            </w:r>
          </w:p>
        </w:tc>
        <w:tc>
          <w:tcPr>
            <w:tcW w:w="3260" w:type="dxa"/>
            <w:tcBorders>
              <w:top w:val="single" w:sz="4" w:space="0" w:color="000000"/>
              <w:left w:val="single" w:sz="4" w:space="0" w:color="000000"/>
              <w:bottom w:val="single" w:sz="4" w:space="0" w:color="000000"/>
            </w:tcBorders>
            <w:shd w:val="clear" w:color="auto" w:fill="auto"/>
          </w:tcPr>
          <w:p w14:paraId="62441252" w14:textId="698490D9" w:rsidR="00063214" w:rsidRPr="00C00268" w:rsidRDefault="00063214" w:rsidP="00063214">
            <w:pPr>
              <w:pStyle w:val="Sinespaciado"/>
              <w:jc w:val="center"/>
              <w:rPr>
                <w:rFonts w:asciiTheme="minorHAnsi" w:hAnsiTheme="minorHAnsi"/>
              </w:rPr>
            </w:pPr>
            <w:r w:rsidRPr="00063214">
              <w:rPr>
                <w:rFonts w:asciiTheme="minorHAnsi" w:hAnsiTheme="minorHAnsi"/>
              </w:rPr>
              <w:t>07 de diciembre de 2016</w:t>
            </w:r>
          </w:p>
        </w:tc>
        <w:tc>
          <w:tcPr>
            <w:tcW w:w="676" w:type="dxa"/>
            <w:tcBorders>
              <w:top w:val="single" w:sz="4" w:space="0" w:color="000000"/>
              <w:left w:val="single" w:sz="4" w:space="0" w:color="000000"/>
              <w:bottom w:val="single" w:sz="4" w:space="0" w:color="000000"/>
              <w:right w:val="single" w:sz="4" w:space="0" w:color="000000"/>
            </w:tcBorders>
            <w:shd w:val="clear" w:color="auto" w:fill="auto"/>
          </w:tcPr>
          <w:p w14:paraId="687FC53A" w14:textId="63E889DF" w:rsidR="00063214" w:rsidRPr="00C00268" w:rsidRDefault="00063214" w:rsidP="00063214">
            <w:pPr>
              <w:pStyle w:val="Sinespaciado"/>
              <w:jc w:val="center"/>
              <w:rPr>
                <w:rFonts w:asciiTheme="minorHAnsi" w:hAnsiTheme="minorHAnsi"/>
              </w:rPr>
            </w:pPr>
            <w:r w:rsidRPr="00063214">
              <w:rPr>
                <w:rFonts w:asciiTheme="minorHAnsi" w:hAnsiTheme="minorHAnsi"/>
              </w:rPr>
              <w:t>16:00</w:t>
            </w:r>
          </w:p>
        </w:tc>
      </w:tr>
      <w:tr w:rsidR="00063214" w:rsidRPr="00776C92" w14:paraId="59544295" w14:textId="77777777" w:rsidTr="00283191">
        <w:trPr>
          <w:jc w:val="center"/>
        </w:trPr>
        <w:tc>
          <w:tcPr>
            <w:tcW w:w="5212" w:type="dxa"/>
            <w:tcBorders>
              <w:top w:val="single" w:sz="4" w:space="0" w:color="000000"/>
              <w:left w:val="single" w:sz="4" w:space="0" w:color="000000"/>
              <w:bottom w:val="single" w:sz="4" w:space="0" w:color="000000"/>
            </w:tcBorders>
            <w:shd w:val="clear" w:color="auto" w:fill="auto"/>
          </w:tcPr>
          <w:p w14:paraId="060708D9" w14:textId="30597005" w:rsidR="00063214" w:rsidRPr="00C00268" w:rsidRDefault="00063214" w:rsidP="00063214">
            <w:pPr>
              <w:pStyle w:val="Sinespaciado"/>
              <w:rPr>
                <w:rFonts w:asciiTheme="minorHAnsi" w:hAnsiTheme="minorHAnsi"/>
              </w:rPr>
            </w:pPr>
            <w:r w:rsidRPr="00063214">
              <w:rPr>
                <w:rFonts w:asciiTheme="minorHAnsi" w:hAnsiTheme="minorHAnsi"/>
              </w:rPr>
              <w:t>Fecha publicación resultados finales oferta técnica</w:t>
            </w:r>
          </w:p>
        </w:tc>
        <w:tc>
          <w:tcPr>
            <w:tcW w:w="3260" w:type="dxa"/>
            <w:tcBorders>
              <w:top w:val="single" w:sz="4" w:space="0" w:color="000000"/>
              <w:left w:val="single" w:sz="4" w:space="0" w:color="000000"/>
              <w:bottom w:val="single" w:sz="4" w:space="0" w:color="000000"/>
            </w:tcBorders>
            <w:shd w:val="clear" w:color="auto" w:fill="auto"/>
          </w:tcPr>
          <w:p w14:paraId="56EB179D" w14:textId="02A6F8D8" w:rsidR="00063214" w:rsidRPr="00C00268" w:rsidRDefault="00063214" w:rsidP="00063214">
            <w:pPr>
              <w:pStyle w:val="Sinespaciado"/>
              <w:jc w:val="center"/>
              <w:rPr>
                <w:rFonts w:asciiTheme="minorHAnsi" w:hAnsiTheme="minorHAnsi"/>
              </w:rPr>
            </w:pPr>
            <w:r w:rsidRPr="00063214">
              <w:rPr>
                <w:rFonts w:asciiTheme="minorHAnsi" w:hAnsiTheme="minorHAnsi"/>
              </w:rPr>
              <w:t>09 de diciembre de 2016</w:t>
            </w:r>
          </w:p>
        </w:tc>
        <w:tc>
          <w:tcPr>
            <w:tcW w:w="676" w:type="dxa"/>
            <w:tcBorders>
              <w:top w:val="single" w:sz="4" w:space="0" w:color="000000"/>
              <w:left w:val="single" w:sz="4" w:space="0" w:color="000000"/>
              <w:bottom w:val="single" w:sz="4" w:space="0" w:color="000000"/>
              <w:right w:val="single" w:sz="4" w:space="0" w:color="000000"/>
            </w:tcBorders>
            <w:shd w:val="clear" w:color="auto" w:fill="auto"/>
          </w:tcPr>
          <w:p w14:paraId="13F5D760" w14:textId="0D18FCA9" w:rsidR="00063214" w:rsidRPr="00C00268" w:rsidRDefault="00063214" w:rsidP="00063214">
            <w:pPr>
              <w:pStyle w:val="Sinespaciado"/>
              <w:jc w:val="center"/>
              <w:rPr>
                <w:rFonts w:asciiTheme="minorHAnsi" w:hAnsiTheme="minorHAnsi"/>
              </w:rPr>
            </w:pPr>
            <w:r w:rsidRPr="00063214">
              <w:rPr>
                <w:rFonts w:asciiTheme="minorHAnsi" w:hAnsiTheme="minorHAnsi"/>
              </w:rPr>
              <w:t>16:00</w:t>
            </w:r>
          </w:p>
        </w:tc>
      </w:tr>
      <w:tr w:rsidR="00063214" w:rsidRPr="00776C92" w14:paraId="2AAD4E0C" w14:textId="77777777" w:rsidTr="00283191">
        <w:trPr>
          <w:jc w:val="center"/>
        </w:trPr>
        <w:tc>
          <w:tcPr>
            <w:tcW w:w="5212" w:type="dxa"/>
            <w:tcBorders>
              <w:top w:val="single" w:sz="4" w:space="0" w:color="000000"/>
              <w:left w:val="single" w:sz="4" w:space="0" w:color="000000"/>
              <w:bottom w:val="single" w:sz="4" w:space="0" w:color="000000"/>
            </w:tcBorders>
            <w:shd w:val="clear" w:color="auto" w:fill="auto"/>
          </w:tcPr>
          <w:p w14:paraId="108B3DA0" w14:textId="5D4F9261" w:rsidR="00063214" w:rsidRPr="00C00268" w:rsidRDefault="00063214" w:rsidP="00063214">
            <w:pPr>
              <w:pStyle w:val="Sinespaciado"/>
              <w:rPr>
                <w:rFonts w:asciiTheme="minorHAnsi" w:hAnsiTheme="minorHAnsi"/>
              </w:rPr>
            </w:pPr>
            <w:r w:rsidRPr="00063214">
              <w:rPr>
                <w:rFonts w:asciiTheme="minorHAnsi" w:hAnsiTheme="minorHAnsi"/>
              </w:rPr>
              <w:t>Fecha apertura oferta económica</w:t>
            </w:r>
          </w:p>
        </w:tc>
        <w:tc>
          <w:tcPr>
            <w:tcW w:w="3260" w:type="dxa"/>
            <w:tcBorders>
              <w:top w:val="single" w:sz="4" w:space="0" w:color="000000"/>
              <w:left w:val="single" w:sz="4" w:space="0" w:color="000000"/>
              <w:bottom w:val="single" w:sz="4" w:space="0" w:color="000000"/>
            </w:tcBorders>
            <w:shd w:val="clear" w:color="auto" w:fill="auto"/>
          </w:tcPr>
          <w:p w14:paraId="48C7E164" w14:textId="75AD81C9" w:rsidR="00063214" w:rsidRPr="00C00268" w:rsidRDefault="00063214" w:rsidP="00063214">
            <w:pPr>
              <w:pStyle w:val="Sinespaciado"/>
              <w:jc w:val="center"/>
              <w:rPr>
                <w:rFonts w:asciiTheme="minorHAnsi" w:hAnsiTheme="minorHAnsi"/>
              </w:rPr>
            </w:pPr>
            <w:r w:rsidRPr="00063214">
              <w:rPr>
                <w:rFonts w:asciiTheme="minorHAnsi" w:hAnsiTheme="minorHAnsi"/>
              </w:rPr>
              <w:t>12 de diciembre de 2016</w:t>
            </w:r>
          </w:p>
        </w:tc>
        <w:tc>
          <w:tcPr>
            <w:tcW w:w="676" w:type="dxa"/>
            <w:tcBorders>
              <w:top w:val="single" w:sz="4" w:space="0" w:color="000000"/>
              <w:left w:val="single" w:sz="4" w:space="0" w:color="000000"/>
              <w:bottom w:val="single" w:sz="4" w:space="0" w:color="000000"/>
              <w:right w:val="single" w:sz="4" w:space="0" w:color="000000"/>
            </w:tcBorders>
            <w:shd w:val="clear" w:color="auto" w:fill="auto"/>
          </w:tcPr>
          <w:p w14:paraId="371E90FF" w14:textId="1E15B9C4" w:rsidR="00063214" w:rsidRPr="00C00268" w:rsidRDefault="00063214" w:rsidP="00063214">
            <w:pPr>
              <w:pStyle w:val="Sinespaciado"/>
              <w:jc w:val="center"/>
              <w:rPr>
                <w:rFonts w:asciiTheme="minorHAnsi" w:hAnsiTheme="minorHAnsi"/>
              </w:rPr>
            </w:pPr>
            <w:r w:rsidRPr="00063214">
              <w:rPr>
                <w:rFonts w:asciiTheme="minorHAnsi" w:hAnsiTheme="minorHAnsi"/>
              </w:rPr>
              <w:t>16:00</w:t>
            </w:r>
          </w:p>
        </w:tc>
      </w:tr>
      <w:tr w:rsidR="00063214" w:rsidRPr="00776C92" w14:paraId="17623387" w14:textId="77777777" w:rsidTr="00283191">
        <w:trPr>
          <w:jc w:val="center"/>
        </w:trPr>
        <w:tc>
          <w:tcPr>
            <w:tcW w:w="5212" w:type="dxa"/>
            <w:tcBorders>
              <w:top w:val="single" w:sz="4" w:space="0" w:color="000000"/>
              <w:left w:val="single" w:sz="4" w:space="0" w:color="000000"/>
              <w:bottom w:val="single" w:sz="4" w:space="0" w:color="000000"/>
            </w:tcBorders>
            <w:shd w:val="clear" w:color="auto" w:fill="auto"/>
          </w:tcPr>
          <w:p w14:paraId="5597D9CE" w14:textId="6CA117A0" w:rsidR="00063214" w:rsidRPr="00C00268" w:rsidRDefault="00063214" w:rsidP="00063214">
            <w:pPr>
              <w:pStyle w:val="Sinespaciado"/>
              <w:rPr>
                <w:rFonts w:asciiTheme="minorHAnsi" w:hAnsiTheme="minorHAnsi"/>
              </w:rPr>
            </w:pPr>
            <w:r w:rsidRPr="00063214">
              <w:rPr>
                <w:rFonts w:asciiTheme="minorHAnsi" w:hAnsiTheme="minorHAnsi"/>
              </w:rPr>
              <w:t>Fecha de negociación</w:t>
            </w:r>
          </w:p>
        </w:tc>
        <w:tc>
          <w:tcPr>
            <w:tcW w:w="3260" w:type="dxa"/>
            <w:tcBorders>
              <w:top w:val="single" w:sz="4" w:space="0" w:color="000000"/>
              <w:left w:val="single" w:sz="4" w:space="0" w:color="000000"/>
              <w:bottom w:val="single" w:sz="4" w:space="0" w:color="000000"/>
            </w:tcBorders>
            <w:shd w:val="clear" w:color="auto" w:fill="auto"/>
          </w:tcPr>
          <w:p w14:paraId="3D8B9D8F" w14:textId="51D8DA34" w:rsidR="00063214" w:rsidRPr="00C00268" w:rsidRDefault="00063214" w:rsidP="00063214">
            <w:pPr>
              <w:pStyle w:val="Sinespaciado"/>
              <w:jc w:val="center"/>
              <w:rPr>
                <w:rFonts w:asciiTheme="minorHAnsi" w:hAnsiTheme="minorHAnsi"/>
              </w:rPr>
            </w:pPr>
            <w:r w:rsidRPr="00063214">
              <w:rPr>
                <w:rFonts w:asciiTheme="minorHAnsi" w:hAnsiTheme="minorHAnsi"/>
              </w:rPr>
              <w:t>14 de diciembre de 2016</w:t>
            </w:r>
          </w:p>
        </w:tc>
        <w:tc>
          <w:tcPr>
            <w:tcW w:w="676" w:type="dxa"/>
            <w:tcBorders>
              <w:top w:val="single" w:sz="4" w:space="0" w:color="000000"/>
              <w:left w:val="single" w:sz="4" w:space="0" w:color="000000"/>
              <w:bottom w:val="single" w:sz="4" w:space="0" w:color="000000"/>
              <w:right w:val="single" w:sz="4" w:space="0" w:color="000000"/>
            </w:tcBorders>
            <w:shd w:val="clear" w:color="auto" w:fill="auto"/>
          </w:tcPr>
          <w:p w14:paraId="30285C1B" w14:textId="0280A944" w:rsidR="00063214" w:rsidRPr="00C00268" w:rsidRDefault="00063214" w:rsidP="00063214">
            <w:pPr>
              <w:pStyle w:val="Sinespaciado"/>
              <w:jc w:val="center"/>
              <w:rPr>
                <w:rFonts w:asciiTheme="minorHAnsi" w:hAnsiTheme="minorHAnsi"/>
              </w:rPr>
            </w:pPr>
            <w:r w:rsidRPr="00063214">
              <w:rPr>
                <w:rFonts w:asciiTheme="minorHAnsi" w:hAnsiTheme="minorHAnsi"/>
              </w:rPr>
              <w:t>16:00</w:t>
            </w:r>
          </w:p>
        </w:tc>
      </w:tr>
      <w:tr w:rsidR="00063214" w:rsidRPr="00FA42A4" w14:paraId="75A08EE2" w14:textId="77777777" w:rsidTr="00283191">
        <w:trPr>
          <w:jc w:val="center"/>
        </w:trPr>
        <w:tc>
          <w:tcPr>
            <w:tcW w:w="5212" w:type="dxa"/>
            <w:tcBorders>
              <w:top w:val="single" w:sz="4" w:space="0" w:color="000000"/>
              <w:left w:val="single" w:sz="4" w:space="0" w:color="000000"/>
              <w:bottom w:val="single" w:sz="4" w:space="0" w:color="000000"/>
            </w:tcBorders>
            <w:shd w:val="clear" w:color="auto" w:fill="auto"/>
          </w:tcPr>
          <w:p w14:paraId="2D5F92F8" w14:textId="64D7E66F" w:rsidR="00063214" w:rsidRPr="00C00268" w:rsidRDefault="00063214" w:rsidP="00063214">
            <w:pPr>
              <w:pStyle w:val="Sinespaciado"/>
              <w:rPr>
                <w:rFonts w:asciiTheme="minorHAnsi" w:hAnsiTheme="minorHAnsi"/>
              </w:rPr>
            </w:pPr>
            <w:r w:rsidRPr="00063214">
              <w:rPr>
                <w:rFonts w:asciiTheme="minorHAnsi" w:hAnsiTheme="minorHAnsi"/>
              </w:rPr>
              <w:t>Fecha estimada de adjudicación</w:t>
            </w:r>
          </w:p>
        </w:tc>
        <w:tc>
          <w:tcPr>
            <w:tcW w:w="3260" w:type="dxa"/>
            <w:tcBorders>
              <w:top w:val="single" w:sz="4" w:space="0" w:color="000000"/>
              <w:left w:val="single" w:sz="4" w:space="0" w:color="000000"/>
              <w:bottom w:val="single" w:sz="4" w:space="0" w:color="000000"/>
            </w:tcBorders>
            <w:shd w:val="clear" w:color="auto" w:fill="auto"/>
          </w:tcPr>
          <w:p w14:paraId="4695EE2A" w14:textId="0293D2A6" w:rsidR="00063214" w:rsidRPr="00C00268" w:rsidRDefault="00063214" w:rsidP="00063214">
            <w:pPr>
              <w:pStyle w:val="Sinespaciado"/>
              <w:jc w:val="center"/>
              <w:rPr>
                <w:rFonts w:asciiTheme="minorHAnsi" w:hAnsiTheme="minorHAnsi"/>
              </w:rPr>
            </w:pPr>
            <w:r w:rsidRPr="00063214">
              <w:rPr>
                <w:rFonts w:asciiTheme="minorHAnsi" w:hAnsiTheme="minorHAnsi"/>
              </w:rPr>
              <w:t>15 de diciembre de 2016</w:t>
            </w:r>
          </w:p>
        </w:tc>
        <w:tc>
          <w:tcPr>
            <w:tcW w:w="676" w:type="dxa"/>
            <w:tcBorders>
              <w:top w:val="single" w:sz="4" w:space="0" w:color="000000"/>
              <w:left w:val="single" w:sz="4" w:space="0" w:color="000000"/>
              <w:bottom w:val="single" w:sz="4" w:space="0" w:color="000000"/>
              <w:right w:val="single" w:sz="4" w:space="0" w:color="000000"/>
            </w:tcBorders>
            <w:shd w:val="clear" w:color="auto" w:fill="auto"/>
          </w:tcPr>
          <w:p w14:paraId="00DE9256" w14:textId="607E01AF" w:rsidR="00063214" w:rsidRPr="00C00268" w:rsidRDefault="00063214" w:rsidP="00063214">
            <w:pPr>
              <w:pStyle w:val="Sinespaciado"/>
              <w:jc w:val="center"/>
              <w:rPr>
                <w:rFonts w:asciiTheme="minorHAnsi" w:hAnsiTheme="minorHAnsi"/>
              </w:rPr>
            </w:pPr>
            <w:r w:rsidRPr="00063214">
              <w:rPr>
                <w:rFonts w:asciiTheme="minorHAnsi" w:hAnsiTheme="minorHAnsi"/>
              </w:rPr>
              <w:t>16:00</w:t>
            </w:r>
          </w:p>
        </w:tc>
      </w:tr>
    </w:tbl>
    <w:p w14:paraId="2B96634C" w14:textId="77777777" w:rsidR="00032EF1" w:rsidRPr="00FA42A4" w:rsidRDefault="00032EF1" w:rsidP="00200CB8">
      <w:pPr>
        <w:tabs>
          <w:tab w:val="left" w:pos="0"/>
        </w:tabs>
        <w:spacing w:after="0" w:line="240" w:lineRule="auto"/>
        <w:jc w:val="both"/>
        <w:rPr>
          <w:rFonts w:asciiTheme="minorHAnsi" w:hAnsiTheme="minorHAnsi" w:cs="Arial"/>
          <w:b/>
          <w:spacing w:val="-2"/>
          <w:sz w:val="20"/>
          <w:szCs w:val="20"/>
        </w:rPr>
      </w:pPr>
    </w:p>
    <w:p w14:paraId="436C2EE7" w14:textId="77777777" w:rsidR="00032EF1" w:rsidRDefault="00032EF1" w:rsidP="00200CB8">
      <w:pPr>
        <w:tabs>
          <w:tab w:val="left" w:pos="284"/>
        </w:tabs>
        <w:spacing w:after="0" w:line="240" w:lineRule="auto"/>
        <w:ind w:left="284" w:hanging="284"/>
        <w:jc w:val="both"/>
        <w:rPr>
          <w:rFonts w:asciiTheme="minorHAnsi" w:hAnsiTheme="minorHAnsi" w:cs="Arial"/>
          <w:spacing w:val="-2"/>
          <w:sz w:val="20"/>
          <w:szCs w:val="20"/>
          <w:lang w:val="es-ES"/>
        </w:rPr>
      </w:pPr>
      <w:r w:rsidRPr="00FA42A4">
        <w:rPr>
          <w:rFonts w:asciiTheme="minorHAnsi" w:hAnsiTheme="minorHAnsi" w:cs="Arial"/>
          <w:b/>
          <w:spacing w:val="-2"/>
          <w:sz w:val="20"/>
          <w:szCs w:val="20"/>
        </w:rPr>
        <w:t xml:space="preserve">3.2 </w:t>
      </w:r>
      <w:r w:rsidRPr="00FA42A4">
        <w:rPr>
          <w:rFonts w:asciiTheme="minorHAnsi" w:hAnsiTheme="minorHAnsi" w:cs="Arial"/>
          <w:b/>
          <w:spacing w:val="-2"/>
          <w:sz w:val="20"/>
          <w:szCs w:val="20"/>
          <w:lang w:val="es-ES"/>
        </w:rPr>
        <w:t xml:space="preserve">Vigencia de la oferta: </w:t>
      </w:r>
      <w:r w:rsidRPr="00FA42A4">
        <w:rPr>
          <w:rFonts w:asciiTheme="minorHAnsi" w:hAnsiTheme="minorHAnsi" w:cs="Arial"/>
          <w:spacing w:val="-2"/>
          <w:sz w:val="20"/>
          <w:szCs w:val="20"/>
          <w:lang w:val="es-ES"/>
        </w:rPr>
        <w:t>Las ofertas se entenderán vigentes hasta la celebración del contrato, de acuerdo a lo establecido en el artículo 30 de la LOSNCP.</w:t>
      </w:r>
    </w:p>
    <w:p w14:paraId="28503B05" w14:textId="77777777" w:rsidR="00200CB8" w:rsidRPr="00200CB8" w:rsidRDefault="00200CB8" w:rsidP="00200CB8">
      <w:pPr>
        <w:tabs>
          <w:tab w:val="left" w:pos="284"/>
        </w:tabs>
        <w:spacing w:after="0" w:line="240" w:lineRule="auto"/>
        <w:ind w:left="284" w:hanging="284"/>
        <w:jc w:val="both"/>
        <w:rPr>
          <w:rFonts w:asciiTheme="minorHAnsi" w:hAnsiTheme="minorHAnsi" w:cs="Arial"/>
          <w:spacing w:val="-2"/>
          <w:sz w:val="20"/>
          <w:szCs w:val="20"/>
          <w:lang w:val="es-ES"/>
        </w:rPr>
      </w:pPr>
    </w:p>
    <w:p w14:paraId="28F50642" w14:textId="77777777" w:rsidR="00032EF1" w:rsidRDefault="00032EF1" w:rsidP="00200CB8">
      <w:pPr>
        <w:tabs>
          <w:tab w:val="left" w:pos="284"/>
          <w:tab w:val="left" w:pos="426"/>
        </w:tabs>
        <w:spacing w:after="0" w:line="240" w:lineRule="auto"/>
        <w:ind w:left="284" w:right="45" w:hanging="284"/>
        <w:jc w:val="both"/>
        <w:rPr>
          <w:rFonts w:asciiTheme="minorHAnsi" w:hAnsiTheme="minorHAnsi" w:cs="Arial"/>
          <w:spacing w:val="-2"/>
          <w:sz w:val="20"/>
          <w:szCs w:val="20"/>
        </w:rPr>
      </w:pPr>
      <w:r w:rsidRPr="00FA42A4">
        <w:rPr>
          <w:rFonts w:asciiTheme="minorHAnsi" w:hAnsiTheme="minorHAnsi" w:cs="Arial"/>
          <w:b/>
          <w:spacing w:val="-2"/>
          <w:sz w:val="20"/>
          <w:szCs w:val="20"/>
          <w:lang w:val="es-ES"/>
        </w:rPr>
        <w:t>3.3</w:t>
      </w:r>
      <w:r w:rsidRPr="00FA42A4">
        <w:rPr>
          <w:rFonts w:asciiTheme="minorHAnsi" w:hAnsiTheme="minorHAnsi" w:cs="Arial"/>
          <w:b/>
          <w:spacing w:val="-2"/>
          <w:sz w:val="20"/>
          <w:szCs w:val="20"/>
          <w:lang w:val="es-ES"/>
        </w:rPr>
        <w:tab/>
        <w:t xml:space="preserve">Precio de la Oferta: </w:t>
      </w:r>
      <w:r w:rsidRPr="00FA42A4">
        <w:rPr>
          <w:rFonts w:asciiTheme="minorHAnsi" w:hAnsiTheme="minorHAnsi" w:cs="Arial"/>
          <w:spacing w:val="-2"/>
          <w:sz w:val="20"/>
          <w:szCs w:val="20"/>
        </w:rPr>
        <w:t>Se entenderá por precio de la oferta al valor que el oferente haga constar en el formulario 9.4 de estos pliegos.</w:t>
      </w:r>
    </w:p>
    <w:p w14:paraId="5AFDEAD7" w14:textId="77777777" w:rsidR="00200CB8" w:rsidRPr="00FA42A4" w:rsidRDefault="00200CB8" w:rsidP="00200CB8">
      <w:pPr>
        <w:tabs>
          <w:tab w:val="left" w:pos="284"/>
          <w:tab w:val="left" w:pos="426"/>
        </w:tabs>
        <w:spacing w:after="0" w:line="240" w:lineRule="auto"/>
        <w:ind w:left="284" w:right="45" w:hanging="284"/>
        <w:jc w:val="both"/>
        <w:rPr>
          <w:rFonts w:asciiTheme="minorHAnsi" w:hAnsiTheme="minorHAnsi" w:cs="Arial"/>
          <w:spacing w:val="-2"/>
          <w:sz w:val="20"/>
          <w:szCs w:val="20"/>
        </w:rPr>
      </w:pPr>
    </w:p>
    <w:p w14:paraId="5A272447" w14:textId="77777777" w:rsidR="00032EF1" w:rsidRPr="00FA42A4" w:rsidRDefault="00464160" w:rsidP="00200CB8">
      <w:pPr>
        <w:pStyle w:val="Standard"/>
        <w:tabs>
          <w:tab w:val="left" w:pos="284"/>
        </w:tabs>
        <w:ind w:left="284" w:hanging="284"/>
        <w:jc w:val="both"/>
        <w:rPr>
          <w:rFonts w:asciiTheme="minorHAnsi" w:hAnsiTheme="minorHAnsi" w:cs="Arial"/>
          <w:spacing w:val="-2"/>
        </w:rPr>
      </w:pPr>
      <w:r>
        <w:rPr>
          <w:rFonts w:asciiTheme="minorHAnsi" w:hAnsiTheme="minorHAnsi" w:cs="Arial"/>
          <w:spacing w:val="-2"/>
        </w:rPr>
        <w:tab/>
      </w:r>
      <w:r w:rsidR="00032EF1" w:rsidRPr="00FA42A4">
        <w:rPr>
          <w:rFonts w:asciiTheme="minorHAnsi" w:hAnsiTheme="minorHAnsi" w:cs="Arial"/>
          <w:spacing w:val="-2"/>
        </w:rPr>
        <w:t>Los precios presentados por el oferente son de su exclusiva responsabilidad. Cualquier omisión se interpretará como voluntaria y tendiente a conseguir precios que le permitan presentar una oferta más ventajosa.</w:t>
      </w:r>
    </w:p>
    <w:p w14:paraId="2AA7A065" w14:textId="77777777" w:rsidR="00032EF1" w:rsidRPr="00FA42A4" w:rsidRDefault="00032EF1" w:rsidP="00200CB8">
      <w:pPr>
        <w:pStyle w:val="Standard"/>
        <w:tabs>
          <w:tab w:val="left" w:pos="284"/>
        </w:tabs>
        <w:ind w:left="284" w:hanging="284"/>
        <w:jc w:val="both"/>
        <w:rPr>
          <w:rFonts w:asciiTheme="minorHAnsi" w:hAnsiTheme="minorHAnsi" w:cs="Arial"/>
          <w:b/>
          <w:spacing w:val="-2"/>
          <w:lang w:val="es-ES"/>
        </w:rPr>
      </w:pPr>
    </w:p>
    <w:p w14:paraId="7BC10C0B" w14:textId="77777777" w:rsidR="00032EF1" w:rsidRDefault="00032EF1" w:rsidP="00200CB8">
      <w:pPr>
        <w:pStyle w:val="Textbody"/>
        <w:tabs>
          <w:tab w:val="left" w:pos="284"/>
        </w:tabs>
        <w:spacing w:after="0"/>
        <w:ind w:left="284" w:hanging="284"/>
        <w:jc w:val="both"/>
        <w:rPr>
          <w:rFonts w:asciiTheme="minorHAnsi" w:hAnsiTheme="minorHAnsi" w:cs="Arial"/>
          <w:lang w:val="es-ES"/>
        </w:rPr>
      </w:pPr>
      <w:r w:rsidRPr="00FA42A4">
        <w:rPr>
          <w:rFonts w:asciiTheme="minorHAnsi" w:eastAsia="Calibri" w:hAnsiTheme="minorHAnsi" w:cs="Arial"/>
          <w:b/>
          <w:spacing w:val="-2"/>
          <w:lang w:val="es-ES" w:eastAsia="en-US"/>
        </w:rPr>
        <w:t>3.4 Forma de presentar la oferta:</w:t>
      </w:r>
      <w:r w:rsidRPr="00FA42A4">
        <w:rPr>
          <w:rFonts w:asciiTheme="minorHAnsi" w:hAnsiTheme="minorHAnsi" w:cs="Arial"/>
          <w:b/>
          <w:spacing w:val="-2"/>
          <w:lang w:val="es-ES"/>
        </w:rPr>
        <w:t xml:space="preserve"> </w:t>
      </w:r>
      <w:r w:rsidRPr="00FA42A4">
        <w:rPr>
          <w:rFonts w:asciiTheme="minorHAnsi" w:hAnsiTheme="minorHAnsi" w:cs="Arial"/>
          <w:lang w:val="es-ES"/>
        </w:rPr>
        <w:t>La oferta se presentará en forma física, en dos sobres por separado, los que contendrán el siguiente texto:</w:t>
      </w:r>
    </w:p>
    <w:p w14:paraId="37F7FB88" w14:textId="77777777" w:rsidR="00464160" w:rsidRDefault="00464160">
      <w:pPr>
        <w:spacing w:after="0" w:line="240" w:lineRule="auto"/>
        <w:rPr>
          <w:rFonts w:asciiTheme="minorHAnsi" w:hAnsiTheme="minorHAnsi" w:cs="Arial"/>
          <w:b/>
          <w:spacing w:val="-2"/>
          <w:sz w:val="20"/>
          <w:szCs w:val="20"/>
          <w:lang w:val="es-ES"/>
        </w:rPr>
      </w:pPr>
      <w:r>
        <w:rPr>
          <w:rFonts w:asciiTheme="minorHAnsi" w:hAnsiTheme="minorHAnsi" w:cs="Arial"/>
          <w:b/>
          <w:spacing w:val="-2"/>
          <w:lang w:val="es-ES"/>
        </w:rPr>
        <w:br w:type="page"/>
      </w:r>
    </w:p>
    <w:p w14:paraId="3F795BDC" w14:textId="77777777" w:rsidR="00032EF1" w:rsidRPr="00FA42A4" w:rsidRDefault="00032EF1" w:rsidP="00200CB8">
      <w:pPr>
        <w:pBdr>
          <w:top w:val="single" w:sz="4" w:space="1" w:color="000000" w:shadow="1"/>
          <w:left w:val="single" w:sz="4" w:space="4" w:color="000000" w:shadow="1"/>
          <w:bottom w:val="single" w:sz="4" w:space="1" w:color="000000" w:shadow="1"/>
          <w:right w:val="single" w:sz="4" w:space="4" w:color="000000" w:shadow="1"/>
        </w:pBdr>
        <w:tabs>
          <w:tab w:val="center" w:pos="4860"/>
        </w:tabs>
        <w:spacing w:after="0" w:line="240" w:lineRule="auto"/>
        <w:ind w:left="15" w:right="45"/>
        <w:jc w:val="center"/>
        <w:rPr>
          <w:rFonts w:asciiTheme="minorHAnsi" w:hAnsiTheme="minorHAnsi" w:cs="Arial"/>
          <w:b/>
          <w:i/>
          <w:sz w:val="20"/>
          <w:szCs w:val="20"/>
        </w:rPr>
      </w:pPr>
      <w:r w:rsidRPr="00FA42A4">
        <w:rPr>
          <w:rFonts w:asciiTheme="minorHAnsi" w:hAnsiTheme="minorHAnsi" w:cs="Arial"/>
          <w:b/>
          <w:i/>
          <w:sz w:val="20"/>
          <w:szCs w:val="20"/>
        </w:rPr>
        <w:t>CONCURSO PÚBLICO NACIONAL INDIVIDUAL DE CONSULTORÍA</w:t>
      </w:r>
    </w:p>
    <w:p w14:paraId="2DC5DD64" w14:textId="77777777" w:rsidR="00032EF1" w:rsidRPr="00FA42A4" w:rsidRDefault="00032EF1" w:rsidP="00200CB8">
      <w:pPr>
        <w:pBdr>
          <w:top w:val="single" w:sz="4" w:space="1" w:color="000000" w:shadow="1"/>
          <w:left w:val="single" w:sz="4" w:space="4" w:color="000000" w:shadow="1"/>
          <w:bottom w:val="single" w:sz="4" w:space="1" w:color="000000" w:shadow="1"/>
          <w:right w:val="single" w:sz="4" w:space="4" w:color="000000" w:shadow="1"/>
        </w:pBdr>
        <w:tabs>
          <w:tab w:val="center" w:pos="4860"/>
        </w:tabs>
        <w:spacing w:after="0" w:line="240" w:lineRule="auto"/>
        <w:ind w:left="15" w:right="45"/>
        <w:jc w:val="center"/>
        <w:rPr>
          <w:rFonts w:asciiTheme="minorHAnsi" w:hAnsiTheme="minorHAnsi" w:cs="Arial"/>
          <w:b/>
          <w:sz w:val="20"/>
          <w:szCs w:val="20"/>
        </w:rPr>
      </w:pPr>
    </w:p>
    <w:p w14:paraId="1ACB1055" w14:textId="77777777" w:rsidR="00032EF1" w:rsidRPr="00FA42A4" w:rsidRDefault="00032EF1" w:rsidP="00200CB8">
      <w:pPr>
        <w:pBdr>
          <w:top w:val="single" w:sz="4" w:space="1" w:color="000000" w:shadow="1"/>
          <w:left w:val="single" w:sz="4" w:space="4" w:color="000000" w:shadow="1"/>
          <w:bottom w:val="single" w:sz="4" w:space="1" w:color="000000" w:shadow="1"/>
          <w:right w:val="single" w:sz="4" w:space="4" w:color="000000" w:shadow="1"/>
        </w:pBdr>
        <w:tabs>
          <w:tab w:val="center" w:pos="4860"/>
        </w:tabs>
        <w:spacing w:after="0" w:line="240" w:lineRule="auto"/>
        <w:ind w:left="15" w:right="45"/>
        <w:jc w:val="center"/>
        <w:rPr>
          <w:rFonts w:asciiTheme="minorHAnsi" w:hAnsiTheme="minorHAnsi" w:cs="Arial"/>
          <w:b/>
          <w:sz w:val="20"/>
          <w:szCs w:val="20"/>
        </w:rPr>
      </w:pPr>
      <w:r w:rsidRPr="00FA42A4">
        <w:rPr>
          <w:rFonts w:asciiTheme="minorHAnsi" w:hAnsiTheme="minorHAnsi" w:cs="Arial"/>
          <w:b/>
          <w:sz w:val="20"/>
          <w:szCs w:val="20"/>
        </w:rPr>
        <w:t>“</w:t>
      </w:r>
      <w:r w:rsidR="00AD13BF" w:rsidRPr="00AD13BF">
        <w:rPr>
          <w:rFonts w:asciiTheme="minorHAnsi" w:hAnsiTheme="minorHAnsi" w:cs="Arial"/>
          <w:b/>
          <w:noProof/>
          <w:sz w:val="20"/>
          <w:szCs w:val="20"/>
        </w:rPr>
        <w:t>AFD-RSND-CNELSTE-CPNI-008-A</w:t>
      </w:r>
      <w:r w:rsidRPr="00FA42A4">
        <w:rPr>
          <w:rFonts w:asciiTheme="minorHAnsi" w:hAnsiTheme="minorHAnsi" w:cs="Arial"/>
          <w:b/>
          <w:sz w:val="20"/>
          <w:szCs w:val="20"/>
        </w:rPr>
        <w:t>”</w:t>
      </w:r>
    </w:p>
    <w:p w14:paraId="7B3E5FE5" w14:textId="77777777" w:rsidR="00032EF1" w:rsidRPr="00FA42A4" w:rsidRDefault="00032EF1" w:rsidP="00200CB8">
      <w:pPr>
        <w:pBdr>
          <w:top w:val="single" w:sz="4" w:space="1" w:color="000000" w:shadow="1"/>
          <w:left w:val="single" w:sz="4" w:space="4" w:color="000000" w:shadow="1"/>
          <w:bottom w:val="single" w:sz="4" w:space="1" w:color="000000" w:shadow="1"/>
          <w:right w:val="single" w:sz="4" w:space="4" w:color="000000" w:shadow="1"/>
        </w:pBdr>
        <w:tabs>
          <w:tab w:val="center" w:pos="4860"/>
        </w:tabs>
        <w:spacing w:after="0" w:line="240" w:lineRule="auto"/>
        <w:ind w:left="15" w:right="45"/>
        <w:jc w:val="center"/>
        <w:rPr>
          <w:rFonts w:asciiTheme="minorHAnsi" w:hAnsiTheme="minorHAnsi" w:cs="Arial"/>
          <w:b/>
          <w:sz w:val="20"/>
          <w:szCs w:val="20"/>
        </w:rPr>
      </w:pPr>
    </w:p>
    <w:p w14:paraId="22F1DE49" w14:textId="77777777" w:rsidR="00032EF1" w:rsidRPr="00FA42A4" w:rsidRDefault="00032EF1" w:rsidP="00200CB8">
      <w:pPr>
        <w:pBdr>
          <w:top w:val="single" w:sz="4" w:space="1" w:color="000000" w:shadow="1"/>
          <w:left w:val="single" w:sz="4" w:space="4" w:color="000000" w:shadow="1"/>
          <w:bottom w:val="single" w:sz="4" w:space="1" w:color="000000" w:shadow="1"/>
          <w:right w:val="single" w:sz="4" w:space="4" w:color="000000" w:shadow="1"/>
        </w:pBdr>
        <w:tabs>
          <w:tab w:val="center" w:pos="4860"/>
        </w:tabs>
        <w:spacing w:after="0" w:line="240" w:lineRule="auto"/>
        <w:ind w:left="15" w:right="45"/>
        <w:jc w:val="center"/>
        <w:rPr>
          <w:rFonts w:asciiTheme="minorHAnsi" w:hAnsiTheme="minorHAnsi" w:cs="Arial"/>
          <w:b/>
          <w:sz w:val="20"/>
          <w:szCs w:val="20"/>
        </w:rPr>
      </w:pPr>
      <w:r w:rsidRPr="00FA42A4">
        <w:rPr>
          <w:rFonts w:asciiTheme="minorHAnsi" w:hAnsiTheme="minorHAnsi" w:cs="Arial"/>
          <w:b/>
          <w:sz w:val="20"/>
          <w:szCs w:val="20"/>
        </w:rPr>
        <w:t>Sobre No. (1 ó 2)</w:t>
      </w:r>
    </w:p>
    <w:p w14:paraId="33E9675E" w14:textId="77777777" w:rsidR="00032EF1" w:rsidRPr="00FA42A4" w:rsidRDefault="00032EF1" w:rsidP="00200CB8">
      <w:pPr>
        <w:pBdr>
          <w:top w:val="single" w:sz="4" w:space="1" w:color="000000" w:shadow="1"/>
          <w:left w:val="single" w:sz="4" w:space="4" w:color="000000" w:shadow="1"/>
          <w:bottom w:val="single" w:sz="4" w:space="1" w:color="000000" w:shadow="1"/>
          <w:right w:val="single" w:sz="4" w:space="4" w:color="000000" w:shadow="1"/>
        </w:pBdr>
        <w:tabs>
          <w:tab w:val="center" w:pos="4860"/>
        </w:tabs>
        <w:spacing w:after="0" w:line="240" w:lineRule="auto"/>
        <w:ind w:left="15" w:right="45"/>
        <w:jc w:val="center"/>
        <w:rPr>
          <w:rFonts w:asciiTheme="minorHAnsi" w:hAnsiTheme="minorHAnsi" w:cs="Arial"/>
          <w:b/>
          <w:sz w:val="20"/>
          <w:szCs w:val="20"/>
        </w:rPr>
      </w:pPr>
      <w:r w:rsidRPr="00FA42A4">
        <w:rPr>
          <w:rFonts w:asciiTheme="minorHAnsi" w:hAnsiTheme="minorHAnsi" w:cs="Arial"/>
          <w:b/>
          <w:sz w:val="20"/>
          <w:szCs w:val="20"/>
        </w:rPr>
        <w:t xml:space="preserve">OFERTA (TECNICA O ECONOMICA)                    </w:t>
      </w:r>
    </w:p>
    <w:p w14:paraId="1C2F5A9E" w14:textId="77777777" w:rsidR="00032EF1" w:rsidRPr="00FA42A4" w:rsidRDefault="00032EF1" w:rsidP="00200CB8">
      <w:pPr>
        <w:pBdr>
          <w:top w:val="single" w:sz="4" w:space="1" w:color="000000" w:shadow="1"/>
          <w:left w:val="single" w:sz="4" w:space="4" w:color="000000" w:shadow="1"/>
          <w:bottom w:val="single" w:sz="4" w:space="1" w:color="000000" w:shadow="1"/>
          <w:right w:val="single" w:sz="4" w:space="4" w:color="000000" w:shadow="1"/>
        </w:pBdr>
        <w:tabs>
          <w:tab w:val="center" w:pos="4860"/>
        </w:tabs>
        <w:spacing w:after="0" w:line="240" w:lineRule="auto"/>
        <w:ind w:left="15" w:right="45"/>
        <w:jc w:val="center"/>
        <w:rPr>
          <w:rFonts w:asciiTheme="minorHAnsi" w:hAnsiTheme="minorHAnsi" w:cs="Arial"/>
          <w:b/>
          <w:sz w:val="20"/>
          <w:szCs w:val="20"/>
        </w:rPr>
      </w:pPr>
      <w:r w:rsidRPr="00FA42A4">
        <w:rPr>
          <w:rFonts w:asciiTheme="minorHAnsi" w:hAnsiTheme="minorHAnsi" w:cs="Arial"/>
          <w:b/>
          <w:sz w:val="20"/>
          <w:szCs w:val="20"/>
        </w:rPr>
        <w:t>(Original y copia)</w:t>
      </w:r>
    </w:p>
    <w:p w14:paraId="5FB40E3A" w14:textId="77777777" w:rsidR="00032EF1" w:rsidRPr="00FA42A4" w:rsidRDefault="00032EF1" w:rsidP="00200CB8">
      <w:pPr>
        <w:pBdr>
          <w:top w:val="single" w:sz="4" w:space="1" w:color="000000" w:shadow="1"/>
          <w:left w:val="single" w:sz="4" w:space="4" w:color="000000" w:shadow="1"/>
          <w:bottom w:val="single" w:sz="4" w:space="1" w:color="000000" w:shadow="1"/>
          <w:right w:val="single" w:sz="4" w:space="4" w:color="000000" w:shadow="1"/>
        </w:pBdr>
        <w:tabs>
          <w:tab w:val="center" w:pos="4860"/>
        </w:tabs>
        <w:spacing w:after="0" w:line="240" w:lineRule="auto"/>
        <w:ind w:left="15" w:right="45"/>
        <w:jc w:val="center"/>
        <w:rPr>
          <w:rFonts w:asciiTheme="minorHAnsi" w:hAnsiTheme="minorHAnsi" w:cs="Arial"/>
          <w:b/>
          <w:sz w:val="20"/>
          <w:szCs w:val="20"/>
        </w:rPr>
      </w:pPr>
    </w:p>
    <w:p w14:paraId="1992B511" w14:textId="77777777" w:rsidR="008959FF" w:rsidRPr="008959FF" w:rsidRDefault="008959FF" w:rsidP="00200CB8">
      <w:pPr>
        <w:pBdr>
          <w:top w:val="single" w:sz="4" w:space="1" w:color="000000" w:shadow="1"/>
          <w:left w:val="single" w:sz="4" w:space="4" w:color="000000" w:shadow="1"/>
          <w:bottom w:val="single" w:sz="4" w:space="1" w:color="000000" w:shadow="1"/>
          <w:right w:val="single" w:sz="4" w:space="4" w:color="000000" w:shadow="1"/>
        </w:pBdr>
        <w:spacing w:after="0" w:line="240" w:lineRule="auto"/>
        <w:ind w:left="15" w:right="45"/>
        <w:jc w:val="both"/>
        <w:rPr>
          <w:rFonts w:asciiTheme="minorHAnsi" w:hAnsiTheme="minorHAnsi" w:cs="Arial"/>
          <w:noProof/>
          <w:sz w:val="20"/>
          <w:szCs w:val="20"/>
        </w:rPr>
      </w:pPr>
      <w:r w:rsidRPr="008959FF">
        <w:rPr>
          <w:rFonts w:asciiTheme="minorHAnsi" w:hAnsiTheme="minorHAnsi" w:cs="Arial"/>
          <w:noProof/>
          <w:sz w:val="20"/>
          <w:szCs w:val="20"/>
        </w:rPr>
        <w:t>Señor:</w:t>
      </w:r>
    </w:p>
    <w:p w14:paraId="2C391987" w14:textId="77777777" w:rsidR="008959FF" w:rsidRPr="008959FF" w:rsidRDefault="008959FF" w:rsidP="00200CB8">
      <w:pPr>
        <w:pBdr>
          <w:top w:val="single" w:sz="4" w:space="1" w:color="000000" w:shadow="1"/>
          <w:left w:val="single" w:sz="4" w:space="4" w:color="000000" w:shadow="1"/>
          <w:bottom w:val="single" w:sz="4" w:space="1" w:color="000000" w:shadow="1"/>
          <w:right w:val="single" w:sz="4" w:space="4" w:color="000000" w:shadow="1"/>
        </w:pBdr>
        <w:spacing w:after="0" w:line="240" w:lineRule="auto"/>
        <w:ind w:left="15" w:right="45"/>
        <w:jc w:val="both"/>
        <w:rPr>
          <w:rFonts w:asciiTheme="minorHAnsi" w:hAnsiTheme="minorHAnsi" w:cs="Arial"/>
          <w:noProof/>
          <w:sz w:val="20"/>
          <w:szCs w:val="20"/>
        </w:rPr>
      </w:pPr>
      <w:r w:rsidRPr="008959FF">
        <w:rPr>
          <w:rFonts w:asciiTheme="minorHAnsi" w:hAnsiTheme="minorHAnsi" w:cs="Arial"/>
          <w:noProof/>
          <w:sz w:val="20"/>
          <w:szCs w:val="20"/>
        </w:rPr>
        <w:t>Mgs. Edwin Adalberto Montenegro Parrales</w:t>
      </w:r>
    </w:p>
    <w:p w14:paraId="25952D68" w14:textId="77777777" w:rsidR="008959FF" w:rsidRPr="008959FF" w:rsidRDefault="008959FF" w:rsidP="00200CB8">
      <w:pPr>
        <w:pBdr>
          <w:top w:val="single" w:sz="4" w:space="1" w:color="000000" w:shadow="1"/>
          <w:left w:val="single" w:sz="4" w:space="4" w:color="000000" w:shadow="1"/>
          <w:bottom w:val="single" w:sz="4" w:space="1" w:color="000000" w:shadow="1"/>
          <w:right w:val="single" w:sz="4" w:space="4" w:color="000000" w:shadow="1"/>
        </w:pBdr>
        <w:spacing w:after="0" w:line="240" w:lineRule="auto"/>
        <w:ind w:left="15" w:right="45"/>
        <w:jc w:val="both"/>
        <w:rPr>
          <w:rFonts w:asciiTheme="minorHAnsi" w:hAnsiTheme="minorHAnsi" w:cs="Arial"/>
          <w:noProof/>
          <w:sz w:val="20"/>
          <w:szCs w:val="20"/>
        </w:rPr>
      </w:pPr>
      <w:r w:rsidRPr="008959FF">
        <w:rPr>
          <w:rFonts w:asciiTheme="minorHAnsi" w:hAnsiTheme="minorHAnsi" w:cs="Arial"/>
          <w:noProof/>
          <w:sz w:val="20"/>
          <w:szCs w:val="20"/>
        </w:rPr>
        <w:t>ADMINISTRADOR DE UNIDAD DE NEGOCIO SANTA ELENA</w:t>
      </w:r>
    </w:p>
    <w:p w14:paraId="66FBAEB1" w14:textId="77777777" w:rsidR="008959FF" w:rsidRDefault="008959FF" w:rsidP="00200CB8">
      <w:pPr>
        <w:pBdr>
          <w:top w:val="single" w:sz="4" w:space="1" w:color="000000" w:shadow="1"/>
          <w:left w:val="single" w:sz="4" w:space="4" w:color="000000" w:shadow="1"/>
          <w:bottom w:val="single" w:sz="4" w:space="1" w:color="000000" w:shadow="1"/>
          <w:right w:val="single" w:sz="4" w:space="4" w:color="000000" w:shadow="1"/>
        </w:pBdr>
        <w:spacing w:after="0" w:line="240" w:lineRule="auto"/>
        <w:ind w:left="15" w:right="45"/>
        <w:jc w:val="both"/>
        <w:rPr>
          <w:rFonts w:asciiTheme="minorHAnsi" w:hAnsiTheme="minorHAnsi" w:cs="Arial"/>
          <w:noProof/>
          <w:sz w:val="20"/>
          <w:szCs w:val="20"/>
        </w:rPr>
      </w:pPr>
      <w:r w:rsidRPr="008959FF">
        <w:rPr>
          <w:rFonts w:asciiTheme="minorHAnsi" w:hAnsiTheme="minorHAnsi" w:cs="Arial"/>
          <w:noProof/>
          <w:sz w:val="20"/>
          <w:szCs w:val="20"/>
        </w:rPr>
        <w:t>EMPRESA ELÉCTRICA PÚBLICA ESTRATÉGICA CORPORACIÓN NACIONAL DE ELECTRICIDAD CN</w:t>
      </w:r>
      <w:r>
        <w:rPr>
          <w:rFonts w:asciiTheme="minorHAnsi" w:hAnsiTheme="minorHAnsi" w:cs="Arial"/>
          <w:noProof/>
          <w:sz w:val="20"/>
          <w:szCs w:val="20"/>
        </w:rPr>
        <w:t>EL EP</w:t>
      </w:r>
    </w:p>
    <w:p w14:paraId="6069BA2E" w14:textId="77777777" w:rsidR="00032EF1" w:rsidRPr="00FA42A4" w:rsidRDefault="00032EF1" w:rsidP="00200CB8">
      <w:pPr>
        <w:pBdr>
          <w:top w:val="single" w:sz="4" w:space="1" w:color="000000" w:shadow="1"/>
          <w:left w:val="single" w:sz="4" w:space="4" w:color="000000" w:shadow="1"/>
          <w:bottom w:val="single" w:sz="4" w:space="1" w:color="000000" w:shadow="1"/>
          <w:right w:val="single" w:sz="4" w:space="4" w:color="000000" w:shadow="1"/>
        </w:pBdr>
        <w:spacing w:after="0" w:line="240" w:lineRule="auto"/>
        <w:ind w:left="15" w:right="45"/>
        <w:jc w:val="both"/>
        <w:rPr>
          <w:rFonts w:asciiTheme="minorHAnsi" w:hAnsiTheme="minorHAnsi" w:cs="Arial"/>
          <w:sz w:val="20"/>
          <w:szCs w:val="20"/>
          <w:lang w:val="es-ES"/>
        </w:rPr>
      </w:pPr>
      <w:r w:rsidRPr="00FA42A4">
        <w:rPr>
          <w:rFonts w:asciiTheme="minorHAnsi" w:hAnsiTheme="minorHAnsi" w:cs="Arial"/>
          <w:sz w:val="20"/>
          <w:szCs w:val="20"/>
          <w:lang w:val="es-ES"/>
        </w:rPr>
        <w:t>Presente.-</w:t>
      </w:r>
    </w:p>
    <w:p w14:paraId="5318568B" w14:textId="77777777" w:rsidR="00032EF1" w:rsidRPr="00FA42A4" w:rsidRDefault="00032EF1" w:rsidP="00200CB8">
      <w:pPr>
        <w:pBdr>
          <w:top w:val="single" w:sz="4" w:space="1" w:color="000000" w:shadow="1"/>
          <w:left w:val="single" w:sz="4" w:space="4" w:color="000000" w:shadow="1"/>
          <w:bottom w:val="single" w:sz="4" w:space="1" w:color="000000" w:shadow="1"/>
          <w:right w:val="single" w:sz="4" w:space="4" w:color="000000" w:shadow="1"/>
        </w:pBdr>
        <w:spacing w:after="0" w:line="240" w:lineRule="auto"/>
        <w:ind w:left="15" w:right="45"/>
        <w:jc w:val="both"/>
        <w:rPr>
          <w:rFonts w:asciiTheme="minorHAnsi" w:hAnsiTheme="minorHAnsi" w:cs="Arial"/>
          <w:sz w:val="20"/>
          <w:szCs w:val="20"/>
          <w:lang w:val="es-ES"/>
        </w:rPr>
      </w:pPr>
    </w:p>
    <w:p w14:paraId="67BCF88C" w14:textId="77777777" w:rsidR="00032EF1" w:rsidRPr="00FA42A4" w:rsidRDefault="00032EF1" w:rsidP="00200CB8">
      <w:pPr>
        <w:pBdr>
          <w:top w:val="single" w:sz="4" w:space="1" w:color="000000" w:shadow="1"/>
          <w:left w:val="single" w:sz="4" w:space="4" w:color="000000" w:shadow="1"/>
          <w:bottom w:val="single" w:sz="4" w:space="1" w:color="000000" w:shadow="1"/>
          <w:right w:val="single" w:sz="4" w:space="4" w:color="000000" w:shadow="1"/>
        </w:pBdr>
        <w:spacing w:after="0" w:line="240" w:lineRule="auto"/>
        <w:ind w:left="15" w:right="45"/>
        <w:jc w:val="both"/>
        <w:rPr>
          <w:rFonts w:asciiTheme="minorHAnsi" w:hAnsiTheme="minorHAnsi" w:cs="Arial"/>
          <w:sz w:val="20"/>
          <w:szCs w:val="20"/>
          <w:lang w:val="es-ES"/>
        </w:rPr>
      </w:pPr>
      <w:r w:rsidRPr="00FA42A4">
        <w:rPr>
          <w:rFonts w:asciiTheme="minorHAnsi" w:hAnsiTheme="minorHAnsi" w:cs="Arial"/>
          <w:sz w:val="20"/>
          <w:szCs w:val="20"/>
          <w:lang w:val="es-ES"/>
        </w:rPr>
        <w:t>PRESENTADA POR: _________________________________ RUC: ___________________</w:t>
      </w:r>
    </w:p>
    <w:p w14:paraId="5797FBD5" w14:textId="77777777" w:rsidR="00032EF1" w:rsidRPr="00200CB8" w:rsidRDefault="00032EF1" w:rsidP="00200CB8">
      <w:pPr>
        <w:pBdr>
          <w:top w:val="single" w:sz="4" w:space="1" w:color="000000" w:shadow="1"/>
          <w:left w:val="single" w:sz="4" w:space="4" w:color="000000" w:shadow="1"/>
          <w:bottom w:val="single" w:sz="4" w:space="1" w:color="000000" w:shadow="1"/>
          <w:right w:val="single" w:sz="4" w:space="4" w:color="000000" w:shadow="1"/>
        </w:pBdr>
        <w:spacing w:after="0" w:line="240" w:lineRule="auto"/>
        <w:ind w:left="15" w:right="45"/>
        <w:jc w:val="both"/>
        <w:rPr>
          <w:rFonts w:asciiTheme="minorHAnsi" w:hAnsiTheme="minorHAnsi" w:cs="Arial"/>
          <w:sz w:val="14"/>
          <w:szCs w:val="20"/>
          <w:lang w:val="es-ES"/>
        </w:rPr>
      </w:pPr>
    </w:p>
    <w:p w14:paraId="7CA50692" w14:textId="77777777" w:rsidR="00032EF1" w:rsidRPr="00FA42A4" w:rsidRDefault="00032EF1" w:rsidP="00200CB8">
      <w:pPr>
        <w:pBdr>
          <w:top w:val="single" w:sz="4" w:space="1" w:color="000000" w:shadow="1"/>
          <w:left w:val="single" w:sz="4" w:space="4" w:color="000000" w:shadow="1"/>
          <w:bottom w:val="single" w:sz="4" w:space="1" w:color="000000" w:shadow="1"/>
          <w:right w:val="single" w:sz="4" w:space="4" w:color="000000" w:shadow="1"/>
        </w:pBdr>
        <w:tabs>
          <w:tab w:val="left" w:pos="180"/>
        </w:tabs>
        <w:spacing w:after="0" w:line="240" w:lineRule="auto"/>
        <w:ind w:left="15" w:right="45"/>
        <w:jc w:val="both"/>
        <w:rPr>
          <w:rFonts w:asciiTheme="minorHAnsi" w:hAnsiTheme="minorHAnsi" w:cs="Swis721 LtCn BT"/>
          <w:b/>
          <w:spacing w:val="-2"/>
          <w:sz w:val="20"/>
          <w:szCs w:val="20"/>
        </w:rPr>
      </w:pPr>
      <w:r w:rsidRPr="00FA42A4">
        <w:rPr>
          <w:rFonts w:asciiTheme="minorHAnsi" w:hAnsiTheme="minorHAnsi" w:cs="Swis721 LtCn BT"/>
          <w:b/>
          <w:noProof/>
          <w:spacing w:val="-2"/>
          <w:sz w:val="20"/>
          <w:szCs w:val="20"/>
        </w:rPr>
        <w:t>FISCALIZACIÓN REPOTENCIACIÓN TRANSFORMADOR LEONCITO</w:t>
      </w:r>
    </w:p>
    <w:p w14:paraId="61FA1A54" w14:textId="77777777" w:rsidR="00032EF1" w:rsidRDefault="00575BAA" w:rsidP="00200CB8">
      <w:pPr>
        <w:tabs>
          <w:tab w:val="left" w:pos="284"/>
        </w:tabs>
        <w:spacing w:after="0" w:line="240" w:lineRule="auto"/>
        <w:ind w:left="284" w:right="45" w:hanging="284"/>
        <w:jc w:val="both"/>
        <w:rPr>
          <w:rFonts w:asciiTheme="minorHAnsi" w:hAnsiTheme="minorHAnsi" w:cs="Arial"/>
          <w:spacing w:val="-2"/>
          <w:sz w:val="20"/>
          <w:szCs w:val="20"/>
        </w:rPr>
      </w:pPr>
      <w:r>
        <w:rPr>
          <w:rFonts w:asciiTheme="minorHAnsi" w:hAnsiTheme="minorHAnsi" w:cs="Arial"/>
          <w:spacing w:val="-2"/>
          <w:sz w:val="20"/>
          <w:szCs w:val="20"/>
        </w:rPr>
        <w:tab/>
      </w:r>
      <w:r w:rsidR="00032EF1" w:rsidRPr="00FA42A4">
        <w:rPr>
          <w:rFonts w:asciiTheme="minorHAnsi" w:hAnsiTheme="minorHAnsi" w:cs="Arial"/>
          <w:spacing w:val="-2"/>
          <w:sz w:val="20"/>
          <w:szCs w:val="20"/>
        </w:rPr>
        <w:t xml:space="preserve">No se tomarán en cuenta las ofertas entregadas en otro lugar o después del día y hora fijados para su entrega-recepción. </w:t>
      </w:r>
    </w:p>
    <w:p w14:paraId="52D0FC21" w14:textId="77777777" w:rsidR="00200CB8" w:rsidRPr="006072EB" w:rsidRDefault="00200CB8" w:rsidP="00200CB8">
      <w:pPr>
        <w:tabs>
          <w:tab w:val="left" w:pos="284"/>
        </w:tabs>
        <w:spacing w:after="0" w:line="240" w:lineRule="auto"/>
        <w:ind w:left="284" w:right="45" w:hanging="284"/>
        <w:jc w:val="both"/>
        <w:rPr>
          <w:rFonts w:asciiTheme="minorHAnsi" w:hAnsiTheme="minorHAnsi" w:cs="Arial"/>
          <w:spacing w:val="-2"/>
          <w:sz w:val="14"/>
          <w:szCs w:val="14"/>
        </w:rPr>
      </w:pPr>
    </w:p>
    <w:p w14:paraId="3665623E" w14:textId="77777777" w:rsidR="00032EF1" w:rsidRPr="00FA42A4" w:rsidRDefault="00575BAA" w:rsidP="00200CB8">
      <w:pPr>
        <w:pStyle w:val="Standard"/>
        <w:tabs>
          <w:tab w:val="left" w:pos="284"/>
        </w:tabs>
        <w:ind w:left="284" w:right="45" w:hanging="284"/>
        <w:jc w:val="both"/>
        <w:rPr>
          <w:rFonts w:asciiTheme="minorHAnsi" w:hAnsiTheme="minorHAnsi" w:cs="Arial"/>
          <w:spacing w:val="-2"/>
          <w:lang w:val="es-ES"/>
        </w:rPr>
      </w:pPr>
      <w:r>
        <w:rPr>
          <w:rFonts w:asciiTheme="minorHAnsi" w:hAnsiTheme="minorHAnsi" w:cs="Arial"/>
          <w:spacing w:val="-2"/>
          <w:lang w:val="es-ES"/>
        </w:rPr>
        <w:tab/>
      </w:r>
      <w:r w:rsidR="00032EF1" w:rsidRPr="00FA42A4">
        <w:rPr>
          <w:rFonts w:asciiTheme="minorHAnsi" w:hAnsiTheme="minorHAnsi" w:cs="Arial"/>
          <w:spacing w:val="-2"/>
          <w:lang w:val="es-ES"/>
        </w:rPr>
        <w:t>La Secretaría recibirá y conferirá comprobantes de recepción por cada oferta entregada y anotará, tanto en los recibos como en el sobre de la oferta, la fecha y hora de recepción.</w:t>
      </w:r>
    </w:p>
    <w:p w14:paraId="6A76BFB5" w14:textId="77777777" w:rsidR="00032EF1" w:rsidRPr="006072EB" w:rsidRDefault="00032EF1" w:rsidP="00200CB8">
      <w:pPr>
        <w:pStyle w:val="Standard"/>
        <w:tabs>
          <w:tab w:val="left" w:pos="284"/>
        </w:tabs>
        <w:ind w:left="284" w:right="45" w:hanging="284"/>
        <w:jc w:val="both"/>
        <w:rPr>
          <w:rFonts w:asciiTheme="minorHAnsi" w:hAnsiTheme="minorHAnsi" w:cs="Arial"/>
          <w:spacing w:val="-2"/>
          <w:sz w:val="14"/>
          <w:szCs w:val="14"/>
          <w:lang w:val="es-ES"/>
        </w:rPr>
      </w:pPr>
    </w:p>
    <w:p w14:paraId="68A58521" w14:textId="77777777" w:rsidR="00032EF1" w:rsidRPr="00FA42A4" w:rsidRDefault="00575BAA" w:rsidP="00200CB8">
      <w:pPr>
        <w:pStyle w:val="Standard"/>
        <w:tabs>
          <w:tab w:val="left" w:pos="284"/>
        </w:tabs>
        <w:ind w:left="284" w:right="45" w:hanging="284"/>
        <w:jc w:val="both"/>
        <w:rPr>
          <w:rFonts w:asciiTheme="minorHAnsi" w:hAnsiTheme="minorHAnsi" w:cs="Arial"/>
          <w:spacing w:val="-2"/>
          <w:lang w:val="es-ES"/>
        </w:rPr>
      </w:pPr>
      <w:r>
        <w:rPr>
          <w:rFonts w:asciiTheme="minorHAnsi" w:hAnsiTheme="minorHAnsi" w:cs="Arial"/>
          <w:spacing w:val="-2"/>
          <w:lang w:val="es-ES"/>
        </w:rPr>
        <w:tab/>
      </w:r>
      <w:r w:rsidR="00032EF1" w:rsidRPr="00FA42A4">
        <w:rPr>
          <w:rFonts w:asciiTheme="minorHAnsi" w:hAnsiTheme="minorHAnsi" w:cs="Arial"/>
          <w:spacing w:val="-2"/>
          <w:lang w:val="es-ES"/>
        </w:rPr>
        <w:t>En el sobre No. 1, se incluirán los siguientes formularios:</w:t>
      </w:r>
    </w:p>
    <w:p w14:paraId="30F11EED" w14:textId="77777777" w:rsidR="00032EF1" w:rsidRPr="006072EB" w:rsidRDefault="00032EF1" w:rsidP="00200CB8">
      <w:pPr>
        <w:pStyle w:val="Standard"/>
        <w:tabs>
          <w:tab w:val="left" w:pos="284"/>
        </w:tabs>
        <w:ind w:left="284" w:right="45" w:hanging="284"/>
        <w:jc w:val="both"/>
        <w:rPr>
          <w:rFonts w:asciiTheme="minorHAnsi" w:hAnsiTheme="minorHAnsi" w:cs="Arial"/>
          <w:spacing w:val="-2"/>
          <w:sz w:val="14"/>
          <w:szCs w:val="14"/>
          <w:lang w:val="es-ES"/>
        </w:rPr>
      </w:pPr>
    </w:p>
    <w:p w14:paraId="2D3C3F11" w14:textId="77777777" w:rsidR="00032EF1" w:rsidRPr="00FA42A4" w:rsidRDefault="00575BAA" w:rsidP="00200CB8">
      <w:pPr>
        <w:tabs>
          <w:tab w:val="left" w:pos="284"/>
        </w:tabs>
        <w:spacing w:after="0" w:line="240" w:lineRule="auto"/>
        <w:ind w:left="284" w:hanging="284"/>
        <w:rPr>
          <w:rFonts w:asciiTheme="minorHAnsi" w:eastAsia="Times New Roman" w:hAnsiTheme="minorHAnsi" w:cs="Arial"/>
          <w:sz w:val="20"/>
          <w:szCs w:val="20"/>
        </w:rPr>
      </w:pPr>
      <w:r>
        <w:rPr>
          <w:rFonts w:asciiTheme="minorHAnsi" w:hAnsiTheme="minorHAnsi" w:cs="Arial"/>
          <w:bCs/>
          <w:sz w:val="20"/>
          <w:szCs w:val="20"/>
          <w:lang w:eastAsia="es-EC"/>
        </w:rPr>
        <w:tab/>
      </w:r>
      <w:r w:rsidR="00032EF1" w:rsidRPr="00FA42A4">
        <w:rPr>
          <w:rFonts w:asciiTheme="minorHAnsi" w:hAnsiTheme="minorHAnsi" w:cs="Arial"/>
          <w:bCs/>
          <w:sz w:val="20"/>
          <w:szCs w:val="20"/>
          <w:lang w:eastAsia="es-EC"/>
        </w:rPr>
        <w:t xml:space="preserve">Formulario 9.1 </w:t>
      </w:r>
      <w:r w:rsidR="00032EF1" w:rsidRPr="00FA42A4">
        <w:rPr>
          <w:rFonts w:asciiTheme="minorHAnsi" w:eastAsia="Times New Roman" w:hAnsiTheme="minorHAnsi" w:cs="Arial"/>
          <w:sz w:val="20"/>
          <w:szCs w:val="20"/>
        </w:rPr>
        <w:t>Presentación y compromiso</w:t>
      </w:r>
    </w:p>
    <w:p w14:paraId="7B4C4843" w14:textId="77777777" w:rsidR="00032EF1" w:rsidRPr="00FA42A4" w:rsidRDefault="00575BAA" w:rsidP="00200CB8">
      <w:pPr>
        <w:tabs>
          <w:tab w:val="left" w:pos="284"/>
        </w:tabs>
        <w:spacing w:after="0" w:line="240" w:lineRule="auto"/>
        <w:ind w:left="284" w:hanging="284"/>
        <w:rPr>
          <w:rFonts w:asciiTheme="minorHAnsi" w:eastAsia="Times New Roman" w:hAnsiTheme="minorHAnsi" w:cs="Arial"/>
          <w:sz w:val="20"/>
          <w:szCs w:val="20"/>
        </w:rPr>
      </w:pPr>
      <w:r>
        <w:rPr>
          <w:rFonts w:asciiTheme="minorHAnsi" w:hAnsiTheme="minorHAnsi" w:cs="Arial"/>
          <w:bCs/>
          <w:sz w:val="20"/>
          <w:szCs w:val="20"/>
          <w:lang w:eastAsia="es-EC"/>
        </w:rPr>
        <w:tab/>
      </w:r>
      <w:r w:rsidR="00032EF1" w:rsidRPr="00FA42A4">
        <w:rPr>
          <w:rFonts w:asciiTheme="minorHAnsi" w:hAnsiTheme="minorHAnsi" w:cs="Arial"/>
          <w:bCs/>
          <w:sz w:val="20"/>
          <w:szCs w:val="20"/>
          <w:lang w:eastAsia="es-EC"/>
        </w:rPr>
        <w:t xml:space="preserve">Formulario </w:t>
      </w:r>
      <w:r w:rsidR="00032EF1" w:rsidRPr="00FA42A4">
        <w:rPr>
          <w:rFonts w:asciiTheme="minorHAnsi" w:eastAsia="Times New Roman" w:hAnsiTheme="minorHAnsi" w:cs="Arial"/>
          <w:sz w:val="20"/>
          <w:szCs w:val="20"/>
        </w:rPr>
        <w:t>9.2 Declaración de Integridad, Elegibilidad y Compromiso Medioambiental y Social</w:t>
      </w:r>
    </w:p>
    <w:p w14:paraId="387D316B" w14:textId="77777777" w:rsidR="00032EF1" w:rsidRPr="00FA42A4" w:rsidRDefault="00575BAA" w:rsidP="00200CB8">
      <w:pPr>
        <w:tabs>
          <w:tab w:val="left" w:pos="284"/>
        </w:tabs>
        <w:spacing w:after="0" w:line="240" w:lineRule="auto"/>
        <w:ind w:left="284" w:hanging="284"/>
        <w:rPr>
          <w:rFonts w:asciiTheme="minorHAnsi" w:hAnsiTheme="minorHAnsi" w:cs="Arial"/>
          <w:sz w:val="20"/>
          <w:szCs w:val="20"/>
        </w:rPr>
      </w:pPr>
      <w:r>
        <w:rPr>
          <w:rFonts w:asciiTheme="minorHAnsi" w:hAnsiTheme="minorHAnsi" w:cs="Arial"/>
          <w:bCs/>
          <w:sz w:val="20"/>
          <w:szCs w:val="20"/>
          <w:lang w:eastAsia="es-EC"/>
        </w:rPr>
        <w:tab/>
      </w:r>
      <w:r w:rsidR="00032EF1" w:rsidRPr="00FA42A4">
        <w:rPr>
          <w:rFonts w:asciiTheme="minorHAnsi" w:hAnsiTheme="minorHAnsi" w:cs="Arial"/>
          <w:bCs/>
          <w:sz w:val="20"/>
          <w:szCs w:val="20"/>
          <w:lang w:eastAsia="es-EC"/>
        </w:rPr>
        <w:t xml:space="preserve">Formulario </w:t>
      </w:r>
      <w:r w:rsidR="00032EF1" w:rsidRPr="00FA42A4">
        <w:rPr>
          <w:rFonts w:asciiTheme="minorHAnsi" w:hAnsiTheme="minorHAnsi" w:cs="Arial"/>
          <w:sz w:val="20"/>
          <w:szCs w:val="20"/>
        </w:rPr>
        <w:t>9.3 Datos generales del oferente</w:t>
      </w:r>
    </w:p>
    <w:p w14:paraId="35DDB21C" w14:textId="77777777" w:rsidR="00032EF1" w:rsidRPr="00FA42A4" w:rsidRDefault="00575BAA" w:rsidP="00200CB8">
      <w:pPr>
        <w:tabs>
          <w:tab w:val="left" w:pos="284"/>
        </w:tabs>
        <w:spacing w:after="0" w:line="240" w:lineRule="auto"/>
        <w:ind w:left="284" w:hanging="284"/>
        <w:rPr>
          <w:rFonts w:asciiTheme="minorHAnsi" w:hAnsiTheme="minorHAnsi" w:cs="Arial"/>
          <w:bCs/>
          <w:sz w:val="20"/>
          <w:szCs w:val="20"/>
          <w:lang w:eastAsia="es-EC"/>
        </w:rPr>
      </w:pPr>
      <w:r>
        <w:rPr>
          <w:rFonts w:asciiTheme="minorHAnsi" w:hAnsiTheme="minorHAnsi" w:cs="Arial"/>
          <w:bCs/>
          <w:sz w:val="20"/>
          <w:szCs w:val="20"/>
          <w:lang w:eastAsia="es-EC"/>
        </w:rPr>
        <w:tab/>
      </w:r>
      <w:r w:rsidR="00032EF1" w:rsidRPr="00FA42A4">
        <w:rPr>
          <w:rFonts w:asciiTheme="minorHAnsi" w:hAnsiTheme="minorHAnsi" w:cs="Arial"/>
          <w:bCs/>
          <w:sz w:val="20"/>
          <w:szCs w:val="20"/>
          <w:lang w:eastAsia="es-EC"/>
        </w:rPr>
        <w:t xml:space="preserve">Formulario </w:t>
      </w:r>
      <w:r w:rsidR="00032EF1" w:rsidRPr="00FA42A4">
        <w:rPr>
          <w:rFonts w:asciiTheme="minorHAnsi" w:hAnsiTheme="minorHAnsi" w:cs="Arial"/>
          <w:sz w:val="20"/>
          <w:szCs w:val="20"/>
        </w:rPr>
        <w:t xml:space="preserve">9.5 </w:t>
      </w:r>
      <w:r w:rsidR="00032EF1" w:rsidRPr="00FA42A4">
        <w:rPr>
          <w:rFonts w:asciiTheme="minorHAnsi" w:hAnsiTheme="minorHAnsi" w:cs="Arial"/>
          <w:bCs/>
          <w:color w:val="000000"/>
          <w:spacing w:val="-3"/>
          <w:sz w:val="20"/>
          <w:szCs w:val="20"/>
          <w:lang w:val="es-ES"/>
        </w:rPr>
        <w:t xml:space="preserve">Metodología </w:t>
      </w:r>
      <w:r w:rsidR="00032EF1" w:rsidRPr="00FA42A4">
        <w:rPr>
          <w:rFonts w:asciiTheme="minorHAnsi" w:hAnsiTheme="minorHAnsi" w:cs="Arial"/>
          <w:color w:val="000000"/>
          <w:spacing w:val="-3"/>
          <w:sz w:val="20"/>
          <w:szCs w:val="20"/>
          <w:lang w:val="es-ES"/>
        </w:rPr>
        <w:t>de Ejecución del Proyecto</w:t>
      </w:r>
      <w:r w:rsidR="00032EF1" w:rsidRPr="00FA42A4">
        <w:rPr>
          <w:rFonts w:asciiTheme="minorHAnsi" w:hAnsiTheme="minorHAnsi" w:cs="Arial"/>
          <w:bCs/>
          <w:sz w:val="20"/>
          <w:szCs w:val="20"/>
          <w:lang w:eastAsia="es-EC"/>
        </w:rPr>
        <w:t xml:space="preserve"> </w:t>
      </w:r>
    </w:p>
    <w:p w14:paraId="1506A6A7" w14:textId="77777777" w:rsidR="00032EF1" w:rsidRPr="00FA42A4" w:rsidRDefault="00575BAA" w:rsidP="00200CB8">
      <w:pPr>
        <w:tabs>
          <w:tab w:val="left" w:pos="-1440"/>
          <w:tab w:val="left" w:pos="284"/>
        </w:tabs>
        <w:spacing w:after="0" w:line="240" w:lineRule="auto"/>
        <w:ind w:left="284" w:hanging="284"/>
        <w:jc w:val="both"/>
        <w:rPr>
          <w:rFonts w:asciiTheme="minorHAnsi" w:hAnsiTheme="minorHAnsi" w:cs="Arial"/>
          <w:i/>
          <w:iCs/>
          <w:sz w:val="20"/>
          <w:szCs w:val="20"/>
        </w:rPr>
      </w:pPr>
      <w:r>
        <w:rPr>
          <w:rFonts w:asciiTheme="minorHAnsi" w:hAnsiTheme="minorHAnsi" w:cs="Arial"/>
          <w:bCs/>
          <w:sz w:val="20"/>
          <w:szCs w:val="20"/>
          <w:lang w:eastAsia="es-EC"/>
        </w:rPr>
        <w:tab/>
      </w:r>
      <w:r w:rsidR="00032EF1" w:rsidRPr="00FA42A4">
        <w:rPr>
          <w:rFonts w:asciiTheme="minorHAnsi" w:hAnsiTheme="minorHAnsi" w:cs="Arial"/>
          <w:bCs/>
          <w:sz w:val="20"/>
          <w:szCs w:val="20"/>
          <w:lang w:eastAsia="es-EC"/>
        </w:rPr>
        <w:t xml:space="preserve">Formulario </w:t>
      </w:r>
      <w:r w:rsidR="00032EF1" w:rsidRPr="00FA42A4">
        <w:rPr>
          <w:rFonts w:asciiTheme="minorHAnsi" w:hAnsiTheme="minorHAnsi" w:cs="Arial"/>
          <w:sz w:val="20"/>
          <w:szCs w:val="20"/>
        </w:rPr>
        <w:t xml:space="preserve">9.6 </w:t>
      </w:r>
      <w:r w:rsidR="00032EF1" w:rsidRPr="00FA42A4">
        <w:rPr>
          <w:rFonts w:asciiTheme="minorHAnsi" w:hAnsiTheme="minorHAnsi" w:cs="Arial"/>
          <w:iCs/>
          <w:color w:val="000000"/>
          <w:sz w:val="20"/>
          <w:szCs w:val="20"/>
        </w:rPr>
        <w:t>Cronograma de Ejecución</w:t>
      </w:r>
    </w:p>
    <w:p w14:paraId="3B341D46" w14:textId="77777777" w:rsidR="00032EF1" w:rsidRPr="00FA42A4" w:rsidRDefault="00575BAA" w:rsidP="00200CB8">
      <w:pPr>
        <w:tabs>
          <w:tab w:val="left" w:pos="-1440"/>
          <w:tab w:val="left" w:pos="284"/>
        </w:tabs>
        <w:spacing w:after="0" w:line="240" w:lineRule="auto"/>
        <w:ind w:left="284" w:hanging="284"/>
        <w:jc w:val="both"/>
        <w:rPr>
          <w:rFonts w:asciiTheme="minorHAnsi" w:hAnsiTheme="minorHAnsi" w:cs="Arial"/>
          <w:i/>
          <w:iCs/>
          <w:sz w:val="20"/>
          <w:szCs w:val="20"/>
        </w:rPr>
      </w:pPr>
      <w:r>
        <w:rPr>
          <w:rFonts w:asciiTheme="minorHAnsi" w:hAnsiTheme="minorHAnsi" w:cs="Arial"/>
          <w:bCs/>
          <w:sz w:val="20"/>
          <w:szCs w:val="20"/>
          <w:lang w:eastAsia="es-EC"/>
        </w:rPr>
        <w:tab/>
      </w:r>
      <w:r w:rsidR="00032EF1" w:rsidRPr="00FA42A4">
        <w:rPr>
          <w:rFonts w:asciiTheme="minorHAnsi" w:hAnsiTheme="minorHAnsi" w:cs="Arial"/>
          <w:bCs/>
          <w:sz w:val="20"/>
          <w:szCs w:val="20"/>
          <w:lang w:eastAsia="es-EC"/>
        </w:rPr>
        <w:t xml:space="preserve">Formulario </w:t>
      </w:r>
      <w:r w:rsidR="00032EF1" w:rsidRPr="00FA42A4">
        <w:rPr>
          <w:rFonts w:asciiTheme="minorHAnsi" w:hAnsiTheme="minorHAnsi" w:cs="Arial"/>
          <w:sz w:val="20"/>
          <w:szCs w:val="20"/>
        </w:rPr>
        <w:t>9.7 Experiencia del oferente en servicios de consultoría</w:t>
      </w:r>
    </w:p>
    <w:p w14:paraId="5953E0A4" w14:textId="77777777" w:rsidR="00032EF1" w:rsidRPr="00FA42A4" w:rsidRDefault="00575BAA" w:rsidP="00200CB8">
      <w:pPr>
        <w:tabs>
          <w:tab w:val="left" w:pos="284"/>
        </w:tabs>
        <w:spacing w:after="0" w:line="240" w:lineRule="auto"/>
        <w:ind w:left="284" w:hanging="284"/>
        <w:rPr>
          <w:rFonts w:asciiTheme="minorHAnsi" w:hAnsiTheme="minorHAnsi" w:cs="Arial"/>
          <w:sz w:val="20"/>
          <w:szCs w:val="20"/>
        </w:rPr>
      </w:pPr>
      <w:r>
        <w:rPr>
          <w:rFonts w:asciiTheme="minorHAnsi" w:hAnsiTheme="minorHAnsi" w:cs="Arial"/>
          <w:bCs/>
          <w:sz w:val="20"/>
          <w:szCs w:val="20"/>
          <w:lang w:eastAsia="es-EC"/>
        </w:rPr>
        <w:tab/>
      </w:r>
      <w:r w:rsidR="00032EF1" w:rsidRPr="00FA42A4">
        <w:rPr>
          <w:rFonts w:asciiTheme="minorHAnsi" w:hAnsiTheme="minorHAnsi" w:cs="Arial"/>
          <w:bCs/>
          <w:sz w:val="20"/>
          <w:szCs w:val="20"/>
          <w:lang w:eastAsia="es-EC"/>
        </w:rPr>
        <w:t xml:space="preserve">Formulario </w:t>
      </w:r>
      <w:r w:rsidR="00032EF1" w:rsidRPr="00FA42A4">
        <w:rPr>
          <w:rFonts w:asciiTheme="minorHAnsi" w:hAnsiTheme="minorHAnsi" w:cs="Arial"/>
          <w:sz w:val="20"/>
          <w:szCs w:val="20"/>
        </w:rPr>
        <w:t>9.8 Hoja de Vida del Consultor</w:t>
      </w:r>
    </w:p>
    <w:p w14:paraId="01DDE819" w14:textId="77777777" w:rsidR="00032EF1" w:rsidRPr="00FA42A4" w:rsidRDefault="00575BAA" w:rsidP="00200CB8">
      <w:pPr>
        <w:tabs>
          <w:tab w:val="left" w:pos="284"/>
        </w:tabs>
        <w:spacing w:after="0" w:line="240" w:lineRule="auto"/>
        <w:ind w:left="284" w:hanging="284"/>
        <w:rPr>
          <w:rFonts w:asciiTheme="minorHAnsi" w:hAnsiTheme="minorHAnsi" w:cs="Arial"/>
          <w:sz w:val="20"/>
          <w:szCs w:val="20"/>
        </w:rPr>
      </w:pPr>
      <w:r>
        <w:rPr>
          <w:rFonts w:asciiTheme="minorHAnsi" w:hAnsiTheme="minorHAnsi" w:cs="Arial"/>
          <w:bCs/>
          <w:sz w:val="20"/>
          <w:szCs w:val="20"/>
          <w:lang w:eastAsia="es-EC"/>
        </w:rPr>
        <w:tab/>
      </w:r>
      <w:r w:rsidR="00032EF1" w:rsidRPr="00FA42A4">
        <w:rPr>
          <w:rFonts w:asciiTheme="minorHAnsi" w:hAnsiTheme="minorHAnsi" w:cs="Arial"/>
          <w:bCs/>
          <w:sz w:val="20"/>
          <w:szCs w:val="20"/>
          <w:lang w:eastAsia="es-EC"/>
        </w:rPr>
        <w:t xml:space="preserve">Formulario </w:t>
      </w:r>
      <w:r w:rsidR="00032EF1" w:rsidRPr="00FA42A4">
        <w:rPr>
          <w:rFonts w:asciiTheme="minorHAnsi" w:hAnsiTheme="minorHAnsi" w:cs="Arial"/>
          <w:sz w:val="20"/>
          <w:szCs w:val="20"/>
        </w:rPr>
        <w:t>9.9  Equipos e instrumentos disponibles</w:t>
      </w:r>
    </w:p>
    <w:p w14:paraId="391DA581" w14:textId="77777777" w:rsidR="00032EF1" w:rsidRPr="006072EB" w:rsidRDefault="00032EF1" w:rsidP="00200CB8">
      <w:pPr>
        <w:pStyle w:val="Standard"/>
        <w:tabs>
          <w:tab w:val="left" w:pos="284"/>
        </w:tabs>
        <w:ind w:left="284" w:right="45" w:hanging="284"/>
        <w:jc w:val="both"/>
        <w:rPr>
          <w:rFonts w:asciiTheme="minorHAnsi" w:hAnsiTheme="minorHAnsi" w:cs="Arial"/>
          <w:spacing w:val="-2"/>
          <w:sz w:val="14"/>
          <w:szCs w:val="14"/>
          <w:lang w:val="es-ES"/>
        </w:rPr>
      </w:pPr>
    </w:p>
    <w:p w14:paraId="416315F7" w14:textId="77777777" w:rsidR="00032EF1" w:rsidRPr="00FA42A4" w:rsidRDefault="00575BAA" w:rsidP="00200CB8">
      <w:pPr>
        <w:pStyle w:val="Standard"/>
        <w:tabs>
          <w:tab w:val="left" w:pos="284"/>
        </w:tabs>
        <w:ind w:left="284" w:right="45" w:hanging="284"/>
        <w:jc w:val="both"/>
        <w:rPr>
          <w:rFonts w:asciiTheme="minorHAnsi" w:hAnsiTheme="minorHAnsi" w:cs="Arial"/>
          <w:spacing w:val="-2"/>
          <w:lang w:val="es-ES"/>
        </w:rPr>
      </w:pPr>
      <w:r>
        <w:rPr>
          <w:rFonts w:asciiTheme="minorHAnsi" w:hAnsiTheme="minorHAnsi" w:cs="Arial"/>
          <w:spacing w:val="-2"/>
          <w:lang w:val="es-ES"/>
        </w:rPr>
        <w:tab/>
      </w:r>
      <w:r w:rsidR="00032EF1" w:rsidRPr="00FA42A4">
        <w:rPr>
          <w:rFonts w:asciiTheme="minorHAnsi" w:hAnsiTheme="minorHAnsi" w:cs="Arial"/>
          <w:spacing w:val="-2"/>
          <w:lang w:val="es-ES"/>
        </w:rPr>
        <w:t>Y en el sobre No. 2, se incluirá el Formulario 9.4: Oferta Económica.</w:t>
      </w:r>
    </w:p>
    <w:p w14:paraId="114E75E2" w14:textId="77777777" w:rsidR="00032EF1" w:rsidRPr="006072EB" w:rsidRDefault="00032EF1" w:rsidP="00200CB8">
      <w:pPr>
        <w:pStyle w:val="Standard"/>
        <w:tabs>
          <w:tab w:val="left" w:pos="284"/>
        </w:tabs>
        <w:ind w:left="284" w:right="45" w:hanging="284"/>
        <w:jc w:val="both"/>
        <w:rPr>
          <w:rFonts w:asciiTheme="minorHAnsi" w:hAnsiTheme="minorHAnsi" w:cs="Arial"/>
          <w:b/>
          <w:spacing w:val="-2"/>
          <w:sz w:val="14"/>
          <w:szCs w:val="14"/>
        </w:rPr>
      </w:pPr>
    </w:p>
    <w:p w14:paraId="0A0D07B7" w14:textId="77777777" w:rsidR="00032EF1" w:rsidRPr="00FA42A4" w:rsidRDefault="00032EF1" w:rsidP="00200CB8">
      <w:pPr>
        <w:tabs>
          <w:tab w:val="left" w:pos="-540"/>
          <w:tab w:val="left" w:pos="284"/>
        </w:tabs>
        <w:spacing w:after="0" w:line="240" w:lineRule="auto"/>
        <w:ind w:left="284" w:hanging="284"/>
        <w:jc w:val="both"/>
        <w:rPr>
          <w:rFonts w:asciiTheme="minorHAnsi" w:hAnsiTheme="minorHAnsi" w:cs="Arial"/>
          <w:spacing w:val="-2"/>
          <w:sz w:val="20"/>
          <w:szCs w:val="20"/>
        </w:rPr>
      </w:pPr>
      <w:r w:rsidRPr="00FA42A4">
        <w:rPr>
          <w:rFonts w:asciiTheme="minorHAnsi" w:hAnsiTheme="minorHAnsi" w:cs="Arial"/>
          <w:b/>
          <w:spacing w:val="-2"/>
          <w:sz w:val="20"/>
          <w:szCs w:val="20"/>
        </w:rPr>
        <w:t>3.5</w:t>
      </w:r>
      <w:r w:rsidRPr="00FA42A4">
        <w:rPr>
          <w:rFonts w:asciiTheme="minorHAnsi" w:hAnsiTheme="minorHAnsi" w:cs="Arial"/>
          <w:b/>
          <w:spacing w:val="-2"/>
          <w:sz w:val="20"/>
          <w:szCs w:val="20"/>
        </w:rPr>
        <w:tab/>
        <w:t>Plazo de ejecución:</w:t>
      </w:r>
      <w:r w:rsidRPr="00FA42A4">
        <w:rPr>
          <w:rFonts w:asciiTheme="minorHAnsi" w:hAnsiTheme="minorHAnsi" w:cs="Arial"/>
          <w:spacing w:val="-2"/>
          <w:sz w:val="20"/>
          <w:szCs w:val="20"/>
          <w:lang w:val="es-ES"/>
        </w:rPr>
        <w:t xml:space="preserve"> </w:t>
      </w:r>
      <w:r w:rsidRPr="00FA42A4">
        <w:rPr>
          <w:rFonts w:asciiTheme="minorHAnsi" w:hAnsiTheme="minorHAnsi" w:cs="Arial"/>
          <w:spacing w:val="-2"/>
          <w:sz w:val="20"/>
          <w:szCs w:val="20"/>
        </w:rPr>
        <w:t xml:space="preserve">El plazo de ejecución del contrato rige a partir de la orden del Administrador del contrato de obra de iniciar las actividades, hasta que se firme el Acta de Entrega Recepción Definitiva del ó los contratos principales que vaya a fiscalizar y la presentación del Informe Final Definitivo por parte del Consultor, que se estima se realizará en el plazo de </w:t>
      </w:r>
      <w:r w:rsidR="0032224B">
        <w:rPr>
          <w:rFonts w:asciiTheme="minorHAnsi" w:hAnsiTheme="minorHAnsi" w:cs="Arial"/>
          <w:spacing w:val="-2"/>
          <w:sz w:val="20"/>
          <w:szCs w:val="20"/>
        </w:rPr>
        <w:t>180</w:t>
      </w:r>
      <w:r w:rsidRPr="00FA42A4">
        <w:rPr>
          <w:rFonts w:asciiTheme="minorHAnsi" w:hAnsiTheme="minorHAnsi" w:cs="Arial"/>
          <w:spacing w:val="-2"/>
          <w:sz w:val="20"/>
          <w:szCs w:val="20"/>
        </w:rPr>
        <w:t xml:space="preserve"> días.</w:t>
      </w:r>
    </w:p>
    <w:p w14:paraId="30EDBC31" w14:textId="77777777" w:rsidR="00032EF1" w:rsidRPr="006072EB" w:rsidRDefault="00032EF1" w:rsidP="00200CB8">
      <w:pPr>
        <w:tabs>
          <w:tab w:val="left" w:pos="-540"/>
          <w:tab w:val="left" w:pos="284"/>
        </w:tabs>
        <w:spacing w:after="0" w:line="240" w:lineRule="auto"/>
        <w:ind w:left="284" w:hanging="284"/>
        <w:jc w:val="both"/>
        <w:rPr>
          <w:rFonts w:asciiTheme="minorHAnsi" w:hAnsiTheme="minorHAnsi" w:cs="Arial"/>
          <w:color w:val="FF0000"/>
          <w:spacing w:val="-2"/>
          <w:sz w:val="14"/>
          <w:szCs w:val="14"/>
        </w:rPr>
      </w:pPr>
    </w:p>
    <w:p w14:paraId="2B596CEF" w14:textId="7649CD9F" w:rsidR="00032EF1" w:rsidRPr="00FA42A4" w:rsidRDefault="00575BAA" w:rsidP="00200CB8">
      <w:pPr>
        <w:tabs>
          <w:tab w:val="left" w:pos="-540"/>
          <w:tab w:val="left" w:pos="284"/>
        </w:tabs>
        <w:spacing w:after="0" w:line="240" w:lineRule="auto"/>
        <w:ind w:left="284" w:hanging="284"/>
        <w:jc w:val="both"/>
        <w:rPr>
          <w:rFonts w:asciiTheme="minorHAnsi" w:hAnsiTheme="minorHAnsi" w:cs="Arial"/>
          <w:color w:val="000000"/>
          <w:spacing w:val="-2"/>
          <w:sz w:val="20"/>
          <w:szCs w:val="20"/>
        </w:rPr>
      </w:pPr>
      <w:r>
        <w:rPr>
          <w:rFonts w:asciiTheme="minorHAnsi" w:hAnsiTheme="minorHAnsi" w:cs="Arial"/>
          <w:color w:val="000000"/>
          <w:spacing w:val="-2"/>
          <w:sz w:val="20"/>
          <w:szCs w:val="20"/>
        </w:rPr>
        <w:tab/>
      </w:r>
      <w:r w:rsidR="00032EF1" w:rsidRPr="00FA42A4">
        <w:rPr>
          <w:rFonts w:asciiTheme="minorHAnsi" w:hAnsiTheme="minorHAnsi" w:cs="Arial"/>
          <w:color w:val="000000"/>
          <w:spacing w:val="-2"/>
          <w:sz w:val="20"/>
          <w:szCs w:val="20"/>
        </w:rPr>
        <w:t xml:space="preserve">La recepción de </w:t>
      </w:r>
      <w:r w:rsidR="00032EF1" w:rsidRPr="00CD5374">
        <w:rPr>
          <w:rFonts w:asciiTheme="minorHAnsi" w:hAnsiTheme="minorHAnsi" w:cs="Arial"/>
          <w:color w:val="000000"/>
          <w:spacing w:val="-2"/>
          <w:sz w:val="20"/>
          <w:szCs w:val="20"/>
        </w:rPr>
        <w:t xml:space="preserve">la consultoría se realizará </w:t>
      </w:r>
      <w:r w:rsidR="00CD5374">
        <w:rPr>
          <w:rFonts w:asciiTheme="minorHAnsi" w:hAnsiTheme="minorHAnsi" w:cs="Arial"/>
          <w:color w:val="000000"/>
          <w:spacing w:val="-2"/>
          <w:sz w:val="20"/>
          <w:szCs w:val="20"/>
        </w:rPr>
        <w:t>en el término de 30 días</w:t>
      </w:r>
      <w:r w:rsidR="00FB6788">
        <w:rPr>
          <w:rFonts w:asciiTheme="minorHAnsi" w:hAnsiTheme="minorHAnsi" w:cs="Arial"/>
          <w:color w:val="000000"/>
          <w:spacing w:val="-2"/>
          <w:sz w:val="20"/>
          <w:szCs w:val="20"/>
        </w:rPr>
        <w:t xml:space="preserve">, </w:t>
      </w:r>
      <w:r w:rsidR="00032EF1" w:rsidRPr="00FA42A4">
        <w:rPr>
          <w:rFonts w:asciiTheme="minorHAnsi" w:hAnsiTheme="minorHAnsi" w:cs="Arial"/>
          <w:color w:val="000000"/>
          <w:spacing w:val="-2"/>
          <w:sz w:val="20"/>
          <w:szCs w:val="20"/>
        </w:rPr>
        <w:t>una vez que se hayan terminado todos los trabajos previstos en el contrato de conformidad con el artículo 123 del Reglamento general a la Ley Orgánica del Sistema Nacional de Contratación Pública.</w:t>
      </w:r>
    </w:p>
    <w:p w14:paraId="20B4CB18" w14:textId="77777777" w:rsidR="00032EF1" w:rsidRPr="006072EB" w:rsidRDefault="00032EF1" w:rsidP="00200CB8">
      <w:pPr>
        <w:tabs>
          <w:tab w:val="left" w:pos="-540"/>
          <w:tab w:val="left" w:pos="284"/>
        </w:tabs>
        <w:spacing w:after="0" w:line="240" w:lineRule="auto"/>
        <w:ind w:left="284" w:hanging="284"/>
        <w:jc w:val="both"/>
        <w:rPr>
          <w:rFonts w:asciiTheme="minorHAnsi" w:hAnsiTheme="minorHAnsi" w:cs="Arial"/>
          <w:color w:val="FF0000"/>
          <w:sz w:val="14"/>
          <w:szCs w:val="14"/>
          <w:lang w:val="es-ES"/>
        </w:rPr>
      </w:pPr>
    </w:p>
    <w:p w14:paraId="52E00905" w14:textId="77777777" w:rsidR="00032EF1" w:rsidRPr="00FA42A4" w:rsidRDefault="00032EF1" w:rsidP="00200CB8">
      <w:pPr>
        <w:tabs>
          <w:tab w:val="left" w:pos="284"/>
          <w:tab w:val="left" w:pos="426"/>
        </w:tabs>
        <w:spacing w:after="0" w:line="240" w:lineRule="auto"/>
        <w:ind w:left="284" w:hanging="284"/>
        <w:jc w:val="both"/>
        <w:rPr>
          <w:rFonts w:asciiTheme="minorHAnsi" w:hAnsiTheme="minorHAnsi" w:cs="Arial"/>
          <w:spacing w:val="-2"/>
          <w:sz w:val="20"/>
          <w:szCs w:val="20"/>
        </w:rPr>
      </w:pPr>
      <w:r w:rsidRPr="00FA42A4">
        <w:rPr>
          <w:rFonts w:asciiTheme="minorHAnsi" w:hAnsiTheme="minorHAnsi" w:cs="Arial"/>
          <w:b/>
          <w:spacing w:val="-2"/>
          <w:sz w:val="20"/>
          <w:szCs w:val="20"/>
        </w:rPr>
        <w:t>3.6</w:t>
      </w:r>
      <w:r w:rsidRPr="00FA42A4">
        <w:rPr>
          <w:rFonts w:asciiTheme="minorHAnsi" w:hAnsiTheme="minorHAnsi" w:cs="Arial"/>
          <w:b/>
          <w:spacing w:val="-2"/>
          <w:sz w:val="20"/>
          <w:szCs w:val="20"/>
        </w:rPr>
        <w:tab/>
        <w:t xml:space="preserve">Alcance del precio de la oferta: </w:t>
      </w:r>
      <w:r w:rsidRPr="00FA42A4">
        <w:rPr>
          <w:rFonts w:asciiTheme="minorHAnsi" w:hAnsiTheme="minorHAnsi" w:cs="Arial"/>
          <w:spacing w:val="-2"/>
          <w:sz w:val="20"/>
          <w:szCs w:val="20"/>
        </w:rPr>
        <w:t>El precio de la oferta deberá cubrir el valor de los trabajos a ejecutarse según sea su naturaleza, los costos indirectos, los impuestos y tasas vigentes; así como, los servicios para la ejecución completa de la consultoría a contratarse.</w:t>
      </w:r>
    </w:p>
    <w:p w14:paraId="77C6F295" w14:textId="77777777" w:rsidR="00032EF1" w:rsidRPr="006072EB" w:rsidRDefault="00032EF1" w:rsidP="00200CB8">
      <w:pPr>
        <w:tabs>
          <w:tab w:val="left" w:pos="180"/>
          <w:tab w:val="left" w:pos="426"/>
        </w:tabs>
        <w:spacing w:after="0" w:line="240" w:lineRule="auto"/>
        <w:jc w:val="both"/>
        <w:rPr>
          <w:rFonts w:asciiTheme="minorHAnsi" w:hAnsiTheme="minorHAnsi" w:cs="Arial"/>
          <w:spacing w:val="-2"/>
          <w:sz w:val="14"/>
          <w:szCs w:val="14"/>
        </w:rPr>
      </w:pPr>
    </w:p>
    <w:p w14:paraId="2655424E" w14:textId="77777777" w:rsidR="00032EF1" w:rsidRPr="00FA42A4" w:rsidRDefault="00032EF1" w:rsidP="00200CB8">
      <w:pPr>
        <w:pStyle w:val="Sangradetextonormal"/>
        <w:spacing w:after="0"/>
        <w:ind w:left="284"/>
        <w:jc w:val="both"/>
        <w:rPr>
          <w:rFonts w:asciiTheme="minorHAnsi" w:hAnsiTheme="minorHAnsi" w:cs="Arial"/>
          <w:sz w:val="20"/>
          <w:lang w:val="es-EC"/>
        </w:rPr>
      </w:pPr>
      <w:r w:rsidRPr="00FA42A4">
        <w:rPr>
          <w:rFonts w:asciiTheme="minorHAnsi" w:hAnsiTheme="minorHAnsi" w:cs="Arial"/>
          <w:sz w:val="20"/>
        </w:rPr>
        <w:t xml:space="preserve">El participante deberá ofertar todos y cada uno de los rubros señalados en las Condiciones </w:t>
      </w:r>
      <w:r w:rsidRPr="00FA42A4">
        <w:rPr>
          <w:rFonts w:asciiTheme="minorHAnsi" w:hAnsiTheme="minorHAnsi" w:cs="Arial"/>
          <w:sz w:val="20"/>
          <w:lang w:val="es-MX"/>
        </w:rPr>
        <w:t>Particulares</w:t>
      </w:r>
      <w:r w:rsidRPr="00FA42A4">
        <w:rPr>
          <w:rFonts w:asciiTheme="minorHAnsi" w:hAnsiTheme="minorHAnsi" w:cs="Arial"/>
          <w:sz w:val="20"/>
        </w:rPr>
        <w:t xml:space="preserve"> del Pliego, Formulario </w:t>
      </w:r>
      <w:r w:rsidRPr="00FA42A4">
        <w:rPr>
          <w:rFonts w:asciiTheme="minorHAnsi" w:hAnsiTheme="minorHAnsi" w:cs="Arial"/>
          <w:sz w:val="20"/>
          <w:lang w:val="es-EC"/>
        </w:rPr>
        <w:t xml:space="preserve">9.4: </w:t>
      </w:r>
      <w:r w:rsidRPr="00FA42A4">
        <w:rPr>
          <w:rFonts w:asciiTheme="minorHAnsi" w:hAnsiTheme="minorHAnsi" w:cs="Arial"/>
          <w:sz w:val="20"/>
        </w:rPr>
        <w:t>Oferta Económica</w:t>
      </w:r>
      <w:r w:rsidRPr="00FA42A4">
        <w:rPr>
          <w:rFonts w:asciiTheme="minorHAnsi" w:hAnsiTheme="minorHAnsi" w:cs="Arial"/>
          <w:sz w:val="20"/>
          <w:lang w:val="es-EC"/>
        </w:rPr>
        <w:t>.</w:t>
      </w:r>
      <w:r w:rsidRPr="00FA42A4">
        <w:rPr>
          <w:rFonts w:asciiTheme="minorHAnsi" w:hAnsiTheme="minorHAnsi" w:cs="Arial"/>
          <w:sz w:val="20"/>
        </w:rPr>
        <w:t xml:space="preserve"> </w:t>
      </w:r>
      <w:r w:rsidRPr="00FA42A4">
        <w:rPr>
          <w:rFonts w:asciiTheme="minorHAnsi" w:hAnsiTheme="minorHAnsi" w:cs="Arial"/>
          <w:sz w:val="20"/>
          <w:lang w:val="es-EC"/>
        </w:rPr>
        <w:t>L</w:t>
      </w:r>
      <w:r w:rsidRPr="00FA42A4">
        <w:rPr>
          <w:rFonts w:asciiTheme="minorHAnsi" w:hAnsiTheme="minorHAnsi" w:cs="Arial"/>
          <w:iCs/>
          <w:sz w:val="20"/>
        </w:rPr>
        <w:t>os oferentes deberán detallar en su oferta económica los costos unitarios requeridos para la prestación de sus servicios.</w:t>
      </w:r>
    </w:p>
    <w:p w14:paraId="2FDD6DB3" w14:textId="77777777" w:rsidR="00032EF1" w:rsidRPr="006072EB" w:rsidRDefault="00032EF1" w:rsidP="00200CB8">
      <w:pPr>
        <w:pStyle w:val="Sangradetextonormal"/>
        <w:spacing w:after="0"/>
        <w:ind w:left="284" w:hanging="284"/>
        <w:jc w:val="both"/>
        <w:rPr>
          <w:rFonts w:asciiTheme="minorHAnsi" w:hAnsiTheme="minorHAnsi" w:cs="Arial"/>
          <w:sz w:val="14"/>
          <w:szCs w:val="14"/>
          <w:lang w:val="es-EC"/>
        </w:rPr>
      </w:pPr>
    </w:p>
    <w:p w14:paraId="5CC62AD1" w14:textId="77777777" w:rsidR="00032EF1" w:rsidRPr="00FA42A4" w:rsidRDefault="00032EF1" w:rsidP="00200CB8">
      <w:pPr>
        <w:pStyle w:val="Sangradetextonormal"/>
        <w:spacing w:after="0"/>
        <w:ind w:left="284"/>
        <w:jc w:val="both"/>
        <w:rPr>
          <w:rFonts w:asciiTheme="minorHAnsi" w:hAnsiTheme="minorHAnsi" w:cs="Arial"/>
          <w:sz w:val="20"/>
        </w:rPr>
      </w:pPr>
      <w:r w:rsidRPr="00FA42A4">
        <w:rPr>
          <w:rFonts w:asciiTheme="minorHAnsi" w:hAnsiTheme="minorHAnsi" w:cs="Arial"/>
          <w:sz w:val="20"/>
        </w:rPr>
        <w:t>De existir errores aritméticos se procederá a su corrección conforme a lo previsto en la Resolución emitida por el SERCOP para el efecto.</w:t>
      </w:r>
    </w:p>
    <w:p w14:paraId="39657602" w14:textId="77777777" w:rsidR="00032EF1" w:rsidRPr="006072EB" w:rsidRDefault="00032EF1" w:rsidP="00200CB8">
      <w:pPr>
        <w:tabs>
          <w:tab w:val="left" w:pos="180"/>
          <w:tab w:val="left" w:pos="426"/>
        </w:tabs>
        <w:spacing w:after="0" w:line="240" w:lineRule="auto"/>
        <w:ind w:left="284" w:hanging="284"/>
        <w:jc w:val="both"/>
        <w:rPr>
          <w:rFonts w:asciiTheme="minorHAnsi" w:hAnsiTheme="minorHAnsi" w:cs="Arial"/>
          <w:b/>
          <w:spacing w:val="-2"/>
          <w:sz w:val="14"/>
          <w:szCs w:val="14"/>
        </w:rPr>
      </w:pPr>
    </w:p>
    <w:p w14:paraId="046CFBA7" w14:textId="77777777" w:rsidR="00032EF1" w:rsidRPr="00FA42A4" w:rsidRDefault="00032EF1" w:rsidP="00200CB8">
      <w:pPr>
        <w:tabs>
          <w:tab w:val="left" w:pos="180"/>
          <w:tab w:val="left" w:pos="426"/>
        </w:tabs>
        <w:spacing w:after="0" w:line="240" w:lineRule="auto"/>
        <w:ind w:left="284" w:hanging="284"/>
        <w:jc w:val="both"/>
        <w:rPr>
          <w:rFonts w:asciiTheme="minorHAnsi" w:hAnsiTheme="minorHAnsi" w:cs="Arial"/>
          <w:spacing w:val="-2"/>
          <w:sz w:val="20"/>
          <w:szCs w:val="20"/>
        </w:rPr>
      </w:pPr>
      <w:r w:rsidRPr="00FA42A4">
        <w:rPr>
          <w:rFonts w:asciiTheme="minorHAnsi" w:hAnsiTheme="minorHAnsi" w:cs="Arial"/>
          <w:b/>
          <w:spacing w:val="-2"/>
          <w:sz w:val="20"/>
          <w:szCs w:val="20"/>
        </w:rPr>
        <w:t>3.7</w:t>
      </w:r>
      <w:r w:rsidRPr="00FA42A4">
        <w:rPr>
          <w:rFonts w:asciiTheme="minorHAnsi" w:hAnsiTheme="minorHAnsi" w:cs="Arial"/>
          <w:b/>
          <w:spacing w:val="-2"/>
          <w:sz w:val="20"/>
          <w:szCs w:val="20"/>
        </w:rPr>
        <w:tab/>
        <w:t>Forma de pago:</w:t>
      </w:r>
      <w:r w:rsidRPr="00FA42A4">
        <w:rPr>
          <w:rFonts w:asciiTheme="minorHAnsi" w:hAnsiTheme="minorHAnsi" w:cs="Arial"/>
          <w:spacing w:val="-2"/>
          <w:sz w:val="20"/>
          <w:szCs w:val="20"/>
        </w:rPr>
        <w:t xml:space="preserve"> Los pagos se realizarán de la manera prevista en el numeral 8 de la Convocatoria.</w:t>
      </w:r>
    </w:p>
    <w:p w14:paraId="63FEEFBC" w14:textId="77777777" w:rsidR="00032EF1" w:rsidRPr="00FA42A4" w:rsidRDefault="00032EF1" w:rsidP="0020492B">
      <w:pPr>
        <w:tabs>
          <w:tab w:val="left" w:pos="3708"/>
        </w:tabs>
        <w:spacing w:after="0"/>
        <w:jc w:val="center"/>
        <w:rPr>
          <w:rFonts w:asciiTheme="minorHAnsi" w:hAnsiTheme="minorHAnsi" w:cs="Arial"/>
          <w:b/>
          <w:spacing w:val="-2"/>
          <w:sz w:val="20"/>
          <w:szCs w:val="20"/>
        </w:rPr>
      </w:pPr>
      <w:r w:rsidRPr="00FA42A4">
        <w:rPr>
          <w:rFonts w:asciiTheme="minorHAnsi" w:hAnsiTheme="minorHAnsi" w:cs="Arial"/>
          <w:b/>
          <w:spacing w:val="-2"/>
          <w:sz w:val="20"/>
          <w:szCs w:val="20"/>
        </w:rPr>
        <w:br w:type="page"/>
        <w:t>SECCIÓN IV</w:t>
      </w:r>
    </w:p>
    <w:p w14:paraId="463FF6BC" w14:textId="77777777" w:rsidR="00032EF1" w:rsidRPr="00FA42A4" w:rsidRDefault="00032EF1" w:rsidP="0020492B">
      <w:pPr>
        <w:tabs>
          <w:tab w:val="left" w:pos="3708"/>
        </w:tabs>
        <w:spacing w:after="0"/>
        <w:jc w:val="center"/>
        <w:rPr>
          <w:rFonts w:asciiTheme="minorHAnsi" w:hAnsiTheme="minorHAnsi" w:cs="Arial"/>
          <w:b/>
          <w:spacing w:val="-2"/>
          <w:sz w:val="20"/>
          <w:szCs w:val="20"/>
        </w:rPr>
      </w:pPr>
      <w:r w:rsidRPr="00FA42A4">
        <w:rPr>
          <w:rFonts w:asciiTheme="minorHAnsi" w:hAnsiTheme="minorHAnsi" w:cs="Arial"/>
          <w:b/>
          <w:spacing w:val="-2"/>
          <w:sz w:val="20"/>
          <w:szCs w:val="20"/>
        </w:rPr>
        <w:t>EVALUACIÓN DE LAS OFERTAS</w:t>
      </w:r>
    </w:p>
    <w:p w14:paraId="1EE9524E" w14:textId="77777777" w:rsidR="00032EF1" w:rsidRPr="00FA42A4" w:rsidRDefault="00032EF1" w:rsidP="0020492B">
      <w:pPr>
        <w:tabs>
          <w:tab w:val="left" w:pos="3708"/>
        </w:tabs>
        <w:spacing w:after="0"/>
        <w:jc w:val="center"/>
        <w:rPr>
          <w:rFonts w:asciiTheme="minorHAnsi" w:hAnsiTheme="minorHAnsi" w:cs="Arial"/>
          <w:b/>
          <w:spacing w:val="-2"/>
          <w:sz w:val="20"/>
          <w:szCs w:val="20"/>
        </w:rPr>
      </w:pPr>
    </w:p>
    <w:p w14:paraId="7807432A" w14:textId="77777777" w:rsidR="00032EF1" w:rsidRDefault="00032EF1" w:rsidP="00DD51D9">
      <w:pPr>
        <w:tabs>
          <w:tab w:val="left" w:pos="709"/>
        </w:tabs>
        <w:spacing w:after="0" w:line="240" w:lineRule="auto"/>
        <w:ind w:left="709" w:hanging="709"/>
        <w:jc w:val="both"/>
        <w:rPr>
          <w:rFonts w:asciiTheme="minorHAnsi" w:hAnsiTheme="minorHAnsi" w:cs="Arial"/>
          <w:color w:val="000000"/>
          <w:spacing w:val="-3"/>
          <w:sz w:val="20"/>
          <w:szCs w:val="20"/>
          <w:lang w:val="es-ES"/>
        </w:rPr>
      </w:pPr>
      <w:r w:rsidRPr="00FA42A4">
        <w:rPr>
          <w:rFonts w:asciiTheme="minorHAnsi" w:hAnsiTheme="minorHAnsi" w:cs="Arial"/>
          <w:b/>
          <w:bCs/>
          <w:color w:val="000000"/>
          <w:spacing w:val="-3"/>
          <w:sz w:val="20"/>
          <w:szCs w:val="20"/>
          <w:lang w:val="es-ES"/>
        </w:rPr>
        <w:t>4.1</w:t>
      </w:r>
      <w:r w:rsidRPr="00FA42A4">
        <w:rPr>
          <w:rFonts w:asciiTheme="minorHAnsi" w:hAnsiTheme="minorHAnsi" w:cs="Arial"/>
          <w:b/>
          <w:bCs/>
          <w:color w:val="000000"/>
          <w:spacing w:val="-3"/>
          <w:sz w:val="20"/>
          <w:szCs w:val="20"/>
          <w:lang w:val="es-ES"/>
        </w:rPr>
        <w:tab/>
        <w:t xml:space="preserve">Evaluación de la oferta: </w:t>
      </w:r>
      <w:r w:rsidRPr="00FA42A4">
        <w:rPr>
          <w:rFonts w:asciiTheme="minorHAnsi" w:hAnsiTheme="minorHAnsi" w:cs="Arial"/>
          <w:color w:val="000000"/>
          <w:spacing w:val="-3"/>
          <w:sz w:val="20"/>
          <w:szCs w:val="20"/>
          <w:lang w:val="es-ES"/>
        </w:rPr>
        <w:t>Para la verificación del cumplimiento de los requisitos mínimos se estará a la metodología “cumple o no cumple”.</w:t>
      </w:r>
    </w:p>
    <w:p w14:paraId="49A89160" w14:textId="77777777" w:rsidR="00DD51D9" w:rsidRPr="00FA42A4" w:rsidRDefault="00DD51D9" w:rsidP="00DD51D9">
      <w:pPr>
        <w:tabs>
          <w:tab w:val="left" w:pos="709"/>
        </w:tabs>
        <w:spacing w:after="0" w:line="240" w:lineRule="auto"/>
        <w:ind w:left="709" w:hanging="709"/>
        <w:jc w:val="both"/>
        <w:rPr>
          <w:rFonts w:asciiTheme="minorHAnsi" w:hAnsiTheme="minorHAnsi" w:cs="Arial"/>
          <w:color w:val="000000"/>
          <w:spacing w:val="-3"/>
          <w:sz w:val="20"/>
          <w:szCs w:val="20"/>
          <w:lang w:val="es-ES"/>
        </w:rPr>
      </w:pPr>
    </w:p>
    <w:p w14:paraId="62DDF819" w14:textId="77777777" w:rsidR="00032EF1" w:rsidRDefault="00032EF1" w:rsidP="00DD51D9">
      <w:pPr>
        <w:tabs>
          <w:tab w:val="left" w:pos="709"/>
        </w:tabs>
        <w:spacing w:after="0" w:line="240" w:lineRule="auto"/>
        <w:ind w:left="709" w:hanging="709"/>
        <w:jc w:val="both"/>
        <w:rPr>
          <w:rFonts w:asciiTheme="minorHAnsi" w:hAnsiTheme="minorHAnsi" w:cs="Arial"/>
          <w:color w:val="000000"/>
          <w:spacing w:val="-3"/>
          <w:sz w:val="20"/>
          <w:szCs w:val="20"/>
          <w:lang w:val="es-ES"/>
        </w:rPr>
      </w:pPr>
      <w:r w:rsidRPr="00FA42A4">
        <w:rPr>
          <w:rFonts w:asciiTheme="minorHAnsi" w:hAnsiTheme="minorHAnsi" w:cs="Arial"/>
          <w:b/>
          <w:bCs/>
          <w:color w:val="000000"/>
          <w:spacing w:val="-3"/>
          <w:sz w:val="20"/>
          <w:szCs w:val="20"/>
          <w:lang w:val="es-ES"/>
        </w:rPr>
        <w:t xml:space="preserve">4.1.1 </w:t>
      </w:r>
      <w:r w:rsidR="005A0207">
        <w:rPr>
          <w:rFonts w:asciiTheme="minorHAnsi" w:hAnsiTheme="minorHAnsi" w:cs="Arial"/>
          <w:b/>
          <w:bCs/>
          <w:color w:val="000000"/>
          <w:spacing w:val="-3"/>
          <w:sz w:val="20"/>
          <w:szCs w:val="20"/>
          <w:lang w:val="es-ES"/>
        </w:rPr>
        <w:tab/>
      </w:r>
      <w:r w:rsidRPr="00FA42A4">
        <w:rPr>
          <w:rFonts w:asciiTheme="minorHAnsi" w:hAnsiTheme="minorHAnsi" w:cs="Arial"/>
          <w:b/>
          <w:bCs/>
          <w:color w:val="000000"/>
          <w:spacing w:val="-3"/>
          <w:sz w:val="20"/>
          <w:szCs w:val="20"/>
          <w:lang w:val="es-ES"/>
        </w:rPr>
        <w:t xml:space="preserve">Integridad de la oferta: </w:t>
      </w:r>
      <w:r w:rsidRPr="00FA42A4">
        <w:rPr>
          <w:rFonts w:asciiTheme="minorHAnsi" w:hAnsiTheme="minorHAnsi" w:cs="Arial"/>
          <w:color w:val="000000"/>
          <w:spacing w:val="-3"/>
          <w:sz w:val="20"/>
          <w:szCs w:val="20"/>
          <w:lang w:val="es-ES"/>
        </w:rPr>
        <w:t>La integridad de las ofertas se evaluará considerando la presentación de los Formularios solicitados en el sobre Nro. 1, así como el cumplimiento de los requisitos mínimos previstos en el pliego.</w:t>
      </w:r>
    </w:p>
    <w:p w14:paraId="7883CA52" w14:textId="77777777" w:rsidR="00C30299" w:rsidRPr="00FA42A4" w:rsidRDefault="00C30299" w:rsidP="00DD51D9">
      <w:pPr>
        <w:tabs>
          <w:tab w:val="left" w:pos="709"/>
        </w:tabs>
        <w:spacing w:after="0" w:line="240" w:lineRule="auto"/>
        <w:ind w:left="709" w:hanging="709"/>
        <w:jc w:val="both"/>
        <w:rPr>
          <w:rFonts w:asciiTheme="minorHAnsi" w:hAnsiTheme="minorHAnsi" w:cs="Arial"/>
          <w:color w:val="000000"/>
          <w:spacing w:val="-3"/>
          <w:sz w:val="20"/>
          <w:szCs w:val="20"/>
          <w:lang w:val="es-ES"/>
        </w:rPr>
      </w:pPr>
    </w:p>
    <w:p w14:paraId="72F59390" w14:textId="77777777" w:rsidR="00032EF1" w:rsidRDefault="00032EF1" w:rsidP="00DD51D9">
      <w:pPr>
        <w:tabs>
          <w:tab w:val="left" w:pos="709"/>
        </w:tabs>
        <w:spacing w:after="0" w:line="240" w:lineRule="auto"/>
        <w:ind w:left="709" w:hanging="709"/>
        <w:jc w:val="both"/>
        <w:rPr>
          <w:rFonts w:asciiTheme="minorHAnsi" w:hAnsiTheme="minorHAnsi" w:cs="Arial"/>
          <w:b/>
          <w:bCs/>
          <w:color w:val="000000"/>
          <w:spacing w:val="-3"/>
          <w:sz w:val="20"/>
          <w:szCs w:val="20"/>
          <w:lang w:val="es-ES"/>
        </w:rPr>
      </w:pPr>
      <w:r w:rsidRPr="00FA42A4">
        <w:rPr>
          <w:rFonts w:asciiTheme="minorHAnsi" w:hAnsiTheme="minorHAnsi" w:cs="Arial"/>
          <w:b/>
          <w:color w:val="000000"/>
          <w:sz w:val="20"/>
          <w:szCs w:val="20"/>
        </w:rPr>
        <w:t>4.1.2</w:t>
      </w:r>
      <w:r w:rsidR="005A0207">
        <w:rPr>
          <w:rFonts w:asciiTheme="minorHAnsi" w:hAnsiTheme="minorHAnsi" w:cs="Arial"/>
          <w:b/>
          <w:color w:val="000000"/>
          <w:sz w:val="20"/>
          <w:szCs w:val="20"/>
        </w:rPr>
        <w:tab/>
      </w:r>
      <w:r w:rsidRPr="00FA42A4">
        <w:rPr>
          <w:rFonts w:asciiTheme="minorHAnsi" w:hAnsiTheme="minorHAnsi" w:cs="Arial"/>
          <w:b/>
          <w:color w:val="000000"/>
          <w:sz w:val="20"/>
          <w:szCs w:val="20"/>
        </w:rPr>
        <w:t xml:space="preserve"> </w:t>
      </w:r>
      <w:r w:rsidRPr="00FA42A4">
        <w:rPr>
          <w:rFonts w:asciiTheme="minorHAnsi" w:hAnsiTheme="minorHAnsi" w:cs="Arial"/>
          <w:b/>
          <w:bCs/>
          <w:color w:val="000000"/>
          <w:spacing w:val="-3"/>
          <w:sz w:val="20"/>
          <w:szCs w:val="20"/>
          <w:lang w:val="es-ES"/>
        </w:rPr>
        <w:t>Experiencia general mínima del consultor:</w:t>
      </w:r>
    </w:p>
    <w:p w14:paraId="522AEB2E" w14:textId="77777777" w:rsidR="00C30299" w:rsidRPr="00FA42A4" w:rsidRDefault="00C30299" w:rsidP="00DD51D9">
      <w:pPr>
        <w:tabs>
          <w:tab w:val="left" w:pos="709"/>
        </w:tabs>
        <w:spacing w:after="0" w:line="240" w:lineRule="auto"/>
        <w:ind w:left="709" w:hanging="709"/>
        <w:jc w:val="both"/>
        <w:rPr>
          <w:rFonts w:asciiTheme="minorHAnsi" w:hAnsiTheme="minorHAnsi" w:cs="Arial"/>
          <w:b/>
          <w:color w:val="000000"/>
          <w:sz w:val="20"/>
          <w:szCs w:val="20"/>
        </w:rPr>
      </w:pPr>
    </w:p>
    <w:p w14:paraId="538D24E4" w14:textId="77777777" w:rsidR="00032EF1" w:rsidRPr="00FA42A4" w:rsidRDefault="00032EF1" w:rsidP="00DD51D9">
      <w:pPr>
        <w:tabs>
          <w:tab w:val="left" w:pos="709"/>
        </w:tabs>
        <w:spacing w:after="0" w:line="240" w:lineRule="auto"/>
        <w:ind w:left="709" w:hanging="709"/>
        <w:jc w:val="both"/>
        <w:rPr>
          <w:rFonts w:asciiTheme="minorHAnsi" w:hAnsiTheme="minorHAnsi" w:cs="Arial"/>
          <w:b/>
          <w:spacing w:val="-2"/>
          <w:sz w:val="20"/>
          <w:szCs w:val="20"/>
          <w:lang w:val="es-ES" w:eastAsia="es-EC"/>
        </w:rPr>
      </w:pPr>
      <w:r w:rsidRPr="00FA42A4">
        <w:rPr>
          <w:rFonts w:asciiTheme="minorHAnsi" w:hAnsiTheme="minorHAnsi" w:cs="Arial"/>
          <w:b/>
          <w:spacing w:val="-2"/>
          <w:sz w:val="20"/>
          <w:szCs w:val="20"/>
          <w:lang w:val="es-ES" w:eastAsia="es-EC"/>
        </w:rPr>
        <w:t>4.1.2.1</w:t>
      </w:r>
      <w:r w:rsidR="005A0207">
        <w:rPr>
          <w:rFonts w:asciiTheme="minorHAnsi" w:hAnsiTheme="minorHAnsi" w:cs="Arial"/>
          <w:b/>
          <w:spacing w:val="-2"/>
          <w:sz w:val="20"/>
          <w:szCs w:val="20"/>
          <w:lang w:val="es-ES" w:eastAsia="es-EC"/>
        </w:rPr>
        <w:tab/>
      </w:r>
      <w:r w:rsidRPr="00FA42A4">
        <w:rPr>
          <w:rFonts w:asciiTheme="minorHAnsi" w:hAnsiTheme="minorHAnsi" w:cs="Arial"/>
          <w:b/>
          <w:spacing w:val="-2"/>
          <w:sz w:val="20"/>
          <w:szCs w:val="20"/>
          <w:lang w:val="es-ES" w:eastAsia="es-EC"/>
        </w:rPr>
        <w:t xml:space="preserve"> Para el caso de fiscalización de obras en subestaciones y líneas de subtransmisión:</w:t>
      </w:r>
    </w:p>
    <w:p w14:paraId="68CD2F38" w14:textId="77777777" w:rsidR="00C30299" w:rsidRDefault="00C30299" w:rsidP="00DD51D9">
      <w:pPr>
        <w:tabs>
          <w:tab w:val="left" w:pos="709"/>
        </w:tabs>
        <w:spacing w:after="0" w:line="240" w:lineRule="auto"/>
        <w:ind w:left="709" w:hanging="709"/>
        <w:jc w:val="both"/>
        <w:rPr>
          <w:rFonts w:asciiTheme="minorHAnsi" w:hAnsiTheme="minorHAnsi" w:cs="Arial"/>
          <w:spacing w:val="-2"/>
          <w:sz w:val="20"/>
          <w:szCs w:val="20"/>
          <w:lang w:val="es-ES" w:eastAsia="es-EC"/>
        </w:rPr>
      </w:pPr>
    </w:p>
    <w:p w14:paraId="229962DE" w14:textId="77777777" w:rsidR="00032EF1" w:rsidRPr="00C30299" w:rsidRDefault="005A0207" w:rsidP="00DD51D9">
      <w:pPr>
        <w:tabs>
          <w:tab w:val="left" w:pos="709"/>
        </w:tabs>
        <w:spacing w:after="0" w:line="240" w:lineRule="auto"/>
        <w:ind w:left="709" w:hanging="709"/>
        <w:jc w:val="both"/>
        <w:rPr>
          <w:rFonts w:asciiTheme="minorHAnsi" w:hAnsiTheme="minorHAnsi" w:cs="Arial"/>
          <w:spacing w:val="-2"/>
          <w:sz w:val="20"/>
          <w:szCs w:val="20"/>
          <w:lang w:val="es-ES" w:eastAsia="es-EC"/>
        </w:rPr>
      </w:pPr>
      <w:r>
        <w:rPr>
          <w:rFonts w:asciiTheme="minorHAnsi" w:hAnsiTheme="minorHAnsi" w:cs="Arial"/>
          <w:spacing w:val="-2"/>
          <w:sz w:val="20"/>
          <w:szCs w:val="20"/>
          <w:lang w:val="es-ES" w:eastAsia="es-EC"/>
        </w:rPr>
        <w:tab/>
      </w:r>
      <w:r w:rsidR="00032EF1" w:rsidRPr="00C30299">
        <w:rPr>
          <w:rFonts w:asciiTheme="minorHAnsi" w:hAnsiTheme="minorHAnsi" w:cs="Arial"/>
          <w:spacing w:val="-2"/>
          <w:sz w:val="20"/>
          <w:szCs w:val="20"/>
          <w:lang w:val="es-ES" w:eastAsia="es-EC"/>
        </w:rPr>
        <w:t xml:space="preserve">Los Consultores deberán demostrar que en los últimos diez (10) años, han ejecutado al menos un (1) contrato de consultoría cuyo objeto sea la fiscalización ó la ejecución de obras en </w:t>
      </w:r>
      <w:r w:rsidR="00032EF1" w:rsidRPr="00C30299">
        <w:rPr>
          <w:rFonts w:asciiTheme="minorHAnsi" w:hAnsiTheme="minorHAnsi" w:cs="Arial"/>
          <w:noProof/>
          <w:spacing w:val="-2"/>
          <w:sz w:val="20"/>
          <w:szCs w:val="20"/>
          <w:lang w:val="es-ES" w:eastAsia="es-EC"/>
        </w:rPr>
        <w:t xml:space="preserve">CONSTRUCCIÓN </w:t>
      </w:r>
      <w:r w:rsidR="00D02BAC" w:rsidRPr="00C30299">
        <w:rPr>
          <w:rFonts w:asciiTheme="minorHAnsi" w:hAnsiTheme="minorHAnsi" w:cs="Arial"/>
          <w:noProof/>
          <w:spacing w:val="-2"/>
          <w:sz w:val="20"/>
          <w:szCs w:val="20"/>
          <w:lang w:val="es-ES" w:eastAsia="es-EC"/>
        </w:rPr>
        <w:t xml:space="preserve">DE SUBESTACIONES, MANTENIMIENTO DE SUBESTACIONES Y </w:t>
      </w:r>
      <w:r w:rsidR="00032EF1" w:rsidRPr="00C30299">
        <w:rPr>
          <w:rFonts w:asciiTheme="minorHAnsi" w:hAnsiTheme="minorHAnsi" w:cs="Arial"/>
          <w:noProof/>
          <w:spacing w:val="-2"/>
          <w:sz w:val="20"/>
          <w:szCs w:val="20"/>
          <w:lang w:val="es-ES" w:eastAsia="es-EC"/>
        </w:rPr>
        <w:t>MONTAJE ELECTROMECÁNICO DE EQUIPOS DE POTENCIA</w:t>
      </w:r>
      <w:r w:rsidR="00D02BAC" w:rsidRPr="00C30299">
        <w:rPr>
          <w:rFonts w:asciiTheme="minorHAnsi" w:hAnsiTheme="minorHAnsi" w:cs="Arial"/>
          <w:spacing w:val="-2"/>
          <w:sz w:val="20"/>
          <w:szCs w:val="20"/>
          <w:lang w:val="es-ES" w:eastAsia="es-EC"/>
        </w:rPr>
        <w:t>.</w:t>
      </w:r>
      <w:r w:rsidR="00032EF1" w:rsidRPr="00C30299">
        <w:rPr>
          <w:rFonts w:asciiTheme="minorHAnsi" w:hAnsiTheme="minorHAnsi" w:cs="Arial"/>
          <w:spacing w:val="-2"/>
          <w:sz w:val="20"/>
          <w:szCs w:val="20"/>
          <w:lang w:val="es-ES" w:eastAsia="es-EC"/>
        </w:rPr>
        <w:t xml:space="preserve">  </w:t>
      </w:r>
    </w:p>
    <w:p w14:paraId="7172AB39" w14:textId="77777777" w:rsidR="00C30299" w:rsidRPr="00C30299" w:rsidRDefault="00C30299" w:rsidP="00DD51D9">
      <w:pPr>
        <w:tabs>
          <w:tab w:val="left" w:pos="709"/>
        </w:tabs>
        <w:spacing w:after="0" w:line="240" w:lineRule="auto"/>
        <w:ind w:left="709" w:hanging="709"/>
        <w:jc w:val="both"/>
        <w:rPr>
          <w:rFonts w:asciiTheme="minorHAnsi" w:hAnsiTheme="minorHAnsi" w:cs="Arial"/>
          <w:spacing w:val="-2"/>
          <w:sz w:val="20"/>
          <w:szCs w:val="20"/>
          <w:lang w:val="es-ES" w:eastAsia="es-EC"/>
        </w:rPr>
      </w:pPr>
    </w:p>
    <w:p w14:paraId="571F9BF9" w14:textId="77777777" w:rsidR="00032EF1" w:rsidRPr="00C30299" w:rsidRDefault="005A0207" w:rsidP="00DD51D9">
      <w:pPr>
        <w:tabs>
          <w:tab w:val="left" w:pos="709"/>
        </w:tabs>
        <w:spacing w:after="0" w:line="240" w:lineRule="auto"/>
        <w:ind w:left="709" w:hanging="709"/>
        <w:jc w:val="both"/>
        <w:rPr>
          <w:rFonts w:asciiTheme="minorHAnsi" w:hAnsiTheme="minorHAnsi" w:cs="Arial"/>
          <w:spacing w:val="-2"/>
          <w:sz w:val="20"/>
          <w:szCs w:val="20"/>
          <w:lang w:val="es-ES" w:eastAsia="es-EC"/>
        </w:rPr>
      </w:pPr>
      <w:r w:rsidRPr="00C30299">
        <w:rPr>
          <w:rFonts w:asciiTheme="minorHAnsi" w:hAnsiTheme="minorHAnsi" w:cs="Arial"/>
          <w:spacing w:val="-2"/>
          <w:sz w:val="20"/>
          <w:szCs w:val="20"/>
          <w:lang w:val="es-ES" w:eastAsia="es-EC"/>
        </w:rPr>
        <w:tab/>
      </w:r>
      <w:r w:rsidR="00032EF1" w:rsidRPr="00C30299">
        <w:rPr>
          <w:rFonts w:asciiTheme="minorHAnsi" w:hAnsiTheme="minorHAnsi" w:cs="Arial"/>
          <w:spacing w:val="-2"/>
          <w:sz w:val="20"/>
          <w:szCs w:val="20"/>
          <w:lang w:val="es-ES" w:eastAsia="es-EC"/>
        </w:rPr>
        <w:t>Para lo cual deberá presentar Actas de Entrega Recepción o Certificados de cada contrato de un monto igual o superior al 30% del presupuesto referencial de la totalidad de la contratación.</w:t>
      </w:r>
    </w:p>
    <w:p w14:paraId="72AF7971" w14:textId="77777777" w:rsidR="00C30299" w:rsidRPr="00C30299" w:rsidRDefault="00C30299" w:rsidP="00DD51D9">
      <w:pPr>
        <w:tabs>
          <w:tab w:val="left" w:pos="709"/>
        </w:tabs>
        <w:spacing w:after="0" w:line="240" w:lineRule="auto"/>
        <w:ind w:left="709" w:hanging="709"/>
        <w:jc w:val="both"/>
        <w:rPr>
          <w:rFonts w:asciiTheme="minorHAnsi" w:hAnsiTheme="minorHAnsi" w:cs="Arial"/>
          <w:spacing w:val="-2"/>
          <w:sz w:val="20"/>
          <w:szCs w:val="20"/>
          <w:lang w:val="es-ES" w:eastAsia="es-EC"/>
        </w:rPr>
      </w:pPr>
    </w:p>
    <w:p w14:paraId="50D2EA06" w14:textId="77777777" w:rsidR="00810C46" w:rsidRDefault="00810C46" w:rsidP="00DD51D9">
      <w:pPr>
        <w:spacing w:after="0" w:line="240" w:lineRule="auto"/>
        <w:ind w:left="709" w:hanging="1"/>
        <w:jc w:val="both"/>
        <w:rPr>
          <w:rFonts w:asciiTheme="minorHAnsi" w:hAnsiTheme="minorHAnsi" w:cs="Arial"/>
          <w:spacing w:val="-2"/>
          <w:sz w:val="20"/>
          <w:szCs w:val="20"/>
          <w:lang w:val="es-ES" w:eastAsia="es-EC"/>
        </w:rPr>
      </w:pPr>
      <w:r w:rsidRPr="00920628">
        <w:rPr>
          <w:rFonts w:asciiTheme="minorHAnsi" w:hAnsiTheme="minorHAnsi" w:cs="Arial"/>
          <w:spacing w:val="-2"/>
          <w:sz w:val="20"/>
          <w:szCs w:val="20"/>
          <w:lang w:val="es-ES" w:eastAsia="es-EC"/>
        </w:rPr>
        <w:t>Se considerará como experiencia del Consultor, únicamente los contratos suscritos por él; siempre que cumplan con las condiciones establecidas en este numeral.</w:t>
      </w:r>
      <w:r w:rsidRPr="00C30299">
        <w:rPr>
          <w:rFonts w:asciiTheme="minorHAnsi" w:hAnsiTheme="minorHAnsi" w:cs="Arial"/>
          <w:spacing w:val="-2"/>
          <w:sz w:val="20"/>
          <w:szCs w:val="20"/>
          <w:lang w:val="es-ES" w:eastAsia="es-EC"/>
        </w:rPr>
        <w:t xml:space="preserve"> </w:t>
      </w:r>
    </w:p>
    <w:p w14:paraId="4668B954" w14:textId="77777777" w:rsidR="00C30299" w:rsidRPr="00C30299" w:rsidRDefault="00C30299" w:rsidP="00DD51D9">
      <w:pPr>
        <w:spacing w:after="0" w:line="240" w:lineRule="auto"/>
        <w:ind w:left="709" w:hanging="1"/>
        <w:jc w:val="both"/>
        <w:rPr>
          <w:rFonts w:asciiTheme="minorHAnsi" w:hAnsiTheme="minorHAnsi" w:cs="Arial"/>
          <w:spacing w:val="-2"/>
          <w:sz w:val="20"/>
          <w:szCs w:val="20"/>
          <w:lang w:val="es-ES" w:eastAsia="es-EC"/>
        </w:rPr>
      </w:pPr>
    </w:p>
    <w:p w14:paraId="3A9A9A7E" w14:textId="77777777" w:rsidR="00032EF1" w:rsidRDefault="00032EF1" w:rsidP="00DD51D9">
      <w:pPr>
        <w:tabs>
          <w:tab w:val="left" w:pos="709"/>
        </w:tabs>
        <w:spacing w:after="0" w:line="240" w:lineRule="auto"/>
        <w:ind w:left="709" w:hanging="709"/>
        <w:jc w:val="both"/>
        <w:rPr>
          <w:rFonts w:asciiTheme="minorHAnsi" w:hAnsiTheme="minorHAnsi" w:cs="Arial"/>
          <w:b/>
          <w:bCs/>
          <w:color w:val="000000"/>
          <w:spacing w:val="-3"/>
          <w:sz w:val="20"/>
          <w:szCs w:val="20"/>
          <w:lang w:val="es-ES"/>
        </w:rPr>
      </w:pPr>
      <w:r w:rsidRPr="00FA42A4">
        <w:rPr>
          <w:rFonts w:asciiTheme="minorHAnsi" w:hAnsiTheme="minorHAnsi" w:cs="Arial"/>
          <w:b/>
          <w:color w:val="000000"/>
          <w:sz w:val="20"/>
          <w:szCs w:val="20"/>
        </w:rPr>
        <w:t xml:space="preserve">4.1.3 </w:t>
      </w:r>
      <w:r w:rsidR="005A0207">
        <w:rPr>
          <w:rFonts w:asciiTheme="minorHAnsi" w:hAnsiTheme="minorHAnsi" w:cs="Arial"/>
          <w:b/>
          <w:color w:val="000000"/>
          <w:sz w:val="20"/>
          <w:szCs w:val="20"/>
        </w:rPr>
        <w:tab/>
      </w:r>
      <w:r w:rsidRPr="00FA42A4">
        <w:rPr>
          <w:rFonts w:asciiTheme="minorHAnsi" w:hAnsiTheme="minorHAnsi" w:cs="Arial"/>
          <w:b/>
          <w:bCs/>
          <w:color w:val="000000"/>
          <w:spacing w:val="-3"/>
          <w:sz w:val="20"/>
          <w:szCs w:val="20"/>
          <w:lang w:val="es-ES"/>
        </w:rPr>
        <w:t>Experiencia específica mínima del consultor:</w:t>
      </w:r>
    </w:p>
    <w:p w14:paraId="5825987B" w14:textId="77777777" w:rsidR="00C30299" w:rsidRPr="00FA42A4" w:rsidRDefault="00C30299" w:rsidP="00DD51D9">
      <w:pPr>
        <w:tabs>
          <w:tab w:val="left" w:pos="709"/>
        </w:tabs>
        <w:spacing w:after="0" w:line="240" w:lineRule="auto"/>
        <w:ind w:left="709" w:hanging="709"/>
        <w:jc w:val="both"/>
        <w:rPr>
          <w:rFonts w:asciiTheme="minorHAnsi" w:hAnsiTheme="minorHAnsi" w:cs="Arial"/>
          <w:b/>
          <w:bCs/>
          <w:color w:val="000000"/>
          <w:spacing w:val="-3"/>
          <w:sz w:val="20"/>
          <w:szCs w:val="20"/>
          <w:lang w:val="es-ES"/>
        </w:rPr>
      </w:pPr>
    </w:p>
    <w:p w14:paraId="3557962E" w14:textId="77777777" w:rsidR="00032EF1" w:rsidRDefault="00032EF1" w:rsidP="00DD51D9">
      <w:pPr>
        <w:tabs>
          <w:tab w:val="left" w:pos="709"/>
        </w:tabs>
        <w:spacing w:after="0" w:line="240" w:lineRule="auto"/>
        <w:ind w:left="709" w:hanging="709"/>
        <w:jc w:val="both"/>
        <w:rPr>
          <w:rFonts w:asciiTheme="minorHAnsi" w:hAnsiTheme="minorHAnsi" w:cs="Arial"/>
          <w:b/>
          <w:spacing w:val="-2"/>
          <w:sz w:val="20"/>
          <w:szCs w:val="20"/>
          <w:lang w:val="es-ES" w:eastAsia="es-EC"/>
        </w:rPr>
      </w:pPr>
      <w:r w:rsidRPr="00FA42A4">
        <w:rPr>
          <w:rFonts w:asciiTheme="minorHAnsi" w:hAnsiTheme="minorHAnsi" w:cs="Arial"/>
          <w:b/>
          <w:spacing w:val="-2"/>
          <w:sz w:val="20"/>
          <w:szCs w:val="20"/>
          <w:lang w:val="es-ES" w:eastAsia="es-EC"/>
        </w:rPr>
        <w:t>4.1.3.1</w:t>
      </w:r>
      <w:r w:rsidR="005A0207">
        <w:rPr>
          <w:rFonts w:asciiTheme="minorHAnsi" w:hAnsiTheme="minorHAnsi" w:cs="Arial"/>
          <w:b/>
          <w:spacing w:val="-2"/>
          <w:sz w:val="20"/>
          <w:szCs w:val="20"/>
          <w:lang w:val="es-ES" w:eastAsia="es-EC"/>
        </w:rPr>
        <w:tab/>
      </w:r>
      <w:r w:rsidRPr="00FA42A4">
        <w:rPr>
          <w:rFonts w:asciiTheme="minorHAnsi" w:hAnsiTheme="minorHAnsi" w:cs="Arial"/>
          <w:b/>
          <w:spacing w:val="-2"/>
          <w:sz w:val="20"/>
          <w:szCs w:val="20"/>
          <w:lang w:val="es-ES" w:eastAsia="es-EC"/>
        </w:rPr>
        <w:t>Para el caso de fiscalización de obras en subestaciones y líneas de subtransmisión:</w:t>
      </w:r>
    </w:p>
    <w:p w14:paraId="7C2920F9" w14:textId="77777777" w:rsidR="00C30299" w:rsidRPr="00FA42A4" w:rsidRDefault="00C30299" w:rsidP="00DD51D9">
      <w:pPr>
        <w:tabs>
          <w:tab w:val="left" w:pos="709"/>
        </w:tabs>
        <w:spacing w:after="0" w:line="240" w:lineRule="auto"/>
        <w:ind w:left="709" w:hanging="709"/>
        <w:jc w:val="both"/>
        <w:rPr>
          <w:rFonts w:asciiTheme="minorHAnsi" w:hAnsiTheme="minorHAnsi" w:cs="Arial"/>
          <w:b/>
          <w:spacing w:val="-2"/>
          <w:sz w:val="20"/>
          <w:szCs w:val="20"/>
          <w:lang w:val="es-ES" w:eastAsia="es-EC"/>
        </w:rPr>
      </w:pPr>
    </w:p>
    <w:p w14:paraId="50E2EE7C" w14:textId="77777777" w:rsidR="00032EF1" w:rsidRDefault="005A0207" w:rsidP="00DD51D9">
      <w:pPr>
        <w:tabs>
          <w:tab w:val="left" w:pos="709"/>
        </w:tabs>
        <w:spacing w:after="0" w:line="240" w:lineRule="auto"/>
        <w:ind w:left="709" w:hanging="709"/>
        <w:jc w:val="both"/>
        <w:rPr>
          <w:rFonts w:asciiTheme="minorHAnsi" w:hAnsiTheme="minorHAnsi" w:cs="Arial"/>
          <w:spacing w:val="-2"/>
          <w:sz w:val="20"/>
          <w:szCs w:val="20"/>
          <w:lang w:val="es-ES" w:eastAsia="es-EC"/>
        </w:rPr>
      </w:pPr>
      <w:r>
        <w:rPr>
          <w:rFonts w:asciiTheme="minorHAnsi" w:hAnsiTheme="minorHAnsi" w:cs="Arial"/>
          <w:spacing w:val="-2"/>
          <w:sz w:val="20"/>
          <w:szCs w:val="20"/>
          <w:lang w:val="es-ES" w:eastAsia="es-EC"/>
        </w:rPr>
        <w:tab/>
      </w:r>
      <w:r w:rsidR="00032EF1" w:rsidRPr="00FA42A4">
        <w:rPr>
          <w:rFonts w:asciiTheme="minorHAnsi" w:hAnsiTheme="minorHAnsi" w:cs="Arial"/>
          <w:spacing w:val="-2"/>
          <w:sz w:val="20"/>
          <w:szCs w:val="20"/>
          <w:lang w:val="es-ES" w:eastAsia="es-EC"/>
        </w:rPr>
        <w:t xml:space="preserve">Los Consultores deberán demostrar que en los últimos diez (10) años, han ejecutado al menos un (1) contrato en el objeto de esta contratación, para lo cual deberá presentar Actas de Entrega Recepción o Certificados cada uno de un monto igual o superior al 30% del presupuesto referencial de este proceso de contratación, como se indica en el Formulario No. 9.7. </w:t>
      </w:r>
    </w:p>
    <w:p w14:paraId="2CE3F8F8" w14:textId="77777777" w:rsidR="00C30299" w:rsidRPr="00FA42A4" w:rsidRDefault="00C30299" w:rsidP="00DD51D9">
      <w:pPr>
        <w:tabs>
          <w:tab w:val="left" w:pos="709"/>
        </w:tabs>
        <w:spacing w:after="0" w:line="240" w:lineRule="auto"/>
        <w:ind w:left="709" w:hanging="709"/>
        <w:jc w:val="both"/>
        <w:rPr>
          <w:rFonts w:asciiTheme="minorHAnsi" w:hAnsiTheme="minorHAnsi" w:cs="Arial"/>
          <w:spacing w:val="-2"/>
          <w:sz w:val="20"/>
          <w:szCs w:val="20"/>
          <w:lang w:val="es-ES" w:eastAsia="es-EC"/>
        </w:rPr>
      </w:pPr>
    </w:p>
    <w:p w14:paraId="40D3077A" w14:textId="77777777" w:rsidR="00032EF1" w:rsidRDefault="005A0207" w:rsidP="00DD51D9">
      <w:pPr>
        <w:tabs>
          <w:tab w:val="left" w:pos="709"/>
        </w:tabs>
        <w:spacing w:after="0" w:line="240" w:lineRule="auto"/>
        <w:ind w:left="709" w:hanging="709"/>
        <w:jc w:val="both"/>
        <w:rPr>
          <w:rFonts w:asciiTheme="minorHAnsi" w:hAnsiTheme="minorHAnsi" w:cs="Arial"/>
          <w:spacing w:val="-2"/>
          <w:sz w:val="20"/>
          <w:szCs w:val="20"/>
          <w:lang w:val="es-ES" w:eastAsia="es-EC"/>
        </w:rPr>
      </w:pPr>
      <w:r>
        <w:rPr>
          <w:rFonts w:asciiTheme="minorHAnsi" w:hAnsiTheme="minorHAnsi" w:cs="Arial"/>
          <w:spacing w:val="-2"/>
          <w:sz w:val="20"/>
          <w:szCs w:val="20"/>
          <w:lang w:val="es-ES" w:eastAsia="es-EC"/>
        </w:rPr>
        <w:tab/>
      </w:r>
      <w:r w:rsidR="00032EF1" w:rsidRPr="00FA42A4">
        <w:rPr>
          <w:rFonts w:asciiTheme="minorHAnsi" w:hAnsiTheme="minorHAnsi" w:cs="Arial"/>
          <w:spacing w:val="-2"/>
          <w:sz w:val="20"/>
          <w:szCs w:val="20"/>
          <w:lang w:val="es-ES" w:eastAsia="es-EC"/>
        </w:rPr>
        <w:t>Para lo cual deberá presentar Actas de Entrega Recepción o Certificados de cada contrato de un monto igual o superior al 30% del presupuesto referencial de la totalidad de la contratación.</w:t>
      </w:r>
    </w:p>
    <w:p w14:paraId="7AD2B4CC" w14:textId="77777777" w:rsidR="00E345E3" w:rsidRPr="00FA42A4" w:rsidRDefault="00E345E3" w:rsidP="00DD51D9">
      <w:pPr>
        <w:tabs>
          <w:tab w:val="left" w:pos="709"/>
        </w:tabs>
        <w:spacing w:after="0" w:line="240" w:lineRule="auto"/>
        <w:ind w:left="709" w:hanging="709"/>
        <w:jc w:val="both"/>
        <w:rPr>
          <w:rFonts w:asciiTheme="minorHAnsi" w:hAnsiTheme="minorHAnsi" w:cs="Arial"/>
          <w:spacing w:val="-2"/>
          <w:sz w:val="20"/>
          <w:szCs w:val="20"/>
          <w:lang w:val="es-ES" w:eastAsia="es-EC"/>
        </w:rPr>
      </w:pPr>
    </w:p>
    <w:p w14:paraId="006F0261" w14:textId="77777777" w:rsidR="00032EF1" w:rsidRDefault="005A0207" w:rsidP="00DD51D9">
      <w:pPr>
        <w:tabs>
          <w:tab w:val="left" w:pos="709"/>
        </w:tabs>
        <w:spacing w:after="0" w:line="240" w:lineRule="auto"/>
        <w:ind w:left="709" w:hanging="709"/>
        <w:jc w:val="both"/>
        <w:rPr>
          <w:rFonts w:asciiTheme="minorHAnsi" w:hAnsiTheme="minorHAnsi" w:cs="Arial"/>
          <w:spacing w:val="-2"/>
          <w:sz w:val="20"/>
          <w:szCs w:val="20"/>
          <w:lang w:val="es-ES" w:eastAsia="es-EC"/>
        </w:rPr>
      </w:pPr>
      <w:r>
        <w:rPr>
          <w:rFonts w:asciiTheme="minorHAnsi" w:hAnsiTheme="minorHAnsi" w:cs="Arial"/>
          <w:spacing w:val="-2"/>
          <w:sz w:val="20"/>
          <w:szCs w:val="20"/>
          <w:lang w:val="es-ES" w:eastAsia="es-EC"/>
        </w:rPr>
        <w:tab/>
      </w:r>
      <w:r w:rsidR="00032EF1" w:rsidRPr="00FA42A4">
        <w:rPr>
          <w:rFonts w:asciiTheme="minorHAnsi" w:hAnsiTheme="minorHAnsi" w:cs="Arial"/>
          <w:spacing w:val="-2"/>
          <w:sz w:val="20"/>
          <w:szCs w:val="20"/>
          <w:lang w:val="es-ES" w:eastAsia="es-EC"/>
        </w:rPr>
        <w:t>Se considerará como experiencia del Consultor, únicamente los contratos suscritos por él; siempre que cumplan con las condiciones establecidas en este numeral.</w:t>
      </w:r>
    </w:p>
    <w:p w14:paraId="3DBAF7EA" w14:textId="77777777" w:rsidR="00E345E3" w:rsidRPr="00FA42A4" w:rsidRDefault="00E345E3" w:rsidP="00DD51D9">
      <w:pPr>
        <w:tabs>
          <w:tab w:val="left" w:pos="709"/>
        </w:tabs>
        <w:spacing w:after="0" w:line="240" w:lineRule="auto"/>
        <w:ind w:left="709" w:hanging="709"/>
        <w:jc w:val="both"/>
        <w:rPr>
          <w:rFonts w:asciiTheme="minorHAnsi" w:hAnsiTheme="minorHAnsi" w:cs="Arial"/>
          <w:b/>
          <w:bCs/>
          <w:color w:val="000000"/>
          <w:spacing w:val="-3"/>
          <w:sz w:val="20"/>
          <w:szCs w:val="20"/>
          <w:lang w:val="es-ES"/>
        </w:rPr>
      </w:pPr>
    </w:p>
    <w:p w14:paraId="48C59A16" w14:textId="77777777" w:rsidR="00032EF1" w:rsidRDefault="00032EF1" w:rsidP="00DD51D9">
      <w:pPr>
        <w:tabs>
          <w:tab w:val="left" w:pos="709"/>
        </w:tabs>
        <w:spacing w:after="0" w:line="240" w:lineRule="auto"/>
        <w:ind w:left="709" w:hanging="709"/>
        <w:jc w:val="both"/>
        <w:rPr>
          <w:rFonts w:asciiTheme="minorHAnsi" w:hAnsiTheme="minorHAnsi" w:cs="Arial"/>
          <w:b/>
          <w:color w:val="000000"/>
          <w:spacing w:val="-3"/>
          <w:sz w:val="20"/>
          <w:szCs w:val="20"/>
          <w:lang w:val="es-ES"/>
        </w:rPr>
      </w:pPr>
      <w:r w:rsidRPr="00FA42A4">
        <w:rPr>
          <w:rFonts w:asciiTheme="minorHAnsi" w:hAnsiTheme="minorHAnsi" w:cs="Arial"/>
          <w:b/>
          <w:bCs/>
          <w:color w:val="000000"/>
          <w:spacing w:val="-3"/>
          <w:sz w:val="20"/>
          <w:szCs w:val="20"/>
          <w:lang w:val="es-ES"/>
        </w:rPr>
        <w:t xml:space="preserve">4.1.4 </w:t>
      </w:r>
      <w:r w:rsidR="005A0207">
        <w:rPr>
          <w:rFonts w:asciiTheme="minorHAnsi" w:hAnsiTheme="minorHAnsi" w:cs="Arial"/>
          <w:b/>
          <w:bCs/>
          <w:color w:val="000000"/>
          <w:spacing w:val="-3"/>
          <w:sz w:val="20"/>
          <w:szCs w:val="20"/>
          <w:lang w:val="es-ES"/>
        </w:rPr>
        <w:tab/>
      </w:r>
      <w:r w:rsidRPr="00FA42A4">
        <w:rPr>
          <w:rFonts w:asciiTheme="minorHAnsi" w:hAnsiTheme="minorHAnsi" w:cs="Arial"/>
          <w:b/>
          <w:bCs/>
          <w:color w:val="000000"/>
          <w:spacing w:val="-3"/>
          <w:sz w:val="20"/>
          <w:szCs w:val="20"/>
          <w:lang w:val="es-ES"/>
        </w:rPr>
        <w:t xml:space="preserve">Metodología </w:t>
      </w:r>
      <w:r w:rsidRPr="00FA42A4">
        <w:rPr>
          <w:rFonts w:asciiTheme="minorHAnsi" w:hAnsiTheme="minorHAnsi" w:cs="Arial"/>
          <w:b/>
          <w:color w:val="000000"/>
          <w:spacing w:val="-3"/>
          <w:sz w:val="20"/>
          <w:szCs w:val="20"/>
          <w:lang w:val="es-ES"/>
        </w:rPr>
        <w:t>de ejecución del proyecto:</w:t>
      </w:r>
    </w:p>
    <w:p w14:paraId="5FB50745" w14:textId="77777777" w:rsidR="003E0DCA" w:rsidRPr="00FA42A4" w:rsidRDefault="003E0DCA" w:rsidP="00DD51D9">
      <w:pPr>
        <w:tabs>
          <w:tab w:val="left" w:pos="709"/>
        </w:tabs>
        <w:spacing w:after="0" w:line="240" w:lineRule="auto"/>
        <w:ind w:left="709" w:hanging="709"/>
        <w:jc w:val="both"/>
        <w:rPr>
          <w:rFonts w:asciiTheme="minorHAnsi" w:hAnsiTheme="minorHAnsi" w:cs="Arial"/>
          <w:b/>
          <w:bCs/>
          <w:color w:val="000000"/>
          <w:spacing w:val="-3"/>
          <w:sz w:val="20"/>
          <w:szCs w:val="20"/>
          <w:lang w:val="es-ES"/>
        </w:rPr>
      </w:pPr>
    </w:p>
    <w:p w14:paraId="3EE4D4A2" w14:textId="77777777" w:rsidR="00032EF1" w:rsidRDefault="005A0207" w:rsidP="00DD51D9">
      <w:pPr>
        <w:tabs>
          <w:tab w:val="left" w:pos="15"/>
          <w:tab w:val="left" w:pos="709"/>
        </w:tabs>
        <w:spacing w:after="0" w:line="240" w:lineRule="auto"/>
        <w:ind w:left="709" w:hanging="709"/>
        <w:jc w:val="both"/>
        <w:rPr>
          <w:rFonts w:asciiTheme="minorHAnsi" w:hAnsiTheme="minorHAnsi" w:cs="Arial"/>
          <w:bCs/>
          <w:color w:val="000000"/>
          <w:spacing w:val="-3"/>
          <w:sz w:val="20"/>
          <w:szCs w:val="20"/>
          <w:lang w:val="es-ES"/>
        </w:rPr>
      </w:pPr>
      <w:r>
        <w:rPr>
          <w:rFonts w:asciiTheme="minorHAnsi" w:hAnsiTheme="minorHAnsi" w:cs="Arial"/>
          <w:bCs/>
          <w:color w:val="000000"/>
          <w:spacing w:val="-3"/>
          <w:sz w:val="20"/>
          <w:szCs w:val="20"/>
          <w:lang w:val="es-ES"/>
        </w:rPr>
        <w:tab/>
      </w:r>
      <w:r>
        <w:rPr>
          <w:rFonts w:asciiTheme="minorHAnsi" w:hAnsiTheme="minorHAnsi" w:cs="Arial"/>
          <w:bCs/>
          <w:color w:val="000000"/>
          <w:spacing w:val="-3"/>
          <w:sz w:val="20"/>
          <w:szCs w:val="20"/>
          <w:lang w:val="es-ES"/>
        </w:rPr>
        <w:tab/>
      </w:r>
      <w:r w:rsidR="00032EF1" w:rsidRPr="00FA42A4">
        <w:rPr>
          <w:rFonts w:asciiTheme="minorHAnsi" w:hAnsiTheme="minorHAnsi" w:cs="Arial"/>
          <w:bCs/>
          <w:color w:val="000000"/>
          <w:spacing w:val="-3"/>
          <w:sz w:val="20"/>
          <w:szCs w:val="20"/>
          <w:lang w:val="es-ES"/>
        </w:rPr>
        <w:t>Los Consultores deberán indicar la metodología que utilizarán para la ejecución del proyecto, indicando los frentes de trabajo a organizar y su respectivo organigrama.</w:t>
      </w:r>
    </w:p>
    <w:p w14:paraId="6BBE1A46" w14:textId="77777777" w:rsidR="00E345E3" w:rsidRPr="00FA42A4" w:rsidRDefault="00E345E3" w:rsidP="00DD51D9">
      <w:pPr>
        <w:tabs>
          <w:tab w:val="left" w:pos="15"/>
          <w:tab w:val="left" w:pos="709"/>
        </w:tabs>
        <w:spacing w:after="0" w:line="240" w:lineRule="auto"/>
        <w:ind w:left="709" w:hanging="709"/>
        <w:jc w:val="both"/>
        <w:rPr>
          <w:rFonts w:asciiTheme="minorHAnsi" w:hAnsiTheme="minorHAnsi" w:cs="Arial"/>
          <w:bCs/>
          <w:color w:val="000000"/>
          <w:spacing w:val="-3"/>
          <w:sz w:val="20"/>
          <w:szCs w:val="20"/>
          <w:lang w:val="es-ES"/>
        </w:rPr>
      </w:pPr>
    </w:p>
    <w:p w14:paraId="7702DDF2" w14:textId="77777777" w:rsidR="00032EF1" w:rsidRDefault="00032EF1" w:rsidP="00E345E3">
      <w:pPr>
        <w:tabs>
          <w:tab w:val="left" w:pos="15"/>
          <w:tab w:val="left" w:pos="709"/>
        </w:tabs>
        <w:spacing w:after="0" w:line="240" w:lineRule="auto"/>
        <w:ind w:left="709"/>
        <w:jc w:val="both"/>
        <w:rPr>
          <w:rFonts w:asciiTheme="minorHAnsi" w:hAnsiTheme="minorHAnsi" w:cs="Arial"/>
          <w:bCs/>
          <w:color w:val="000000"/>
          <w:spacing w:val="-3"/>
          <w:sz w:val="20"/>
          <w:szCs w:val="20"/>
          <w:lang w:val="es-ES"/>
        </w:rPr>
      </w:pPr>
      <w:r w:rsidRPr="00FA42A4">
        <w:rPr>
          <w:rFonts w:asciiTheme="minorHAnsi" w:hAnsiTheme="minorHAnsi" w:cs="Arial"/>
          <w:bCs/>
          <w:color w:val="000000"/>
          <w:spacing w:val="-3"/>
          <w:sz w:val="20"/>
          <w:szCs w:val="20"/>
          <w:lang w:val="es-ES"/>
        </w:rPr>
        <w:t>La metodología deberá incluir:</w:t>
      </w:r>
    </w:p>
    <w:p w14:paraId="44098A1F" w14:textId="77777777" w:rsidR="00511288" w:rsidRPr="00FA42A4" w:rsidRDefault="00511288" w:rsidP="00E345E3">
      <w:pPr>
        <w:tabs>
          <w:tab w:val="left" w:pos="15"/>
          <w:tab w:val="left" w:pos="709"/>
        </w:tabs>
        <w:spacing w:after="0" w:line="240" w:lineRule="auto"/>
        <w:ind w:left="709"/>
        <w:jc w:val="both"/>
        <w:rPr>
          <w:rFonts w:asciiTheme="minorHAnsi" w:hAnsiTheme="minorHAnsi" w:cs="Arial"/>
          <w:bCs/>
          <w:color w:val="000000"/>
          <w:spacing w:val="-3"/>
          <w:sz w:val="20"/>
          <w:szCs w:val="20"/>
          <w:lang w:val="es-ES"/>
        </w:rPr>
      </w:pPr>
    </w:p>
    <w:p w14:paraId="3D048ED2" w14:textId="77777777" w:rsidR="00032EF1" w:rsidRPr="00E345E3" w:rsidRDefault="00032EF1" w:rsidP="00E345E3">
      <w:pPr>
        <w:pStyle w:val="Prrafodelista"/>
        <w:numPr>
          <w:ilvl w:val="0"/>
          <w:numId w:val="39"/>
        </w:numPr>
        <w:tabs>
          <w:tab w:val="left" w:pos="15"/>
          <w:tab w:val="left" w:pos="993"/>
        </w:tabs>
        <w:jc w:val="both"/>
        <w:rPr>
          <w:rFonts w:asciiTheme="minorHAnsi" w:hAnsiTheme="minorHAnsi" w:cs="Arial"/>
          <w:bCs/>
          <w:color w:val="000000"/>
          <w:spacing w:val="-3"/>
          <w:sz w:val="20"/>
          <w:szCs w:val="20"/>
          <w:lang w:val="es-ES"/>
        </w:rPr>
      </w:pPr>
      <w:r w:rsidRPr="00E345E3">
        <w:rPr>
          <w:rFonts w:asciiTheme="minorHAnsi" w:hAnsiTheme="minorHAnsi" w:cs="Arial"/>
          <w:bCs/>
          <w:color w:val="000000"/>
          <w:spacing w:val="-3"/>
          <w:sz w:val="20"/>
          <w:szCs w:val="20"/>
          <w:lang w:val="es-ES"/>
        </w:rPr>
        <w:t>Descripción de Planes y Programas de Operación y Secuencia Lógica de Actividades</w:t>
      </w:r>
    </w:p>
    <w:p w14:paraId="72E7D3AB" w14:textId="77777777" w:rsidR="00032EF1" w:rsidRPr="00E345E3" w:rsidRDefault="00032EF1" w:rsidP="00E345E3">
      <w:pPr>
        <w:pStyle w:val="Prrafodelista"/>
        <w:numPr>
          <w:ilvl w:val="0"/>
          <w:numId w:val="39"/>
        </w:numPr>
        <w:tabs>
          <w:tab w:val="left" w:pos="15"/>
          <w:tab w:val="left" w:pos="993"/>
        </w:tabs>
        <w:jc w:val="both"/>
        <w:rPr>
          <w:rFonts w:asciiTheme="minorHAnsi" w:hAnsiTheme="minorHAnsi" w:cs="Arial"/>
          <w:bCs/>
          <w:color w:val="000000"/>
          <w:spacing w:val="-3"/>
          <w:sz w:val="20"/>
          <w:szCs w:val="20"/>
          <w:lang w:val="es-ES"/>
        </w:rPr>
      </w:pPr>
      <w:r w:rsidRPr="00E345E3">
        <w:rPr>
          <w:rFonts w:asciiTheme="minorHAnsi" w:hAnsiTheme="minorHAnsi" w:cs="Arial"/>
          <w:bCs/>
          <w:color w:val="000000"/>
          <w:spacing w:val="-3"/>
          <w:sz w:val="20"/>
          <w:szCs w:val="20"/>
          <w:lang w:val="es-ES"/>
        </w:rPr>
        <w:t>Frentes de Trabajo a Organizar y Organigrama</w:t>
      </w:r>
    </w:p>
    <w:p w14:paraId="42B04EF7" w14:textId="77777777" w:rsidR="00032EF1" w:rsidRPr="00E345E3" w:rsidRDefault="00032EF1" w:rsidP="00E345E3">
      <w:pPr>
        <w:pStyle w:val="Prrafodelista"/>
        <w:numPr>
          <w:ilvl w:val="0"/>
          <w:numId w:val="39"/>
        </w:numPr>
        <w:tabs>
          <w:tab w:val="left" w:pos="15"/>
          <w:tab w:val="left" w:pos="993"/>
        </w:tabs>
        <w:jc w:val="both"/>
        <w:rPr>
          <w:rFonts w:asciiTheme="minorHAnsi" w:hAnsiTheme="minorHAnsi" w:cs="Arial"/>
          <w:bCs/>
          <w:color w:val="000000"/>
          <w:spacing w:val="-3"/>
          <w:sz w:val="20"/>
          <w:szCs w:val="20"/>
          <w:lang w:val="es-ES"/>
        </w:rPr>
      </w:pPr>
      <w:r w:rsidRPr="00E345E3">
        <w:rPr>
          <w:rFonts w:asciiTheme="minorHAnsi" w:hAnsiTheme="minorHAnsi" w:cs="Arial"/>
          <w:bCs/>
          <w:color w:val="000000"/>
          <w:spacing w:val="-3"/>
          <w:sz w:val="20"/>
          <w:szCs w:val="20"/>
          <w:lang w:val="es-ES"/>
        </w:rPr>
        <w:t>Sistema de Coordinación y Desarrollo de Actividades</w:t>
      </w:r>
    </w:p>
    <w:p w14:paraId="00D23FB6" w14:textId="77777777" w:rsidR="00032EF1" w:rsidRPr="00E345E3" w:rsidRDefault="00032EF1" w:rsidP="00E345E3">
      <w:pPr>
        <w:pStyle w:val="Prrafodelista"/>
        <w:numPr>
          <w:ilvl w:val="0"/>
          <w:numId w:val="39"/>
        </w:numPr>
        <w:tabs>
          <w:tab w:val="left" w:pos="15"/>
          <w:tab w:val="left" w:pos="993"/>
        </w:tabs>
        <w:jc w:val="both"/>
        <w:rPr>
          <w:rFonts w:asciiTheme="minorHAnsi" w:hAnsiTheme="minorHAnsi" w:cs="Arial"/>
          <w:bCs/>
          <w:color w:val="000000"/>
          <w:spacing w:val="-3"/>
          <w:sz w:val="20"/>
          <w:szCs w:val="20"/>
          <w:lang w:val="es-ES"/>
        </w:rPr>
      </w:pPr>
      <w:r w:rsidRPr="00E345E3">
        <w:rPr>
          <w:rFonts w:asciiTheme="minorHAnsi" w:hAnsiTheme="minorHAnsi" w:cs="Arial"/>
          <w:bCs/>
          <w:color w:val="000000"/>
          <w:spacing w:val="-3"/>
          <w:sz w:val="20"/>
          <w:szCs w:val="20"/>
          <w:lang w:val="es-ES"/>
        </w:rPr>
        <w:t>Medidas de Prevención de Contaminación Ambiental y Manejo de Desechos Sólidos</w:t>
      </w:r>
    </w:p>
    <w:p w14:paraId="1CE2E4C3" w14:textId="77777777" w:rsidR="00032EF1" w:rsidRPr="00E345E3" w:rsidRDefault="00032EF1" w:rsidP="00E345E3">
      <w:pPr>
        <w:pStyle w:val="Prrafodelista"/>
        <w:numPr>
          <w:ilvl w:val="0"/>
          <w:numId w:val="39"/>
        </w:numPr>
        <w:tabs>
          <w:tab w:val="left" w:pos="15"/>
          <w:tab w:val="left" w:pos="993"/>
        </w:tabs>
        <w:jc w:val="both"/>
        <w:rPr>
          <w:rFonts w:asciiTheme="minorHAnsi" w:hAnsiTheme="minorHAnsi" w:cs="Arial"/>
          <w:bCs/>
          <w:color w:val="000000"/>
          <w:spacing w:val="-3"/>
          <w:sz w:val="20"/>
          <w:szCs w:val="20"/>
          <w:lang w:val="es-ES"/>
        </w:rPr>
      </w:pPr>
      <w:r w:rsidRPr="00E345E3">
        <w:rPr>
          <w:rFonts w:asciiTheme="minorHAnsi" w:hAnsiTheme="minorHAnsi" w:cs="Arial"/>
          <w:bCs/>
          <w:color w:val="000000"/>
          <w:spacing w:val="-3"/>
          <w:sz w:val="20"/>
          <w:szCs w:val="20"/>
          <w:lang w:val="es-ES"/>
        </w:rPr>
        <w:t>Plan de Control de la Calidad de Especificaciones Técnicas, Utilización de Laboratorios, Programa de Trabajo y de Avance Físico</w:t>
      </w:r>
    </w:p>
    <w:p w14:paraId="476ED6CC" w14:textId="77777777" w:rsidR="00032EF1" w:rsidRPr="00FA42A4" w:rsidRDefault="00032EF1" w:rsidP="00DD51D9">
      <w:pPr>
        <w:tabs>
          <w:tab w:val="left" w:pos="15"/>
          <w:tab w:val="left" w:pos="709"/>
        </w:tabs>
        <w:suppressAutoHyphens/>
        <w:spacing w:after="0" w:line="240" w:lineRule="auto"/>
        <w:ind w:left="709" w:hanging="709"/>
        <w:jc w:val="both"/>
        <w:rPr>
          <w:rFonts w:asciiTheme="minorHAnsi" w:hAnsiTheme="minorHAnsi" w:cs="Arial"/>
          <w:bCs/>
          <w:color w:val="000000"/>
          <w:spacing w:val="-3"/>
          <w:sz w:val="20"/>
          <w:szCs w:val="20"/>
          <w:lang w:val="es-ES"/>
        </w:rPr>
      </w:pPr>
    </w:p>
    <w:p w14:paraId="023319CE" w14:textId="77777777" w:rsidR="00032EF1" w:rsidRDefault="00032EF1" w:rsidP="00511288">
      <w:pPr>
        <w:tabs>
          <w:tab w:val="left" w:pos="15"/>
          <w:tab w:val="left" w:pos="709"/>
        </w:tabs>
        <w:spacing w:after="0" w:line="240" w:lineRule="auto"/>
        <w:ind w:left="709"/>
        <w:jc w:val="both"/>
        <w:rPr>
          <w:rFonts w:asciiTheme="minorHAnsi" w:hAnsiTheme="minorHAnsi" w:cs="Arial"/>
          <w:bCs/>
          <w:color w:val="000000"/>
          <w:spacing w:val="-3"/>
          <w:sz w:val="20"/>
          <w:szCs w:val="20"/>
          <w:lang w:val="es-ES"/>
        </w:rPr>
      </w:pPr>
      <w:r w:rsidRPr="00FA42A4">
        <w:rPr>
          <w:rFonts w:asciiTheme="minorHAnsi" w:hAnsiTheme="minorHAnsi" w:cs="Arial"/>
          <w:bCs/>
          <w:color w:val="000000"/>
          <w:spacing w:val="-3"/>
          <w:sz w:val="20"/>
          <w:szCs w:val="20"/>
          <w:lang w:val="es-ES"/>
        </w:rPr>
        <w:t xml:space="preserve">Los tiempos de duración de los rubros y/o actividades deben determinarse tomando en consideración el rendimiento, cantidades de obra y grupos de trabajo. </w:t>
      </w:r>
    </w:p>
    <w:p w14:paraId="7D71ACC7" w14:textId="77777777" w:rsidR="00511288" w:rsidRPr="00FA42A4" w:rsidRDefault="00511288" w:rsidP="00511288">
      <w:pPr>
        <w:tabs>
          <w:tab w:val="left" w:pos="15"/>
          <w:tab w:val="left" w:pos="709"/>
        </w:tabs>
        <w:spacing w:after="0" w:line="240" w:lineRule="auto"/>
        <w:ind w:left="709"/>
        <w:jc w:val="both"/>
        <w:rPr>
          <w:rFonts w:asciiTheme="minorHAnsi" w:hAnsiTheme="minorHAnsi" w:cs="Arial"/>
          <w:bCs/>
          <w:color w:val="000000"/>
          <w:spacing w:val="-3"/>
          <w:sz w:val="20"/>
          <w:szCs w:val="20"/>
          <w:lang w:val="es-ES"/>
        </w:rPr>
      </w:pPr>
    </w:p>
    <w:p w14:paraId="0CFE504D" w14:textId="77777777" w:rsidR="00032EF1" w:rsidRDefault="00032EF1" w:rsidP="00511288">
      <w:pPr>
        <w:tabs>
          <w:tab w:val="left" w:pos="15"/>
          <w:tab w:val="left" w:pos="709"/>
        </w:tabs>
        <w:spacing w:after="0" w:line="240" w:lineRule="auto"/>
        <w:ind w:left="709"/>
        <w:jc w:val="both"/>
        <w:rPr>
          <w:rFonts w:asciiTheme="minorHAnsi" w:hAnsiTheme="minorHAnsi" w:cs="Arial"/>
          <w:bCs/>
          <w:color w:val="000000"/>
          <w:spacing w:val="-3"/>
          <w:sz w:val="20"/>
          <w:szCs w:val="20"/>
          <w:lang w:val="es-ES"/>
        </w:rPr>
      </w:pPr>
      <w:r w:rsidRPr="00FA42A4">
        <w:rPr>
          <w:rFonts w:asciiTheme="minorHAnsi" w:hAnsiTheme="minorHAnsi" w:cs="Arial"/>
          <w:bCs/>
          <w:color w:val="000000"/>
          <w:spacing w:val="-3"/>
          <w:sz w:val="20"/>
          <w:szCs w:val="20"/>
          <w:lang w:val="es-ES"/>
        </w:rPr>
        <w:t>El Consultor no reproducirá las especificaciones técnicas de la obra para describir la metodología que propone usar.</w:t>
      </w:r>
    </w:p>
    <w:p w14:paraId="135B43B6" w14:textId="77777777" w:rsidR="00511288" w:rsidRPr="00FA42A4" w:rsidRDefault="00511288" w:rsidP="00511288">
      <w:pPr>
        <w:tabs>
          <w:tab w:val="left" w:pos="15"/>
          <w:tab w:val="left" w:pos="709"/>
        </w:tabs>
        <w:spacing w:after="0" w:line="240" w:lineRule="auto"/>
        <w:ind w:left="709"/>
        <w:jc w:val="both"/>
        <w:rPr>
          <w:rFonts w:asciiTheme="minorHAnsi" w:hAnsiTheme="minorHAnsi" w:cs="Arial"/>
          <w:bCs/>
          <w:color w:val="000000"/>
          <w:spacing w:val="-3"/>
          <w:sz w:val="20"/>
          <w:szCs w:val="20"/>
          <w:lang w:val="es-ES"/>
        </w:rPr>
      </w:pPr>
    </w:p>
    <w:p w14:paraId="2F415743" w14:textId="77777777" w:rsidR="00032EF1" w:rsidRDefault="00032EF1" w:rsidP="00511288">
      <w:pPr>
        <w:tabs>
          <w:tab w:val="left" w:pos="709"/>
        </w:tabs>
        <w:spacing w:after="0" w:line="240" w:lineRule="auto"/>
        <w:ind w:left="709"/>
        <w:jc w:val="both"/>
        <w:rPr>
          <w:rFonts w:asciiTheme="minorHAnsi" w:hAnsiTheme="minorHAnsi" w:cs="Tahoma"/>
          <w:sz w:val="20"/>
          <w:szCs w:val="20"/>
        </w:rPr>
      </w:pPr>
      <w:r w:rsidRPr="00FA42A4">
        <w:rPr>
          <w:rFonts w:asciiTheme="minorHAnsi" w:hAnsiTheme="minorHAnsi" w:cs="Arial"/>
          <w:b/>
          <w:iCs/>
          <w:color w:val="000000"/>
          <w:sz w:val="20"/>
          <w:szCs w:val="20"/>
        </w:rPr>
        <w:t>4.1.5 Cronograma de ejecución:</w:t>
      </w:r>
      <w:r w:rsidRPr="00FA42A4">
        <w:rPr>
          <w:rFonts w:asciiTheme="minorHAnsi" w:hAnsiTheme="minorHAnsi" w:cs="Tahoma"/>
          <w:sz w:val="20"/>
          <w:szCs w:val="20"/>
        </w:rPr>
        <w:t xml:space="preserve"> </w:t>
      </w:r>
    </w:p>
    <w:p w14:paraId="78BD7D61" w14:textId="77777777" w:rsidR="00511288" w:rsidRPr="00FA42A4" w:rsidRDefault="00511288" w:rsidP="00511288">
      <w:pPr>
        <w:tabs>
          <w:tab w:val="left" w:pos="709"/>
        </w:tabs>
        <w:spacing w:after="0" w:line="240" w:lineRule="auto"/>
        <w:ind w:left="709"/>
        <w:jc w:val="both"/>
        <w:rPr>
          <w:rFonts w:asciiTheme="minorHAnsi" w:hAnsiTheme="minorHAnsi" w:cs="Tahoma"/>
          <w:sz w:val="20"/>
          <w:szCs w:val="20"/>
        </w:rPr>
      </w:pPr>
    </w:p>
    <w:p w14:paraId="187FDC7D" w14:textId="77777777" w:rsidR="00032EF1" w:rsidRDefault="00032EF1" w:rsidP="00511288">
      <w:pPr>
        <w:tabs>
          <w:tab w:val="left" w:pos="709"/>
        </w:tabs>
        <w:spacing w:after="0" w:line="240" w:lineRule="auto"/>
        <w:ind w:left="709"/>
        <w:jc w:val="both"/>
        <w:rPr>
          <w:rFonts w:asciiTheme="minorHAnsi" w:hAnsiTheme="minorHAnsi" w:cs="Arial"/>
          <w:bCs/>
          <w:color w:val="000000"/>
          <w:spacing w:val="-3"/>
          <w:sz w:val="20"/>
          <w:szCs w:val="20"/>
          <w:lang w:val="es-ES"/>
        </w:rPr>
      </w:pPr>
      <w:r w:rsidRPr="00FA42A4">
        <w:rPr>
          <w:rFonts w:asciiTheme="minorHAnsi" w:hAnsiTheme="minorHAnsi" w:cs="Arial"/>
          <w:bCs/>
          <w:color w:val="000000"/>
          <w:spacing w:val="-3"/>
          <w:sz w:val="20"/>
          <w:szCs w:val="20"/>
          <w:lang w:val="es-ES"/>
        </w:rPr>
        <w:t>El Cronograma de ejecución, considerará el plazo ofertado y la secuencia lógica de las actividades propues</w:t>
      </w:r>
      <w:r w:rsidRPr="00FA42A4">
        <w:rPr>
          <w:rFonts w:asciiTheme="minorHAnsi" w:hAnsiTheme="minorHAnsi" w:cs="Arial"/>
          <w:bCs/>
          <w:color w:val="000000"/>
          <w:spacing w:val="-3"/>
          <w:sz w:val="20"/>
          <w:szCs w:val="20"/>
          <w:lang w:val="es-ES"/>
        </w:rPr>
        <w:softHyphen/>
        <w:t>tas. Las actividades deberán estar suficientemente dife</w:t>
      </w:r>
      <w:r w:rsidRPr="00FA42A4">
        <w:rPr>
          <w:rFonts w:asciiTheme="minorHAnsi" w:hAnsiTheme="minorHAnsi" w:cs="Arial"/>
          <w:bCs/>
          <w:color w:val="000000"/>
          <w:spacing w:val="-3"/>
          <w:sz w:val="20"/>
          <w:szCs w:val="20"/>
          <w:lang w:val="es-ES"/>
        </w:rPr>
        <w:softHyphen/>
        <w:t xml:space="preserve">renciadas para permitir su adecuado control y seguimiento.  </w:t>
      </w:r>
    </w:p>
    <w:p w14:paraId="7C3A70C3" w14:textId="77777777" w:rsidR="00511288" w:rsidRPr="00FA42A4" w:rsidRDefault="00511288" w:rsidP="00511288">
      <w:pPr>
        <w:tabs>
          <w:tab w:val="left" w:pos="709"/>
        </w:tabs>
        <w:spacing w:after="0" w:line="240" w:lineRule="auto"/>
        <w:ind w:left="709"/>
        <w:jc w:val="both"/>
        <w:rPr>
          <w:rFonts w:asciiTheme="minorHAnsi" w:hAnsiTheme="minorHAnsi" w:cs="Arial"/>
          <w:bCs/>
          <w:color w:val="000000"/>
          <w:spacing w:val="-3"/>
          <w:sz w:val="20"/>
          <w:szCs w:val="20"/>
          <w:lang w:val="es-ES"/>
        </w:rPr>
      </w:pPr>
    </w:p>
    <w:p w14:paraId="6904E25F" w14:textId="77777777" w:rsidR="00032EF1" w:rsidRDefault="00032EF1" w:rsidP="00511288">
      <w:pPr>
        <w:tabs>
          <w:tab w:val="left" w:pos="709"/>
        </w:tabs>
        <w:spacing w:after="0" w:line="240" w:lineRule="auto"/>
        <w:ind w:left="709"/>
        <w:jc w:val="both"/>
        <w:rPr>
          <w:rFonts w:asciiTheme="minorHAnsi" w:hAnsiTheme="minorHAnsi" w:cs="Arial"/>
          <w:bCs/>
          <w:color w:val="000000"/>
          <w:spacing w:val="-3"/>
          <w:sz w:val="20"/>
          <w:szCs w:val="20"/>
          <w:lang w:val="es-ES"/>
        </w:rPr>
      </w:pPr>
      <w:r w:rsidRPr="0001183A">
        <w:rPr>
          <w:rFonts w:asciiTheme="minorHAnsi" w:hAnsiTheme="minorHAnsi" w:cs="Arial"/>
          <w:bCs/>
          <w:color w:val="000000"/>
          <w:spacing w:val="-3"/>
          <w:sz w:val="20"/>
          <w:szCs w:val="20"/>
          <w:lang w:val="es-ES"/>
        </w:rPr>
        <w:t xml:space="preserve">Los Consultores deberán utilizar la </w:t>
      </w:r>
      <w:r w:rsidRPr="0001183A">
        <w:rPr>
          <w:rFonts w:asciiTheme="minorHAnsi" w:hAnsiTheme="minorHAnsi" w:cs="Arial"/>
          <w:bCs/>
          <w:spacing w:val="-3"/>
          <w:sz w:val="20"/>
          <w:szCs w:val="20"/>
          <w:lang w:val="es-ES"/>
        </w:rPr>
        <w:t xml:space="preserve">herramienta Project de Microsoft </w:t>
      </w:r>
      <w:r w:rsidRPr="0001183A">
        <w:rPr>
          <w:rFonts w:asciiTheme="minorHAnsi" w:hAnsiTheme="minorHAnsi" w:cs="Arial"/>
          <w:bCs/>
          <w:color w:val="000000"/>
          <w:spacing w:val="-3"/>
          <w:sz w:val="20"/>
          <w:szCs w:val="20"/>
          <w:lang w:val="es-ES"/>
        </w:rPr>
        <w:t>y presentarán</w:t>
      </w:r>
      <w:r w:rsidRPr="00FA42A4">
        <w:rPr>
          <w:rFonts w:asciiTheme="minorHAnsi" w:hAnsiTheme="minorHAnsi" w:cs="Arial"/>
          <w:bCs/>
          <w:color w:val="000000"/>
          <w:spacing w:val="-3"/>
          <w:sz w:val="20"/>
          <w:szCs w:val="20"/>
          <w:lang w:val="es-ES"/>
        </w:rPr>
        <w:t xml:space="preserve"> el diagrama de Gantt, indicando para cada actividad o rubro su duración, uso de equipo mínimo, personal operativo y personal técnico.</w:t>
      </w:r>
    </w:p>
    <w:p w14:paraId="7B6D4853" w14:textId="77777777" w:rsidR="00511288" w:rsidRPr="00FA42A4" w:rsidRDefault="00511288" w:rsidP="00511288">
      <w:pPr>
        <w:tabs>
          <w:tab w:val="left" w:pos="709"/>
        </w:tabs>
        <w:spacing w:after="0" w:line="240" w:lineRule="auto"/>
        <w:ind w:left="709"/>
        <w:jc w:val="both"/>
        <w:rPr>
          <w:rFonts w:asciiTheme="minorHAnsi" w:hAnsiTheme="minorHAnsi" w:cs="Arial"/>
          <w:bCs/>
          <w:color w:val="000000"/>
          <w:spacing w:val="-3"/>
          <w:sz w:val="20"/>
          <w:szCs w:val="20"/>
          <w:lang w:val="es-ES"/>
        </w:rPr>
      </w:pPr>
    </w:p>
    <w:p w14:paraId="2A7C94FC" w14:textId="77777777" w:rsidR="007904AF" w:rsidRDefault="00032EF1" w:rsidP="00511288">
      <w:pPr>
        <w:tabs>
          <w:tab w:val="left" w:pos="709"/>
        </w:tabs>
        <w:spacing w:after="0" w:line="240" w:lineRule="auto"/>
        <w:ind w:left="709"/>
        <w:jc w:val="both"/>
        <w:rPr>
          <w:rFonts w:asciiTheme="minorHAnsi" w:hAnsiTheme="minorHAnsi" w:cs="Arial"/>
          <w:b/>
          <w:bCs/>
          <w:color w:val="000000"/>
          <w:sz w:val="20"/>
          <w:szCs w:val="20"/>
        </w:rPr>
      </w:pPr>
      <w:r w:rsidRPr="00FA42A4">
        <w:rPr>
          <w:rFonts w:asciiTheme="minorHAnsi" w:hAnsiTheme="minorHAnsi" w:cs="Arial"/>
          <w:b/>
          <w:bCs/>
          <w:color w:val="000000"/>
          <w:sz w:val="20"/>
          <w:szCs w:val="20"/>
        </w:rPr>
        <w:t>4.1.6 Equipo e instrumentos disponibles</w:t>
      </w:r>
    </w:p>
    <w:p w14:paraId="086C52B4" w14:textId="77777777" w:rsidR="007904AF" w:rsidRDefault="007904AF" w:rsidP="00511288">
      <w:pPr>
        <w:tabs>
          <w:tab w:val="left" w:pos="709"/>
        </w:tabs>
        <w:spacing w:after="0" w:line="240" w:lineRule="auto"/>
        <w:ind w:left="709"/>
        <w:jc w:val="both"/>
        <w:rPr>
          <w:rFonts w:asciiTheme="minorHAnsi" w:hAnsiTheme="minorHAnsi" w:cs="Arial"/>
          <w:b/>
          <w:bCs/>
          <w:color w:val="000000"/>
          <w:sz w:val="20"/>
          <w:szCs w:val="20"/>
        </w:rPr>
      </w:pPr>
    </w:p>
    <w:p w14:paraId="3EAD7DFC" w14:textId="77777777" w:rsidR="00032EF1" w:rsidRDefault="00032EF1" w:rsidP="00511288">
      <w:pPr>
        <w:tabs>
          <w:tab w:val="left" w:pos="709"/>
        </w:tabs>
        <w:spacing w:after="0" w:line="240" w:lineRule="auto"/>
        <w:ind w:left="709"/>
        <w:jc w:val="both"/>
        <w:rPr>
          <w:rFonts w:asciiTheme="minorHAnsi" w:hAnsiTheme="minorHAnsi" w:cs="Arial"/>
          <w:spacing w:val="-2"/>
          <w:sz w:val="20"/>
          <w:szCs w:val="20"/>
          <w:lang w:val="es-ES" w:eastAsia="es-EC"/>
        </w:rPr>
      </w:pPr>
      <w:r w:rsidRPr="00FA42A4">
        <w:rPr>
          <w:rFonts w:asciiTheme="minorHAnsi" w:hAnsiTheme="minorHAnsi" w:cs="Arial"/>
          <w:spacing w:val="-2"/>
          <w:sz w:val="20"/>
          <w:szCs w:val="20"/>
          <w:lang w:val="es-ES" w:eastAsia="es-EC"/>
        </w:rPr>
        <w:t>Los Oferentes deberán demostrar que los equipos, instrumentos y herramientas que el Oferente propone utilizar para la ejecución de la consultoría, se encuentren disponibles.</w:t>
      </w:r>
    </w:p>
    <w:p w14:paraId="20C70809" w14:textId="77777777" w:rsidR="00511288" w:rsidRPr="00FA42A4" w:rsidRDefault="00511288" w:rsidP="00511288">
      <w:pPr>
        <w:tabs>
          <w:tab w:val="left" w:pos="709"/>
        </w:tabs>
        <w:spacing w:after="0" w:line="240" w:lineRule="auto"/>
        <w:ind w:left="709"/>
        <w:jc w:val="both"/>
        <w:rPr>
          <w:rFonts w:asciiTheme="minorHAnsi" w:hAnsiTheme="minorHAnsi" w:cs="Arial"/>
          <w:spacing w:val="-2"/>
          <w:sz w:val="20"/>
          <w:szCs w:val="20"/>
          <w:lang w:val="es-ES" w:eastAsia="es-EC"/>
        </w:rPr>
      </w:pPr>
    </w:p>
    <w:p w14:paraId="0E8C12CB" w14:textId="77777777" w:rsidR="00032EF1" w:rsidRDefault="00032EF1" w:rsidP="00511288">
      <w:pPr>
        <w:tabs>
          <w:tab w:val="left" w:pos="709"/>
        </w:tabs>
        <w:spacing w:after="0" w:line="240" w:lineRule="auto"/>
        <w:ind w:left="709"/>
        <w:jc w:val="both"/>
        <w:rPr>
          <w:rFonts w:asciiTheme="minorHAnsi" w:hAnsiTheme="minorHAnsi" w:cs="Arial"/>
          <w:spacing w:val="-2"/>
          <w:sz w:val="20"/>
          <w:szCs w:val="20"/>
          <w:lang w:val="es-ES" w:eastAsia="es-EC"/>
        </w:rPr>
      </w:pPr>
      <w:r w:rsidRPr="00FA42A4">
        <w:rPr>
          <w:rFonts w:asciiTheme="minorHAnsi" w:hAnsiTheme="minorHAnsi" w:cs="Arial"/>
          <w:spacing w:val="-2"/>
          <w:sz w:val="20"/>
          <w:szCs w:val="20"/>
          <w:lang w:val="es-ES" w:eastAsia="es-EC"/>
        </w:rPr>
        <w:t>La Entidad Contratante indicará aquí el listado de equipos, instrumentos y herramientas que a su criterio, se requieren para la ejecución de la consultoría, para lo cual podrá utilizar la siguiente tabla:</w:t>
      </w:r>
    </w:p>
    <w:p w14:paraId="2EB9C133" w14:textId="77777777" w:rsidR="00AE1DDB" w:rsidRPr="00FA42A4" w:rsidRDefault="00AE1DDB" w:rsidP="00511288">
      <w:pPr>
        <w:tabs>
          <w:tab w:val="left" w:pos="709"/>
        </w:tabs>
        <w:spacing w:after="0" w:line="240" w:lineRule="auto"/>
        <w:ind w:left="709"/>
        <w:jc w:val="both"/>
        <w:rPr>
          <w:rFonts w:asciiTheme="minorHAnsi" w:hAnsiTheme="minorHAnsi" w:cs="Arial"/>
          <w:spacing w:val="-2"/>
          <w:sz w:val="20"/>
          <w:szCs w:val="20"/>
          <w:lang w:val="es-ES" w:eastAsia="es-EC"/>
        </w:rPr>
      </w:pPr>
    </w:p>
    <w:tbl>
      <w:tblPr>
        <w:tblW w:w="103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0"/>
        <w:gridCol w:w="4211"/>
        <w:gridCol w:w="1154"/>
        <w:gridCol w:w="4520"/>
      </w:tblGrid>
      <w:tr w:rsidR="00032EF1" w:rsidRPr="00FA42A4" w14:paraId="27896873" w14:textId="77777777" w:rsidTr="007904AF">
        <w:trPr>
          <w:trHeight w:val="677"/>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3597FF" w14:textId="77777777" w:rsidR="00032EF1" w:rsidRPr="00AE1DDB" w:rsidRDefault="00032EF1" w:rsidP="00DD51D9">
            <w:pPr>
              <w:pStyle w:val="Prrafodelista"/>
              <w:ind w:left="0"/>
              <w:jc w:val="center"/>
              <w:rPr>
                <w:rFonts w:asciiTheme="minorHAnsi" w:hAnsiTheme="minorHAnsi"/>
                <w:b/>
                <w:sz w:val="18"/>
                <w:szCs w:val="18"/>
              </w:rPr>
            </w:pPr>
            <w:r w:rsidRPr="00AE1DDB">
              <w:rPr>
                <w:rFonts w:asciiTheme="minorHAnsi" w:hAnsiTheme="minorHAnsi"/>
                <w:b/>
                <w:sz w:val="18"/>
                <w:szCs w:val="18"/>
              </w:rPr>
              <w:t>No.</w:t>
            </w:r>
          </w:p>
        </w:tc>
        <w:tc>
          <w:tcPr>
            <w:tcW w:w="4211" w:type="dxa"/>
            <w:tcBorders>
              <w:top w:val="single" w:sz="4" w:space="0" w:color="auto"/>
              <w:left w:val="single" w:sz="4" w:space="0" w:color="auto"/>
              <w:bottom w:val="single" w:sz="4" w:space="0" w:color="auto"/>
              <w:right w:val="single" w:sz="4" w:space="0" w:color="auto"/>
            </w:tcBorders>
            <w:shd w:val="clear" w:color="auto" w:fill="auto"/>
            <w:vAlign w:val="center"/>
          </w:tcPr>
          <w:p w14:paraId="4E14DCA4" w14:textId="77777777" w:rsidR="00032EF1" w:rsidRPr="00AE1DDB" w:rsidRDefault="00032EF1" w:rsidP="00DD51D9">
            <w:pPr>
              <w:pStyle w:val="Prrafodelista"/>
              <w:ind w:left="0"/>
              <w:jc w:val="center"/>
              <w:rPr>
                <w:rFonts w:asciiTheme="minorHAnsi" w:hAnsiTheme="minorHAnsi"/>
                <w:b/>
                <w:sz w:val="18"/>
                <w:szCs w:val="18"/>
              </w:rPr>
            </w:pPr>
            <w:r w:rsidRPr="00AE1DDB">
              <w:rPr>
                <w:rFonts w:asciiTheme="minorHAnsi" w:hAnsiTheme="minorHAnsi"/>
                <w:b/>
                <w:sz w:val="18"/>
                <w:szCs w:val="18"/>
              </w:rPr>
              <w:t>EQUIPO TÉCNICO MÍNIMO ASIGNADO AL PROYECTO DE FISCALIZACIÓN OBRAS DE SUBTRANSMISIÓN</w:t>
            </w:r>
          </w:p>
        </w:tc>
        <w:tc>
          <w:tcPr>
            <w:tcW w:w="1154" w:type="dxa"/>
            <w:tcBorders>
              <w:top w:val="single" w:sz="4" w:space="0" w:color="auto"/>
              <w:left w:val="single" w:sz="4" w:space="0" w:color="auto"/>
              <w:bottom w:val="single" w:sz="4" w:space="0" w:color="auto"/>
              <w:right w:val="single" w:sz="4" w:space="0" w:color="auto"/>
            </w:tcBorders>
            <w:shd w:val="clear" w:color="auto" w:fill="auto"/>
            <w:vAlign w:val="center"/>
          </w:tcPr>
          <w:p w14:paraId="1161529A" w14:textId="77777777" w:rsidR="00032EF1" w:rsidRPr="00AE1DDB" w:rsidRDefault="00032EF1" w:rsidP="00DD51D9">
            <w:pPr>
              <w:pStyle w:val="Prrafodelista"/>
              <w:ind w:left="0"/>
              <w:jc w:val="center"/>
              <w:rPr>
                <w:rFonts w:asciiTheme="minorHAnsi" w:hAnsiTheme="minorHAnsi"/>
                <w:b/>
                <w:sz w:val="18"/>
                <w:szCs w:val="18"/>
              </w:rPr>
            </w:pPr>
          </w:p>
          <w:p w14:paraId="5DAA9B4F" w14:textId="77777777" w:rsidR="00032EF1" w:rsidRPr="00AE1DDB" w:rsidRDefault="00032EF1" w:rsidP="00DD51D9">
            <w:pPr>
              <w:pStyle w:val="Prrafodelista"/>
              <w:ind w:left="0"/>
              <w:jc w:val="center"/>
              <w:rPr>
                <w:rFonts w:asciiTheme="minorHAnsi" w:hAnsiTheme="minorHAnsi"/>
                <w:b/>
                <w:sz w:val="18"/>
                <w:szCs w:val="18"/>
              </w:rPr>
            </w:pPr>
            <w:r w:rsidRPr="00AE1DDB">
              <w:rPr>
                <w:rFonts w:asciiTheme="minorHAnsi" w:hAnsiTheme="minorHAnsi"/>
                <w:b/>
                <w:sz w:val="18"/>
                <w:szCs w:val="18"/>
              </w:rPr>
              <w:t>CANTIDAD</w:t>
            </w:r>
          </w:p>
          <w:p w14:paraId="75151CD5" w14:textId="77777777" w:rsidR="00032EF1" w:rsidRPr="00AE1DDB" w:rsidRDefault="00032EF1" w:rsidP="00DD51D9">
            <w:pPr>
              <w:pStyle w:val="Prrafodelista"/>
              <w:ind w:left="0"/>
              <w:jc w:val="center"/>
              <w:rPr>
                <w:rFonts w:asciiTheme="minorHAnsi" w:hAnsiTheme="minorHAnsi"/>
                <w:b/>
                <w:sz w:val="18"/>
                <w:szCs w:val="18"/>
              </w:rPr>
            </w:pPr>
          </w:p>
        </w:tc>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14:paraId="4600103D" w14:textId="77777777" w:rsidR="00032EF1" w:rsidRPr="00AE1DDB" w:rsidRDefault="00032EF1" w:rsidP="00DD51D9">
            <w:pPr>
              <w:pStyle w:val="Prrafodelista"/>
              <w:ind w:left="1"/>
              <w:jc w:val="center"/>
              <w:rPr>
                <w:rFonts w:asciiTheme="minorHAnsi" w:hAnsiTheme="minorHAnsi"/>
                <w:b/>
                <w:sz w:val="18"/>
                <w:szCs w:val="18"/>
              </w:rPr>
            </w:pPr>
            <w:r w:rsidRPr="00AE1DDB">
              <w:rPr>
                <w:rFonts w:asciiTheme="minorHAnsi" w:hAnsiTheme="minorHAnsi"/>
                <w:b/>
                <w:sz w:val="18"/>
                <w:szCs w:val="18"/>
              </w:rPr>
              <w:t>CARACTERISTICAS</w:t>
            </w:r>
          </w:p>
          <w:p w14:paraId="0B7BCD8E" w14:textId="77777777" w:rsidR="00032EF1" w:rsidRPr="00AE1DDB" w:rsidRDefault="00032EF1" w:rsidP="00DD51D9">
            <w:pPr>
              <w:pStyle w:val="Prrafodelista"/>
              <w:ind w:left="1"/>
              <w:jc w:val="center"/>
              <w:rPr>
                <w:rFonts w:asciiTheme="minorHAnsi" w:hAnsiTheme="minorHAnsi"/>
                <w:b/>
                <w:sz w:val="18"/>
                <w:szCs w:val="18"/>
              </w:rPr>
            </w:pPr>
            <w:r w:rsidRPr="00AE1DDB">
              <w:rPr>
                <w:rFonts w:asciiTheme="minorHAnsi" w:hAnsiTheme="minorHAnsi"/>
                <w:b/>
                <w:sz w:val="18"/>
                <w:szCs w:val="18"/>
              </w:rPr>
              <w:t>Detallar la característica técnica, matrícula, sin limitación del año de fabricación del vehículo, documento demostrativo de la disponibilidad factura, contrato, etc.</w:t>
            </w:r>
          </w:p>
        </w:tc>
      </w:tr>
      <w:tr w:rsidR="00032EF1" w:rsidRPr="00FA42A4" w14:paraId="25ACF19A" w14:textId="77777777" w:rsidTr="007904AF">
        <w:trPr>
          <w:trHeight w:val="226"/>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926FC2" w14:textId="1E430469" w:rsidR="00032EF1" w:rsidRPr="007904AF" w:rsidRDefault="0001183A" w:rsidP="00DD51D9">
            <w:pPr>
              <w:pStyle w:val="Prrafodelista"/>
              <w:ind w:left="0"/>
              <w:jc w:val="center"/>
              <w:rPr>
                <w:rFonts w:asciiTheme="minorHAnsi" w:hAnsiTheme="minorHAnsi"/>
                <w:sz w:val="18"/>
                <w:szCs w:val="18"/>
              </w:rPr>
            </w:pPr>
            <w:r>
              <w:rPr>
                <w:rFonts w:asciiTheme="minorHAnsi" w:hAnsiTheme="minorHAnsi"/>
                <w:sz w:val="18"/>
                <w:szCs w:val="18"/>
              </w:rPr>
              <w:t>1</w:t>
            </w:r>
          </w:p>
        </w:tc>
        <w:tc>
          <w:tcPr>
            <w:tcW w:w="4211" w:type="dxa"/>
            <w:tcBorders>
              <w:top w:val="single" w:sz="4" w:space="0" w:color="auto"/>
              <w:left w:val="single" w:sz="4" w:space="0" w:color="auto"/>
              <w:bottom w:val="single" w:sz="4" w:space="0" w:color="auto"/>
              <w:right w:val="single" w:sz="4" w:space="0" w:color="auto"/>
            </w:tcBorders>
            <w:shd w:val="clear" w:color="auto" w:fill="auto"/>
            <w:vAlign w:val="center"/>
          </w:tcPr>
          <w:p w14:paraId="2BD63FD7" w14:textId="77777777" w:rsidR="00032EF1" w:rsidRPr="007904AF" w:rsidRDefault="00032EF1" w:rsidP="00DD51D9">
            <w:pPr>
              <w:pStyle w:val="Prrafodelista"/>
              <w:ind w:left="0"/>
              <w:rPr>
                <w:rFonts w:asciiTheme="minorHAnsi" w:hAnsiTheme="minorHAnsi"/>
                <w:sz w:val="18"/>
                <w:szCs w:val="18"/>
              </w:rPr>
            </w:pPr>
            <w:r w:rsidRPr="007904AF">
              <w:rPr>
                <w:rFonts w:asciiTheme="minorHAnsi" w:hAnsiTheme="minorHAnsi"/>
                <w:sz w:val="18"/>
                <w:szCs w:val="18"/>
              </w:rPr>
              <w:t>Vehículo 4x4</w:t>
            </w:r>
          </w:p>
        </w:tc>
        <w:tc>
          <w:tcPr>
            <w:tcW w:w="1154" w:type="dxa"/>
            <w:tcBorders>
              <w:top w:val="single" w:sz="4" w:space="0" w:color="auto"/>
              <w:left w:val="single" w:sz="4" w:space="0" w:color="auto"/>
              <w:bottom w:val="single" w:sz="4" w:space="0" w:color="auto"/>
              <w:right w:val="single" w:sz="4" w:space="0" w:color="auto"/>
            </w:tcBorders>
            <w:shd w:val="clear" w:color="auto" w:fill="auto"/>
            <w:vAlign w:val="center"/>
          </w:tcPr>
          <w:p w14:paraId="555BF731" w14:textId="77777777" w:rsidR="00032EF1" w:rsidRPr="007904AF" w:rsidRDefault="00032EF1" w:rsidP="00DD51D9">
            <w:pPr>
              <w:pStyle w:val="Prrafodelista"/>
              <w:ind w:left="0"/>
              <w:jc w:val="center"/>
              <w:rPr>
                <w:rFonts w:asciiTheme="minorHAnsi" w:hAnsiTheme="minorHAnsi"/>
                <w:sz w:val="18"/>
                <w:szCs w:val="18"/>
              </w:rPr>
            </w:pPr>
            <w:r w:rsidRPr="007904AF">
              <w:rPr>
                <w:rFonts w:asciiTheme="minorHAnsi" w:hAnsiTheme="minorHAnsi"/>
                <w:sz w:val="18"/>
                <w:szCs w:val="18"/>
              </w:rPr>
              <w:t>1</w:t>
            </w:r>
          </w:p>
        </w:tc>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14:paraId="4426F5B5" w14:textId="1B035AA9" w:rsidR="00032EF1" w:rsidRPr="000C099D" w:rsidRDefault="000C099D" w:rsidP="000C099D">
            <w:pPr>
              <w:tabs>
                <w:tab w:val="left" w:pos="327"/>
              </w:tabs>
              <w:spacing w:after="0" w:line="240" w:lineRule="auto"/>
              <w:ind w:left="10"/>
              <w:rPr>
                <w:rFonts w:asciiTheme="minorHAnsi" w:hAnsiTheme="minorHAnsi"/>
                <w:sz w:val="18"/>
                <w:szCs w:val="18"/>
              </w:rPr>
            </w:pPr>
            <w:r w:rsidRPr="000C099D">
              <w:rPr>
                <w:rFonts w:asciiTheme="minorHAnsi" w:hAnsiTheme="minorHAnsi"/>
                <w:sz w:val="18"/>
                <w:szCs w:val="18"/>
              </w:rPr>
              <w:t>4x4, doble cabina, en buen estado de funcionamiento y con documentación en regla, deberá considerarse lo establecido en la Resolución No. 111-DIR-2014-ANT de la Agencia Nacional de Tránsito referente a la vida</w:t>
            </w:r>
          </w:p>
        </w:tc>
      </w:tr>
      <w:tr w:rsidR="00032EF1" w:rsidRPr="00FA42A4" w14:paraId="76F7292F" w14:textId="77777777" w:rsidTr="007904AF">
        <w:trPr>
          <w:trHeight w:val="226"/>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BD7A68" w14:textId="65A4BB02" w:rsidR="00032EF1" w:rsidRPr="007904AF" w:rsidRDefault="0001183A" w:rsidP="00DD51D9">
            <w:pPr>
              <w:pStyle w:val="Prrafodelista"/>
              <w:ind w:left="0"/>
              <w:jc w:val="center"/>
              <w:rPr>
                <w:rFonts w:asciiTheme="minorHAnsi" w:hAnsiTheme="minorHAnsi"/>
                <w:sz w:val="18"/>
                <w:szCs w:val="18"/>
              </w:rPr>
            </w:pPr>
            <w:r>
              <w:rPr>
                <w:rFonts w:asciiTheme="minorHAnsi" w:hAnsiTheme="minorHAnsi"/>
                <w:sz w:val="18"/>
                <w:szCs w:val="18"/>
              </w:rPr>
              <w:t>2</w:t>
            </w:r>
          </w:p>
        </w:tc>
        <w:tc>
          <w:tcPr>
            <w:tcW w:w="4211" w:type="dxa"/>
            <w:tcBorders>
              <w:top w:val="single" w:sz="4" w:space="0" w:color="auto"/>
              <w:left w:val="single" w:sz="4" w:space="0" w:color="auto"/>
              <w:bottom w:val="single" w:sz="4" w:space="0" w:color="auto"/>
              <w:right w:val="single" w:sz="4" w:space="0" w:color="auto"/>
            </w:tcBorders>
            <w:shd w:val="clear" w:color="auto" w:fill="auto"/>
            <w:vAlign w:val="center"/>
          </w:tcPr>
          <w:p w14:paraId="5E0DE356" w14:textId="77777777" w:rsidR="00032EF1" w:rsidRPr="007904AF" w:rsidRDefault="00032EF1" w:rsidP="00DD51D9">
            <w:pPr>
              <w:pStyle w:val="Prrafodelista"/>
              <w:ind w:left="0"/>
              <w:rPr>
                <w:rFonts w:asciiTheme="minorHAnsi" w:hAnsiTheme="minorHAnsi"/>
                <w:sz w:val="18"/>
                <w:szCs w:val="18"/>
              </w:rPr>
            </w:pPr>
            <w:r w:rsidRPr="007904AF">
              <w:rPr>
                <w:rFonts w:asciiTheme="minorHAnsi" w:hAnsiTheme="minorHAnsi"/>
                <w:sz w:val="18"/>
                <w:szCs w:val="18"/>
              </w:rPr>
              <w:t>GPS</w:t>
            </w:r>
          </w:p>
        </w:tc>
        <w:tc>
          <w:tcPr>
            <w:tcW w:w="1154" w:type="dxa"/>
            <w:tcBorders>
              <w:top w:val="single" w:sz="4" w:space="0" w:color="auto"/>
              <w:left w:val="single" w:sz="4" w:space="0" w:color="auto"/>
              <w:bottom w:val="single" w:sz="4" w:space="0" w:color="auto"/>
              <w:right w:val="single" w:sz="4" w:space="0" w:color="auto"/>
            </w:tcBorders>
            <w:shd w:val="clear" w:color="auto" w:fill="auto"/>
            <w:vAlign w:val="center"/>
          </w:tcPr>
          <w:p w14:paraId="55D74850" w14:textId="77777777" w:rsidR="00032EF1" w:rsidRPr="007904AF" w:rsidRDefault="00032EF1" w:rsidP="00DD51D9">
            <w:pPr>
              <w:pStyle w:val="Prrafodelista"/>
              <w:ind w:left="0"/>
              <w:jc w:val="center"/>
              <w:rPr>
                <w:rFonts w:asciiTheme="minorHAnsi" w:hAnsiTheme="minorHAnsi"/>
                <w:sz w:val="18"/>
                <w:szCs w:val="18"/>
              </w:rPr>
            </w:pPr>
            <w:r w:rsidRPr="007904AF">
              <w:rPr>
                <w:rFonts w:asciiTheme="minorHAnsi" w:hAnsiTheme="minorHAnsi"/>
                <w:sz w:val="18"/>
                <w:szCs w:val="18"/>
              </w:rPr>
              <w:t>1</w:t>
            </w:r>
          </w:p>
        </w:tc>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14:paraId="3EFDF862" w14:textId="77777777" w:rsidR="00032EF1" w:rsidRPr="007904AF" w:rsidRDefault="00032EF1" w:rsidP="007904AF">
            <w:pPr>
              <w:pStyle w:val="Lista3"/>
              <w:numPr>
                <w:ilvl w:val="0"/>
                <w:numId w:val="40"/>
              </w:numPr>
              <w:tabs>
                <w:tab w:val="left" w:pos="313"/>
              </w:tabs>
              <w:spacing w:after="0" w:line="240" w:lineRule="auto"/>
              <w:ind w:left="152" w:hanging="142"/>
              <w:contextualSpacing w:val="0"/>
              <w:jc w:val="both"/>
              <w:rPr>
                <w:rFonts w:asciiTheme="minorHAnsi" w:eastAsia="Arial Unicode MS" w:hAnsiTheme="minorHAnsi"/>
                <w:kern w:val="1"/>
                <w:sz w:val="18"/>
                <w:szCs w:val="18"/>
                <w:lang w:val="es-ES_tradnl" w:eastAsia="ar-SA"/>
              </w:rPr>
            </w:pPr>
            <w:r w:rsidRPr="007904AF">
              <w:rPr>
                <w:rFonts w:asciiTheme="minorHAnsi" w:eastAsia="Arial Unicode MS" w:hAnsiTheme="minorHAnsi"/>
                <w:kern w:val="1"/>
                <w:sz w:val="18"/>
                <w:szCs w:val="18"/>
                <w:lang w:val="es-ES_tradnl" w:eastAsia="ar-SA"/>
              </w:rPr>
              <w:t>Fuente de voltaje: batería corriente continua.</w:t>
            </w:r>
          </w:p>
          <w:p w14:paraId="302EA0D8" w14:textId="77777777" w:rsidR="00032EF1" w:rsidRPr="007904AF" w:rsidRDefault="00032EF1" w:rsidP="007904AF">
            <w:pPr>
              <w:pStyle w:val="Prrafodelista"/>
              <w:numPr>
                <w:ilvl w:val="0"/>
                <w:numId w:val="40"/>
              </w:numPr>
              <w:ind w:left="152" w:hanging="142"/>
              <w:rPr>
                <w:rFonts w:asciiTheme="minorHAnsi" w:hAnsiTheme="minorHAnsi"/>
                <w:sz w:val="18"/>
                <w:szCs w:val="18"/>
              </w:rPr>
            </w:pPr>
            <w:r w:rsidRPr="007904AF">
              <w:rPr>
                <w:rFonts w:asciiTheme="minorHAnsi" w:hAnsiTheme="minorHAnsi"/>
                <w:sz w:val="18"/>
                <w:szCs w:val="18"/>
              </w:rPr>
              <w:t>Pantalla LCD.</w:t>
            </w:r>
          </w:p>
          <w:p w14:paraId="4DBD6C78" w14:textId="24C85C12" w:rsidR="00032EF1" w:rsidRPr="000C099D" w:rsidRDefault="00032EF1" w:rsidP="000C099D">
            <w:pPr>
              <w:pStyle w:val="Prrafodelista"/>
              <w:numPr>
                <w:ilvl w:val="0"/>
                <w:numId w:val="40"/>
              </w:numPr>
              <w:ind w:left="152" w:hanging="142"/>
              <w:rPr>
                <w:rFonts w:asciiTheme="minorHAnsi" w:hAnsiTheme="minorHAnsi"/>
                <w:sz w:val="18"/>
                <w:szCs w:val="18"/>
              </w:rPr>
            </w:pPr>
            <w:r w:rsidRPr="007904AF">
              <w:rPr>
                <w:rFonts w:asciiTheme="minorHAnsi" w:hAnsiTheme="minorHAnsi"/>
                <w:sz w:val="18"/>
                <w:szCs w:val="18"/>
              </w:rPr>
              <w:t xml:space="preserve">Conector puerto USB, para descarga </w:t>
            </w:r>
            <w:r w:rsidRPr="007904AF">
              <w:rPr>
                <w:rFonts w:asciiTheme="minorHAnsi" w:hAnsiTheme="minorHAnsi"/>
                <w:sz w:val="18"/>
                <w:szCs w:val="18"/>
              </w:rPr>
              <w:tab/>
              <w:t>de datos.</w:t>
            </w:r>
          </w:p>
        </w:tc>
      </w:tr>
      <w:tr w:rsidR="00032EF1" w:rsidRPr="00FA42A4" w14:paraId="388CB0DA" w14:textId="77777777" w:rsidTr="007904AF">
        <w:trPr>
          <w:trHeight w:val="226"/>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F3D801" w14:textId="589657EF" w:rsidR="00032EF1" w:rsidRPr="007904AF" w:rsidRDefault="0001183A" w:rsidP="00DD51D9">
            <w:pPr>
              <w:pStyle w:val="Prrafodelista"/>
              <w:ind w:left="0"/>
              <w:jc w:val="center"/>
              <w:rPr>
                <w:rFonts w:asciiTheme="minorHAnsi" w:hAnsiTheme="minorHAnsi"/>
                <w:sz w:val="18"/>
                <w:szCs w:val="18"/>
              </w:rPr>
            </w:pPr>
            <w:r>
              <w:rPr>
                <w:rFonts w:asciiTheme="minorHAnsi" w:hAnsiTheme="minorHAnsi"/>
                <w:sz w:val="18"/>
                <w:szCs w:val="18"/>
              </w:rPr>
              <w:t>3</w:t>
            </w:r>
          </w:p>
        </w:tc>
        <w:tc>
          <w:tcPr>
            <w:tcW w:w="4211" w:type="dxa"/>
            <w:tcBorders>
              <w:top w:val="single" w:sz="4" w:space="0" w:color="auto"/>
              <w:left w:val="single" w:sz="4" w:space="0" w:color="auto"/>
              <w:bottom w:val="single" w:sz="4" w:space="0" w:color="auto"/>
              <w:right w:val="single" w:sz="4" w:space="0" w:color="auto"/>
            </w:tcBorders>
            <w:shd w:val="clear" w:color="auto" w:fill="auto"/>
            <w:vAlign w:val="center"/>
          </w:tcPr>
          <w:p w14:paraId="5FB24F71" w14:textId="77777777" w:rsidR="00032EF1" w:rsidRPr="007904AF" w:rsidRDefault="00032EF1" w:rsidP="00DD51D9">
            <w:pPr>
              <w:pStyle w:val="Prrafodelista"/>
              <w:ind w:left="0"/>
              <w:rPr>
                <w:rFonts w:asciiTheme="minorHAnsi" w:hAnsiTheme="minorHAnsi"/>
                <w:sz w:val="18"/>
                <w:szCs w:val="18"/>
              </w:rPr>
            </w:pPr>
            <w:r w:rsidRPr="007904AF">
              <w:rPr>
                <w:rFonts w:asciiTheme="minorHAnsi" w:hAnsiTheme="minorHAnsi"/>
                <w:sz w:val="18"/>
                <w:szCs w:val="18"/>
              </w:rPr>
              <w:t>Computador portátil</w:t>
            </w:r>
          </w:p>
        </w:tc>
        <w:tc>
          <w:tcPr>
            <w:tcW w:w="1154" w:type="dxa"/>
            <w:tcBorders>
              <w:top w:val="single" w:sz="4" w:space="0" w:color="auto"/>
              <w:left w:val="single" w:sz="4" w:space="0" w:color="auto"/>
              <w:bottom w:val="single" w:sz="4" w:space="0" w:color="auto"/>
              <w:right w:val="single" w:sz="4" w:space="0" w:color="auto"/>
            </w:tcBorders>
            <w:shd w:val="clear" w:color="auto" w:fill="auto"/>
            <w:vAlign w:val="center"/>
          </w:tcPr>
          <w:p w14:paraId="569E7AEB" w14:textId="77777777" w:rsidR="00032EF1" w:rsidRPr="007904AF" w:rsidRDefault="00032EF1" w:rsidP="00DD51D9">
            <w:pPr>
              <w:pStyle w:val="Prrafodelista"/>
              <w:ind w:left="0"/>
              <w:jc w:val="center"/>
              <w:rPr>
                <w:rFonts w:asciiTheme="minorHAnsi" w:hAnsiTheme="minorHAnsi"/>
                <w:sz w:val="18"/>
                <w:szCs w:val="18"/>
              </w:rPr>
            </w:pPr>
            <w:r w:rsidRPr="007904AF">
              <w:rPr>
                <w:rFonts w:asciiTheme="minorHAnsi" w:hAnsiTheme="minorHAnsi"/>
                <w:sz w:val="18"/>
                <w:szCs w:val="18"/>
              </w:rPr>
              <w:t>1</w:t>
            </w:r>
          </w:p>
        </w:tc>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14:paraId="26B63E9C" w14:textId="09E5418C" w:rsidR="00032EF1" w:rsidRPr="000C099D" w:rsidRDefault="00032EF1" w:rsidP="000C099D">
            <w:pPr>
              <w:pStyle w:val="Lista3"/>
              <w:numPr>
                <w:ilvl w:val="0"/>
                <w:numId w:val="40"/>
              </w:numPr>
              <w:tabs>
                <w:tab w:val="left" w:pos="298"/>
              </w:tabs>
              <w:spacing w:after="0" w:line="240" w:lineRule="auto"/>
              <w:ind w:left="152" w:hanging="142"/>
              <w:contextualSpacing w:val="0"/>
              <w:jc w:val="both"/>
              <w:rPr>
                <w:rFonts w:asciiTheme="minorHAnsi" w:eastAsia="Arial Unicode MS" w:hAnsiTheme="minorHAnsi"/>
                <w:kern w:val="1"/>
                <w:sz w:val="18"/>
                <w:szCs w:val="18"/>
                <w:lang w:val="es-ES_tradnl" w:eastAsia="ar-SA"/>
              </w:rPr>
            </w:pPr>
            <w:r w:rsidRPr="007904AF">
              <w:rPr>
                <w:rFonts w:asciiTheme="minorHAnsi" w:eastAsia="Arial Unicode MS" w:hAnsiTheme="minorHAnsi"/>
                <w:kern w:val="1"/>
                <w:sz w:val="18"/>
                <w:szCs w:val="18"/>
                <w:lang w:val="es-ES_tradnl" w:eastAsia="ar-SA"/>
              </w:rPr>
              <w:t>Portátil, procesador mínimo CORE i5, 512gb disco duro, 4Gb mínimo de memoria RAM.</w:t>
            </w:r>
          </w:p>
        </w:tc>
      </w:tr>
      <w:tr w:rsidR="00032EF1" w:rsidRPr="00FA42A4" w14:paraId="1597C2D7" w14:textId="77777777" w:rsidTr="007904AF">
        <w:trPr>
          <w:trHeight w:val="226"/>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696E4B" w14:textId="2DED330C" w:rsidR="00032EF1" w:rsidRPr="007904AF" w:rsidRDefault="0001183A" w:rsidP="00DD51D9">
            <w:pPr>
              <w:pStyle w:val="Prrafodelista"/>
              <w:ind w:left="0"/>
              <w:jc w:val="center"/>
              <w:rPr>
                <w:rFonts w:asciiTheme="minorHAnsi" w:hAnsiTheme="minorHAnsi"/>
                <w:sz w:val="18"/>
                <w:szCs w:val="18"/>
              </w:rPr>
            </w:pPr>
            <w:r>
              <w:rPr>
                <w:rFonts w:asciiTheme="minorHAnsi" w:hAnsiTheme="minorHAnsi"/>
                <w:sz w:val="18"/>
                <w:szCs w:val="18"/>
              </w:rPr>
              <w:t>4</w:t>
            </w:r>
          </w:p>
        </w:tc>
        <w:tc>
          <w:tcPr>
            <w:tcW w:w="4211" w:type="dxa"/>
            <w:tcBorders>
              <w:top w:val="single" w:sz="4" w:space="0" w:color="auto"/>
              <w:left w:val="single" w:sz="4" w:space="0" w:color="auto"/>
              <w:bottom w:val="single" w:sz="4" w:space="0" w:color="auto"/>
              <w:right w:val="single" w:sz="4" w:space="0" w:color="auto"/>
            </w:tcBorders>
            <w:shd w:val="clear" w:color="auto" w:fill="auto"/>
            <w:vAlign w:val="center"/>
          </w:tcPr>
          <w:p w14:paraId="4FB8F794" w14:textId="77777777" w:rsidR="00032EF1" w:rsidRPr="007904AF" w:rsidRDefault="00032EF1" w:rsidP="00DD51D9">
            <w:pPr>
              <w:pStyle w:val="Prrafodelista"/>
              <w:ind w:left="0"/>
              <w:rPr>
                <w:rFonts w:asciiTheme="minorHAnsi" w:hAnsiTheme="minorHAnsi"/>
                <w:sz w:val="18"/>
                <w:szCs w:val="18"/>
              </w:rPr>
            </w:pPr>
            <w:r w:rsidRPr="007904AF">
              <w:rPr>
                <w:rFonts w:asciiTheme="minorHAnsi" w:hAnsiTheme="minorHAnsi"/>
                <w:sz w:val="18"/>
                <w:szCs w:val="18"/>
              </w:rPr>
              <w:t>Cámara fotográfica digital</w:t>
            </w:r>
          </w:p>
        </w:tc>
        <w:tc>
          <w:tcPr>
            <w:tcW w:w="1154" w:type="dxa"/>
            <w:tcBorders>
              <w:top w:val="single" w:sz="4" w:space="0" w:color="auto"/>
              <w:left w:val="single" w:sz="4" w:space="0" w:color="auto"/>
              <w:bottom w:val="single" w:sz="4" w:space="0" w:color="auto"/>
              <w:right w:val="single" w:sz="4" w:space="0" w:color="auto"/>
            </w:tcBorders>
            <w:shd w:val="clear" w:color="auto" w:fill="auto"/>
            <w:vAlign w:val="center"/>
          </w:tcPr>
          <w:p w14:paraId="05FEDBC9" w14:textId="77777777" w:rsidR="00032EF1" w:rsidRPr="007904AF" w:rsidRDefault="00032EF1" w:rsidP="00DD51D9">
            <w:pPr>
              <w:pStyle w:val="Prrafodelista"/>
              <w:ind w:left="0"/>
              <w:jc w:val="center"/>
              <w:rPr>
                <w:rFonts w:asciiTheme="minorHAnsi" w:hAnsiTheme="minorHAnsi"/>
                <w:sz w:val="18"/>
                <w:szCs w:val="18"/>
              </w:rPr>
            </w:pPr>
            <w:r w:rsidRPr="007904AF">
              <w:rPr>
                <w:rFonts w:asciiTheme="minorHAnsi" w:hAnsiTheme="minorHAnsi"/>
                <w:sz w:val="18"/>
                <w:szCs w:val="18"/>
              </w:rPr>
              <w:t>1</w:t>
            </w:r>
          </w:p>
        </w:tc>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14:paraId="5EACA507" w14:textId="77777777" w:rsidR="000C099D" w:rsidRPr="000C099D" w:rsidRDefault="000C099D" w:rsidP="000C099D">
            <w:pPr>
              <w:pStyle w:val="Prrafodelista"/>
              <w:numPr>
                <w:ilvl w:val="0"/>
                <w:numId w:val="40"/>
              </w:numPr>
              <w:tabs>
                <w:tab w:val="left" w:pos="327"/>
              </w:tabs>
              <w:ind w:left="152" w:hanging="142"/>
              <w:rPr>
                <w:rFonts w:asciiTheme="minorHAnsi" w:hAnsiTheme="minorHAnsi"/>
                <w:sz w:val="18"/>
                <w:szCs w:val="18"/>
              </w:rPr>
            </w:pPr>
            <w:r w:rsidRPr="000C099D">
              <w:rPr>
                <w:rFonts w:asciiTheme="minorHAnsi" w:hAnsiTheme="minorHAnsi"/>
                <w:sz w:val="18"/>
                <w:szCs w:val="18"/>
              </w:rPr>
              <w:t>Fuente de voltaje: batería recargable</w:t>
            </w:r>
          </w:p>
          <w:p w14:paraId="1D425A88" w14:textId="08BAD2FB" w:rsidR="00032EF1" w:rsidRPr="007904AF" w:rsidRDefault="000C099D" w:rsidP="000C099D">
            <w:pPr>
              <w:pStyle w:val="Prrafodelista"/>
              <w:numPr>
                <w:ilvl w:val="0"/>
                <w:numId w:val="40"/>
              </w:numPr>
              <w:tabs>
                <w:tab w:val="left" w:pos="327"/>
              </w:tabs>
              <w:ind w:left="152" w:hanging="142"/>
              <w:rPr>
                <w:rFonts w:asciiTheme="minorHAnsi" w:hAnsiTheme="minorHAnsi"/>
                <w:sz w:val="18"/>
                <w:szCs w:val="18"/>
              </w:rPr>
            </w:pPr>
            <w:r w:rsidRPr="000C099D">
              <w:rPr>
                <w:rFonts w:asciiTheme="minorHAnsi" w:hAnsiTheme="minorHAnsi"/>
                <w:sz w:val="18"/>
                <w:szCs w:val="18"/>
              </w:rPr>
              <w:t xml:space="preserve">Lente: mínimo 20 </w:t>
            </w:r>
            <w:r w:rsidR="003D1824" w:rsidRPr="000C099D">
              <w:rPr>
                <w:rFonts w:asciiTheme="minorHAnsi" w:hAnsiTheme="minorHAnsi"/>
                <w:sz w:val="18"/>
                <w:szCs w:val="18"/>
              </w:rPr>
              <w:t>megapíxeles</w:t>
            </w:r>
          </w:p>
        </w:tc>
      </w:tr>
      <w:tr w:rsidR="00032EF1" w:rsidRPr="00FA42A4" w14:paraId="093D592D" w14:textId="77777777" w:rsidTr="007904AF">
        <w:trPr>
          <w:trHeight w:val="226"/>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1A64C1" w14:textId="54B5A8CE" w:rsidR="00032EF1" w:rsidRPr="007904AF" w:rsidRDefault="0001183A" w:rsidP="00DD51D9">
            <w:pPr>
              <w:pStyle w:val="Prrafodelista"/>
              <w:ind w:left="0"/>
              <w:jc w:val="center"/>
              <w:rPr>
                <w:rFonts w:asciiTheme="minorHAnsi" w:hAnsiTheme="minorHAnsi"/>
                <w:sz w:val="18"/>
                <w:szCs w:val="18"/>
              </w:rPr>
            </w:pPr>
            <w:r>
              <w:rPr>
                <w:rFonts w:asciiTheme="minorHAnsi" w:hAnsiTheme="minorHAnsi"/>
                <w:sz w:val="18"/>
                <w:szCs w:val="18"/>
              </w:rPr>
              <w:t>5</w:t>
            </w:r>
          </w:p>
        </w:tc>
        <w:tc>
          <w:tcPr>
            <w:tcW w:w="4211" w:type="dxa"/>
            <w:tcBorders>
              <w:top w:val="single" w:sz="4" w:space="0" w:color="auto"/>
              <w:left w:val="single" w:sz="4" w:space="0" w:color="auto"/>
              <w:bottom w:val="single" w:sz="4" w:space="0" w:color="auto"/>
              <w:right w:val="single" w:sz="4" w:space="0" w:color="auto"/>
            </w:tcBorders>
            <w:shd w:val="clear" w:color="auto" w:fill="auto"/>
            <w:vAlign w:val="center"/>
          </w:tcPr>
          <w:p w14:paraId="61983839" w14:textId="77777777" w:rsidR="00032EF1" w:rsidRPr="007904AF" w:rsidRDefault="00032EF1" w:rsidP="00DD51D9">
            <w:pPr>
              <w:pStyle w:val="Prrafodelista"/>
              <w:ind w:left="0"/>
              <w:rPr>
                <w:rFonts w:asciiTheme="minorHAnsi" w:hAnsiTheme="minorHAnsi"/>
                <w:sz w:val="18"/>
                <w:szCs w:val="18"/>
              </w:rPr>
            </w:pPr>
            <w:r w:rsidRPr="007904AF">
              <w:rPr>
                <w:rFonts w:asciiTheme="minorHAnsi" w:hAnsiTheme="minorHAnsi"/>
                <w:sz w:val="18"/>
                <w:szCs w:val="18"/>
              </w:rPr>
              <w:t>Multímetro digital</w:t>
            </w:r>
          </w:p>
        </w:tc>
        <w:tc>
          <w:tcPr>
            <w:tcW w:w="1154" w:type="dxa"/>
            <w:tcBorders>
              <w:top w:val="single" w:sz="4" w:space="0" w:color="auto"/>
              <w:left w:val="single" w:sz="4" w:space="0" w:color="auto"/>
              <w:bottom w:val="single" w:sz="4" w:space="0" w:color="auto"/>
              <w:right w:val="single" w:sz="4" w:space="0" w:color="auto"/>
            </w:tcBorders>
            <w:shd w:val="clear" w:color="auto" w:fill="auto"/>
            <w:vAlign w:val="center"/>
          </w:tcPr>
          <w:p w14:paraId="27B1C324" w14:textId="77777777" w:rsidR="00032EF1" w:rsidRPr="007904AF" w:rsidRDefault="00032EF1" w:rsidP="00DD51D9">
            <w:pPr>
              <w:pStyle w:val="Prrafodelista"/>
              <w:ind w:left="0"/>
              <w:jc w:val="center"/>
              <w:rPr>
                <w:rFonts w:asciiTheme="minorHAnsi" w:hAnsiTheme="minorHAnsi"/>
                <w:sz w:val="18"/>
                <w:szCs w:val="18"/>
              </w:rPr>
            </w:pPr>
            <w:r w:rsidRPr="007904AF">
              <w:rPr>
                <w:rFonts w:asciiTheme="minorHAnsi" w:hAnsiTheme="minorHAnsi"/>
                <w:sz w:val="18"/>
                <w:szCs w:val="18"/>
              </w:rPr>
              <w:t>1</w:t>
            </w:r>
          </w:p>
        </w:tc>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14:paraId="69980D26" w14:textId="77777777" w:rsidR="00032EF1" w:rsidRPr="007904AF" w:rsidRDefault="00032EF1" w:rsidP="007904AF">
            <w:pPr>
              <w:pStyle w:val="Lista3"/>
              <w:numPr>
                <w:ilvl w:val="0"/>
                <w:numId w:val="40"/>
              </w:numPr>
              <w:tabs>
                <w:tab w:val="left" w:pos="328"/>
              </w:tabs>
              <w:spacing w:after="0" w:line="240" w:lineRule="auto"/>
              <w:ind w:left="152" w:hanging="142"/>
              <w:contextualSpacing w:val="0"/>
              <w:jc w:val="both"/>
              <w:rPr>
                <w:rFonts w:asciiTheme="minorHAnsi" w:eastAsia="Arial Unicode MS" w:hAnsiTheme="minorHAnsi"/>
                <w:kern w:val="1"/>
                <w:sz w:val="18"/>
                <w:szCs w:val="18"/>
                <w:lang w:val="es-ES_tradnl" w:eastAsia="ar-SA"/>
              </w:rPr>
            </w:pPr>
            <w:r w:rsidRPr="007904AF">
              <w:rPr>
                <w:rFonts w:asciiTheme="minorHAnsi" w:eastAsia="Arial Unicode MS" w:hAnsiTheme="minorHAnsi"/>
                <w:kern w:val="1"/>
                <w:sz w:val="18"/>
                <w:szCs w:val="18"/>
                <w:lang w:val="es-ES_tradnl" w:eastAsia="ar-SA"/>
              </w:rPr>
              <w:t>Con pinza amperimétrica para medir tensión y amperios.</w:t>
            </w:r>
          </w:p>
        </w:tc>
      </w:tr>
    </w:tbl>
    <w:p w14:paraId="1192DC2E" w14:textId="77777777" w:rsidR="00032EF1" w:rsidRPr="00FA42A4" w:rsidRDefault="00032EF1" w:rsidP="00DD51D9">
      <w:pPr>
        <w:spacing w:after="0" w:line="240" w:lineRule="auto"/>
        <w:jc w:val="both"/>
        <w:rPr>
          <w:rFonts w:asciiTheme="minorHAnsi" w:hAnsiTheme="minorHAnsi" w:cs="Swis721 LtCn BT"/>
          <w:color w:val="FF0000"/>
          <w:sz w:val="20"/>
          <w:szCs w:val="20"/>
        </w:rPr>
      </w:pPr>
    </w:p>
    <w:p w14:paraId="4A159977" w14:textId="77777777" w:rsidR="00032EF1" w:rsidRDefault="00032EF1" w:rsidP="007904AF">
      <w:pPr>
        <w:spacing w:after="0" w:line="240" w:lineRule="auto"/>
        <w:ind w:left="709"/>
        <w:jc w:val="both"/>
        <w:rPr>
          <w:rFonts w:asciiTheme="minorHAnsi" w:hAnsiTheme="minorHAnsi" w:cs="Arial"/>
          <w:spacing w:val="-2"/>
          <w:sz w:val="20"/>
          <w:szCs w:val="20"/>
          <w:lang w:val="es-ES" w:eastAsia="es-EC"/>
        </w:rPr>
      </w:pPr>
      <w:r w:rsidRPr="00FA42A4">
        <w:rPr>
          <w:rFonts w:asciiTheme="minorHAnsi" w:hAnsiTheme="minorHAnsi" w:cs="Arial"/>
          <w:spacing w:val="-2"/>
          <w:sz w:val="20"/>
          <w:szCs w:val="20"/>
          <w:lang w:val="es-ES" w:eastAsia="es-EC"/>
        </w:rPr>
        <w:t>Si el Oferente no garantiza la disponibilidad del equipo mínimo que se requiere para ejecutar la obra, su oferta será rechazada.</w:t>
      </w:r>
    </w:p>
    <w:p w14:paraId="39AD5262" w14:textId="77777777" w:rsidR="007904AF" w:rsidRPr="00FA42A4" w:rsidRDefault="007904AF" w:rsidP="007904AF">
      <w:pPr>
        <w:spacing w:after="0" w:line="240" w:lineRule="auto"/>
        <w:ind w:left="709"/>
        <w:jc w:val="both"/>
        <w:rPr>
          <w:rFonts w:asciiTheme="minorHAnsi" w:hAnsiTheme="minorHAnsi" w:cs="Arial"/>
          <w:spacing w:val="-2"/>
          <w:sz w:val="20"/>
          <w:szCs w:val="20"/>
          <w:lang w:val="es-ES" w:eastAsia="es-EC"/>
        </w:rPr>
      </w:pPr>
    </w:p>
    <w:p w14:paraId="493E3F82" w14:textId="77777777" w:rsidR="00032EF1" w:rsidRDefault="00032EF1" w:rsidP="007904AF">
      <w:pPr>
        <w:tabs>
          <w:tab w:val="left" w:pos="15"/>
        </w:tabs>
        <w:spacing w:after="0" w:line="240" w:lineRule="auto"/>
        <w:ind w:left="709"/>
        <w:jc w:val="both"/>
        <w:rPr>
          <w:rFonts w:asciiTheme="minorHAnsi" w:hAnsiTheme="minorHAnsi" w:cs="Arial"/>
          <w:spacing w:val="-2"/>
          <w:sz w:val="20"/>
          <w:szCs w:val="20"/>
          <w:lang w:val="es-ES" w:eastAsia="es-EC"/>
        </w:rPr>
      </w:pPr>
      <w:r w:rsidRPr="00FA42A4">
        <w:rPr>
          <w:rFonts w:asciiTheme="minorHAnsi" w:hAnsiTheme="minorHAnsi" w:cs="Arial"/>
          <w:spacing w:val="-2"/>
          <w:sz w:val="20"/>
          <w:szCs w:val="20"/>
          <w:lang w:val="es-ES" w:eastAsia="es-EC"/>
        </w:rPr>
        <w:t>Para verificar la disponibilidad del equipamiento mínimo, la Entidad Contratante tomará en cuenta los siguientes aspectos:</w:t>
      </w:r>
    </w:p>
    <w:p w14:paraId="74174A1F" w14:textId="77777777" w:rsidR="007904AF" w:rsidRPr="00FA42A4" w:rsidRDefault="007904AF" w:rsidP="007904AF">
      <w:pPr>
        <w:tabs>
          <w:tab w:val="left" w:pos="15"/>
        </w:tabs>
        <w:spacing w:after="0" w:line="240" w:lineRule="auto"/>
        <w:ind w:left="709"/>
        <w:jc w:val="both"/>
        <w:rPr>
          <w:rFonts w:asciiTheme="minorHAnsi" w:hAnsiTheme="minorHAnsi" w:cs="Arial"/>
          <w:spacing w:val="-2"/>
          <w:sz w:val="20"/>
          <w:szCs w:val="20"/>
          <w:lang w:val="es-ES" w:eastAsia="es-EC"/>
        </w:rPr>
      </w:pPr>
    </w:p>
    <w:p w14:paraId="3C8376AE" w14:textId="77777777" w:rsidR="00032EF1" w:rsidRPr="00FA42A4" w:rsidRDefault="00032EF1" w:rsidP="007904AF">
      <w:pPr>
        <w:numPr>
          <w:ilvl w:val="0"/>
          <w:numId w:val="33"/>
        </w:numPr>
        <w:tabs>
          <w:tab w:val="left" w:pos="15"/>
        </w:tabs>
        <w:suppressAutoHyphens/>
        <w:spacing w:after="0" w:line="240" w:lineRule="auto"/>
        <w:ind w:left="993" w:hanging="284"/>
        <w:jc w:val="both"/>
        <w:rPr>
          <w:rFonts w:asciiTheme="minorHAnsi" w:hAnsiTheme="minorHAnsi" w:cs="Arial"/>
          <w:spacing w:val="-2"/>
          <w:sz w:val="20"/>
          <w:szCs w:val="20"/>
          <w:lang w:val="es-ES" w:eastAsia="es-EC"/>
        </w:rPr>
      </w:pPr>
      <w:r w:rsidRPr="00FA42A4">
        <w:rPr>
          <w:rFonts w:asciiTheme="minorHAnsi" w:hAnsiTheme="minorHAnsi" w:cs="Arial"/>
          <w:spacing w:val="-2"/>
          <w:sz w:val="20"/>
          <w:szCs w:val="20"/>
          <w:lang w:val="es-ES" w:eastAsia="es-EC"/>
        </w:rPr>
        <w:t xml:space="preserve">Se verificará la disponibilidad del equipo mínimo solicitado, y no su propiedad. </w:t>
      </w:r>
    </w:p>
    <w:p w14:paraId="1A6CCEF3" w14:textId="77777777" w:rsidR="00032EF1" w:rsidRPr="00FA42A4" w:rsidRDefault="00032EF1" w:rsidP="007904AF">
      <w:pPr>
        <w:numPr>
          <w:ilvl w:val="0"/>
          <w:numId w:val="33"/>
        </w:numPr>
        <w:tabs>
          <w:tab w:val="left" w:pos="15"/>
        </w:tabs>
        <w:suppressAutoHyphens/>
        <w:spacing w:after="0" w:line="240" w:lineRule="auto"/>
        <w:ind w:left="993" w:hanging="284"/>
        <w:jc w:val="both"/>
        <w:rPr>
          <w:rFonts w:asciiTheme="minorHAnsi" w:hAnsiTheme="minorHAnsi" w:cs="Arial"/>
          <w:spacing w:val="-2"/>
          <w:sz w:val="20"/>
          <w:szCs w:val="20"/>
          <w:lang w:val="es-ES" w:eastAsia="es-EC"/>
        </w:rPr>
      </w:pPr>
      <w:r w:rsidRPr="00FA42A4">
        <w:rPr>
          <w:rFonts w:asciiTheme="minorHAnsi" w:hAnsiTheme="minorHAnsi" w:cs="Arial"/>
          <w:spacing w:val="-2"/>
          <w:sz w:val="20"/>
          <w:szCs w:val="20"/>
          <w:lang w:val="es-ES" w:eastAsia="es-EC"/>
        </w:rPr>
        <w:t>Se presentará las matrículas del equipo propuesto por parte de los oferentes, sea que el equipo sea de su propiedad, se ofrezca bajo arriendo o compromiso de arrendamiento, compromiso de compraventa o en general de cualquier forma de disponibilidad.</w:t>
      </w:r>
    </w:p>
    <w:p w14:paraId="5B4BFCAB" w14:textId="77777777" w:rsidR="00032EF1" w:rsidRDefault="00032EF1" w:rsidP="00DD51D9">
      <w:pPr>
        <w:tabs>
          <w:tab w:val="left" w:pos="15"/>
        </w:tabs>
        <w:suppressAutoHyphens/>
        <w:spacing w:after="0" w:line="240" w:lineRule="auto"/>
        <w:jc w:val="both"/>
        <w:rPr>
          <w:rFonts w:asciiTheme="minorHAnsi" w:hAnsiTheme="minorHAnsi" w:cs="Arial"/>
          <w:spacing w:val="-2"/>
          <w:sz w:val="20"/>
          <w:szCs w:val="20"/>
          <w:lang w:val="es-ES" w:eastAsia="es-EC"/>
        </w:rPr>
      </w:pPr>
    </w:p>
    <w:p w14:paraId="0D291566" w14:textId="77777777" w:rsidR="007904AF" w:rsidRDefault="007904AF" w:rsidP="00DD51D9">
      <w:pPr>
        <w:tabs>
          <w:tab w:val="left" w:pos="15"/>
        </w:tabs>
        <w:suppressAutoHyphens/>
        <w:spacing w:after="0" w:line="240" w:lineRule="auto"/>
        <w:jc w:val="both"/>
        <w:rPr>
          <w:rFonts w:asciiTheme="minorHAnsi" w:hAnsiTheme="minorHAnsi" w:cs="Arial"/>
          <w:spacing w:val="-2"/>
          <w:sz w:val="20"/>
          <w:szCs w:val="20"/>
          <w:lang w:val="es-ES" w:eastAsia="es-EC"/>
        </w:rPr>
      </w:pPr>
    </w:p>
    <w:p w14:paraId="7C26A565" w14:textId="77777777" w:rsidR="007904AF" w:rsidRDefault="007904AF" w:rsidP="00DD51D9">
      <w:pPr>
        <w:tabs>
          <w:tab w:val="left" w:pos="15"/>
        </w:tabs>
        <w:suppressAutoHyphens/>
        <w:spacing w:after="0" w:line="240" w:lineRule="auto"/>
        <w:jc w:val="both"/>
        <w:rPr>
          <w:rFonts w:asciiTheme="minorHAnsi" w:hAnsiTheme="minorHAnsi" w:cs="Arial"/>
          <w:spacing w:val="-2"/>
          <w:sz w:val="20"/>
          <w:szCs w:val="20"/>
          <w:lang w:val="es-ES" w:eastAsia="es-EC"/>
        </w:rPr>
      </w:pPr>
    </w:p>
    <w:p w14:paraId="71A40E7F" w14:textId="77777777" w:rsidR="007904AF" w:rsidRDefault="007904AF" w:rsidP="00DD51D9">
      <w:pPr>
        <w:tabs>
          <w:tab w:val="left" w:pos="15"/>
        </w:tabs>
        <w:suppressAutoHyphens/>
        <w:spacing w:after="0" w:line="240" w:lineRule="auto"/>
        <w:jc w:val="both"/>
        <w:rPr>
          <w:rFonts w:asciiTheme="minorHAnsi" w:hAnsiTheme="minorHAnsi" w:cs="Arial"/>
          <w:spacing w:val="-2"/>
          <w:sz w:val="20"/>
          <w:szCs w:val="20"/>
          <w:lang w:val="es-ES" w:eastAsia="es-EC"/>
        </w:rPr>
      </w:pPr>
    </w:p>
    <w:p w14:paraId="3DCD1340" w14:textId="77777777" w:rsidR="007904AF" w:rsidRPr="00FA42A4" w:rsidRDefault="007904AF" w:rsidP="00DD51D9">
      <w:pPr>
        <w:tabs>
          <w:tab w:val="left" w:pos="15"/>
        </w:tabs>
        <w:suppressAutoHyphens/>
        <w:spacing w:after="0" w:line="240" w:lineRule="auto"/>
        <w:jc w:val="both"/>
        <w:rPr>
          <w:rFonts w:asciiTheme="minorHAnsi" w:hAnsiTheme="minorHAnsi" w:cs="Arial"/>
          <w:spacing w:val="-2"/>
          <w:sz w:val="20"/>
          <w:szCs w:val="20"/>
          <w:lang w:val="es-ES" w:eastAsia="es-EC"/>
        </w:rPr>
      </w:pPr>
    </w:p>
    <w:p w14:paraId="7F68547D" w14:textId="77777777" w:rsidR="00032EF1" w:rsidRPr="00FA42A4" w:rsidRDefault="00032EF1" w:rsidP="007904AF">
      <w:pPr>
        <w:spacing w:after="0" w:line="240" w:lineRule="auto"/>
        <w:ind w:left="709"/>
        <w:jc w:val="both"/>
        <w:rPr>
          <w:rFonts w:asciiTheme="minorHAnsi" w:hAnsiTheme="minorHAnsi" w:cs="Arial"/>
          <w:b/>
          <w:sz w:val="20"/>
          <w:szCs w:val="20"/>
        </w:rPr>
      </w:pPr>
      <w:r w:rsidRPr="00FA42A4">
        <w:rPr>
          <w:rFonts w:asciiTheme="minorHAnsi" w:hAnsiTheme="minorHAnsi" w:cs="Arial"/>
          <w:b/>
          <w:sz w:val="20"/>
          <w:szCs w:val="20"/>
        </w:rPr>
        <w:t>4.1.7 Verificación de cumplimiento de integridad y requisitos mínimos de la oferta:</w:t>
      </w:r>
    </w:p>
    <w:p w14:paraId="607E423C" w14:textId="77777777" w:rsidR="00032EF1" w:rsidRPr="00FA42A4" w:rsidRDefault="00032EF1" w:rsidP="00DD51D9">
      <w:pPr>
        <w:spacing w:after="0" w:line="240" w:lineRule="auto"/>
        <w:ind w:left="284" w:hanging="284"/>
        <w:jc w:val="both"/>
        <w:rPr>
          <w:rFonts w:asciiTheme="minorHAnsi" w:hAnsiTheme="minorHAnsi" w:cs="Arial"/>
          <w:b/>
          <w:sz w:val="20"/>
          <w:szCs w:val="20"/>
        </w:rPr>
      </w:pPr>
    </w:p>
    <w:tbl>
      <w:tblPr>
        <w:tblW w:w="0" w:type="auto"/>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5"/>
        <w:gridCol w:w="1148"/>
        <w:gridCol w:w="1564"/>
        <w:gridCol w:w="2328"/>
      </w:tblGrid>
      <w:tr w:rsidR="00032EF1" w:rsidRPr="00FA42A4" w14:paraId="75E6F9D0" w14:textId="77777777" w:rsidTr="004D2735">
        <w:tc>
          <w:tcPr>
            <w:tcW w:w="3665" w:type="dxa"/>
            <w:shd w:val="clear" w:color="auto" w:fill="F2F2F2"/>
          </w:tcPr>
          <w:p w14:paraId="66BFD754" w14:textId="77777777" w:rsidR="00032EF1" w:rsidRPr="00FA42A4" w:rsidRDefault="00032EF1" w:rsidP="00DD51D9">
            <w:pPr>
              <w:spacing w:after="0" w:line="240" w:lineRule="auto"/>
              <w:ind w:left="284"/>
              <w:jc w:val="center"/>
              <w:rPr>
                <w:rFonts w:asciiTheme="minorHAnsi" w:hAnsiTheme="minorHAnsi" w:cs="Arial"/>
                <w:b/>
                <w:color w:val="000000"/>
                <w:spacing w:val="-3"/>
                <w:sz w:val="20"/>
                <w:szCs w:val="20"/>
              </w:rPr>
            </w:pPr>
            <w:r w:rsidRPr="00FA42A4">
              <w:rPr>
                <w:rFonts w:asciiTheme="minorHAnsi" w:hAnsiTheme="minorHAnsi" w:cs="Arial"/>
                <w:b/>
                <w:color w:val="000000"/>
                <w:spacing w:val="-3"/>
                <w:sz w:val="20"/>
                <w:szCs w:val="20"/>
              </w:rPr>
              <w:t>PARÁMETRO</w:t>
            </w:r>
          </w:p>
        </w:tc>
        <w:tc>
          <w:tcPr>
            <w:tcW w:w="1148" w:type="dxa"/>
            <w:shd w:val="clear" w:color="auto" w:fill="F2F2F2"/>
          </w:tcPr>
          <w:p w14:paraId="68B4A20E" w14:textId="77777777" w:rsidR="00032EF1" w:rsidRPr="00FA42A4" w:rsidRDefault="00032EF1" w:rsidP="00DD51D9">
            <w:pPr>
              <w:spacing w:after="0" w:line="240" w:lineRule="auto"/>
              <w:jc w:val="center"/>
              <w:rPr>
                <w:rFonts w:asciiTheme="minorHAnsi" w:hAnsiTheme="minorHAnsi" w:cs="Arial"/>
                <w:b/>
                <w:color w:val="000000"/>
                <w:spacing w:val="-3"/>
                <w:sz w:val="20"/>
                <w:szCs w:val="20"/>
              </w:rPr>
            </w:pPr>
            <w:r w:rsidRPr="00FA42A4">
              <w:rPr>
                <w:rFonts w:asciiTheme="minorHAnsi" w:hAnsiTheme="minorHAnsi" w:cs="Arial"/>
                <w:b/>
                <w:color w:val="000000"/>
                <w:spacing w:val="-3"/>
                <w:sz w:val="20"/>
                <w:szCs w:val="20"/>
              </w:rPr>
              <w:t>CUMPLE</w:t>
            </w:r>
          </w:p>
        </w:tc>
        <w:tc>
          <w:tcPr>
            <w:tcW w:w="1564" w:type="dxa"/>
            <w:shd w:val="clear" w:color="auto" w:fill="F2F2F2"/>
          </w:tcPr>
          <w:p w14:paraId="74B9EC8B" w14:textId="77777777" w:rsidR="00032EF1" w:rsidRPr="00FA42A4" w:rsidRDefault="00032EF1" w:rsidP="00DD51D9">
            <w:pPr>
              <w:spacing w:after="0" w:line="240" w:lineRule="auto"/>
              <w:jc w:val="center"/>
              <w:rPr>
                <w:rFonts w:asciiTheme="minorHAnsi" w:hAnsiTheme="minorHAnsi" w:cs="Arial"/>
                <w:b/>
                <w:color w:val="000000"/>
                <w:spacing w:val="-3"/>
                <w:sz w:val="20"/>
                <w:szCs w:val="20"/>
              </w:rPr>
            </w:pPr>
            <w:r w:rsidRPr="00FA42A4">
              <w:rPr>
                <w:rFonts w:asciiTheme="minorHAnsi" w:hAnsiTheme="minorHAnsi" w:cs="Arial"/>
                <w:b/>
                <w:color w:val="000000"/>
                <w:spacing w:val="-3"/>
                <w:sz w:val="20"/>
                <w:szCs w:val="20"/>
              </w:rPr>
              <w:t>NO CUMPLE</w:t>
            </w:r>
          </w:p>
        </w:tc>
        <w:tc>
          <w:tcPr>
            <w:tcW w:w="2328" w:type="dxa"/>
            <w:shd w:val="clear" w:color="auto" w:fill="F2F2F2"/>
          </w:tcPr>
          <w:p w14:paraId="1BB47B32" w14:textId="77777777" w:rsidR="00032EF1" w:rsidRPr="00FA42A4" w:rsidRDefault="00032EF1" w:rsidP="00DD51D9">
            <w:pPr>
              <w:spacing w:after="0" w:line="240" w:lineRule="auto"/>
              <w:ind w:left="284"/>
              <w:jc w:val="center"/>
              <w:rPr>
                <w:rFonts w:asciiTheme="minorHAnsi" w:hAnsiTheme="minorHAnsi" w:cs="Arial"/>
                <w:b/>
                <w:color w:val="000000"/>
                <w:spacing w:val="-3"/>
                <w:sz w:val="20"/>
                <w:szCs w:val="20"/>
              </w:rPr>
            </w:pPr>
            <w:r w:rsidRPr="00FA42A4">
              <w:rPr>
                <w:rFonts w:asciiTheme="minorHAnsi" w:hAnsiTheme="minorHAnsi" w:cs="Arial"/>
                <w:b/>
                <w:color w:val="000000"/>
                <w:spacing w:val="-3"/>
                <w:sz w:val="20"/>
                <w:szCs w:val="20"/>
              </w:rPr>
              <w:t>OBSERVACIONES</w:t>
            </w:r>
          </w:p>
        </w:tc>
      </w:tr>
      <w:tr w:rsidR="00032EF1" w:rsidRPr="00FA42A4" w14:paraId="715ACDCD" w14:textId="77777777" w:rsidTr="004D2735">
        <w:tc>
          <w:tcPr>
            <w:tcW w:w="3665" w:type="dxa"/>
            <w:shd w:val="clear" w:color="auto" w:fill="auto"/>
          </w:tcPr>
          <w:p w14:paraId="390A99CC" w14:textId="77777777" w:rsidR="00032EF1" w:rsidRPr="00FA42A4" w:rsidRDefault="00032EF1" w:rsidP="00DD51D9">
            <w:pPr>
              <w:spacing w:after="0" w:line="240" w:lineRule="auto"/>
              <w:ind w:left="284"/>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Integridad de la Oferta</w:t>
            </w:r>
          </w:p>
        </w:tc>
        <w:tc>
          <w:tcPr>
            <w:tcW w:w="1148" w:type="dxa"/>
            <w:shd w:val="clear" w:color="auto" w:fill="auto"/>
          </w:tcPr>
          <w:p w14:paraId="66BAFD0D"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c>
          <w:tcPr>
            <w:tcW w:w="1564" w:type="dxa"/>
            <w:shd w:val="clear" w:color="auto" w:fill="auto"/>
          </w:tcPr>
          <w:p w14:paraId="2E8AC2AD"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c>
          <w:tcPr>
            <w:tcW w:w="2328" w:type="dxa"/>
          </w:tcPr>
          <w:p w14:paraId="1C5B305B"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r>
      <w:tr w:rsidR="00032EF1" w:rsidRPr="00FA42A4" w14:paraId="2461C7B5" w14:textId="77777777" w:rsidTr="004D2735">
        <w:tc>
          <w:tcPr>
            <w:tcW w:w="3665" w:type="dxa"/>
            <w:shd w:val="clear" w:color="auto" w:fill="auto"/>
          </w:tcPr>
          <w:p w14:paraId="43961AE6" w14:textId="77777777" w:rsidR="00032EF1" w:rsidRPr="00FA42A4" w:rsidRDefault="00032EF1" w:rsidP="00DD51D9">
            <w:pPr>
              <w:spacing w:after="0" w:line="240" w:lineRule="auto"/>
              <w:ind w:left="284"/>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Experiencia general mínima</w:t>
            </w:r>
          </w:p>
        </w:tc>
        <w:tc>
          <w:tcPr>
            <w:tcW w:w="1148" w:type="dxa"/>
            <w:shd w:val="clear" w:color="auto" w:fill="auto"/>
          </w:tcPr>
          <w:p w14:paraId="7092B2E8"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c>
          <w:tcPr>
            <w:tcW w:w="1564" w:type="dxa"/>
            <w:shd w:val="clear" w:color="auto" w:fill="auto"/>
          </w:tcPr>
          <w:p w14:paraId="46E667D1"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c>
          <w:tcPr>
            <w:tcW w:w="2328" w:type="dxa"/>
          </w:tcPr>
          <w:p w14:paraId="10298862"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r>
      <w:tr w:rsidR="00032EF1" w:rsidRPr="00FA42A4" w14:paraId="3EA5E3BB" w14:textId="77777777" w:rsidTr="004D2735">
        <w:tc>
          <w:tcPr>
            <w:tcW w:w="3665" w:type="dxa"/>
            <w:shd w:val="clear" w:color="auto" w:fill="auto"/>
          </w:tcPr>
          <w:p w14:paraId="563735C2" w14:textId="77777777" w:rsidR="00032EF1" w:rsidRPr="00FA42A4" w:rsidRDefault="00032EF1" w:rsidP="00DD51D9">
            <w:pPr>
              <w:spacing w:after="0" w:line="240" w:lineRule="auto"/>
              <w:ind w:left="284"/>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Experiencia específica mínima</w:t>
            </w:r>
          </w:p>
        </w:tc>
        <w:tc>
          <w:tcPr>
            <w:tcW w:w="1148" w:type="dxa"/>
            <w:shd w:val="clear" w:color="auto" w:fill="auto"/>
          </w:tcPr>
          <w:p w14:paraId="1F162680"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c>
          <w:tcPr>
            <w:tcW w:w="1564" w:type="dxa"/>
            <w:shd w:val="clear" w:color="auto" w:fill="auto"/>
          </w:tcPr>
          <w:p w14:paraId="2FCFB9DE"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c>
          <w:tcPr>
            <w:tcW w:w="2328" w:type="dxa"/>
          </w:tcPr>
          <w:p w14:paraId="4F1A4A6C"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r>
      <w:tr w:rsidR="00032EF1" w:rsidRPr="00FA42A4" w14:paraId="06A356A8" w14:textId="77777777" w:rsidTr="004D2735">
        <w:tc>
          <w:tcPr>
            <w:tcW w:w="3665" w:type="dxa"/>
            <w:shd w:val="clear" w:color="auto" w:fill="auto"/>
          </w:tcPr>
          <w:p w14:paraId="7D1E563F" w14:textId="77777777" w:rsidR="00032EF1" w:rsidRPr="00FA42A4" w:rsidRDefault="00032EF1" w:rsidP="007904AF">
            <w:pPr>
              <w:tabs>
                <w:tab w:val="left" w:pos="690"/>
              </w:tabs>
              <w:spacing w:after="0" w:line="240" w:lineRule="auto"/>
              <w:ind w:left="284"/>
              <w:rPr>
                <w:rFonts w:asciiTheme="minorHAnsi" w:hAnsiTheme="minorHAnsi" w:cs="Arial"/>
                <w:color w:val="000000"/>
                <w:spacing w:val="-3"/>
                <w:sz w:val="20"/>
                <w:szCs w:val="20"/>
              </w:rPr>
            </w:pPr>
            <w:r w:rsidRPr="00FA42A4">
              <w:rPr>
                <w:rFonts w:asciiTheme="minorHAnsi" w:hAnsiTheme="minorHAnsi" w:cs="Arial"/>
                <w:bCs/>
                <w:color w:val="000000"/>
                <w:spacing w:val="-3"/>
                <w:sz w:val="20"/>
                <w:szCs w:val="20"/>
                <w:lang w:val="es-ES"/>
              </w:rPr>
              <w:t xml:space="preserve">Metodología </w:t>
            </w:r>
            <w:r w:rsidRPr="00FA42A4">
              <w:rPr>
                <w:rFonts w:asciiTheme="minorHAnsi" w:hAnsiTheme="minorHAnsi" w:cs="Arial"/>
                <w:color w:val="000000"/>
                <w:spacing w:val="-3"/>
                <w:sz w:val="20"/>
                <w:szCs w:val="20"/>
                <w:lang w:val="es-ES"/>
              </w:rPr>
              <w:t>de ejecución del proyecto</w:t>
            </w:r>
          </w:p>
        </w:tc>
        <w:tc>
          <w:tcPr>
            <w:tcW w:w="1148" w:type="dxa"/>
            <w:shd w:val="clear" w:color="auto" w:fill="auto"/>
          </w:tcPr>
          <w:p w14:paraId="0FDF9C83"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c>
          <w:tcPr>
            <w:tcW w:w="1564" w:type="dxa"/>
            <w:shd w:val="clear" w:color="auto" w:fill="auto"/>
          </w:tcPr>
          <w:p w14:paraId="1083F72E"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c>
          <w:tcPr>
            <w:tcW w:w="2328" w:type="dxa"/>
          </w:tcPr>
          <w:p w14:paraId="31AE4BEB"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r>
      <w:tr w:rsidR="00032EF1" w:rsidRPr="00FA42A4" w14:paraId="7E8358F2" w14:textId="77777777" w:rsidTr="004D2735">
        <w:tc>
          <w:tcPr>
            <w:tcW w:w="3665" w:type="dxa"/>
            <w:shd w:val="clear" w:color="auto" w:fill="auto"/>
          </w:tcPr>
          <w:p w14:paraId="43402E2B" w14:textId="77777777" w:rsidR="00032EF1" w:rsidRPr="00FA42A4" w:rsidRDefault="00032EF1" w:rsidP="00DD51D9">
            <w:pPr>
              <w:spacing w:after="0" w:line="240" w:lineRule="auto"/>
              <w:ind w:left="284"/>
              <w:rPr>
                <w:rFonts w:asciiTheme="minorHAnsi" w:hAnsiTheme="minorHAnsi" w:cs="Arial"/>
                <w:color w:val="000000"/>
                <w:spacing w:val="-3"/>
                <w:sz w:val="20"/>
                <w:szCs w:val="20"/>
              </w:rPr>
            </w:pPr>
            <w:r w:rsidRPr="00FA42A4">
              <w:rPr>
                <w:rFonts w:asciiTheme="minorHAnsi" w:hAnsiTheme="minorHAnsi" w:cs="Arial"/>
                <w:iCs/>
                <w:color w:val="000000"/>
                <w:sz w:val="20"/>
                <w:szCs w:val="20"/>
              </w:rPr>
              <w:t>Cronograma de ejecución</w:t>
            </w:r>
          </w:p>
        </w:tc>
        <w:tc>
          <w:tcPr>
            <w:tcW w:w="1148" w:type="dxa"/>
            <w:shd w:val="clear" w:color="auto" w:fill="auto"/>
          </w:tcPr>
          <w:p w14:paraId="1037F7DF"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c>
          <w:tcPr>
            <w:tcW w:w="1564" w:type="dxa"/>
            <w:shd w:val="clear" w:color="auto" w:fill="auto"/>
          </w:tcPr>
          <w:p w14:paraId="4E2CEE18"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c>
          <w:tcPr>
            <w:tcW w:w="2328" w:type="dxa"/>
          </w:tcPr>
          <w:p w14:paraId="2CB6DE85"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r>
      <w:tr w:rsidR="00032EF1" w:rsidRPr="00FA42A4" w14:paraId="035EA9B9" w14:textId="77777777" w:rsidTr="004D2735">
        <w:tc>
          <w:tcPr>
            <w:tcW w:w="3665" w:type="dxa"/>
            <w:shd w:val="clear" w:color="auto" w:fill="auto"/>
          </w:tcPr>
          <w:p w14:paraId="0FF84ACE" w14:textId="77777777" w:rsidR="00032EF1" w:rsidRPr="00FA42A4" w:rsidRDefault="00032EF1" w:rsidP="00DD51D9">
            <w:pPr>
              <w:spacing w:after="0" w:line="240" w:lineRule="auto"/>
              <w:ind w:left="284"/>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Equipo e instrumentos disponibles</w:t>
            </w:r>
          </w:p>
        </w:tc>
        <w:tc>
          <w:tcPr>
            <w:tcW w:w="1148" w:type="dxa"/>
            <w:shd w:val="clear" w:color="auto" w:fill="auto"/>
          </w:tcPr>
          <w:p w14:paraId="435A834C"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c>
          <w:tcPr>
            <w:tcW w:w="1564" w:type="dxa"/>
            <w:shd w:val="clear" w:color="auto" w:fill="auto"/>
          </w:tcPr>
          <w:p w14:paraId="026BD8E0"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c>
          <w:tcPr>
            <w:tcW w:w="2328" w:type="dxa"/>
          </w:tcPr>
          <w:p w14:paraId="7E6BA9D1" w14:textId="77777777" w:rsidR="00032EF1" w:rsidRPr="00FA42A4" w:rsidRDefault="00032EF1" w:rsidP="00DD51D9">
            <w:pPr>
              <w:spacing w:after="0" w:line="240" w:lineRule="auto"/>
              <w:ind w:left="284"/>
              <w:jc w:val="both"/>
              <w:rPr>
                <w:rFonts w:asciiTheme="minorHAnsi" w:hAnsiTheme="minorHAnsi" w:cs="Arial"/>
                <w:color w:val="000000"/>
                <w:spacing w:val="-3"/>
                <w:sz w:val="20"/>
                <w:szCs w:val="20"/>
              </w:rPr>
            </w:pPr>
          </w:p>
        </w:tc>
      </w:tr>
    </w:tbl>
    <w:p w14:paraId="61A1CCE3" w14:textId="77777777" w:rsidR="00032EF1" w:rsidRPr="00FA42A4" w:rsidRDefault="00032EF1" w:rsidP="00DD51D9">
      <w:pPr>
        <w:tabs>
          <w:tab w:val="left" w:pos="567"/>
        </w:tabs>
        <w:spacing w:after="0" w:line="240" w:lineRule="auto"/>
        <w:ind w:left="284"/>
        <w:jc w:val="both"/>
        <w:rPr>
          <w:rFonts w:asciiTheme="minorHAnsi" w:hAnsiTheme="minorHAnsi" w:cs="Arial"/>
          <w:color w:val="000000"/>
          <w:spacing w:val="-3"/>
          <w:sz w:val="20"/>
          <w:szCs w:val="20"/>
        </w:rPr>
      </w:pPr>
    </w:p>
    <w:p w14:paraId="173E0087" w14:textId="77777777" w:rsidR="00032EF1" w:rsidRDefault="00032EF1" w:rsidP="00A32B1E">
      <w:pPr>
        <w:tabs>
          <w:tab w:val="left" w:pos="567"/>
        </w:tabs>
        <w:spacing w:after="0" w:line="240" w:lineRule="auto"/>
        <w:ind w:left="709"/>
        <w:jc w:val="both"/>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Aquellas ofertas que cumplan integralmente con los parámetros mínimos pasarán a la etapa de evaluación de ofertas con puntaje, caso contrario serán descalificadas.</w:t>
      </w:r>
    </w:p>
    <w:p w14:paraId="40A6E946" w14:textId="77777777" w:rsidR="00A32B1E" w:rsidRPr="00FA42A4" w:rsidRDefault="00A32B1E" w:rsidP="00DD51D9">
      <w:pPr>
        <w:tabs>
          <w:tab w:val="left" w:pos="567"/>
        </w:tabs>
        <w:spacing w:after="0" w:line="240" w:lineRule="auto"/>
        <w:ind w:left="284"/>
        <w:jc w:val="both"/>
        <w:rPr>
          <w:rFonts w:asciiTheme="minorHAnsi" w:hAnsiTheme="minorHAnsi" w:cs="Arial"/>
          <w:color w:val="000000"/>
          <w:spacing w:val="-3"/>
          <w:sz w:val="20"/>
          <w:szCs w:val="20"/>
        </w:rPr>
      </w:pPr>
    </w:p>
    <w:p w14:paraId="5E4FFF0A" w14:textId="77777777" w:rsidR="00032EF1" w:rsidRDefault="00032EF1" w:rsidP="00A32B1E">
      <w:pPr>
        <w:spacing w:after="0" w:line="240" w:lineRule="auto"/>
        <w:ind w:left="709"/>
        <w:jc w:val="both"/>
        <w:rPr>
          <w:rFonts w:asciiTheme="minorHAnsi" w:hAnsiTheme="minorHAnsi" w:cs="Arial"/>
          <w:bCs/>
          <w:color w:val="000000"/>
          <w:spacing w:val="-3"/>
          <w:sz w:val="20"/>
          <w:szCs w:val="20"/>
        </w:rPr>
      </w:pPr>
      <w:r w:rsidRPr="00FA42A4">
        <w:rPr>
          <w:rFonts w:asciiTheme="minorHAnsi" w:hAnsiTheme="minorHAnsi" w:cs="Arial"/>
          <w:b/>
          <w:bCs/>
          <w:color w:val="000000"/>
          <w:spacing w:val="-3"/>
          <w:sz w:val="20"/>
          <w:szCs w:val="20"/>
        </w:rPr>
        <w:t xml:space="preserve">4.2. Evaluación técnica por puntaje: </w:t>
      </w:r>
      <w:r w:rsidRPr="00FA42A4">
        <w:rPr>
          <w:rFonts w:asciiTheme="minorHAnsi" w:hAnsiTheme="minorHAnsi" w:cs="Arial"/>
          <w:bCs/>
          <w:color w:val="000000"/>
          <w:spacing w:val="-3"/>
          <w:sz w:val="20"/>
          <w:szCs w:val="20"/>
        </w:rPr>
        <w:t>Solo las ofertas que cumplan con los requisitos mínimos serán objeto de evaluación por puntaje.</w:t>
      </w:r>
    </w:p>
    <w:p w14:paraId="3DF80FF4" w14:textId="77777777" w:rsidR="001067A5" w:rsidRPr="00FA42A4" w:rsidRDefault="001067A5" w:rsidP="00A32B1E">
      <w:pPr>
        <w:spacing w:after="0" w:line="240" w:lineRule="auto"/>
        <w:ind w:left="709"/>
        <w:jc w:val="both"/>
        <w:rPr>
          <w:rFonts w:asciiTheme="minorHAnsi" w:hAnsiTheme="minorHAnsi" w:cs="Arial"/>
          <w:bCs/>
          <w:color w:val="000000"/>
          <w:spacing w:val="-3"/>
          <w:sz w:val="20"/>
          <w:szCs w:val="20"/>
        </w:rPr>
      </w:pPr>
    </w:p>
    <w:p w14:paraId="7088DE00" w14:textId="77777777" w:rsidR="00032EF1" w:rsidRPr="00FA42A4" w:rsidRDefault="00032EF1" w:rsidP="00A32B1E">
      <w:pPr>
        <w:spacing w:after="0" w:line="240" w:lineRule="auto"/>
        <w:ind w:left="709"/>
        <w:rPr>
          <w:rFonts w:asciiTheme="minorHAnsi" w:hAnsiTheme="minorHAnsi" w:cs="Arial"/>
          <w:sz w:val="20"/>
          <w:szCs w:val="20"/>
        </w:rPr>
      </w:pPr>
      <w:r w:rsidRPr="00FA42A4">
        <w:rPr>
          <w:rFonts w:asciiTheme="minorHAnsi" w:hAnsiTheme="minorHAnsi" w:cs="Arial"/>
          <w:sz w:val="20"/>
          <w:szCs w:val="20"/>
        </w:rPr>
        <w:t>Para la valoración se observarán los siguientes parámetros técnicos: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41"/>
        <w:gridCol w:w="4063"/>
      </w:tblGrid>
      <w:tr w:rsidR="00032EF1" w:rsidRPr="00FA42A4" w14:paraId="5D5BB84B" w14:textId="77777777" w:rsidTr="001067A5">
        <w:trPr>
          <w:trHeight w:val="230"/>
          <w:jc w:val="center"/>
        </w:trPr>
        <w:tc>
          <w:tcPr>
            <w:tcW w:w="4941" w:type="dxa"/>
            <w:shd w:val="clear" w:color="auto" w:fill="F2F2F2"/>
          </w:tcPr>
          <w:p w14:paraId="4DB9A873" w14:textId="77777777" w:rsidR="00032EF1" w:rsidRPr="00FA42A4" w:rsidRDefault="00032EF1" w:rsidP="00DD51D9">
            <w:pPr>
              <w:spacing w:after="0" w:line="240" w:lineRule="auto"/>
              <w:jc w:val="center"/>
              <w:rPr>
                <w:rFonts w:asciiTheme="minorHAnsi" w:hAnsiTheme="minorHAnsi" w:cs="Arial"/>
                <w:color w:val="000000"/>
                <w:sz w:val="20"/>
                <w:szCs w:val="20"/>
              </w:rPr>
            </w:pPr>
            <w:r w:rsidRPr="00FA42A4">
              <w:rPr>
                <w:rFonts w:asciiTheme="minorHAnsi" w:hAnsiTheme="minorHAnsi" w:cs="Arial"/>
                <w:b/>
                <w:bCs/>
                <w:color w:val="000000"/>
                <w:sz w:val="20"/>
                <w:szCs w:val="20"/>
              </w:rPr>
              <w:t>Parámetros técnicos</w:t>
            </w:r>
          </w:p>
        </w:tc>
        <w:tc>
          <w:tcPr>
            <w:tcW w:w="4063" w:type="dxa"/>
            <w:shd w:val="clear" w:color="auto" w:fill="F2F2F2"/>
          </w:tcPr>
          <w:p w14:paraId="668026C1" w14:textId="77777777" w:rsidR="00032EF1" w:rsidRPr="00FA42A4" w:rsidRDefault="00032EF1" w:rsidP="00DD51D9">
            <w:pPr>
              <w:spacing w:after="0" w:line="240" w:lineRule="auto"/>
              <w:jc w:val="center"/>
              <w:rPr>
                <w:rFonts w:asciiTheme="minorHAnsi" w:hAnsiTheme="minorHAnsi" w:cs="Arial"/>
                <w:color w:val="000000"/>
                <w:sz w:val="20"/>
                <w:szCs w:val="20"/>
              </w:rPr>
            </w:pPr>
            <w:r w:rsidRPr="00FA42A4">
              <w:rPr>
                <w:rFonts w:asciiTheme="minorHAnsi" w:hAnsiTheme="minorHAnsi" w:cs="Arial"/>
                <w:b/>
                <w:bCs/>
                <w:color w:val="000000"/>
                <w:sz w:val="20"/>
                <w:szCs w:val="20"/>
              </w:rPr>
              <w:t>Valoración (puntos)</w:t>
            </w:r>
          </w:p>
        </w:tc>
      </w:tr>
      <w:tr w:rsidR="00032EF1" w:rsidRPr="00FA42A4" w14:paraId="563DB1B5" w14:textId="77777777" w:rsidTr="00C11518">
        <w:trPr>
          <w:trHeight w:val="240"/>
          <w:jc w:val="center"/>
        </w:trPr>
        <w:tc>
          <w:tcPr>
            <w:tcW w:w="4941" w:type="dxa"/>
            <w:shd w:val="clear" w:color="auto" w:fill="auto"/>
          </w:tcPr>
          <w:p w14:paraId="22B9EA97" w14:textId="77777777" w:rsidR="00032EF1" w:rsidRPr="00FA42A4" w:rsidRDefault="00032EF1" w:rsidP="00DD51D9">
            <w:pPr>
              <w:spacing w:after="0" w:line="240" w:lineRule="auto"/>
              <w:rPr>
                <w:rFonts w:asciiTheme="minorHAnsi" w:hAnsiTheme="minorHAnsi" w:cs="Arial"/>
                <w:color w:val="000000"/>
                <w:sz w:val="20"/>
                <w:szCs w:val="20"/>
              </w:rPr>
            </w:pPr>
            <w:r w:rsidRPr="00FA42A4">
              <w:rPr>
                <w:rFonts w:asciiTheme="minorHAnsi" w:hAnsiTheme="minorHAnsi" w:cs="Arial"/>
                <w:color w:val="000000"/>
                <w:sz w:val="20"/>
                <w:szCs w:val="20"/>
              </w:rPr>
              <w:t>Experiencia general del consultor</w:t>
            </w:r>
          </w:p>
        </w:tc>
        <w:tc>
          <w:tcPr>
            <w:tcW w:w="4063" w:type="dxa"/>
            <w:shd w:val="clear" w:color="auto" w:fill="auto"/>
          </w:tcPr>
          <w:p w14:paraId="5169786C" w14:textId="77777777" w:rsidR="00032EF1" w:rsidRPr="00FA42A4" w:rsidRDefault="00032EF1" w:rsidP="00DD51D9">
            <w:pPr>
              <w:spacing w:after="0" w:line="240" w:lineRule="auto"/>
              <w:jc w:val="center"/>
              <w:rPr>
                <w:rFonts w:asciiTheme="minorHAnsi" w:hAnsiTheme="minorHAnsi" w:cs="Arial"/>
                <w:color w:val="000000"/>
                <w:sz w:val="20"/>
                <w:szCs w:val="20"/>
              </w:rPr>
            </w:pPr>
            <w:r w:rsidRPr="00FA42A4">
              <w:rPr>
                <w:rFonts w:asciiTheme="minorHAnsi" w:hAnsiTheme="minorHAnsi" w:cs="Arial"/>
                <w:color w:val="000000"/>
                <w:sz w:val="20"/>
                <w:szCs w:val="20"/>
              </w:rPr>
              <w:t>40</w:t>
            </w:r>
          </w:p>
        </w:tc>
      </w:tr>
      <w:tr w:rsidR="00032EF1" w:rsidRPr="00FA42A4" w14:paraId="2E0EC5FD" w14:textId="77777777" w:rsidTr="00C11518">
        <w:trPr>
          <w:trHeight w:val="240"/>
          <w:jc w:val="center"/>
        </w:trPr>
        <w:tc>
          <w:tcPr>
            <w:tcW w:w="4941" w:type="dxa"/>
            <w:shd w:val="clear" w:color="auto" w:fill="auto"/>
          </w:tcPr>
          <w:p w14:paraId="17D74ADE" w14:textId="77777777" w:rsidR="00032EF1" w:rsidRPr="00FA42A4" w:rsidRDefault="00032EF1" w:rsidP="00DD51D9">
            <w:pPr>
              <w:spacing w:after="0" w:line="240" w:lineRule="auto"/>
              <w:rPr>
                <w:rFonts w:asciiTheme="minorHAnsi" w:hAnsiTheme="minorHAnsi" w:cs="Arial"/>
                <w:color w:val="000000"/>
                <w:sz w:val="20"/>
                <w:szCs w:val="20"/>
              </w:rPr>
            </w:pPr>
            <w:r w:rsidRPr="00FA42A4">
              <w:rPr>
                <w:rFonts w:asciiTheme="minorHAnsi" w:hAnsiTheme="minorHAnsi" w:cs="Arial"/>
                <w:color w:val="000000"/>
                <w:sz w:val="20"/>
                <w:szCs w:val="20"/>
              </w:rPr>
              <w:t>Experiencia específica del consultor</w:t>
            </w:r>
          </w:p>
        </w:tc>
        <w:tc>
          <w:tcPr>
            <w:tcW w:w="4063" w:type="dxa"/>
            <w:shd w:val="clear" w:color="auto" w:fill="auto"/>
          </w:tcPr>
          <w:p w14:paraId="395FDF85" w14:textId="77777777" w:rsidR="00032EF1" w:rsidRPr="00FA42A4" w:rsidRDefault="00032EF1" w:rsidP="00DD51D9">
            <w:pPr>
              <w:spacing w:after="0" w:line="240" w:lineRule="auto"/>
              <w:jc w:val="center"/>
              <w:rPr>
                <w:rFonts w:asciiTheme="minorHAnsi" w:hAnsiTheme="minorHAnsi" w:cs="Arial"/>
                <w:color w:val="000000"/>
                <w:sz w:val="20"/>
                <w:szCs w:val="20"/>
              </w:rPr>
            </w:pPr>
            <w:r w:rsidRPr="00FA42A4">
              <w:rPr>
                <w:rFonts w:asciiTheme="minorHAnsi" w:hAnsiTheme="minorHAnsi" w:cs="Arial"/>
                <w:color w:val="000000"/>
                <w:sz w:val="20"/>
                <w:szCs w:val="20"/>
              </w:rPr>
              <w:t>60</w:t>
            </w:r>
          </w:p>
        </w:tc>
      </w:tr>
      <w:tr w:rsidR="00032EF1" w:rsidRPr="00FA42A4" w14:paraId="3994D564" w14:textId="77777777" w:rsidTr="001067A5">
        <w:trPr>
          <w:trHeight w:val="70"/>
          <w:jc w:val="center"/>
        </w:trPr>
        <w:tc>
          <w:tcPr>
            <w:tcW w:w="4941" w:type="dxa"/>
            <w:shd w:val="clear" w:color="auto" w:fill="F2F2F2"/>
          </w:tcPr>
          <w:p w14:paraId="07CE3821" w14:textId="77777777" w:rsidR="00032EF1" w:rsidRPr="00FA42A4" w:rsidRDefault="00032EF1" w:rsidP="00DD51D9">
            <w:pPr>
              <w:spacing w:after="0" w:line="240" w:lineRule="auto"/>
              <w:jc w:val="right"/>
              <w:rPr>
                <w:rFonts w:asciiTheme="minorHAnsi" w:hAnsiTheme="minorHAnsi" w:cs="Arial"/>
                <w:b/>
                <w:color w:val="000000"/>
                <w:sz w:val="20"/>
                <w:szCs w:val="20"/>
              </w:rPr>
            </w:pPr>
            <w:r w:rsidRPr="00FA42A4">
              <w:rPr>
                <w:rFonts w:asciiTheme="minorHAnsi" w:hAnsiTheme="minorHAnsi" w:cs="Arial"/>
                <w:b/>
                <w:color w:val="000000"/>
                <w:sz w:val="20"/>
                <w:szCs w:val="20"/>
              </w:rPr>
              <w:t>TOTAL</w:t>
            </w:r>
          </w:p>
        </w:tc>
        <w:tc>
          <w:tcPr>
            <w:tcW w:w="4063" w:type="dxa"/>
            <w:shd w:val="clear" w:color="auto" w:fill="F2F2F2"/>
          </w:tcPr>
          <w:p w14:paraId="0D4C0CD4" w14:textId="77777777" w:rsidR="00032EF1" w:rsidRPr="00FA42A4" w:rsidRDefault="00032EF1" w:rsidP="00DD51D9">
            <w:pPr>
              <w:spacing w:after="0" w:line="240" w:lineRule="auto"/>
              <w:jc w:val="center"/>
              <w:rPr>
                <w:rFonts w:asciiTheme="minorHAnsi" w:hAnsiTheme="minorHAnsi" w:cs="Arial"/>
                <w:b/>
                <w:i/>
                <w:color w:val="000000"/>
                <w:sz w:val="20"/>
                <w:szCs w:val="20"/>
              </w:rPr>
            </w:pPr>
            <w:r w:rsidRPr="00FA42A4">
              <w:rPr>
                <w:rFonts w:asciiTheme="minorHAnsi" w:hAnsiTheme="minorHAnsi" w:cs="Arial"/>
                <w:b/>
                <w:i/>
                <w:color w:val="000000"/>
                <w:sz w:val="20"/>
                <w:szCs w:val="20"/>
              </w:rPr>
              <w:t>100</w:t>
            </w:r>
          </w:p>
        </w:tc>
      </w:tr>
    </w:tbl>
    <w:p w14:paraId="1DCB35E5" w14:textId="77777777" w:rsidR="00032EF1" w:rsidRPr="00FA42A4" w:rsidRDefault="00032EF1" w:rsidP="00DD51D9">
      <w:pPr>
        <w:spacing w:after="0" w:line="240" w:lineRule="auto"/>
        <w:jc w:val="both"/>
        <w:rPr>
          <w:rFonts w:asciiTheme="minorHAnsi" w:hAnsiTheme="minorHAnsi" w:cs="Arial"/>
          <w:sz w:val="20"/>
          <w:szCs w:val="20"/>
        </w:rPr>
      </w:pPr>
    </w:p>
    <w:p w14:paraId="17DF607F" w14:textId="77777777" w:rsidR="00032EF1" w:rsidRDefault="00032EF1" w:rsidP="00A32B1E">
      <w:pPr>
        <w:spacing w:after="0" w:line="240" w:lineRule="auto"/>
        <w:ind w:left="709"/>
        <w:jc w:val="both"/>
        <w:rPr>
          <w:rFonts w:asciiTheme="minorHAnsi" w:hAnsiTheme="minorHAnsi" w:cs="Arial"/>
          <w:sz w:val="20"/>
          <w:szCs w:val="20"/>
        </w:rPr>
      </w:pPr>
      <w:r w:rsidRPr="00FA42A4">
        <w:rPr>
          <w:rFonts w:asciiTheme="minorHAnsi" w:hAnsiTheme="minorHAnsi" w:cs="Arial"/>
          <w:sz w:val="20"/>
          <w:szCs w:val="20"/>
        </w:rPr>
        <w:t>Para acceder a la evaluación de la propuesta económica, la propuesta técnica deberá alcanzar el puntaje mínimo de setenta (70) puntos. Las propuestas técnicas que no alcancen dicho puntaje serán descalificadas y rechazadas en esta etapa.</w:t>
      </w:r>
    </w:p>
    <w:p w14:paraId="6F85947E" w14:textId="77777777" w:rsidR="00A32B1E" w:rsidRPr="00FA42A4" w:rsidRDefault="00A32B1E" w:rsidP="00A32B1E">
      <w:pPr>
        <w:spacing w:after="0" w:line="240" w:lineRule="auto"/>
        <w:ind w:left="709"/>
        <w:jc w:val="both"/>
        <w:rPr>
          <w:rFonts w:asciiTheme="minorHAnsi" w:hAnsiTheme="minorHAnsi" w:cs="Arial"/>
          <w:sz w:val="20"/>
          <w:szCs w:val="20"/>
        </w:rPr>
      </w:pPr>
    </w:p>
    <w:p w14:paraId="729E93FD" w14:textId="77777777" w:rsidR="00032EF1" w:rsidRDefault="00032EF1" w:rsidP="00A32B1E">
      <w:pPr>
        <w:spacing w:after="0" w:line="240" w:lineRule="auto"/>
        <w:ind w:left="709"/>
        <w:jc w:val="both"/>
        <w:rPr>
          <w:rFonts w:asciiTheme="minorHAnsi" w:hAnsiTheme="minorHAnsi" w:cs="Arial"/>
          <w:b/>
          <w:bCs/>
          <w:color w:val="000000"/>
          <w:spacing w:val="-3"/>
          <w:sz w:val="20"/>
          <w:szCs w:val="20"/>
        </w:rPr>
      </w:pPr>
      <w:r w:rsidRPr="00FA42A4">
        <w:rPr>
          <w:rFonts w:asciiTheme="minorHAnsi" w:hAnsiTheme="minorHAnsi" w:cs="Arial"/>
          <w:b/>
          <w:bCs/>
          <w:color w:val="000000"/>
          <w:spacing w:val="-3"/>
          <w:sz w:val="20"/>
          <w:szCs w:val="20"/>
        </w:rPr>
        <w:t>4.2.1 Experiencia del consultor</w:t>
      </w:r>
    </w:p>
    <w:p w14:paraId="48A0589B" w14:textId="77777777" w:rsidR="00A32B1E" w:rsidRPr="00FA42A4" w:rsidRDefault="00A32B1E" w:rsidP="00A32B1E">
      <w:pPr>
        <w:spacing w:after="0" w:line="240" w:lineRule="auto"/>
        <w:ind w:left="709"/>
        <w:jc w:val="both"/>
        <w:rPr>
          <w:rFonts w:asciiTheme="minorHAnsi" w:hAnsiTheme="minorHAnsi" w:cs="Arial"/>
          <w:b/>
          <w:bCs/>
          <w:color w:val="000000"/>
          <w:spacing w:val="-3"/>
          <w:sz w:val="20"/>
          <w:szCs w:val="20"/>
        </w:rPr>
      </w:pPr>
    </w:p>
    <w:p w14:paraId="4A740A59" w14:textId="77777777" w:rsidR="00032EF1" w:rsidRPr="00FA42A4" w:rsidRDefault="00032EF1" w:rsidP="00A32B1E">
      <w:pPr>
        <w:pStyle w:val="Contenidodelatabla"/>
        <w:tabs>
          <w:tab w:val="left" w:pos="15"/>
        </w:tabs>
        <w:ind w:left="709"/>
        <w:jc w:val="both"/>
        <w:rPr>
          <w:rFonts w:asciiTheme="minorHAnsi" w:hAnsiTheme="minorHAnsi" w:cs="Arial"/>
          <w:color w:val="000000"/>
          <w:spacing w:val="-3"/>
          <w:sz w:val="20"/>
          <w:szCs w:val="20"/>
          <w:lang w:val="es-ES"/>
        </w:rPr>
      </w:pPr>
      <w:r w:rsidRPr="00FA42A4">
        <w:rPr>
          <w:rFonts w:asciiTheme="minorHAnsi" w:hAnsiTheme="minorHAnsi" w:cs="Arial"/>
          <w:color w:val="000000"/>
          <w:spacing w:val="-3"/>
          <w:sz w:val="20"/>
          <w:szCs w:val="20"/>
          <w:lang w:val="es-ES"/>
        </w:rPr>
        <w:t>Para acreditar la experiencia del consultor podrá presentar cualquiera de los siguientes documentos:</w:t>
      </w:r>
    </w:p>
    <w:p w14:paraId="60BDE294" w14:textId="77777777" w:rsidR="00032EF1" w:rsidRPr="00FA42A4" w:rsidRDefault="00032EF1" w:rsidP="00A32B1E">
      <w:pPr>
        <w:pStyle w:val="Contenidodelatabla"/>
        <w:tabs>
          <w:tab w:val="left" w:pos="15"/>
        </w:tabs>
        <w:ind w:left="709"/>
        <w:jc w:val="both"/>
        <w:rPr>
          <w:rFonts w:asciiTheme="minorHAnsi" w:hAnsiTheme="minorHAnsi" w:cs="Arial"/>
          <w:color w:val="000000"/>
          <w:spacing w:val="-3"/>
          <w:sz w:val="20"/>
          <w:szCs w:val="20"/>
          <w:lang w:val="es-ES"/>
        </w:rPr>
      </w:pPr>
    </w:p>
    <w:p w14:paraId="6FAA3755" w14:textId="77777777" w:rsidR="00032EF1" w:rsidRPr="00FA42A4" w:rsidRDefault="00032EF1" w:rsidP="00A32B1E">
      <w:pPr>
        <w:pStyle w:val="Contenidodelatabla"/>
        <w:widowControl/>
        <w:numPr>
          <w:ilvl w:val="0"/>
          <w:numId w:val="40"/>
        </w:numPr>
        <w:ind w:left="993" w:hanging="284"/>
        <w:jc w:val="both"/>
        <w:rPr>
          <w:rFonts w:asciiTheme="minorHAnsi" w:hAnsiTheme="minorHAnsi" w:cs="Arial"/>
          <w:color w:val="000000"/>
          <w:spacing w:val="-3"/>
          <w:sz w:val="20"/>
          <w:szCs w:val="20"/>
          <w:lang w:val="es-ES"/>
        </w:rPr>
      </w:pPr>
      <w:r w:rsidRPr="00FA42A4">
        <w:rPr>
          <w:rFonts w:asciiTheme="minorHAnsi" w:hAnsiTheme="minorHAnsi" w:cs="Arial"/>
          <w:spacing w:val="-2"/>
          <w:sz w:val="20"/>
          <w:szCs w:val="20"/>
          <w:lang w:val="es-ES" w:eastAsia="es-EC" w:bidi="ar-SA"/>
        </w:rPr>
        <w:t xml:space="preserve">Actas de Entrega Recepción </w:t>
      </w:r>
      <w:r w:rsidR="002E2BF8">
        <w:rPr>
          <w:rFonts w:asciiTheme="minorHAnsi" w:hAnsiTheme="minorHAnsi" w:cs="Arial"/>
          <w:spacing w:val="-2"/>
          <w:sz w:val="20"/>
          <w:szCs w:val="20"/>
          <w:lang w:val="es-ES" w:eastAsia="es-EC" w:bidi="ar-SA"/>
        </w:rPr>
        <w:t>o</w:t>
      </w:r>
      <w:r w:rsidRPr="00FA42A4">
        <w:rPr>
          <w:rFonts w:asciiTheme="minorHAnsi" w:hAnsiTheme="minorHAnsi" w:cs="Arial"/>
          <w:spacing w:val="-2"/>
          <w:sz w:val="20"/>
          <w:szCs w:val="20"/>
          <w:lang w:val="es-ES" w:eastAsia="es-EC" w:bidi="ar-SA"/>
        </w:rPr>
        <w:t xml:space="preserve"> Certificado emitido por la Entidad Contratante, que demuestre que el Oferente ha participado en la ejecución del contrato.</w:t>
      </w:r>
    </w:p>
    <w:p w14:paraId="7019A379" w14:textId="77777777" w:rsidR="00032EF1" w:rsidRPr="00FA42A4" w:rsidRDefault="00032EF1" w:rsidP="00A32B1E">
      <w:pPr>
        <w:pStyle w:val="Contenidodelatabla"/>
        <w:ind w:left="993" w:hanging="284"/>
        <w:jc w:val="both"/>
        <w:rPr>
          <w:rFonts w:asciiTheme="minorHAnsi" w:hAnsiTheme="minorHAnsi" w:cs="Arial"/>
          <w:color w:val="000000"/>
          <w:spacing w:val="-3"/>
          <w:sz w:val="20"/>
          <w:szCs w:val="20"/>
          <w:lang w:val="es-ES"/>
        </w:rPr>
      </w:pPr>
    </w:p>
    <w:p w14:paraId="22A152DE" w14:textId="77777777" w:rsidR="00032EF1" w:rsidRPr="00FA42A4" w:rsidRDefault="00032EF1" w:rsidP="00A32B1E">
      <w:pPr>
        <w:pStyle w:val="Contenidodelatabla"/>
        <w:widowControl/>
        <w:numPr>
          <w:ilvl w:val="0"/>
          <w:numId w:val="40"/>
        </w:numPr>
        <w:ind w:left="993" w:hanging="284"/>
        <w:jc w:val="both"/>
        <w:rPr>
          <w:rFonts w:asciiTheme="minorHAnsi" w:hAnsiTheme="minorHAnsi" w:cs="Arial"/>
          <w:color w:val="000000"/>
          <w:spacing w:val="-3"/>
          <w:sz w:val="20"/>
          <w:szCs w:val="20"/>
          <w:lang w:val="es-ES"/>
        </w:rPr>
      </w:pPr>
      <w:r w:rsidRPr="00FA42A4">
        <w:rPr>
          <w:rFonts w:asciiTheme="minorHAnsi" w:hAnsiTheme="minorHAnsi" w:cs="Arial"/>
          <w:spacing w:val="-2"/>
          <w:sz w:val="20"/>
          <w:szCs w:val="20"/>
          <w:lang w:val="es-ES" w:eastAsia="es-EC" w:bidi="ar-SA"/>
        </w:rPr>
        <w:t xml:space="preserve">Si el oferente ha participado en la ejecución de un contrato en calidad de subcontratista, su experiencia, </w:t>
      </w:r>
      <w:r w:rsidRPr="00FA42A4">
        <w:rPr>
          <w:rFonts w:asciiTheme="minorHAnsi" w:hAnsiTheme="minorHAnsi" w:cs="Arial"/>
          <w:color w:val="000000"/>
          <w:spacing w:val="-3"/>
          <w:sz w:val="20"/>
          <w:szCs w:val="20"/>
          <w:lang w:val="es-ES"/>
        </w:rPr>
        <w:t>será reconocida y aceptada por la Entidad Contratante, siempre y cuando tenga directa relación al objeto contractual, para lo cual presentará el Certificado del Contratista y copia del Acta de Entrega Recepción del contrato principal.</w:t>
      </w:r>
    </w:p>
    <w:p w14:paraId="21F4D682" w14:textId="77777777" w:rsidR="00032EF1" w:rsidRPr="00FA42A4" w:rsidRDefault="00032EF1" w:rsidP="00A32B1E">
      <w:pPr>
        <w:pStyle w:val="Prrafodelista"/>
        <w:ind w:left="709"/>
        <w:rPr>
          <w:rFonts w:asciiTheme="minorHAnsi" w:hAnsiTheme="minorHAnsi" w:cs="Arial"/>
          <w:color w:val="000000"/>
          <w:spacing w:val="-3"/>
          <w:sz w:val="20"/>
          <w:szCs w:val="20"/>
          <w:lang w:val="es-ES"/>
        </w:rPr>
      </w:pPr>
    </w:p>
    <w:p w14:paraId="48D5F41F" w14:textId="77777777" w:rsidR="00032EF1" w:rsidRDefault="00032EF1" w:rsidP="00A32B1E">
      <w:pPr>
        <w:spacing w:after="0" w:line="240" w:lineRule="auto"/>
        <w:ind w:left="709"/>
        <w:jc w:val="both"/>
        <w:rPr>
          <w:rFonts w:asciiTheme="minorHAnsi" w:hAnsiTheme="minorHAnsi" w:cs="Arial"/>
          <w:spacing w:val="-2"/>
          <w:sz w:val="20"/>
          <w:szCs w:val="20"/>
          <w:lang w:val="es-ES" w:eastAsia="es-EC"/>
        </w:rPr>
      </w:pPr>
      <w:r w:rsidRPr="00920628">
        <w:rPr>
          <w:rFonts w:asciiTheme="minorHAnsi" w:hAnsiTheme="minorHAnsi" w:cs="Arial"/>
          <w:spacing w:val="-2"/>
          <w:sz w:val="20"/>
          <w:szCs w:val="20"/>
          <w:lang w:val="es-ES" w:eastAsia="es-EC"/>
        </w:rPr>
        <w:t>Se considerará como experiencia del consultor, únicamente los contratos suscritos por; siempre que cumplan con las condiciones establecidas en este numeral.</w:t>
      </w:r>
    </w:p>
    <w:p w14:paraId="53031A42" w14:textId="77777777" w:rsidR="00A32B1E" w:rsidRPr="00FA42A4" w:rsidRDefault="00A32B1E" w:rsidP="00A32B1E">
      <w:pPr>
        <w:spacing w:after="0" w:line="240" w:lineRule="auto"/>
        <w:ind w:left="709"/>
        <w:jc w:val="both"/>
        <w:rPr>
          <w:rFonts w:asciiTheme="minorHAnsi" w:hAnsiTheme="minorHAnsi" w:cs="Arial"/>
          <w:spacing w:val="-2"/>
          <w:sz w:val="20"/>
          <w:szCs w:val="20"/>
          <w:lang w:val="es-ES" w:eastAsia="es-EC"/>
        </w:rPr>
      </w:pPr>
    </w:p>
    <w:p w14:paraId="39133D61" w14:textId="77777777" w:rsidR="00032EF1" w:rsidRDefault="00032EF1" w:rsidP="00A32B1E">
      <w:pPr>
        <w:spacing w:after="0" w:line="240" w:lineRule="auto"/>
        <w:ind w:left="709"/>
        <w:jc w:val="both"/>
        <w:rPr>
          <w:rFonts w:asciiTheme="minorHAnsi" w:hAnsiTheme="minorHAnsi" w:cs="Arial"/>
          <w:b/>
          <w:color w:val="000000"/>
          <w:sz w:val="20"/>
          <w:szCs w:val="20"/>
        </w:rPr>
      </w:pPr>
      <w:r w:rsidRPr="00FA42A4">
        <w:rPr>
          <w:rFonts w:asciiTheme="minorHAnsi" w:hAnsiTheme="minorHAnsi" w:cs="Arial"/>
          <w:b/>
          <w:bCs/>
          <w:color w:val="000000"/>
          <w:spacing w:val="-3"/>
          <w:sz w:val="20"/>
          <w:szCs w:val="20"/>
        </w:rPr>
        <w:t xml:space="preserve">4.2.1.1 </w:t>
      </w:r>
      <w:r w:rsidRPr="00FA42A4">
        <w:rPr>
          <w:rFonts w:asciiTheme="minorHAnsi" w:hAnsiTheme="minorHAnsi" w:cs="Arial"/>
          <w:color w:val="000000"/>
          <w:sz w:val="20"/>
          <w:szCs w:val="20"/>
        </w:rPr>
        <w:t xml:space="preserve"> </w:t>
      </w:r>
      <w:r w:rsidRPr="00FA42A4">
        <w:rPr>
          <w:rFonts w:asciiTheme="minorHAnsi" w:hAnsiTheme="minorHAnsi" w:cs="Arial"/>
          <w:b/>
          <w:color w:val="000000"/>
          <w:sz w:val="20"/>
          <w:szCs w:val="20"/>
        </w:rPr>
        <w:t>Experiencia general del consultor (40 puntos)</w:t>
      </w:r>
    </w:p>
    <w:p w14:paraId="32267F31" w14:textId="77777777" w:rsidR="00A32B1E" w:rsidRPr="00FA42A4" w:rsidRDefault="00A32B1E" w:rsidP="00A32B1E">
      <w:pPr>
        <w:spacing w:after="0" w:line="240" w:lineRule="auto"/>
        <w:ind w:left="709"/>
        <w:jc w:val="both"/>
        <w:rPr>
          <w:rFonts w:asciiTheme="minorHAnsi" w:hAnsiTheme="minorHAnsi" w:cs="Arial"/>
          <w:b/>
          <w:color w:val="000000"/>
          <w:sz w:val="20"/>
          <w:szCs w:val="20"/>
        </w:rPr>
      </w:pPr>
    </w:p>
    <w:p w14:paraId="09EA432F" w14:textId="77777777" w:rsidR="00032EF1" w:rsidRPr="00FA42A4" w:rsidRDefault="00032EF1" w:rsidP="00A32B1E">
      <w:pPr>
        <w:pStyle w:val="Prrafodelista"/>
        <w:tabs>
          <w:tab w:val="left" w:pos="15"/>
        </w:tabs>
        <w:ind w:left="709"/>
        <w:jc w:val="both"/>
        <w:rPr>
          <w:rFonts w:asciiTheme="minorHAnsi" w:hAnsiTheme="minorHAnsi" w:cs="Arial"/>
          <w:color w:val="000000"/>
          <w:spacing w:val="-3"/>
          <w:sz w:val="20"/>
          <w:szCs w:val="20"/>
          <w:lang w:val="es-ES"/>
        </w:rPr>
      </w:pPr>
      <w:r w:rsidRPr="00FA42A4">
        <w:rPr>
          <w:rFonts w:asciiTheme="minorHAnsi" w:hAnsiTheme="minorHAnsi" w:cs="Arial"/>
          <w:color w:val="000000"/>
          <w:spacing w:val="-3"/>
          <w:sz w:val="20"/>
          <w:szCs w:val="20"/>
          <w:lang w:val="es-ES"/>
        </w:rPr>
        <w:t>Se asignará diez (10</w:t>
      </w:r>
      <w:r w:rsidRPr="00FA42A4">
        <w:rPr>
          <w:rFonts w:asciiTheme="minorHAnsi" w:hAnsiTheme="minorHAnsi" w:cs="Arial"/>
          <w:spacing w:val="-3"/>
          <w:sz w:val="20"/>
          <w:szCs w:val="20"/>
          <w:lang w:val="es-ES"/>
        </w:rPr>
        <w:t>)</w:t>
      </w:r>
      <w:r w:rsidRPr="00FA42A4">
        <w:rPr>
          <w:rFonts w:asciiTheme="minorHAnsi" w:hAnsiTheme="minorHAnsi" w:cs="Arial"/>
          <w:color w:val="000000"/>
          <w:spacing w:val="-3"/>
          <w:sz w:val="20"/>
          <w:szCs w:val="20"/>
          <w:lang w:val="es-ES"/>
        </w:rPr>
        <w:t xml:space="preserve"> puntos por cada experiencia del consultor adicional a la mínima requerida, con un máximo de 4 experiencias.</w:t>
      </w:r>
    </w:p>
    <w:p w14:paraId="7B202761" w14:textId="77777777" w:rsidR="00032EF1" w:rsidRPr="00FA42A4" w:rsidRDefault="00032EF1" w:rsidP="00A32B1E">
      <w:pPr>
        <w:pStyle w:val="Prrafodelista"/>
        <w:tabs>
          <w:tab w:val="left" w:pos="15"/>
        </w:tabs>
        <w:ind w:left="709"/>
        <w:jc w:val="both"/>
        <w:rPr>
          <w:rFonts w:asciiTheme="minorHAnsi" w:hAnsiTheme="minorHAnsi" w:cs="Arial"/>
          <w:color w:val="000000"/>
          <w:spacing w:val="-3"/>
          <w:sz w:val="20"/>
          <w:szCs w:val="20"/>
          <w:lang w:val="es-ES"/>
        </w:rPr>
      </w:pPr>
    </w:p>
    <w:p w14:paraId="1B93B51E" w14:textId="77777777" w:rsidR="00032EF1" w:rsidRDefault="00032EF1" w:rsidP="00A32B1E">
      <w:pPr>
        <w:spacing w:after="0" w:line="240" w:lineRule="auto"/>
        <w:ind w:left="709"/>
        <w:jc w:val="both"/>
        <w:rPr>
          <w:rFonts w:asciiTheme="minorHAnsi" w:hAnsiTheme="minorHAnsi" w:cs="Arial"/>
          <w:color w:val="000000"/>
          <w:spacing w:val="-3"/>
          <w:sz w:val="20"/>
          <w:szCs w:val="20"/>
          <w:lang w:val="es-ES"/>
        </w:rPr>
      </w:pPr>
      <w:r w:rsidRPr="00FA42A4">
        <w:rPr>
          <w:rFonts w:asciiTheme="minorHAnsi" w:hAnsiTheme="minorHAnsi" w:cs="Arial"/>
          <w:color w:val="000000"/>
          <w:spacing w:val="-3"/>
          <w:sz w:val="20"/>
          <w:szCs w:val="20"/>
          <w:lang w:val="es-ES"/>
        </w:rPr>
        <w:t xml:space="preserve">El consultor deberá demostrar que tiene experiencia </w:t>
      </w:r>
      <w:r w:rsidRPr="00FA42A4">
        <w:rPr>
          <w:rFonts w:asciiTheme="minorHAnsi" w:hAnsiTheme="minorHAnsi" w:cs="Arial"/>
          <w:spacing w:val="-2"/>
          <w:sz w:val="20"/>
          <w:szCs w:val="20"/>
          <w:lang w:val="es-ES" w:eastAsia="es-EC"/>
        </w:rPr>
        <w:t xml:space="preserve">en los últimos diez (10) años en consultoría cuyo objeto sea </w:t>
      </w:r>
      <w:r w:rsidRPr="00FA42A4">
        <w:rPr>
          <w:rFonts w:asciiTheme="minorHAnsi" w:hAnsiTheme="minorHAnsi" w:cs="Arial"/>
          <w:noProof/>
          <w:spacing w:val="-2"/>
          <w:sz w:val="20"/>
          <w:szCs w:val="20"/>
          <w:lang w:val="es-ES" w:eastAsia="es-EC"/>
        </w:rPr>
        <w:t>FISCALIZACIÓN REPOTENCIACIÓN DE TRANSFORMADORES</w:t>
      </w:r>
      <w:r w:rsidRPr="00FA42A4">
        <w:rPr>
          <w:rFonts w:asciiTheme="minorHAnsi" w:hAnsiTheme="minorHAnsi" w:cs="Arial"/>
          <w:color w:val="000000"/>
          <w:spacing w:val="-3"/>
          <w:sz w:val="20"/>
          <w:szCs w:val="20"/>
          <w:lang w:val="es-ES"/>
        </w:rPr>
        <w:t>.</w:t>
      </w:r>
    </w:p>
    <w:p w14:paraId="0C980390" w14:textId="77777777" w:rsidR="00A32B1E" w:rsidRPr="00FA42A4" w:rsidRDefault="00A32B1E" w:rsidP="00A32B1E">
      <w:pPr>
        <w:spacing w:after="0" w:line="240" w:lineRule="auto"/>
        <w:ind w:left="709"/>
        <w:jc w:val="both"/>
        <w:rPr>
          <w:rFonts w:asciiTheme="minorHAnsi" w:hAnsiTheme="minorHAnsi" w:cs="Arial"/>
          <w:color w:val="FF0000"/>
          <w:spacing w:val="-2"/>
          <w:sz w:val="20"/>
          <w:szCs w:val="20"/>
          <w:lang w:val="es-ES" w:eastAsia="es-EC"/>
        </w:rPr>
      </w:pPr>
    </w:p>
    <w:p w14:paraId="3ECD5F9D" w14:textId="77777777" w:rsidR="00032EF1" w:rsidRDefault="00032EF1" w:rsidP="00A32B1E">
      <w:pPr>
        <w:spacing w:after="0" w:line="240" w:lineRule="auto"/>
        <w:ind w:left="709"/>
        <w:jc w:val="both"/>
        <w:rPr>
          <w:rFonts w:asciiTheme="minorHAnsi" w:hAnsiTheme="minorHAnsi" w:cs="Arial"/>
          <w:spacing w:val="-2"/>
          <w:sz w:val="20"/>
          <w:szCs w:val="20"/>
          <w:lang w:val="es-ES" w:eastAsia="es-EC"/>
        </w:rPr>
      </w:pPr>
      <w:r w:rsidRPr="00FA42A4">
        <w:rPr>
          <w:rFonts w:asciiTheme="minorHAnsi" w:hAnsiTheme="minorHAnsi" w:cs="Arial"/>
          <w:spacing w:val="-2"/>
          <w:sz w:val="20"/>
          <w:szCs w:val="20"/>
          <w:lang w:val="es-ES" w:eastAsia="es-EC"/>
        </w:rPr>
        <w:t>Para lo cual deberá presentar Actas de Entrega Recepción o Certificados cada uno de un monto igual o superior al 30%  del presupuesto referencial de la totalidad de la contratación.</w:t>
      </w:r>
    </w:p>
    <w:p w14:paraId="67D9DBA1" w14:textId="77777777" w:rsidR="00A32B1E" w:rsidRPr="00FA42A4" w:rsidRDefault="00A32B1E" w:rsidP="00541D22">
      <w:pPr>
        <w:spacing w:after="0" w:line="240" w:lineRule="auto"/>
        <w:jc w:val="both"/>
        <w:rPr>
          <w:rFonts w:asciiTheme="minorHAnsi" w:hAnsiTheme="minorHAnsi" w:cs="Arial"/>
          <w:spacing w:val="-2"/>
          <w:sz w:val="20"/>
          <w:szCs w:val="20"/>
          <w:lang w:val="es-ES" w:eastAsia="es-EC"/>
        </w:rPr>
      </w:pPr>
    </w:p>
    <w:p w14:paraId="2BCBA846" w14:textId="77777777" w:rsidR="00032EF1" w:rsidRPr="00FA42A4" w:rsidRDefault="00032EF1" w:rsidP="00541D22">
      <w:pPr>
        <w:pStyle w:val="Prrafodelista"/>
        <w:tabs>
          <w:tab w:val="left" w:pos="15"/>
        </w:tabs>
        <w:ind w:left="709"/>
        <w:jc w:val="both"/>
        <w:rPr>
          <w:rFonts w:asciiTheme="minorHAnsi" w:hAnsiTheme="minorHAnsi" w:cs="Arial"/>
          <w:color w:val="000000"/>
          <w:spacing w:val="-3"/>
          <w:sz w:val="20"/>
          <w:szCs w:val="20"/>
          <w:lang w:val="es-ES"/>
        </w:rPr>
      </w:pPr>
      <w:r w:rsidRPr="00FA42A4">
        <w:rPr>
          <w:rFonts w:asciiTheme="minorHAnsi" w:hAnsiTheme="minorHAnsi" w:cs="Arial"/>
          <w:color w:val="000000"/>
          <w:spacing w:val="-3"/>
          <w:sz w:val="20"/>
          <w:szCs w:val="20"/>
          <w:lang w:val="es-ES"/>
        </w:rPr>
        <w:t>El puntaje será considerado a partir de mínimo requerido, es decir: Si el oferente no presenta certificados de experiencia adicionales a los mínimos requerido</w:t>
      </w:r>
      <w:r w:rsidR="00541D22">
        <w:rPr>
          <w:rFonts w:asciiTheme="minorHAnsi" w:hAnsiTheme="minorHAnsi" w:cs="Arial"/>
          <w:color w:val="000000"/>
          <w:spacing w:val="-3"/>
          <w:sz w:val="20"/>
          <w:szCs w:val="20"/>
          <w:lang w:val="es-ES"/>
        </w:rPr>
        <w:t xml:space="preserve">s el puntaje será de cero (0). </w:t>
      </w:r>
    </w:p>
    <w:tbl>
      <w:tblPr>
        <w:tblpPr w:leftFromText="141" w:rightFromText="141" w:vertAnchor="text" w:horzAnchor="margin" w:tblpXSpec="center" w:tblpY="113"/>
        <w:tblW w:w="32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1"/>
        <w:gridCol w:w="2924"/>
      </w:tblGrid>
      <w:tr w:rsidR="00032EF1" w:rsidRPr="00FA42A4" w14:paraId="26C9EDFC" w14:textId="77777777" w:rsidTr="00541D22">
        <w:trPr>
          <w:trHeight w:val="70"/>
        </w:trPr>
        <w:tc>
          <w:tcPr>
            <w:tcW w:w="2644" w:type="pct"/>
            <w:shd w:val="clear" w:color="auto" w:fill="D9D9D9"/>
            <w:vAlign w:val="center"/>
          </w:tcPr>
          <w:p w14:paraId="3F0357C7" w14:textId="77777777" w:rsidR="00032EF1" w:rsidRPr="00541D22" w:rsidRDefault="00032EF1" w:rsidP="00541D22">
            <w:pPr>
              <w:pStyle w:val="Sinespaciado"/>
              <w:jc w:val="center"/>
              <w:rPr>
                <w:rFonts w:asciiTheme="minorHAnsi" w:hAnsiTheme="minorHAnsi"/>
                <w:b/>
              </w:rPr>
            </w:pPr>
            <w:r w:rsidRPr="00541D22">
              <w:rPr>
                <w:rFonts w:asciiTheme="minorHAnsi" w:hAnsiTheme="minorHAnsi"/>
                <w:b/>
              </w:rPr>
              <w:t>Experiencias Adicionales</w:t>
            </w:r>
          </w:p>
        </w:tc>
        <w:tc>
          <w:tcPr>
            <w:tcW w:w="2356" w:type="pct"/>
            <w:shd w:val="clear" w:color="auto" w:fill="D9D9D9"/>
            <w:vAlign w:val="center"/>
          </w:tcPr>
          <w:p w14:paraId="7E4B38AB" w14:textId="77777777" w:rsidR="00032EF1" w:rsidRPr="00541D22" w:rsidRDefault="00032EF1" w:rsidP="00541D22">
            <w:pPr>
              <w:pStyle w:val="Sinespaciado"/>
              <w:jc w:val="center"/>
              <w:rPr>
                <w:rFonts w:asciiTheme="minorHAnsi" w:hAnsiTheme="minorHAnsi"/>
                <w:b/>
              </w:rPr>
            </w:pPr>
            <w:r w:rsidRPr="00541D22">
              <w:rPr>
                <w:rFonts w:asciiTheme="minorHAnsi" w:hAnsiTheme="minorHAnsi"/>
                <w:b/>
              </w:rPr>
              <w:t>PUNTAJE</w:t>
            </w:r>
          </w:p>
        </w:tc>
      </w:tr>
      <w:tr w:rsidR="00032EF1" w:rsidRPr="00FA42A4" w14:paraId="19AC1B22" w14:textId="77777777" w:rsidTr="00541D22">
        <w:trPr>
          <w:trHeight w:val="70"/>
        </w:trPr>
        <w:tc>
          <w:tcPr>
            <w:tcW w:w="2644" w:type="pct"/>
            <w:shd w:val="clear" w:color="auto" w:fill="auto"/>
            <w:vAlign w:val="center"/>
          </w:tcPr>
          <w:p w14:paraId="2BBBABBF" w14:textId="77777777" w:rsidR="00032EF1" w:rsidRPr="00541D22" w:rsidRDefault="00032EF1" w:rsidP="00541D22">
            <w:pPr>
              <w:pStyle w:val="Sinespaciado"/>
              <w:jc w:val="center"/>
              <w:rPr>
                <w:rFonts w:asciiTheme="minorHAnsi" w:hAnsiTheme="minorHAnsi"/>
              </w:rPr>
            </w:pPr>
            <w:r w:rsidRPr="00541D22">
              <w:rPr>
                <w:rFonts w:asciiTheme="minorHAnsi" w:hAnsiTheme="minorHAnsi"/>
              </w:rPr>
              <w:t>0</w:t>
            </w:r>
          </w:p>
        </w:tc>
        <w:tc>
          <w:tcPr>
            <w:tcW w:w="2356" w:type="pct"/>
            <w:shd w:val="clear" w:color="auto" w:fill="auto"/>
            <w:vAlign w:val="center"/>
          </w:tcPr>
          <w:p w14:paraId="59B89800" w14:textId="77777777" w:rsidR="00032EF1" w:rsidRPr="00541D22" w:rsidRDefault="00032EF1" w:rsidP="00541D22">
            <w:pPr>
              <w:pStyle w:val="Sinespaciado"/>
              <w:jc w:val="center"/>
              <w:rPr>
                <w:rFonts w:asciiTheme="minorHAnsi" w:hAnsiTheme="minorHAnsi"/>
              </w:rPr>
            </w:pPr>
            <w:r w:rsidRPr="00541D22">
              <w:rPr>
                <w:rFonts w:asciiTheme="minorHAnsi" w:hAnsiTheme="minorHAnsi"/>
              </w:rPr>
              <w:t>0</w:t>
            </w:r>
          </w:p>
        </w:tc>
      </w:tr>
      <w:tr w:rsidR="00032EF1" w:rsidRPr="00FA42A4" w14:paraId="25A56605" w14:textId="77777777" w:rsidTr="00541D22">
        <w:trPr>
          <w:trHeight w:val="70"/>
        </w:trPr>
        <w:tc>
          <w:tcPr>
            <w:tcW w:w="2644" w:type="pct"/>
            <w:shd w:val="clear" w:color="auto" w:fill="auto"/>
            <w:vAlign w:val="center"/>
          </w:tcPr>
          <w:p w14:paraId="7A99A6BD" w14:textId="77777777" w:rsidR="00032EF1" w:rsidRPr="00541D22" w:rsidRDefault="00032EF1" w:rsidP="00541D22">
            <w:pPr>
              <w:pStyle w:val="Sinespaciado"/>
              <w:jc w:val="center"/>
              <w:rPr>
                <w:rFonts w:asciiTheme="minorHAnsi" w:hAnsiTheme="minorHAnsi"/>
              </w:rPr>
            </w:pPr>
            <w:r w:rsidRPr="00541D22">
              <w:rPr>
                <w:rFonts w:asciiTheme="minorHAnsi" w:hAnsiTheme="minorHAnsi"/>
              </w:rPr>
              <w:t>1</w:t>
            </w:r>
          </w:p>
        </w:tc>
        <w:tc>
          <w:tcPr>
            <w:tcW w:w="2356" w:type="pct"/>
            <w:shd w:val="clear" w:color="auto" w:fill="auto"/>
            <w:vAlign w:val="center"/>
          </w:tcPr>
          <w:p w14:paraId="739E941F" w14:textId="77777777" w:rsidR="00032EF1" w:rsidRPr="00541D22" w:rsidRDefault="00032EF1" w:rsidP="00541D22">
            <w:pPr>
              <w:pStyle w:val="Sinespaciado"/>
              <w:jc w:val="center"/>
              <w:rPr>
                <w:rFonts w:asciiTheme="minorHAnsi" w:hAnsiTheme="minorHAnsi"/>
              </w:rPr>
            </w:pPr>
            <w:r w:rsidRPr="00541D22">
              <w:rPr>
                <w:rFonts w:asciiTheme="minorHAnsi" w:hAnsiTheme="minorHAnsi"/>
              </w:rPr>
              <w:t>10</w:t>
            </w:r>
          </w:p>
        </w:tc>
      </w:tr>
      <w:tr w:rsidR="00032EF1" w:rsidRPr="00FA42A4" w14:paraId="2472437D" w14:textId="77777777" w:rsidTr="00541D22">
        <w:trPr>
          <w:trHeight w:val="70"/>
        </w:trPr>
        <w:tc>
          <w:tcPr>
            <w:tcW w:w="2644" w:type="pct"/>
            <w:shd w:val="clear" w:color="auto" w:fill="auto"/>
            <w:vAlign w:val="center"/>
          </w:tcPr>
          <w:p w14:paraId="554791ED" w14:textId="77777777" w:rsidR="00032EF1" w:rsidRPr="00541D22" w:rsidRDefault="00032EF1" w:rsidP="00541D22">
            <w:pPr>
              <w:pStyle w:val="Sinespaciado"/>
              <w:jc w:val="center"/>
              <w:rPr>
                <w:rFonts w:asciiTheme="minorHAnsi" w:hAnsiTheme="minorHAnsi"/>
              </w:rPr>
            </w:pPr>
            <w:r w:rsidRPr="00541D22">
              <w:rPr>
                <w:rFonts w:asciiTheme="minorHAnsi" w:hAnsiTheme="minorHAnsi"/>
              </w:rPr>
              <w:t>2</w:t>
            </w:r>
          </w:p>
        </w:tc>
        <w:tc>
          <w:tcPr>
            <w:tcW w:w="2356" w:type="pct"/>
            <w:shd w:val="clear" w:color="auto" w:fill="auto"/>
            <w:vAlign w:val="center"/>
          </w:tcPr>
          <w:p w14:paraId="35B60F35" w14:textId="77777777" w:rsidR="00032EF1" w:rsidRPr="00541D22" w:rsidRDefault="00032EF1" w:rsidP="00541D22">
            <w:pPr>
              <w:pStyle w:val="Sinespaciado"/>
              <w:jc w:val="center"/>
              <w:rPr>
                <w:rFonts w:asciiTheme="minorHAnsi" w:hAnsiTheme="minorHAnsi"/>
              </w:rPr>
            </w:pPr>
            <w:r w:rsidRPr="00541D22">
              <w:rPr>
                <w:rFonts w:asciiTheme="minorHAnsi" w:hAnsiTheme="minorHAnsi"/>
              </w:rPr>
              <w:t>20</w:t>
            </w:r>
          </w:p>
        </w:tc>
      </w:tr>
      <w:tr w:rsidR="00032EF1" w:rsidRPr="00FA42A4" w14:paraId="0829C0AC" w14:textId="77777777" w:rsidTr="00541D22">
        <w:trPr>
          <w:trHeight w:val="127"/>
        </w:trPr>
        <w:tc>
          <w:tcPr>
            <w:tcW w:w="2644" w:type="pct"/>
            <w:shd w:val="clear" w:color="auto" w:fill="auto"/>
            <w:vAlign w:val="center"/>
          </w:tcPr>
          <w:p w14:paraId="4E93E714" w14:textId="77777777" w:rsidR="00032EF1" w:rsidRPr="00541D22" w:rsidRDefault="00032EF1" w:rsidP="00541D22">
            <w:pPr>
              <w:pStyle w:val="Sinespaciado"/>
              <w:jc w:val="center"/>
              <w:rPr>
                <w:rFonts w:asciiTheme="minorHAnsi" w:hAnsiTheme="minorHAnsi"/>
              </w:rPr>
            </w:pPr>
            <w:r w:rsidRPr="00541D22">
              <w:rPr>
                <w:rFonts w:asciiTheme="minorHAnsi" w:hAnsiTheme="minorHAnsi"/>
              </w:rPr>
              <w:t>3</w:t>
            </w:r>
          </w:p>
        </w:tc>
        <w:tc>
          <w:tcPr>
            <w:tcW w:w="2356" w:type="pct"/>
            <w:shd w:val="clear" w:color="auto" w:fill="auto"/>
            <w:vAlign w:val="center"/>
          </w:tcPr>
          <w:p w14:paraId="1B14CDD9" w14:textId="77777777" w:rsidR="00032EF1" w:rsidRPr="00541D22" w:rsidRDefault="00032EF1" w:rsidP="00541D22">
            <w:pPr>
              <w:pStyle w:val="Sinespaciado"/>
              <w:jc w:val="center"/>
              <w:rPr>
                <w:rFonts w:asciiTheme="minorHAnsi" w:hAnsiTheme="minorHAnsi"/>
              </w:rPr>
            </w:pPr>
            <w:r w:rsidRPr="00541D22">
              <w:rPr>
                <w:rFonts w:asciiTheme="minorHAnsi" w:hAnsiTheme="minorHAnsi"/>
              </w:rPr>
              <w:t>30</w:t>
            </w:r>
          </w:p>
        </w:tc>
      </w:tr>
      <w:tr w:rsidR="00032EF1" w:rsidRPr="00FA42A4" w14:paraId="0DBCA3B7" w14:textId="77777777" w:rsidTr="00541D22">
        <w:trPr>
          <w:trHeight w:val="70"/>
        </w:trPr>
        <w:tc>
          <w:tcPr>
            <w:tcW w:w="2644" w:type="pct"/>
            <w:shd w:val="clear" w:color="auto" w:fill="auto"/>
            <w:vAlign w:val="center"/>
          </w:tcPr>
          <w:p w14:paraId="44D13ADC" w14:textId="77777777" w:rsidR="00032EF1" w:rsidRPr="00541D22" w:rsidRDefault="00032EF1" w:rsidP="00541D22">
            <w:pPr>
              <w:pStyle w:val="Sinespaciado"/>
              <w:jc w:val="center"/>
              <w:rPr>
                <w:rFonts w:asciiTheme="minorHAnsi" w:hAnsiTheme="minorHAnsi"/>
              </w:rPr>
            </w:pPr>
            <w:r w:rsidRPr="00541D22">
              <w:rPr>
                <w:rFonts w:asciiTheme="minorHAnsi" w:hAnsiTheme="minorHAnsi"/>
              </w:rPr>
              <w:t>4</w:t>
            </w:r>
          </w:p>
        </w:tc>
        <w:tc>
          <w:tcPr>
            <w:tcW w:w="2356" w:type="pct"/>
            <w:shd w:val="clear" w:color="auto" w:fill="auto"/>
            <w:vAlign w:val="center"/>
          </w:tcPr>
          <w:p w14:paraId="29CBE27D" w14:textId="77777777" w:rsidR="00032EF1" w:rsidRPr="00541D22" w:rsidRDefault="00032EF1" w:rsidP="00541D22">
            <w:pPr>
              <w:pStyle w:val="Sinespaciado"/>
              <w:jc w:val="center"/>
              <w:rPr>
                <w:rFonts w:asciiTheme="minorHAnsi" w:hAnsiTheme="minorHAnsi"/>
              </w:rPr>
            </w:pPr>
            <w:r w:rsidRPr="00541D22">
              <w:rPr>
                <w:rFonts w:asciiTheme="minorHAnsi" w:hAnsiTheme="minorHAnsi"/>
              </w:rPr>
              <w:t>40</w:t>
            </w:r>
          </w:p>
        </w:tc>
      </w:tr>
    </w:tbl>
    <w:p w14:paraId="18E14FD7" w14:textId="77777777" w:rsidR="00032EF1" w:rsidRPr="00FA42A4" w:rsidRDefault="00032EF1" w:rsidP="00DD51D9">
      <w:pPr>
        <w:spacing w:after="0" w:line="240" w:lineRule="auto"/>
        <w:jc w:val="both"/>
        <w:rPr>
          <w:rFonts w:asciiTheme="minorHAnsi" w:hAnsiTheme="minorHAnsi" w:cs="Arial"/>
          <w:b/>
          <w:color w:val="000000"/>
          <w:sz w:val="20"/>
          <w:szCs w:val="20"/>
        </w:rPr>
      </w:pPr>
    </w:p>
    <w:p w14:paraId="16C0B2F7" w14:textId="77777777" w:rsidR="00541D22" w:rsidRDefault="00541D22" w:rsidP="00DD51D9">
      <w:pPr>
        <w:spacing w:after="0" w:line="240" w:lineRule="auto"/>
        <w:jc w:val="both"/>
        <w:rPr>
          <w:rFonts w:asciiTheme="minorHAnsi" w:hAnsiTheme="minorHAnsi" w:cs="Arial"/>
          <w:b/>
          <w:bCs/>
          <w:color w:val="000000"/>
          <w:spacing w:val="-3"/>
          <w:sz w:val="20"/>
          <w:szCs w:val="20"/>
        </w:rPr>
      </w:pPr>
    </w:p>
    <w:p w14:paraId="799E689F" w14:textId="77777777" w:rsidR="00541D22" w:rsidRDefault="00541D22" w:rsidP="00DD51D9">
      <w:pPr>
        <w:spacing w:after="0" w:line="240" w:lineRule="auto"/>
        <w:jc w:val="both"/>
        <w:rPr>
          <w:rFonts w:asciiTheme="minorHAnsi" w:hAnsiTheme="minorHAnsi" w:cs="Arial"/>
          <w:b/>
          <w:bCs/>
          <w:color w:val="000000"/>
          <w:spacing w:val="-3"/>
          <w:sz w:val="20"/>
          <w:szCs w:val="20"/>
        </w:rPr>
      </w:pPr>
    </w:p>
    <w:p w14:paraId="4D20931F" w14:textId="77777777" w:rsidR="00541D22" w:rsidRDefault="00541D22" w:rsidP="00DD51D9">
      <w:pPr>
        <w:spacing w:after="0" w:line="240" w:lineRule="auto"/>
        <w:jc w:val="both"/>
        <w:rPr>
          <w:rFonts w:asciiTheme="minorHAnsi" w:hAnsiTheme="minorHAnsi" w:cs="Arial"/>
          <w:b/>
          <w:bCs/>
          <w:color w:val="000000"/>
          <w:spacing w:val="-3"/>
          <w:sz w:val="20"/>
          <w:szCs w:val="20"/>
        </w:rPr>
      </w:pPr>
    </w:p>
    <w:p w14:paraId="75B8F3BC" w14:textId="77777777" w:rsidR="00541D22" w:rsidRDefault="00541D22" w:rsidP="00DD51D9">
      <w:pPr>
        <w:spacing w:after="0" w:line="240" w:lineRule="auto"/>
        <w:jc w:val="both"/>
        <w:rPr>
          <w:rFonts w:asciiTheme="minorHAnsi" w:hAnsiTheme="minorHAnsi" w:cs="Arial"/>
          <w:b/>
          <w:bCs/>
          <w:color w:val="000000"/>
          <w:spacing w:val="-3"/>
          <w:sz w:val="20"/>
          <w:szCs w:val="20"/>
        </w:rPr>
      </w:pPr>
    </w:p>
    <w:p w14:paraId="536B6D94" w14:textId="77777777" w:rsidR="00541D22" w:rsidRDefault="00541D22" w:rsidP="00DD51D9">
      <w:pPr>
        <w:spacing w:after="0" w:line="240" w:lineRule="auto"/>
        <w:jc w:val="both"/>
        <w:rPr>
          <w:rFonts w:asciiTheme="minorHAnsi" w:hAnsiTheme="minorHAnsi" w:cs="Arial"/>
          <w:b/>
          <w:bCs/>
          <w:color w:val="000000"/>
          <w:spacing w:val="-3"/>
          <w:sz w:val="20"/>
          <w:szCs w:val="20"/>
        </w:rPr>
      </w:pPr>
    </w:p>
    <w:p w14:paraId="5B57B163" w14:textId="77777777" w:rsidR="00541D22" w:rsidRDefault="00541D22" w:rsidP="00DD51D9">
      <w:pPr>
        <w:spacing w:after="0" w:line="240" w:lineRule="auto"/>
        <w:jc w:val="both"/>
        <w:rPr>
          <w:rFonts w:asciiTheme="minorHAnsi" w:hAnsiTheme="minorHAnsi" w:cs="Arial"/>
          <w:b/>
          <w:bCs/>
          <w:color w:val="000000"/>
          <w:spacing w:val="-3"/>
          <w:sz w:val="20"/>
          <w:szCs w:val="20"/>
        </w:rPr>
      </w:pPr>
    </w:p>
    <w:p w14:paraId="4E3D0F03" w14:textId="77777777" w:rsidR="00541D22" w:rsidRDefault="00541D22" w:rsidP="00DD51D9">
      <w:pPr>
        <w:spacing w:after="0" w:line="240" w:lineRule="auto"/>
        <w:jc w:val="both"/>
        <w:rPr>
          <w:rFonts w:asciiTheme="minorHAnsi" w:hAnsiTheme="minorHAnsi" w:cs="Arial"/>
          <w:b/>
          <w:bCs/>
          <w:color w:val="000000"/>
          <w:spacing w:val="-3"/>
          <w:sz w:val="20"/>
          <w:szCs w:val="20"/>
        </w:rPr>
      </w:pPr>
    </w:p>
    <w:p w14:paraId="1775BD16" w14:textId="77777777" w:rsidR="00032EF1" w:rsidRDefault="00032EF1" w:rsidP="00DD51D9">
      <w:pPr>
        <w:spacing w:after="0" w:line="240" w:lineRule="auto"/>
        <w:jc w:val="both"/>
        <w:rPr>
          <w:rFonts w:asciiTheme="minorHAnsi" w:hAnsiTheme="minorHAnsi" w:cs="Arial"/>
          <w:b/>
          <w:color w:val="000000"/>
          <w:sz w:val="20"/>
          <w:szCs w:val="20"/>
        </w:rPr>
      </w:pPr>
      <w:r w:rsidRPr="00FA42A4">
        <w:rPr>
          <w:rFonts w:asciiTheme="minorHAnsi" w:hAnsiTheme="minorHAnsi" w:cs="Arial"/>
          <w:b/>
          <w:bCs/>
          <w:color w:val="000000"/>
          <w:spacing w:val="-3"/>
          <w:sz w:val="20"/>
          <w:szCs w:val="20"/>
        </w:rPr>
        <w:t>4.2.1.2</w:t>
      </w:r>
      <w:r w:rsidRPr="00FA42A4">
        <w:rPr>
          <w:rFonts w:asciiTheme="minorHAnsi" w:hAnsiTheme="minorHAnsi" w:cs="Arial"/>
          <w:color w:val="000000"/>
          <w:sz w:val="20"/>
          <w:szCs w:val="20"/>
        </w:rPr>
        <w:t xml:space="preserve"> </w:t>
      </w:r>
      <w:r w:rsidRPr="00FA42A4">
        <w:rPr>
          <w:rFonts w:asciiTheme="minorHAnsi" w:hAnsiTheme="minorHAnsi" w:cs="Arial"/>
          <w:b/>
          <w:color w:val="000000"/>
          <w:sz w:val="20"/>
          <w:szCs w:val="20"/>
        </w:rPr>
        <w:t>Experiencia específica del consultor (60 puntos)</w:t>
      </w:r>
    </w:p>
    <w:p w14:paraId="1AE3A40D" w14:textId="77777777" w:rsidR="00541D22" w:rsidRPr="00FA42A4" w:rsidRDefault="00541D22" w:rsidP="00541D22">
      <w:pPr>
        <w:spacing w:after="0" w:line="240" w:lineRule="auto"/>
        <w:ind w:left="567"/>
        <w:jc w:val="both"/>
        <w:rPr>
          <w:rFonts w:asciiTheme="minorHAnsi" w:hAnsiTheme="minorHAnsi" w:cs="Arial"/>
          <w:b/>
          <w:color w:val="000000"/>
          <w:sz w:val="20"/>
          <w:szCs w:val="20"/>
        </w:rPr>
      </w:pPr>
    </w:p>
    <w:p w14:paraId="2A193CE6" w14:textId="77777777" w:rsidR="00032EF1" w:rsidRPr="00FA42A4" w:rsidRDefault="00032EF1" w:rsidP="00541D22">
      <w:pPr>
        <w:pStyle w:val="Prrafodelista"/>
        <w:tabs>
          <w:tab w:val="left" w:pos="15"/>
        </w:tabs>
        <w:ind w:left="567"/>
        <w:jc w:val="both"/>
        <w:rPr>
          <w:rFonts w:asciiTheme="minorHAnsi" w:hAnsiTheme="minorHAnsi" w:cs="Arial"/>
          <w:color w:val="000000"/>
          <w:spacing w:val="-3"/>
          <w:sz w:val="20"/>
          <w:szCs w:val="20"/>
          <w:lang w:val="es-ES"/>
        </w:rPr>
      </w:pPr>
      <w:r w:rsidRPr="00FA42A4">
        <w:rPr>
          <w:rFonts w:asciiTheme="minorHAnsi" w:hAnsiTheme="minorHAnsi" w:cs="Arial"/>
          <w:color w:val="000000"/>
          <w:spacing w:val="-3"/>
          <w:sz w:val="20"/>
          <w:szCs w:val="20"/>
          <w:lang w:val="es-ES"/>
        </w:rPr>
        <w:t>Se asignará quince</w:t>
      </w:r>
      <w:r w:rsidRPr="00FA42A4">
        <w:rPr>
          <w:rFonts w:asciiTheme="minorHAnsi" w:hAnsiTheme="minorHAnsi" w:cs="Arial"/>
          <w:spacing w:val="-3"/>
          <w:sz w:val="20"/>
          <w:szCs w:val="20"/>
          <w:lang w:val="es-ES"/>
        </w:rPr>
        <w:t xml:space="preserve"> (15)</w:t>
      </w:r>
      <w:r w:rsidRPr="00FA42A4">
        <w:rPr>
          <w:rFonts w:asciiTheme="minorHAnsi" w:hAnsiTheme="minorHAnsi" w:cs="Arial"/>
          <w:color w:val="000000"/>
          <w:spacing w:val="-3"/>
          <w:sz w:val="20"/>
          <w:szCs w:val="20"/>
          <w:lang w:val="es-ES"/>
        </w:rPr>
        <w:t xml:space="preserve"> puntos por cada experiencia adicional a la mínima requerida que presente el consultor, en </w:t>
      </w:r>
      <w:r w:rsidRPr="00FA42A4">
        <w:rPr>
          <w:rFonts w:asciiTheme="minorHAnsi" w:hAnsiTheme="minorHAnsi" w:cs="Arial"/>
          <w:spacing w:val="-3"/>
          <w:sz w:val="20"/>
          <w:szCs w:val="20"/>
          <w:lang w:val="es-ES"/>
        </w:rPr>
        <w:t>el objeto de esta contratación</w:t>
      </w:r>
      <w:r w:rsidRPr="00FA42A4">
        <w:rPr>
          <w:rFonts w:asciiTheme="minorHAnsi" w:hAnsiTheme="minorHAnsi" w:cs="Arial"/>
          <w:color w:val="000000"/>
          <w:spacing w:val="-3"/>
          <w:sz w:val="20"/>
          <w:szCs w:val="20"/>
          <w:lang w:val="es-ES"/>
        </w:rPr>
        <w:t xml:space="preserve">, con un máximo de 4 experiencias. </w:t>
      </w:r>
    </w:p>
    <w:p w14:paraId="2542038C" w14:textId="77777777" w:rsidR="00032EF1" w:rsidRPr="00FA42A4" w:rsidRDefault="00032EF1" w:rsidP="00541D22">
      <w:pPr>
        <w:pStyle w:val="Prrafodelista"/>
        <w:tabs>
          <w:tab w:val="left" w:pos="15"/>
        </w:tabs>
        <w:ind w:left="567"/>
        <w:jc w:val="both"/>
        <w:rPr>
          <w:rFonts w:asciiTheme="minorHAnsi" w:hAnsiTheme="minorHAnsi" w:cs="Arial"/>
          <w:color w:val="000000"/>
          <w:spacing w:val="-3"/>
          <w:sz w:val="20"/>
          <w:szCs w:val="20"/>
          <w:lang w:val="es-ES"/>
        </w:rPr>
      </w:pPr>
    </w:p>
    <w:p w14:paraId="708EC9FA" w14:textId="77777777" w:rsidR="00032EF1" w:rsidRDefault="00032EF1" w:rsidP="00541D22">
      <w:pPr>
        <w:spacing w:after="0" w:line="240" w:lineRule="auto"/>
        <w:ind w:left="567"/>
        <w:jc w:val="both"/>
        <w:rPr>
          <w:rFonts w:asciiTheme="minorHAnsi" w:hAnsiTheme="minorHAnsi" w:cs="Arial"/>
          <w:spacing w:val="-2"/>
          <w:sz w:val="20"/>
          <w:szCs w:val="20"/>
          <w:lang w:val="es-ES" w:eastAsia="es-EC"/>
        </w:rPr>
      </w:pPr>
      <w:r w:rsidRPr="00FA42A4">
        <w:rPr>
          <w:rFonts w:asciiTheme="minorHAnsi" w:hAnsiTheme="minorHAnsi" w:cs="Arial"/>
          <w:spacing w:val="-2"/>
          <w:sz w:val="20"/>
          <w:szCs w:val="20"/>
          <w:lang w:val="es-ES" w:eastAsia="es-EC"/>
        </w:rPr>
        <w:t>Para lo cual deberá presentar Actas de Entrega Recepción o Certificados cada uno de un monto igual o superior al 30%  del presupuesto referencial de la totalidad de la contratación.</w:t>
      </w:r>
    </w:p>
    <w:p w14:paraId="30E77DE6" w14:textId="77777777" w:rsidR="00541D22" w:rsidRPr="00FA42A4" w:rsidRDefault="00541D22" w:rsidP="00541D22">
      <w:pPr>
        <w:spacing w:after="0" w:line="240" w:lineRule="auto"/>
        <w:ind w:left="567"/>
        <w:jc w:val="both"/>
        <w:rPr>
          <w:rFonts w:asciiTheme="minorHAnsi" w:hAnsiTheme="minorHAnsi" w:cs="Arial"/>
          <w:spacing w:val="-2"/>
          <w:sz w:val="20"/>
          <w:szCs w:val="20"/>
          <w:lang w:val="es-ES" w:eastAsia="es-EC"/>
        </w:rPr>
      </w:pPr>
    </w:p>
    <w:p w14:paraId="3BD5A09E" w14:textId="77777777" w:rsidR="00032EF1" w:rsidRPr="00FA42A4" w:rsidRDefault="00032EF1" w:rsidP="00541D22">
      <w:pPr>
        <w:pStyle w:val="Prrafodelista"/>
        <w:tabs>
          <w:tab w:val="left" w:pos="15"/>
        </w:tabs>
        <w:ind w:left="567"/>
        <w:jc w:val="both"/>
        <w:rPr>
          <w:rFonts w:asciiTheme="minorHAnsi" w:hAnsiTheme="minorHAnsi" w:cs="Arial"/>
          <w:color w:val="000000"/>
          <w:spacing w:val="-3"/>
          <w:sz w:val="20"/>
          <w:szCs w:val="20"/>
          <w:lang w:val="es-ES"/>
        </w:rPr>
      </w:pPr>
      <w:r w:rsidRPr="00FA42A4">
        <w:rPr>
          <w:rFonts w:asciiTheme="minorHAnsi" w:hAnsiTheme="minorHAnsi" w:cs="Arial"/>
          <w:color w:val="000000"/>
          <w:spacing w:val="-3"/>
          <w:sz w:val="20"/>
          <w:szCs w:val="20"/>
          <w:lang w:val="es-ES"/>
        </w:rPr>
        <w:t xml:space="preserve">El puntaje será considerado a partir de mínimo requerido, es decir: Si el oferente no presenta certificados de experiencia adicionales a los mínimos requeridos el puntaje será de cero (0). </w:t>
      </w:r>
    </w:p>
    <w:p w14:paraId="0D7FB2DB" w14:textId="77777777" w:rsidR="00032EF1" w:rsidRPr="00FA42A4" w:rsidRDefault="00032EF1" w:rsidP="00DD51D9">
      <w:pPr>
        <w:pStyle w:val="Prrafodelista"/>
        <w:tabs>
          <w:tab w:val="left" w:pos="15"/>
        </w:tabs>
        <w:ind w:left="0"/>
        <w:jc w:val="both"/>
        <w:rPr>
          <w:rFonts w:asciiTheme="minorHAnsi" w:hAnsiTheme="minorHAnsi" w:cs="Arial"/>
          <w:color w:val="000000"/>
          <w:spacing w:val="-3"/>
          <w:sz w:val="20"/>
          <w:szCs w:val="20"/>
          <w:lang w:val="es-E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5"/>
        <w:gridCol w:w="2126"/>
      </w:tblGrid>
      <w:tr w:rsidR="00032EF1" w:rsidRPr="00FA42A4" w14:paraId="06CEB739" w14:textId="77777777" w:rsidTr="00541D22">
        <w:trPr>
          <w:jc w:val="center"/>
        </w:trPr>
        <w:tc>
          <w:tcPr>
            <w:tcW w:w="4215" w:type="dxa"/>
            <w:shd w:val="clear" w:color="auto" w:fill="D9D9D9"/>
            <w:vAlign w:val="center"/>
          </w:tcPr>
          <w:p w14:paraId="76FD2CC9" w14:textId="77777777" w:rsidR="00032EF1" w:rsidRPr="00FA42A4" w:rsidRDefault="00032EF1" w:rsidP="00DD51D9">
            <w:pPr>
              <w:spacing w:after="0" w:line="240" w:lineRule="auto"/>
              <w:jc w:val="center"/>
              <w:rPr>
                <w:rFonts w:asciiTheme="minorHAnsi" w:hAnsiTheme="minorHAnsi" w:cs="Arial"/>
                <w:b/>
                <w:color w:val="000000"/>
                <w:spacing w:val="-3"/>
                <w:sz w:val="20"/>
                <w:szCs w:val="20"/>
              </w:rPr>
            </w:pPr>
            <w:r w:rsidRPr="00FA42A4">
              <w:rPr>
                <w:rFonts w:asciiTheme="minorHAnsi" w:hAnsiTheme="minorHAnsi" w:cs="Arial"/>
                <w:b/>
                <w:color w:val="000000"/>
                <w:spacing w:val="-3"/>
                <w:sz w:val="20"/>
                <w:szCs w:val="20"/>
              </w:rPr>
              <w:t>Experiencias Adicionales</w:t>
            </w:r>
          </w:p>
        </w:tc>
        <w:tc>
          <w:tcPr>
            <w:tcW w:w="2126" w:type="dxa"/>
            <w:shd w:val="clear" w:color="auto" w:fill="D9D9D9"/>
            <w:vAlign w:val="center"/>
          </w:tcPr>
          <w:p w14:paraId="69AC01D2" w14:textId="77777777" w:rsidR="00032EF1" w:rsidRPr="00FA42A4" w:rsidRDefault="00541D22" w:rsidP="00541D22">
            <w:pPr>
              <w:spacing w:after="0" w:line="240" w:lineRule="auto"/>
              <w:jc w:val="center"/>
              <w:rPr>
                <w:rFonts w:asciiTheme="minorHAnsi" w:hAnsiTheme="minorHAnsi" w:cs="Arial"/>
                <w:b/>
                <w:color w:val="000000"/>
                <w:spacing w:val="-3"/>
                <w:sz w:val="20"/>
                <w:szCs w:val="20"/>
              </w:rPr>
            </w:pPr>
            <w:r>
              <w:rPr>
                <w:rFonts w:asciiTheme="minorHAnsi" w:hAnsiTheme="minorHAnsi" w:cs="Arial"/>
                <w:b/>
                <w:color w:val="000000"/>
                <w:spacing w:val="-3"/>
                <w:sz w:val="20"/>
                <w:szCs w:val="20"/>
              </w:rPr>
              <w:t>PUNTAJE</w:t>
            </w:r>
          </w:p>
        </w:tc>
      </w:tr>
      <w:tr w:rsidR="00032EF1" w:rsidRPr="00FA42A4" w14:paraId="396D4525" w14:textId="77777777" w:rsidTr="00541D22">
        <w:trPr>
          <w:trHeight w:val="70"/>
          <w:jc w:val="center"/>
        </w:trPr>
        <w:tc>
          <w:tcPr>
            <w:tcW w:w="4215" w:type="dxa"/>
            <w:shd w:val="clear" w:color="auto" w:fill="auto"/>
            <w:vAlign w:val="center"/>
          </w:tcPr>
          <w:p w14:paraId="4357C8B1" w14:textId="77777777" w:rsidR="00032EF1" w:rsidRPr="00FA42A4" w:rsidRDefault="00032EF1" w:rsidP="00DD51D9">
            <w:pPr>
              <w:spacing w:after="0" w:line="240" w:lineRule="auto"/>
              <w:jc w:val="center"/>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0</w:t>
            </w:r>
          </w:p>
        </w:tc>
        <w:tc>
          <w:tcPr>
            <w:tcW w:w="2126" w:type="dxa"/>
            <w:shd w:val="clear" w:color="auto" w:fill="auto"/>
            <w:vAlign w:val="center"/>
          </w:tcPr>
          <w:p w14:paraId="19BB16FA" w14:textId="77777777" w:rsidR="00032EF1" w:rsidRPr="00FA42A4" w:rsidRDefault="00032EF1" w:rsidP="00DD51D9">
            <w:pPr>
              <w:spacing w:after="0" w:line="240" w:lineRule="auto"/>
              <w:jc w:val="center"/>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0</w:t>
            </w:r>
          </w:p>
        </w:tc>
      </w:tr>
      <w:tr w:rsidR="00032EF1" w:rsidRPr="00FA42A4" w14:paraId="79330325" w14:textId="77777777" w:rsidTr="00541D22">
        <w:trPr>
          <w:jc w:val="center"/>
        </w:trPr>
        <w:tc>
          <w:tcPr>
            <w:tcW w:w="4215" w:type="dxa"/>
            <w:shd w:val="clear" w:color="auto" w:fill="auto"/>
            <w:vAlign w:val="center"/>
          </w:tcPr>
          <w:p w14:paraId="30026B7E" w14:textId="77777777" w:rsidR="00032EF1" w:rsidRPr="00FA42A4" w:rsidRDefault="00032EF1" w:rsidP="00DD51D9">
            <w:pPr>
              <w:spacing w:after="0" w:line="240" w:lineRule="auto"/>
              <w:jc w:val="center"/>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1</w:t>
            </w:r>
          </w:p>
        </w:tc>
        <w:tc>
          <w:tcPr>
            <w:tcW w:w="2126" w:type="dxa"/>
            <w:shd w:val="clear" w:color="auto" w:fill="auto"/>
            <w:vAlign w:val="center"/>
          </w:tcPr>
          <w:p w14:paraId="67E28C73" w14:textId="77777777" w:rsidR="00032EF1" w:rsidRPr="00FA42A4" w:rsidRDefault="00032EF1" w:rsidP="00DD51D9">
            <w:pPr>
              <w:spacing w:after="0" w:line="240" w:lineRule="auto"/>
              <w:jc w:val="center"/>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15</w:t>
            </w:r>
          </w:p>
        </w:tc>
      </w:tr>
      <w:tr w:rsidR="00032EF1" w:rsidRPr="00FA42A4" w14:paraId="11EAB323" w14:textId="77777777" w:rsidTr="00541D22">
        <w:trPr>
          <w:jc w:val="center"/>
        </w:trPr>
        <w:tc>
          <w:tcPr>
            <w:tcW w:w="4215" w:type="dxa"/>
            <w:shd w:val="clear" w:color="auto" w:fill="auto"/>
            <w:vAlign w:val="center"/>
          </w:tcPr>
          <w:p w14:paraId="350CADCF" w14:textId="77777777" w:rsidR="00032EF1" w:rsidRPr="00FA42A4" w:rsidRDefault="00032EF1" w:rsidP="00DD51D9">
            <w:pPr>
              <w:spacing w:after="0" w:line="240" w:lineRule="auto"/>
              <w:jc w:val="center"/>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2</w:t>
            </w:r>
          </w:p>
        </w:tc>
        <w:tc>
          <w:tcPr>
            <w:tcW w:w="2126" w:type="dxa"/>
            <w:shd w:val="clear" w:color="auto" w:fill="auto"/>
            <w:vAlign w:val="center"/>
          </w:tcPr>
          <w:p w14:paraId="4274B258" w14:textId="77777777" w:rsidR="00032EF1" w:rsidRPr="00FA42A4" w:rsidRDefault="00032EF1" w:rsidP="00DD51D9">
            <w:pPr>
              <w:spacing w:after="0" w:line="240" w:lineRule="auto"/>
              <w:jc w:val="center"/>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30</w:t>
            </w:r>
          </w:p>
        </w:tc>
      </w:tr>
      <w:tr w:rsidR="00032EF1" w:rsidRPr="00FA42A4" w14:paraId="562AA4D1" w14:textId="77777777" w:rsidTr="00541D22">
        <w:trPr>
          <w:jc w:val="center"/>
        </w:trPr>
        <w:tc>
          <w:tcPr>
            <w:tcW w:w="4215" w:type="dxa"/>
            <w:shd w:val="clear" w:color="auto" w:fill="auto"/>
            <w:vAlign w:val="center"/>
          </w:tcPr>
          <w:p w14:paraId="73E6FF08" w14:textId="77777777" w:rsidR="00032EF1" w:rsidRPr="00FA42A4" w:rsidRDefault="00032EF1" w:rsidP="00DD51D9">
            <w:pPr>
              <w:spacing w:after="0" w:line="240" w:lineRule="auto"/>
              <w:jc w:val="center"/>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3</w:t>
            </w:r>
          </w:p>
        </w:tc>
        <w:tc>
          <w:tcPr>
            <w:tcW w:w="2126" w:type="dxa"/>
            <w:shd w:val="clear" w:color="auto" w:fill="auto"/>
            <w:vAlign w:val="center"/>
          </w:tcPr>
          <w:p w14:paraId="7FD2D462" w14:textId="77777777" w:rsidR="00032EF1" w:rsidRPr="00FA42A4" w:rsidRDefault="00032EF1" w:rsidP="00DD51D9">
            <w:pPr>
              <w:spacing w:after="0" w:line="240" w:lineRule="auto"/>
              <w:jc w:val="center"/>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45</w:t>
            </w:r>
          </w:p>
        </w:tc>
      </w:tr>
      <w:tr w:rsidR="00032EF1" w:rsidRPr="00FA42A4" w14:paraId="16ED6FF7" w14:textId="77777777" w:rsidTr="00541D22">
        <w:trPr>
          <w:jc w:val="center"/>
        </w:trPr>
        <w:tc>
          <w:tcPr>
            <w:tcW w:w="4215" w:type="dxa"/>
            <w:shd w:val="clear" w:color="auto" w:fill="auto"/>
            <w:vAlign w:val="center"/>
          </w:tcPr>
          <w:p w14:paraId="3D01D173" w14:textId="77777777" w:rsidR="00032EF1" w:rsidRPr="00FA42A4" w:rsidRDefault="00032EF1" w:rsidP="00DD51D9">
            <w:pPr>
              <w:spacing w:after="0" w:line="240" w:lineRule="auto"/>
              <w:jc w:val="center"/>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4</w:t>
            </w:r>
          </w:p>
        </w:tc>
        <w:tc>
          <w:tcPr>
            <w:tcW w:w="2126" w:type="dxa"/>
            <w:shd w:val="clear" w:color="auto" w:fill="auto"/>
            <w:vAlign w:val="center"/>
          </w:tcPr>
          <w:p w14:paraId="09CCF55C" w14:textId="77777777" w:rsidR="00032EF1" w:rsidRPr="00FA42A4" w:rsidRDefault="00032EF1" w:rsidP="00DD51D9">
            <w:pPr>
              <w:spacing w:after="0" w:line="240" w:lineRule="auto"/>
              <w:jc w:val="center"/>
              <w:rPr>
                <w:rFonts w:asciiTheme="minorHAnsi" w:hAnsiTheme="minorHAnsi" w:cs="Arial"/>
                <w:color w:val="000000"/>
                <w:spacing w:val="-3"/>
                <w:sz w:val="20"/>
                <w:szCs w:val="20"/>
              </w:rPr>
            </w:pPr>
            <w:r w:rsidRPr="00FA42A4">
              <w:rPr>
                <w:rFonts w:asciiTheme="minorHAnsi" w:hAnsiTheme="minorHAnsi" w:cs="Arial"/>
                <w:color w:val="000000"/>
                <w:spacing w:val="-3"/>
                <w:sz w:val="20"/>
                <w:szCs w:val="20"/>
              </w:rPr>
              <w:t>60</w:t>
            </w:r>
          </w:p>
        </w:tc>
      </w:tr>
    </w:tbl>
    <w:p w14:paraId="2DED0A48" w14:textId="77777777" w:rsidR="00032EF1" w:rsidRPr="00FA42A4" w:rsidRDefault="00032EF1" w:rsidP="00DD51D9">
      <w:pPr>
        <w:spacing w:after="0" w:line="240" w:lineRule="auto"/>
        <w:jc w:val="both"/>
        <w:rPr>
          <w:rFonts w:asciiTheme="minorHAnsi" w:hAnsiTheme="minorHAnsi" w:cs="Arial"/>
          <w:b/>
          <w:color w:val="000000"/>
          <w:sz w:val="20"/>
          <w:szCs w:val="20"/>
        </w:rPr>
      </w:pPr>
    </w:p>
    <w:p w14:paraId="79B044CB" w14:textId="77777777" w:rsidR="00032EF1" w:rsidRDefault="00032EF1" w:rsidP="00791710">
      <w:pPr>
        <w:spacing w:after="0" w:line="240" w:lineRule="auto"/>
        <w:ind w:left="709" w:hanging="709"/>
        <w:jc w:val="both"/>
        <w:rPr>
          <w:rFonts w:asciiTheme="minorHAnsi" w:hAnsiTheme="minorHAnsi" w:cs="Arial"/>
          <w:sz w:val="20"/>
          <w:szCs w:val="20"/>
        </w:rPr>
      </w:pPr>
      <w:r w:rsidRPr="00FA42A4">
        <w:rPr>
          <w:rFonts w:asciiTheme="minorHAnsi" w:hAnsiTheme="minorHAnsi" w:cs="Arial"/>
          <w:b/>
          <w:sz w:val="20"/>
          <w:szCs w:val="20"/>
        </w:rPr>
        <w:t xml:space="preserve">4.3 </w:t>
      </w:r>
      <w:r w:rsidR="00791710">
        <w:rPr>
          <w:rFonts w:asciiTheme="minorHAnsi" w:hAnsiTheme="minorHAnsi" w:cs="Arial"/>
          <w:b/>
          <w:sz w:val="20"/>
          <w:szCs w:val="20"/>
        </w:rPr>
        <w:tab/>
      </w:r>
      <w:r w:rsidRPr="00FA42A4">
        <w:rPr>
          <w:rFonts w:asciiTheme="minorHAnsi" w:hAnsiTheme="minorHAnsi" w:cs="Arial"/>
          <w:b/>
          <w:sz w:val="20"/>
          <w:szCs w:val="20"/>
        </w:rPr>
        <w:t>Evaluación de la oferta económica.-</w:t>
      </w:r>
      <w:r w:rsidRPr="00FA42A4">
        <w:rPr>
          <w:rFonts w:asciiTheme="minorHAnsi" w:hAnsiTheme="minorHAnsi" w:cs="Arial"/>
          <w:sz w:val="20"/>
          <w:szCs w:val="20"/>
        </w:rPr>
        <w:t xml:space="preserve"> La entidad contratante no tendrá acceso a las propuestas económicas, sino hasta que la evaluación técnica haya concluido y solamente de las ofertas que hayan obtenido por lo menos setenta (70) puntos en la evaluación técnica.</w:t>
      </w:r>
    </w:p>
    <w:p w14:paraId="7A4C1B60" w14:textId="77777777" w:rsidR="00541D22" w:rsidRPr="00FA42A4" w:rsidRDefault="00541D22" w:rsidP="00791710">
      <w:pPr>
        <w:spacing w:after="0" w:line="240" w:lineRule="auto"/>
        <w:ind w:left="709" w:hanging="709"/>
        <w:jc w:val="both"/>
        <w:rPr>
          <w:rFonts w:asciiTheme="minorHAnsi" w:hAnsiTheme="minorHAnsi" w:cs="Arial"/>
          <w:sz w:val="20"/>
          <w:szCs w:val="20"/>
        </w:rPr>
      </w:pPr>
    </w:p>
    <w:p w14:paraId="54C326FD" w14:textId="77777777" w:rsidR="00032EF1" w:rsidRDefault="00032EF1" w:rsidP="00791710">
      <w:pPr>
        <w:spacing w:after="0" w:line="240" w:lineRule="auto"/>
        <w:ind w:left="709" w:hanging="1"/>
        <w:jc w:val="both"/>
        <w:rPr>
          <w:rFonts w:asciiTheme="minorHAnsi" w:hAnsiTheme="minorHAnsi" w:cs="Arial"/>
          <w:sz w:val="20"/>
          <w:szCs w:val="20"/>
        </w:rPr>
      </w:pPr>
      <w:r w:rsidRPr="00FA42A4">
        <w:rPr>
          <w:rFonts w:asciiTheme="minorHAnsi" w:hAnsiTheme="minorHAnsi" w:cs="Arial"/>
          <w:sz w:val="20"/>
          <w:szCs w:val="20"/>
        </w:rPr>
        <w:t>La asignación de puntajes de las ofertas económicas de los consultores que hayan alcanzado el puntaje mínimo en la calificación de la oferta técnica, se realizará mediante la aplicación de una relación inversamente proporcional a partir de la oferta económica más baja, en donde la totalidad del puntaje (100 puntos) se le otorgará a esta última conforme la siguiente fórmula:</w:t>
      </w:r>
    </w:p>
    <w:p w14:paraId="5DBB8E27" w14:textId="77777777" w:rsidR="00541D22" w:rsidRPr="00FA42A4" w:rsidRDefault="00541D22" w:rsidP="00791710">
      <w:pPr>
        <w:spacing w:after="0" w:line="240" w:lineRule="auto"/>
        <w:ind w:left="709" w:hanging="709"/>
        <w:jc w:val="both"/>
        <w:rPr>
          <w:rFonts w:asciiTheme="minorHAnsi" w:hAnsiTheme="minorHAnsi" w:cs="Arial"/>
          <w:sz w:val="20"/>
          <w:szCs w:val="20"/>
        </w:rPr>
      </w:pPr>
    </w:p>
    <w:p w14:paraId="7F494AA0" w14:textId="77777777" w:rsidR="00032EF1" w:rsidRDefault="00032EF1" w:rsidP="00791710">
      <w:pPr>
        <w:spacing w:after="0" w:line="240" w:lineRule="auto"/>
        <w:ind w:left="709"/>
        <w:rPr>
          <w:rFonts w:asciiTheme="minorHAnsi" w:hAnsiTheme="minorHAnsi" w:cs="Arial"/>
          <w:sz w:val="20"/>
          <w:szCs w:val="20"/>
        </w:rPr>
      </w:pPr>
      <w:r w:rsidRPr="00FA42A4">
        <w:rPr>
          <w:rFonts w:asciiTheme="minorHAnsi" w:hAnsiTheme="minorHAnsi" w:cs="Arial"/>
          <w:sz w:val="20"/>
          <w:szCs w:val="20"/>
        </w:rPr>
        <w:t>Pei = (POEm x 100) / POEi</w:t>
      </w:r>
    </w:p>
    <w:p w14:paraId="39C0E1DF" w14:textId="77777777" w:rsidR="00541D22" w:rsidRPr="00FA42A4" w:rsidRDefault="00541D22" w:rsidP="00791710">
      <w:pPr>
        <w:spacing w:after="0" w:line="240" w:lineRule="auto"/>
        <w:ind w:left="709"/>
        <w:rPr>
          <w:rFonts w:asciiTheme="minorHAnsi" w:hAnsiTheme="minorHAnsi" w:cs="Arial"/>
          <w:sz w:val="20"/>
          <w:szCs w:val="20"/>
        </w:rPr>
      </w:pPr>
    </w:p>
    <w:p w14:paraId="37A60AB1" w14:textId="77777777" w:rsidR="00032EF1" w:rsidRDefault="00032EF1" w:rsidP="00791710">
      <w:pPr>
        <w:spacing w:after="0" w:line="240" w:lineRule="auto"/>
        <w:ind w:left="709"/>
        <w:rPr>
          <w:rFonts w:asciiTheme="minorHAnsi" w:hAnsiTheme="minorHAnsi" w:cs="Arial"/>
          <w:sz w:val="20"/>
          <w:szCs w:val="20"/>
        </w:rPr>
      </w:pPr>
      <w:r w:rsidRPr="00FA42A4">
        <w:rPr>
          <w:rFonts w:asciiTheme="minorHAnsi" w:hAnsiTheme="minorHAnsi" w:cs="Arial"/>
          <w:sz w:val="20"/>
          <w:szCs w:val="20"/>
        </w:rPr>
        <w:t>Dónde:</w:t>
      </w:r>
    </w:p>
    <w:p w14:paraId="77F50A9B" w14:textId="77777777" w:rsidR="00541D22" w:rsidRPr="00FA42A4" w:rsidRDefault="00541D22" w:rsidP="00791710">
      <w:pPr>
        <w:spacing w:after="0" w:line="240" w:lineRule="auto"/>
        <w:ind w:left="709"/>
        <w:rPr>
          <w:rFonts w:asciiTheme="minorHAnsi" w:hAnsiTheme="minorHAnsi" w:cs="Arial"/>
          <w:sz w:val="20"/>
          <w:szCs w:val="20"/>
        </w:rPr>
      </w:pPr>
    </w:p>
    <w:p w14:paraId="0EA4C224" w14:textId="77777777" w:rsidR="00032EF1" w:rsidRPr="00FA42A4" w:rsidRDefault="00032EF1" w:rsidP="00791710">
      <w:pPr>
        <w:spacing w:after="0" w:line="240" w:lineRule="auto"/>
        <w:ind w:left="709"/>
        <w:rPr>
          <w:rFonts w:asciiTheme="minorHAnsi" w:hAnsiTheme="minorHAnsi" w:cs="Arial"/>
          <w:sz w:val="20"/>
          <w:szCs w:val="20"/>
        </w:rPr>
      </w:pPr>
      <w:r w:rsidRPr="00FA42A4">
        <w:rPr>
          <w:rFonts w:asciiTheme="minorHAnsi" w:hAnsiTheme="minorHAnsi" w:cs="Arial"/>
          <w:sz w:val="20"/>
          <w:szCs w:val="20"/>
        </w:rPr>
        <w:t>Pei =</w:t>
      </w:r>
      <w:r w:rsidR="00D1027F">
        <w:rPr>
          <w:rFonts w:asciiTheme="minorHAnsi" w:hAnsiTheme="minorHAnsi" w:cs="Arial"/>
          <w:sz w:val="20"/>
          <w:szCs w:val="20"/>
        </w:rPr>
        <w:tab/>
      </w:r>
      <w:r w:rsidRPr="00FA42A4">
        <w:rPr>
          <w:rFonts w:asciiTheme="minorHAnsi" w:hAnsiTheme="minorHAnsi" w:cs="Arial"/>
          <w:sz w:val="20"/>
          <w:szCs w:val="20"/>
        </w:rPr>
        <w:t>Puntaje por Evaluación Económica del oferente i.</w:t>
      </w:r>
    </w:p>
    <w:p w14:paraId="61B88CDC" w14:textId="77777777" w:rsidR="00032EF1" w:rsidRPr="00FA42A4" w:rsidRDefault="00D1027F" w:rsidP="00791710">
      <w:pPr>
        <w:spacing w:after="0" w:line="240" w:lineRule="auto"/>
        <w:ind w:left="709"/>
        <w:rPr>
          <w:rFonts w:asciiTheme="minorHAnsi" w:hAnsiTheme="minorHAnsi" w:cs="Arial"/>
          <w:sz w:val="20"/>
          <w:szCs w:val="20"/>
        </w:rPr>
      </w:pPr>
      <w:r>
        <w:rPr>
          <w:rFonts w:asciiTheme="minorHAnsi" w:hAnsiTheme="minorHAnsi" w:cs="Arial"/>
          <w:sz w:val="20"/>
          <w:szCs w:val="20"/>
        </w:rPr>
        <w:t>POEm =</w:t>
      </w:r>
      <w:r>
        <w:rPr>
          <w:rFonts w:asciiTheme="minorHAnsi" w:hAnsiTheme="minorHAnsi" w:cs="Arial"/>
          <w:sz w:val="20"/>
          <w:szCs w:val="20"/>
        </w:rPr>
        <w:tab/>
      </w:r>
      <w:r w:rsidR="00032EF1" w:rsidRPr="00FA42A4">
        <w:rPr>
          <w:rFonts w:asciiTheme="minorHAnsi" w:hAnsiTheme="minorHAnsi" w:cs="Arial"/>
          <w:sz w:val="20"/>
          <w:szCs w:val="20"/>
        </w:rPr>
        <w:t>Precio de la Oferta Económica más baja.</w:t>
      </w:r>
    </w:p>
    <w:p w14:paraId="0000AD17" w14:textId="77777777" w:rsidR="00032EF1" w:rsidRPr="00FA42A4" w:rsidRDefault="00032EF1" w:rsidP="00791710">
      <w:pPr>
        <w:spacing w:after="0" w:line="240" w:lineRule="auto"/>
        <w:ind w:left="709"/>
        <w:rPr>
          <w:rFonts w:asciiTheme="minorHAnsi" w:hAnsiTheme="minorHAnsi" w:cs="Arial"/>
          <w:sz w:val="20"/>
          <w:szCs w:val="20"/>
        </w:rPr>
      </w:pPr>
      <w:r w:rsidRPr="00FA42A4">
        <w:rPr>
          <w:rFonts w:asciiTheme="minorHAnsi" w:hAnsiTheme="minorHAnsi" w:cs="Arial"/>
          <w:sz w:val="20"/>
          <w:szCs w:val="20"/>
        </w:rPr>
        <w:t xml:space="preserve">POEi = </w:t>
      </w:r>
      <w:r w:rsidR="00D1027F">
        <w:rPr>
          <w:rFonts w:asciiTheme="minorHAnsi" w:hAnsiTheme="minorHAnsi" w:cs="Arial"/>
          <w:sz w:val="20"/>
          <w:szCs w:val="20"/>
        </w:rPr>
        <w:tab/>
      </w:r>
      <w:r w:rsidRPr="00FA42A4">
        <w:rPr>
          <w:rFonts w:asciiTheme="minorHAnsi" w:hAnsiTheme="minorHAnsi" w:cs="Arial"/>
          <w:sz w:val="20"/>
          <w:szCs w:val="20"/>
        </w:rPr>
        <w:t>Precio de la Oferta Económica del oferente i</w:t>
      </w:r>
    </w:p>
    <w:p w14:paraId="34FD04AD" w14:textId="77777777" w:rsidR="00032EF1" w:rsidRPr="00FA42A4" w:rsidRDefault="00032EF1" w:rsidP="00791710">
      <w:pPr>
        <w:spacing w:after="0" w:line="240" w:lineRule="auto"/>
        <w:ind w:left="709"/>
        <w:rPr>
          <w:rFonts w:asciiTheme="minorHAnsi" w:hAnsiTheme="minorHAnsi" w:cs="Arial"/>
          <w:sz w:val="20"/>
          <w:szCs w:val="20"/>
        </w:rPr>
      </w:pPr>
    </w:p>
    <w:p w14:paraId="69A938F6" w14:textId="77777777" w:rsidR="00032EF1" w:rsidRDefault="00032EF1" w:rsidP="00791710">
      <w:pPr>
        <w:spacing w:after="0" w:line="240" w:lineRule="auto"/>
        <w:ind w:left="709"/>
        <w:rPr>
          <w:rFonts w:asciiTheme="minorHAnsi" w:hAnsiTheme="minorHAnsi" w:cs="Arial"/>
          <w:sz w:val="20"/>
          <w:szCs w:val="20"/>
        </w:rPr>
      </w:pPr>
      <w:r w:rsidRPr="00FA42A4">
        <w:rPr>
          <w:rFonts w:asciiTheme="minorHAnsi" w:hAnsiTheme="minorHAnsi" w:cs="Arial"/>
          <w:sz w:val="20"/>
          <w:szCs w:val="20"/>
        </w:rPr>
        <w:t>El puntaje total de la propuesta será el promedio ponderado de ambas evaluaciones, obtenido de la aplicación de la siguiente fórmula:</w:t>
      </w:r>
    </w:p>
    <w:p w14:paraId="1BFB3460" w14:textId="77777777" w:rsidR="00541D22" w:rsidRPr="00FA42A4" w:rsidRDefault="00541D22" w:rsidP="00791710">
      <w:pPr>
        <w:spacing w:after="0" w:line="240" w:lineRule="auto"/>
        <w:ind w:left="709"/>
        <w:rPr>
          <w:rFonts w:asciiTheme="minorHAnsi" w:hAnsiTheme="minorHAnsi" w:cs="Arial"/>
          <w:sz w:val="20"/>
          <w:szCs w:val="20"/>
        </w:rPr>
      </w:pPr>
    </w:p>
    <w:p w14:paraId="0F14F5C9" w14:textId="77777777" w:rsidR="00032EF1" w:rsidRDefault="00032EF1" w:rsidP="00791710">
      <w:pPr>
        <w:spacing w:after="0" w:line="240" w:lineRule="auto"/>
        <w:ind w:left="709"/>
        <w:rPr>
          <w:rFonts w:asciiTheme="minorHAnsi" w:hAnsiTheme="minorHAnsi" w:cs="Arial"/>
          <w:sz w:val="20"/>
          <w:szCs w:val="20"/>
        </w:rPr>
      </w:pPr>
      <w:r w:rsidRPr="00FA42A4">
        <w:rPr>
          <w:rFonts w:asciiTheme="minorHAnsi" w:hAnsiTheme="minorHAnsi" w:cs="Arial"/>
          <w:sz w:val="20"/>
          <w:szCs w:val="20"/>
        </w:rPr>
        <w:t>PTOi = (0.70*Pti) + (0.30*Pei)</w:t>
      </w:r>
    </w:p>
    <w:p w14:paraId="3225C842" w14:textId="77777777" w:rsidR="00541D22" w:rsidRPr="00FA42A4" w:rsidRDefault="00541D22" w:rsidP="00791710">
      <w:pPr>
        <w:spacing w:after="0" w:line="240" w:lineRule="auto"/>
        <w:ind w:left="709"/>
        <w:rPr>
          <w:rFonts w:asciiTheme="minorHAnsi" w:hAnsiTheme="minorHAnsi" w:cs="Arial"/>
          <w:sz w:val="20"/>
          <w:szCs w:val="20"/>
        </w:rPr>
      </w:pPr>
    </w:p>
    <w:p w14:paraId="6E805434" w14:textId="77777777" w:rsidR="00032EF1" w:rsidRPr="00FA42A4" w:rsidRDefault="00032EF1" w:rsidP="00791710">
      <w:pPr>
        <w:spacing w:after="0" w:line="240" w:lineRule="auto"/>
        <w:ind w:left="709"/>
        <w:rPr>
          <w:rFonts w:asciiTheme="minorHAnsi" w:hAnsiTheme="minorHAnsi" w:cs="Arial"/>
          <w:sz w:val="20"/>
          <w:szCs w:val="20"/>
        </w:rPr>
      </w:pPr>
      <w:r w:rsidRPr="00FA42A4">
        <w:rPr>
          <w:rFonts w:asciiTheme="minorHAnsi" w:hAnsiTheme="minorHAnsi" w:cs="Arial"/>
          <w:sz w:val="20"/>
          <w:szCs w:val="20"/>
        </w:rPr>
        <w:t>Donde:</w:t>
      </w:r>
    </w:p>
    <w:p w14:paraId="4C2B52FD" w14:textId="77777777" w:rsidR="00032EF1" w:rsidRPr="00FA42A4" w:rsidRDefault="00D1027F" w:rsidP="00791710">
      <w:pPr>
        <w:spacing w:after="0" w:line="240" w:lineRule="auto"/>
        <w:ind w:left="709"/>
        <w:rPr>
          <w:rFonts w:asciiTheme="minorHAnsi" w:hAnsiTheme="minorHAnsi" w:cs="Arial"/>
          <w:sz w:val="20"/>
          <w:szCs w:val="20"/>
        </w:rPr>
      </w:pPr>
      <w:r>
        <w:rPr>
          <w:rFonts w:asciiTheme="minorHAnsi" w:hAnsiTheme="minorHAnsi" w:cs="Arial"/>
          <w:sz w:val="20"/>
          <w:szCs w:val="20"/>
        </w:rPr>
        <w:t>PTOi =</w:t>
      </w:r>
      <w:r>
        <w:rPr>
          <w:rFonts w:asciiTheme="minorHAnsi" w:hAnsiTheme="minorHAnsi" w:cs="Arial"/>
          <w:sz w:val="20"/>
          <w:szCs w:val="20"/>
        </w:rPr>
        <w:tab/>
      </w:r>
      <w:r w:rsidR="00032EF1" w:rsidRPr="00FA42A4">
        <w:rPr>
          <w:rFonts w:asciiTheme="minorHAnsi" w:hAnsiTheme="minorHAnsi" w:cs="Arial"/>
          <w:sz w:val="20"/>
          <w:szCs w:val="20"/>
        </w:rPr>
        <w:t>Puntaje Total del Oferente i</w:t>
      </w:r>
    </w:p>
    <w:p w14:paraId="351B96BE" w14:textId="77777777" w:rsidR="00032EF1" w:rsidRPr="00FA42A4" w:rsidRDefault="00D1027F" w:rsidP="00791710">
      <w:pPr>
        <w:spacing w:after="0" w:line="240" w:lineRule="auto"/>
        <w:ind w:left="709"/>
        <w:rPr>
          <w:rFonts w:asciiTheme="minorHAnsi" w:hAnsiTheme="minorHAnsi" w:cs="Arial"/>
          <w:sz w:val="20"/>
          <w:szCs w:val="20"/>
        </w:rPr>
      </w:pPr>
      <w:r>
        <w:rPr>
          <w:rFonts w:asciiTheme="minorHAnsi" w:hAnsiTheme="minorHAnsi" w:cs="Arial"/>
          <w:sz w:val="20"/>
          <w:szCs w:val="20"/>
        </w:rPr>
        <w:t>Pti =</w:t>
      </w:r>
      <w:r>
        <w:rPr>
          <w:rFonts w:asciiTheme="minorHAnsi" w:hAnsiTheme="minorHAnsi" w:cs="Arial"/>
          <w:sz w:val="20"/>
          <w:szCs w:val="20"/>
        </w:rPr>
        <w:tab/>
      </w:r>
      <w:r w:rsidR="00032EF1" w:rsidRPr="00FA42A4">
        <w:rPr>
          <w:rFonts w:asciiTheme="minorHAnsi" w:hAnsiTheme="minorHAnsi" w:cs="Arial"/>
          <w:sz w:val="20"/>
          <w:szCs w:val="20"/>
        </w:rPr>
        <w:t>Puntaje por Evaluación Técnica del oferente i</w:t>
      </w:r>
    </w:p>
    <w:p w14:paraId="7E72C0E6" w14:textId="77777777" w:rsidR="00032EF1" w:rsidRPr="00FA42A4" w:rsidRDefault="00D1027F" w:rsidP="00791710">
      <w:pPr>
        <w:spacing w:after="0" w:line="240" w:lineRule="auto"/>
        <w:ind w:left="709"/>
        <w:rPr>
          <w:rFonts w:asciiTheme="minorHAnsi" w:hAnsiTheme="minorHAnsi" w:cs="Arial"/>
          <w:sz w:val="20"/>
          <w:szCs w:val="20"/>
        </w:rPr>
      </w:pPr>
      <w:r>
        <w:rPr>
          <w:rFonts w:asciiTheme="minorHAnsi" w:hAnsiTheme="minorHAnsi" w:cs="Arial"/>
          <w:sz w:val="20"/>
          <w:szCs w:val="20"/>
        </w:rPr>
        <w:t>Pei =</w:t>
      </w:r>
      <w:r>
        <w:rPr>
          <w:rFonts w:asciiTheme="minorHAnsi" w:hAnsiTheme="minorHAnsi" w:cs="Arial"/>
          <w:sz w:val="20"/>
          <w:szCs w:val="20"/>
        </w:rPr>
        <w:tab/>
      </w:r>
      <w:r w:rsidR="00032EF1" w:rsidRPr="00FA42A4">
        <w:rPr>
          <w:rFonts w:asciiTheme="minorHAnsi" w:hAnsiTheme="minorHAnsi" w:cs="Arial"/>
          <w:sz w:val="20"/>
          <w:szCs w:val="20"/>
        </w:rPr>
        <w:t>Puntaje por Evaluación Económica del oferente i</w:t>
      </w:r>
    </w:p>
    <w:p w14:paraId="135F3B82" w14:textId="77777777" w:rsidR="00032EF1" w:rsidRPr="00FA42A4" w:rsidRDefault="00032EF1" w:rsidP="00791710">
      <w:pPr>
        <w:spacing w:after="0" w:line="240" w:lineRule="auto"/>
        <w:ind w:left="709"/>
        <w:rPr>
          <w:rFonts w:asciiTheme="minorHAnsi" w:hAnsiTheme="minorHAnsi" w:cs="Arial"/>
          <w:sz w:val="20"/>
          <w:szCs w:val="20"/>
        </w:rPr>
      </w:pPr>
    </w:p>
    <w:p w14:paraId="477A98C2" w14:textId="77777777" w:rsidR="00032EF1" w:rsidRDefault="00032EF1" w:rsidP="00791710">
      <w:pPr>
        <w:spacing w:after="0" w:line="240" w:lineRule="auto"/>
        <w:ind w:left="709"/>
        <w:rPr>
          <w:rFonts w:asciiTheme="minorHAnsi" w:hAnsiTheme="minorHAnsi" w:cs="Arial"/>
          <w:sz w:val="20"/>
          <w:szCs w:val="20"/>
        </w:rPr>
      </w:pPr>
      <w:r w:rsidRPr="00FA42A4">
        <w:rPr>
          <w:rFonts w:asciiTheme="minorHAnsi" w:hAnsiTheme="minorHAnsi" w:cs="Arial"/>
          <w:sz w:val="20"/>
          <w:szCs w:val="20"/>
        </w:rPr>
        <w:t>En caso de empate en la puntuación final, para establecer el orden de prelación se atenderá a las siguientes reglas:</w:t>
      </w:r>
    </w:p>
    <w:p w14:paraId="45431C99" w14:textId="77777777" w:rsidR="00707B68" w:rsidRPr="00FA42A4" w:rsidRDefault="00707B68" w:rsidP="00791710">
      <w:pPr>
        <w:spacing w:after="0" w:line="240" w:lineRule="auto"/>
        <w:ind w:left="709"/>
        <w:rPr>
          <w:rFonts w:asciiTheme="minorHAnsi" w:hAnsiTheme="minorHAnsi" w:cs="Arial"/>
          <w:sz w:val="20"/>
          <w:szCs w:val="20"/>
        </w:rPr>
      </w:pPr>
    </w:p>
    <w:p w14:paraId="3AACF66B" w14:textId="77777777" w:rsidR="00032EF1" w:rsidRPr="00707B68" w:rsidRDefault="00032EF1" w:rsidP="00707B68">
      <w:pPr>
        <w:pStyle w:val="Prrafodelista"/>
        <w:numPr>
          <w:ilvl w:val="0"/>
          <w:numId w:val="41"/>
        </w:numPr>
        <w:jc w:val="both"/>
        <w:rPr>
          <w:rFonts w:asciiTheme="minorHAnsi" w:hAnsiTheme="minorHAnsi" w:cs="Arial"/>
          <w:sz w:val="20"/>
          <w:szCs w:val="20"/>
        </w:rPr>
      </w:pPr>
      <w:r w:rsidRPr="00707B68">
        <w:rPr>
          <w:rFonts w:asciiTheme="minorHAnsi" w:hAnsiTheme="minorHAnsi" w:cs="Arial"/>
          <w:sz w:val="20"/>
          <w:szCs w:val="20"/>
        </w:rPr>
        <w:t>Si el empate se originare en diferentes calificaciones en la oferta técnica y económica, la oferta ganadora será aquella que tuviere el mayor puntaje en la oferta técnica.</w:t>
      </w:r>
    </w:p>
    <w:p w14:paraId="187642BC" w14:textId="77777777" w:rsidR="00707B68" w:rsidRPr="00707B68" w:rsidRDefault="00707B68" w:rsidP="00707B68">
      <w:pPr>
        <w:pStyle w:val="Prrafodelista"/>
        <w:ind w:left="1144"/>
        <w:jc w:val="both"/>
        <w:rPr>
          <w:rFonts w:asciiTheme="minorHAnsi" w:hAnsiTheme="minorHAnsi" w:cs="Arial"/>
          <w:sz w:val="20"/>
          <w:szCs w:val="20"/>
        </w:rPr>
      </w:pPr>
    </w:p>
    <w:p w14:paraId="0BEAF44D" w14:textId="77777777" w:rsidR="00032EF1" w:rsidRDefault="00032EF1" w:rsidP="006B5916">
      <w:pPr>
        <w:spacing w:after="0" w:line="240" w:lineRule="auto"/>
        <w:ind w:left="1134" w:hanging="425"/>
        <w:jc w:val="both"/>
        <w:rPr>
          <w:rFonts w:asciiTheme="minorHAnsi" w:hAnsiTheme="minorHAnsi" w:cs="Arial"/>
          <w:sz w:val="20"/>
          <w:szCs w:val="20"/>
        </w:rPr>
      </w:pPr>
      <w:r w:rsidRPr="00FA42A4">
        <w:rPr>
          <w:rFonts w:asciiTheme="minorHAnsi" w:hAnsiTheme="minorHAnsi" w:cs="Arial"/>
          <w:sz w:val="20"/>
          <w:szCs w:val="20"/>
        </w:rPr>
        <w:t>b)</w:t>
      </w:r>
      <w:r w:rsidRPr="00FA42A4">
        <w:rPr>
          <w:rFonts w:asciiTheme="minorHAnsi" w:hAnsiTheme="minorHAnsi" w:cs="Arial"/>
          <w:sz w:val="20"/>
          <w:szCs w:val="20"/>
        </w:rPr>
        <w:tab/>
        <w:t xml:space="preserve">Si el empate se originare en idénticas calificaciones en la oferta técnica y económica, la </w:t>
      </w:r>
      <w:r w:rsidRPr="00FA42A4">
        <w:rPr>
          <w:rFonts w:asciiTheme="minorHAnsi" w:hAnsiTheme="minorHAnsi" w:cs="Arial"/>
          <w:sz w:val="20"/>
          <w:szCs w:val="20"/>
        </w:rPr>
        <w:tab/>
        <w:t>oferta ganadora se determinará de acuerdo a los siguientes criterios:</w:t>
      </w:r>
    </w:p>
    <w:p w14:paraId="4FAAE4D2" w14:textId="77777777" w:rsidR="00707B68" w:rsidRPr="00FA42A4" w:rsidRDefault="00707B68" w:rsidP="006B5916">
      <w:pPr>
        <w:spacing w:after="0" w:line="240" w:lineRule="auto"/>
        <w:ind w:left="1134" w:hanging="425"/>
        <w:jc w:val="both"/>
        <w:rPr>
          <w:rFonts w:asciiTheme="minorHAnsi" w:hAnsiTheme="minorHAnsi" w:cs="Arial"/>
          <w:sz w:val="20"/>
          <w:szCs w:val="20"/>
        </w:rPr>
      </w:pPr>
    </w:p>
    <w:p w14:paraId="6A1924A1" w14:textId="77777777" w:rsidR="00032EF1" w:rsidRPr="00FA42A4" w:rsidRDefault="00032EF1" w:rsidP="00707B68">
      <w:pPr>
        <w:spacing w:after="0" w:line="240" w:lineRule="auto"/>
        <w:ind w:left="1560" w:hanging="426"/>
        <w:jc w:val="both"/>
        <w:rPr>
          <w:rFonts w:asciiTheme="minorHAnsi" w:hAnsiTheme="minorHAnsi" w:cs="Arial"/>
          <w:sz w:val="20"/>
          <w:szCs w:val="20"/>
        </w:rPr>
      </w:pPr>
      <w:r w:rsidRPr="00FA42A4">
        <w:rPr>
          <w:rFonts w:asciiTheme="minorHAnsi" w:hAnsiTheme="minorHAnsi" w:cs="Arial"/>
          <w:sz w:val="20"/>
          <w:szCs w:val="20"/>
        </w:rPr>
        <w:t>b.1)</w:t>
      </w:r>
      <w:r w:rsidRPr="00FA42A4">
        <w:rPr>
          <w:rFonts w:asciiTheme="minorHAnsi" w:hAnsiTheme="minorHAnsi" w:cs="Arial"/>
          <w:sz w:val="20"/>
          <w:szCs w:val="20"/>
        </w:rPr>
        <w:tab/>
        <w:t>La oferta que tuviera el mayor puntaje en el parámetro “Experiencia Específica”;</w:t>
      </w:r>
    </w:p>
    <w:p w14:paraId="619F143F" w14:textId="77777777" w:rsidR="00D1027F" w:rsidRDefault="00D1027F" w:rsidP="00707B68">
      <w:pPr>
        <w:spacing w:after="0" w:line="240" w:lineRule="auto"/>
        <w:ind w:left="1560" w:hanging="426"/>
        <w:rPr>
          <w:rFonts w:asciiTheme="minorHAnsi" w:hAnsiTheme="minorHAnsi" w:cs="Arial"/>
          <w:sz w:val="20"/>
          <w:szCs w:val="20"/>
        </w:rPr>
      </w:pPr>
    </w:p>
    <w:p w14:paraId="2ED893F9" w14:textId="77777777" w:rsidR="00032EF1" w:rsidRDefault="00032EF1" w:rsidP="00707B68">
      <w:pPr>
        <w:spacing w:after="0" w:line="240" w:lineRule="auto"/>
        <w:ind w:left="1560" w:hanging="426"/>
        <w:rPr>
          <w:rFonts w:asciiTheme="minorHAnsi" w:hAnsiTheme="minorHAnsi" w:cs="Arial"/>
          <w:sz w:val="20"/>
          <w:szCs w:val="20"/>
        </w:rPr>
      </w:pPr>
      <w:r w:rsidRPr="00FA42A4">
        <w:rPr>
          <w:rFonts w:asciiTheme="minorHAnsi" w:hAnsiTheme="minorHAnsi" w:cs="Arial"/>
          <w:sz w:val="20"/>
          <w:szCs w:val="20"/>
        </w:rPr>
        <w:t>De persistir el empate, se aplicará progresivamente y en el siguiente orden los criterios:</w:t>
      </w:r>
    </w:p>
    <w:p w14:paraId="45B17E30" w14:textId="77777777" w:rsidR="00707B68" w:rsidRPr="00FA42A4" w:rsidRDefault="00707B68" w:rsidP="00707B68">
      <w:pPr>
        <w:spacing w:after="0" w:line="240" w:lineRule="auto"/>
        <w:ind w:left="1560" w:hanging="426"/>
        <w:rPr>
          <w:rFonts w:asciiTheme="minorHAnsi" w:hAnsiTheme="minorHAnsi" w:cs="Arial"/>
          <w:sz w:val="20"/>
          <w:szCs w:val="20"/>
        </w:rPr>
      </w:pPr>
    </w:p>
    <w:p w14:paraId="4542E342" w14:textId="77777777" w:rsidR="00032EF1" w:rsidRPr="00FA42A4" w:rsidRDefault="00032EF1" w:rsidP="00707B68">
      <w:pPr>
        <w:spacing w:after="0" w:line="240" w:lineRule="auto"/>
        <w:ind w:left="1560" w:hanging="426"/>
        <w:jc w:val="both"/>
        <w:rPr>
          <w:rFonts w:asciiTheme="minorHAnsi" w:hAnsiTheme="minorHAnsi" w:cs="Arial"/>
          <w:sz w:val="20"/>
          <w:szCs w:val="20"/>
        </w:rPr>
      </w:pPr>
      <w:r w:rsidRPr="00FA42A4">
        <w:rPr>
          <w:rFonts w:asciiTheme="minorHAnsi" w:hAnsiTheme="minorHAnsi" w:cs="Arial"/>
          <w:sz w:val="20"/>
          <w:szCs w:val="20"/>
        </w:rPr>
        <w:t>b.2)</w:t>
      </w:r>
      <w:r w:rsidRPr="00FA42A4">
        <w:rPr>
          <w:rFonts w:asciiTheme="minorHAnsi" w:hAnsiTheme="minorHAnsi" w:cs="Arial"/>
          <w:sz w:val="20"/>
          <w:szCs w:val="20"/>
        </w:rPr>
        <w:tab/>
        <w:t>La oferta que tuviera el mayor puntaje en el parámetro “Experiencia del Personal Técnico”;</w:t>
      </w:r>
    </w:p>
    <w:p w14:paraId="3215436E" w14:textId="77777777" w:rsidR="00032EF1" w:rsidRPr="00FA42A4" w:rsidRDefault="00032EF1" w:rsidP="00707B68">
      <w:pPr>
        <w:spacing w:after="0" w:line="240" w:lineRule="auto"/>
        <w:ind w:left="1560" w:hanging="426"/>
        <w:jc w:val="both"/>
        <w:rPr>
          <w:rFonts w:asciiTheme="minorHAnsi" w:hAnsiTheme="minorHAnsi" w:cs="Arial"/>
          <w:sz w:val="20"/>
          <w:szCs w:val="20"/>
        </w:rPr>
      </w:pPr>
      <w:r w:rsidRPr="00FA42A4">
        <w:rPr>
          <w:rFonts w:asciiTheme="minorHAnsi" w:hAnsiTheme="minorHAnsi" w:cs="Arial"/>
          <w:sz w:val="20"/>
          <w:szCs w:val="20"/>
        </w:rPr>
        <w:t>b.3)</w:t>
      </w:r>
      <w:r w:rsidRPr="00FA42A4">
        <w:rPr>
          <w:rFonts w:asciiTheme="minorHAnsi" w:hAnsiTheme="minorHAnsi" w:cs="Arial"/>
          <w:sz w:val="20"/>
          <w:szCs w:val="20"/>
        </w:rPr>
        <w:tab/>
        <w:t>La oferta que tuviera el mayor puntaje en el parámetro “Experiencia General”.</w:t>
      </w:r>
    </w:p>
    <w:p w14:paraId="74C88E60" w14:textId="77777777" w:rsidR="00032EF1" w:rsidRPr="00FA42A4" w:rsidRDefault="00032EF1" w:rsidP="0020492B">
      <w:pPr>
        <w:tabs>
          <w:tab w:val="left" w:pos="-540"/>
        </w:tabs>
        <w:spacing w:after="0"/>
        <w:jc w:val="center"/>
        <w:rPr>
          <w:rFonts w:asciiTheme="minorHAnsi" w:hAnsiTheme="minorHAnsi" w:cs="Arial"/>
          <w:b/>
          <w:spacing w:val="-2"/>
          <w:sz w:val="20"/>
          <w:szCs w:val="20"/>
        </w:rPr>
      </w:pPr>
      <w:r w:rsidRPr="00FA42A4">
        <w:rPr>
          <w:rFonts w:asciiTheme="minorHAnsi" w:hAnsiTheme="minorHAnsi" w:cs="Arial"/>
          <w:b/>
          <w:spacing w:val="-2"/>
          <w:sz w:val="20"/>
          <w:szCs w:val="20"/>
        </w:rPr>
        <w:br w:type="page"/>
        <w:t>SECCIÓN V</w:t>
      </w:r>
    </w:p>
    <w:p w14:paraId="4D0AFAA6" w14:textId="77777777" w:rsidR="00032EF1" w:rsidRPr="00FA42A4" w:rsidRDefault="00032EF1" w:rsidP="0020492B">
      <w:pPr>
        <w:tabs>
          <w:tab w:val="left" w:pos="-540"/>
        </w:tabs>
        <w:spacing w:after="0"/>
        <w:jc w:val="center"/>
        <w:rPr>
          <w:rFonts w:asciiTheme="minorHAnsi" w:hAnsiTheme="minorHAnsi" w:cs="Arial"/>
          <w:b/>
          <w:spacing w:val="-2"/>
          <w:sz w:val="20"/>
          <w:szCs w:val="20"/>
        </w:rPr>
      </w:pPr>
      <w:r w:rsidRPr="00FA42A4">
        <w:rPr>
          <w:rFonts w:asciiTheme="minorHAnsi" w:hAnsiTheme="minorHAnsi" w:cs="Arial"/>
          <w:b/>
          <w:spacing w:val="-2"/>
          <w:sz w:val="20"/>
          <w:szCs w:val="20"/>
        </w:rPr>
        <w:t>OBLIGACIONES DE LAS PARTES</w:t>
      </w:r>
    </w:p>
    <w:p w14:paraId="393EA339" w14:textId="77777777" w:rsidR="00032EF1" w:rsidRPr="00FA42A4" w:rsidRDefault="00032EF1" w:rsidP="0020492B">
      <w:pPr>
        <w:tabs>
          <w:tab w:val="left" w:pos="-540"/>
        </w:tabs>
        <w:spacing w:after="0"/>
        <w:jc w:val="center"/>
        <w:rPr>
          <w:rFonts w:asciiTheme="minorHAnsi" w:hAnsiTheme="minorHAnsi" w:cs="Arial"/>
          <w:b/>
          <w:spacing w:val="-2"/>
          <w:sz w:val="20"/>
          <w:szCs w:val="20"/>
        </w:rPr>
      </w:pPr>
    </w:p>
    <w:p w14:paraId="33089148" w14:textId="77777777" w:rsidR="00032EF1" w:rsidRPr="00FA42A4" w:rsidRDefault="00032EF1" w:rsidP="00F1502A">
      <w:pPr>
        <w:tabs>
          <w:tab w:val="left" w:pos="-540"/>
          <w:tab w:val="left" w:pos="426"/>
        </w:tabs>
        <w:jc w:val="both"/>
        <w:rPr>
          <w:rFonts w:asciiTheme="minorHAnsi" w:hAnsiTheme="minorHAnsi" w:cs="Arial"/>
          <w:sz w:val="20"/>
          <w:szCs w:val="20"/>
        </w:rPr>
      </w:pPr>
      <w:r w:rsidRPr="00FA42A4">
        <w:rPr>
          <w:rFonts w:asciiTheme="minorHAnsi" w:hAnsiTheme="minorHAnsi" w:cs="Arial"/>
          <w:b/>
          <w:spacing w:val="-2"/>
          <w:sz w:val="20"/>
          <w:szCs w:val="20"/>
        </w:rPr>
        <w:t>5.1</w:t>
      </w:r>
      <w:r w:rsidRPr="00FA42A4">
        <w:rPr>
          <w:rFonts w:asciiTheme="minorHAnsi" w:hAnsiTheme="minorHAnsi" w:cs="Arial"/>
          <w:b/>
          <w:spacing w:val="-2"/>
          <w:sz w:val="20"/>
          <w:szCs w:val="20"/>
        </w:rPr>
        <w:tab/>
        <w:t xml:space="preserve">Obligaciones del Consultor: </w:t>
      </w:r>
      <w:r w:rsidRPr="00FA42A4">
        <w:rPr>
          <w:rFonts w:asciiTheme="minorHAnsi" w:hAnsiTheme="minorHAnsi" w:cs="Arial"/>
          <w:sz w:val="20"/>
          <w:szCs w:val="20"/>
        </w:rPr>
        <w:t>El Consultor se obliga a:</w:t>
      </w:r>
    </w:p>
    <w:p w14:paraId="6ABA4D3F" w14:textId="77777777" w:rsidR="00032EF1" w:rsidRPr="00002BF5" w:rsidRDefault="00032EF1" w:rsidP="00002BF5">
      <w:pPr>
        <w:pStyle w:val="Prrafodelista"/>
        <w:numPr>
          <w:ilvl w:val="0"/>
          <w:numId w:val="42"/>
        </w:numPr>
        <w:tabs>
          <w:tab w:val="left" w:pos="-540"/>
        </w:tabs>
        <w:jc w:val="both"/>
        <w:rPr>
          <w:rFonts w:asciiTheme="minorHAnsi" w:hAnsiTheme="minorHAnsi" w:cs="Arial"/>
          <w:sz w:val="20"/>
          <w:szCs w:val="20"/>
        </w:rPr>
      </w:pPr>
      <w:r w:rsidRPr="00002BF5">
        <w:rPr>
          <w:rFonts w:asciiTheme="minorHAnsi" w:hAnsiTheme="minorHAnsi" w:cs="Arial"/>
          <w:sz w:val="20"/>
          <w:szCs w:val="20"/>
        </w:rPr>
        <w:t xml:space="preserve">Prestar servicios de consultoría para </w:t>
      </w:r>
      <w:r w:rsidRPr="00002BF5">
        <w:rPr>
          <w:rFonts w:asciiTheme="minorHAnsi" w:hAnsiTheme="minorHAnsi" w:cs="Arial"/>
          <w:noProof/>
          <w:sz w:val="20"/>
          <w:szCs w:val="20"/>
        </w:rPr>
        <w:t xml:space="preserve">FISCALIZACIÓN REPOTENCIACIÓN TRANSFORMADOR </w:t>
      </w:r>
      <w:r w:rsidR="00002BF5" w:rsidRPr="00002BF5">
        <w:rPr>
          <w:rFonts w:asciiTheme="minorHAnsi" w:hAnsiTheme="minorHAnsi" w:cs="Arial"/>
          <w:noProof/>
          <w:sz w:val="20"/>
          <w:szCs w:val="20"/>
        </w:rPr>
        <w:t>LEONCITO</w:t>
      </w:r>
      <w:r w:rsidR="00002BF5" w:rsidRPr="00002BF5">
        <w:rPr>
          <w:rFonts w:asciiTheme="minorHAnsi" w:hAnsiTheme="minorHAnsi" w:cs="Arial"/>
          <w:sz w:val="20"/>
          <w:szCs w:val="20"/>
        </w:rPr>
        <w:t xml:space="preserve"> y</w:t>
      </w:r>
      <w:r w:rsidRPr="00002BF5">
        <w:rPr>
          <w:rFonts w:asciiTheme="minorHAnsi" w:hAnsiTheme="minorHAnsi" w:cs="Arial"/>
          <w:sz w:val="20"/>
          <w:szCs w:val="20"/>
        </w:rPr>
        <w:t xml:space="preserve"> todo aquello que fuere necesario para la total ejecución del contrato, de conformidad con la oferta negociada, los términos de referencia, las condiciones generales y específicas y los demás documentos contractuales.</w:t>
      </w:r>
    </w:p>
    <w:p w14:paraId="08325EC7" w14:textId="77777777" w:rsidR="00032EF1" w:rsidRPr="00FA42A4" w:rsidRDefault="00032EF1" w:rsidP="00002BF5">
      <w:pPr>
        <w:widowControl w:val="0"/>
        <w:tabs>
          <w:tab w:val="left" w:pos="-540"/>
        </w:tabs>
        <w:suppressAutoHyphens/>
        <w:spacing w:after="0" w:line="240" w:lineRule="auto"/>
        <w:ind w:left="720"/>
        <w:jc w:val="both"/>
        <w:rPr>
          <w:rFonts w:asciiTheme="minorHAnsi" w:hAnsiTheme="minorHAnsi" w:cs="Arial"/>
          <w:sz w:val="20"/>
          <w:szCs w:val="20"/>
        </w:rPr>
      </w:pPr>
    </w:p>
    <w:p w14:paraId="0F6AB98F" w14:textId="77777777" w:rsidR="00032EF1" w:rsidRPr="00002BF5" w:rsidRDefault="00032EF1" w:rsidP="00002BF5">
      <w:pPr>
        <w:pStyle w:val="Prrafodelista"/>
        <w:numPr>
          <w:ilvl w:val="0"/>
          <w:numId w:val="42"/>
        </w:numPr>
        <w:tabs>
          <w:tab w:val="left" w:pos="-540"/>
        </w:tabs>
        <w:jc w:val="both"/>
        <w:rPr>
          <w:rFonts w:asciiTheme="minorHAnsi" w:hAnsiTheme="minorHAnsi" w:cs="Arial"/>
          <w:sz w:val="20"/>
          <w:szCs w:val="20"/>
        </w:rPr>
      </w:pPr>
      <w:r w:rsidRPr="00002BF5">
        <w:rPr>
          <w:rFonts w:asciiTheme="minorHAnsi" w:hAnsiTheme="minorHAnsi" w:cs="Arial"/>
          <w:sz w:val="20"/>
          <w:szCs w:val="20"/>
        </w:rPr>
        <w:t xml:space="preserve">Para el cumplimiento de los servicios de consultoría, contará durante la vigencia del contrato, con el personal técnico clave señalado en su oferta negociada, conforme al cronograma de actividades aprobado. </w:t>
      </w:r>
    </w:p>
    <w:p w14:paraId="0C5D5E72" w14:textId="77777777" w:rsidR="00032EF1" w:rsidRPr="00FA42A4" w:rsidRDefault="00032EF1" w:rsidP="00002BF5">
      <w:pPr>
        <w:widowControl w:val="0"/>
        <w:suppressAutoHyphens/>
        <w:spacing w:after="0" w:line="240" w:lineRule="auto"/>
        <w:ind w:left="720"/>
        <w:jc w:val="both"/>
        <w:rPr>
          <w:rFonts w:asciiTheme="minorHAnsi" w:hAnsiTheme="minorHAnsi" w:cs="Arial"/>
          <w:sz w:val="20"/>
          <w:szCs w:val="20"/>
        </w:rPr>
      </w:pPr>
    </w:p>
    <w:p w14:paraId="74FCF76E" w14:textId="77777777" w:rsidR="00032EF1" w:rsidRPr="00002BF5" w:rsidRDefault="00032EF1" w:rsidP="00002BF5">
      <w:pPr>
        <w:pStyle w:val="Prrafodelista"/>
        <w:numPr>
          <w:ilvl w:val="0"/>
          <w:numId w:val="42"/>
        </w:numPr>
        <w:jc w:val="both"/>
        <w:rPr>
          <w:rFonts w:asciiTheme="minorHAnsi" w:hAnsiTheme="minorHAnsi" w:cs="Arial"/>
          <w:sz w:val="20"/>
          <w:szCs w:val="20"/>
        </w:rPr>
      </w:pPr>
      <w:r w:rsidRPr="00002BF5">
        <w:rPr>
          <w:rFonts w:asciiTheme="minorHAnsi" w:hAnsiTheme="minorHAnsi" w:cs="Arial"/>
          <w:bCs/>
          <w:sz w:val="20"/>
          <w:szCs w:val="20"/>
        </w:rPr>
        <w:t>Para sustituir</w:t>
      </w:r>
      <w:r w:rsidRPr="00002BF5">
        <w:rPr>
          <w:rFonts w:asciiTheme="minorHAnsi" w:hAnsiTheme="minorHAnsi" w:cs="Arial"/>
          <w:sz w:val="20"/>
          <w:szCs w:val="20"/>
        </w:rPr>
        <w:t xml:space="preserve"> personal técnico clave, asignado al proyecto, solicitará la previa autorización, por escrito, del administrador del contrato.</w:t>
      </w:r>
    </w:p>
    <w:p w14:paraId="27AD23C2" w14:textId="77777777" w:rsidR="00032EF1" w:rsidRPr="00FA42A4" w:rsidRDefault="00032EF1" w:rsidP="00002BF5">
      <w:pPr>
        <w:widowControl w:val="0"/>
        <w:suppressAutoHyphens/>
        <w:spacing w:after="0" w:line="240" w:lineRule="auto"/>
        <w:ind w:left="720"/>
        <w:jc w:val="both"/>
        <w:rPr>
          <w:rFonts w:asciiTheme="minorHAnsi" w:hAnsiTheme="minorHAnsi" w:cs="Arial"/>
          <w:sz w:val="20"/>
          <w:szCs w:val="20"/>
        </w:rPr>
      </w:pPr>
    </w:p>
    <w:p w14:paraId="3841996D" w14:textId="77777777" w:rsidR="00032EF1" w:rsidRPr="00002BF5" w:rsidRDefault="00032EF1" w:rsidP="00002BF5">
      <w:pPr>
        <w:pStyle w:val="Prrafodelista"/>
        <w:numPr>
          <w:ilvl w:val="0"/>
          <w:numId w:val="42"/>
        </w:numPr>
        <w:jc w:val="both"/>
        <w:rPr>
          <w:rFonts w:asciiTheme="minorHAnsi" w:hAnsiTheme="minorHAnsi" w:cs="Arial"/>
          <w:sz w:val="20"/>
          <w:szCs w:val="20"/>
        </w:rPr>
      </w:pPr>
      <w:r w:rsidRPr="00002BF5">
        <w:rPr>
          <w:rFonts w:asciiTheme="minorHAnsi" w:hAnsiTheme="minorHAnsi" w:cs="Arial"/>
          <w:sz w:val="20"/>
          <w:szCs w:val="20"/>
        </w:rPr>
        <w:t>A solicitud de la entidad, fundamentada en la ineficiencia comprobada del personal, a su costo,  deberá sustituir uno o más de los profesionales, empleados o trabajadores asignados al proyecto.</w:t>
      </w:r>
    </w:p>
    <w:p w14:paraId="47A7BD2B" w14:textId="77777777" w:rsidR="00032EF1" w:rsidRPr="00FA42A4" w:rsidRDefault="00032EF1" w:rsidP="00002BF5">
      <w:pPr>
        <w:widowControl w:val="0"/>
        <w:tabs>
          <w:tab w:val="left" w:pos="-540"/>
        </w:tabs>
        <w:suppressAutoHyphens/>
        <w:spacing w:after="0" w:line="240" w:lineRule="auto"/>
        <w:ind w:left="720"/>
        <w:jc w:val="both"/>
        <w:rPr>
          <w:rFonts w:asciiTheme="minorHAnsi" w:hAnsiTheme="minorHAnsi" w:cs="Arial"/>
          <w:sz w:val="20"/>
          <w:szCs w:val="20"/>
        </w:rPr>
      </w:pPr>
    </w:p>
    <w:p w14:paraId="0910FAE8" w14:textId="77777777" w:rsidR="00032EF1" w:rsidRPr="00002BF5" w:rsidRDefault="00032EF1" w:rsidP="00002BF5">
      <w:pPr>
        <w:pStyle w:val="Prrafodelista"/>
        <w:numPr>
          <w:ilvl w:val="0"/>
          <w:numId w:val="42"/>
        </w:numPr>
        <w:tabs>
          <w:tab w:val="left" w:pos="-540"/>
        </w:tabs>
        <w:jc w:val="both"/>
        <w:rPr>
          <w:rFonts w:asciiTheme="minorHAnsi" w:hAnsiTheme="minorHAnsi" w:cs="Arial"/>
          <w:sz w:val="20"/>
          <w:szCs w:val="20"/>
        </w:rPr>
      </w:pPr>
      <w:r w:rsidRPr="00002BF5">
        <w:rPr>
          <w:rFonts w:asciiTheme="minorHAnsi" w:hAnsiTheme="minorHAnsi" w:cs="Arial"/>
          <w:bCs/>
          <w:sz w:val="20"/>
          <w:szCs w:val="20"/>
        </w:rPr>
        <w:t>Solicitará a la entidad la aprobación correspondiente e</w:t>
      </w:r>
      <w:r w:rsidRPr="00002BF5">
        <w:rPr>
          <w:rFonts w:asciiTheme="minorHAnsi" w:hAnsiTheme="minorHAnsi" w:cs="Arial"/>
          <w:sz w:val="20"/>
          <w:szCs w:val="20"/>
        </w:rPr>
        <w:t>n caso de que requiera personal adicional al indicado en su oferta.</w:t>
      </w:r>
    </w:p>
    <w:p w14:paraId="6B76596A" w14:textId="77777777" w:rsidR="00032EF1" w:rsidRPr="00FA42A4" w:rsidRDefault="00032EF1" w:rsidP="00002BF5">
      <w:pPr>
        <w:pStyle w:val="Prrafodelista"/>
        <w:rPr>
          <w:rFonts w:asciiTheme="minorHAnsi" w:hAnsiTheme="minorHAnsi" w:cs="Arial"/>
          <w:sz w:val="20"/>
          <w:szCs w:val="20"/>
        </w:rPr>
      </w:pPr>
    </w:p>
    <w:p w14:paraId="36512E1F" w14:textId="77777777" w:rsidR="00032EF1" w:rsidRDefault="00032EF1" w:rsidP="00002BF5">
      <w:pPr>
        <w:pStyle w:val="Prrafodelista"/>
        <w:numPr>
          <w:ilvl w:val="0"/>
          <w:numId w:val="42"/>
        </w:numPr>
        <w:jc w:val="both"/>
        <w:rPr>
          <w:rFonts w:asciiTheme="minorHAnsi" w:hAnsiTheme="minorHAnsi" w:cs="Arial"/>
          <w:sz w:val="20"/>
          <w:szCs w:val="20"/>
        </w:rPr>
      </w:pPr>
      <w:r w:rsidRPr="00002BF5">
        <w:rPr>
          <w:rFonts w:asciiTheme="minorHAnsi" w:hAnsiTheme="minorHAnsi" w:cs="Arial"/>
          <w:sz w:val="20"/>
          <w:szCs w:val="20"/>
        </w:rPr>
        <w:t>Cumplir con los requisitos del Formulario 9.2</w:t>
      </w:r>
    </w:p>
    <w:p w14:paraId="78790EEE" w14:textId="77777777" w:rsidR="00EB1D1E" w:rsidRPr="00EB1D1E" w:rsidRDefault="00EB1D1E" w:rsidP="00EB1D1E">
      <w:pPr>
        <w:pStyle w:val="Prrafodelista"/>
        <w:rPr>
          <w:rFonts w:asciiTheme="minorHAnsi" w:hAnsiTheme="minorHAnsi" w:cs="Arial"/>
          <w:sz w:val="20"/>
          <w:szCs w:val="20"/>
        </w:rPr>
      </w:pPr>
    </w:p>
    <w:p w14:paraId="0C2B6973" w14:textId="4895CB27" w:rsidR="00EB1D1E" w:rsidRPr="00EB1D1E" w:rsidRDefault="00EB1D1E" w:rsidP="00EB1D1E">
      <w:pPr>
        <w:pStyle w:val="Prrafodelista"/>
        <w:numPr>
          <w:ilvl w:val="0"/>
          <w:numId w:val="42"/>
        </w:numPr>
        <w:jc w:val="both"/>
        <w:rPr>
          <w:rFonts w:asciiTheme="minorHAnsi" w:hAnsiTheme="minorHAnsi" w:cs="Arial"/>
          <w:color w:val="3333FF"/>
          <w:sz w:val="20"/>
          <w:szCs w:val="20"/>
        </w:rPr>
      </w:pPr>
      <w:r w:rsidRPr="00797807">
        <w:rPr>
          <w:rFonts w:asciiTheme="minorHAnsi" w:hAnsiTheme="minorHAnsi" w:cs="Arial"/>
          <w:color w:val="3333FF"/>
          <w:sz w:val="20"/>
          <w:szCs w:val="20"/>
        </w:rPr>
        <w:t>Verificar el cumplimiento del informe ambiental</w:t>
      </w:r>
      <w:r>
        <w:rPr>
          <w:rFonts w:asciiTheme="minorHAnsi" w:hAnsiTheme="minorHAnsi" w:cs="Arial"/>
          <w:color w:val="3333FF"/>
          <w:sz w:val="20"/>
          <w:szCs w:val="20"/>
        </w:rPr>
        <w:t>, así como de las guías de buenas prácticas ambientales determinadas en la obra a fiscalizar</w:t>
      </w:r>
      <w:r w:rsidRPr="00797807">
        <w:rPr>
          <w:rFonts w:asciiTheme="minorHAnsi" w:hAnsiTheme="minorHAnsi" w:cs="Arial"/>
          <w:color w:val="3333FF"/>
          <w:sz w:val="20"/>
          <w:szCs w:val="20"/>
        </w:rPr>
        <w:t>.</w:t>
      </w:r>
    </w:p>
    <w:p w14:paraId="6363236A" w14:textId="77777777" w:rsidR="00032EF1" w:rsidRPr="00FA42A4" w:rsidRDefault="00032EF1" w:rsidP="00F1502A">
      <w:pPr>
        <w:pStyle w:val="Prrafodelista"/>
        <w:rPr>
          <w:rFonts w:asciiTheme="minorHAnsi" w:hAnsiTheme="minorHAnsi" w:cs="Arial"/>
          <w:sz w:val="20"/>
          <w:szCs w:val="20"/>
        </w:rPr>
      </w:pPr>
    </w:p>
    <w:p w14:paraId="6D5296A3" w14:textId="77777777" w:rsidR="00032EF1" w:rsidRPr="00FA42A4" w:rsidRDefault="00032EF1" w:rsidP="008C223F">
      <w:pPr>
        <w:pStyle w:val="Standard"/>
        <w:tabs>
          <w:tab w:val="left" w:pos="-540"/>
        </w:tabs>
        <w:jc w:val="center"/>
        <w:rPr>
          <w:rFonts w:asciiTheme="minorHAnsi" w:hAnsiTheme="minorHAnsi" w:cs="Arial"/>
          <w:i/>
          <w:color w:val="FF0000"/>
          <w:spacing w:val="-2"/>
        </w:rPr>
      </w:pPr>
      <w:r w:rsidRPr="00FA42A4">
        <w:rPr>
          <w:rFonts w:asciiTheme="minorHAnsi" w:hAnsiTheme="minorHAnsi" w:cs="Arial"/>
          <w:i/>
          <w:color w:val="FF0000"/>
          <w:spacing w:val="-2"/>
        </w:rPr>
        <w:t>(La entidad contratante podrá establecer las condiciones adicionales que considere pertinentes.)</w:t>
      </w:r>
    </w:p>
    <w:p w14:paraId="1469D218" w14:textId="77777777" w:rsidR="00032EF1" w:rsidRPr="00FA42A4" w:rsidRDefault="00032EF1" w:rsidP="008C223F">
      <w:pPr>
        <w:pStyle w:val="Standard"/>
        <w:tabs>
          <w:tab w:val="left" w:pos="-540"/>
        </w:tabs>
        <w:jc w:val="center"/>
        <w:rPr>
          <w:rFonts w:asciiTheme="minorHAnsi" w:hAnsiTheme="minorHAnsi" w:cs="Arial"/>
          <w:i/>
          <w:spacing w:val="-2"/>
        </w:rPr>
      </w:pPr>
    </w:p>
    <w:p w14:paraId="3AADA555" w14:textId="77777777" w:rsidR="00032EF1" w:rsidRPr="00FA42A4" w:rsidRDefault="00032EF1" w:rsidP="00481663">
      <w:pPr>
        <w:numPr>
          <w:ilvl w:val="1"/>
          <w:numId w:val="6"/>
        </w:numPr>
        <w:tabs>
          <w:tab w:val="left" w:pos="-540"/>
        </w:tabs>
        <w:suppressAutoHyphens/>
        <w:spacing w:after="0" w:line="240" w:lineRule="auto"/>
        <w:jc w:val="both"/>
        <w:rPr>
          <w:rFonts w:asciiTheme="minorHAnsi" w:hAnsiTheme="minorHAnsi" w:cs="Arial"/>
          <w:b/>
          <w:spacing w:val="-2"/>
          <w:sz w:val="20"/>
          <w:szCs w:val="20"/>
        </w:rPr>
      </w:pPr>
      <w:r w:rsidRPr="00FA42A4">
        <w:rPr>
          <w:rFonts w:asciiTheme="minorHAnsi" w:hAnsiTheme="minorHAnsi" w:cs="Arial"/>
          <w:b/>
          <w:spacing w:val="-2"/>
          <w:sz w:val="20"/>
          <w:szCs w:val="20"/>
        </w:rPr>
        <w:t xml:space="preserve"> Obligaciones de la contratante:</w:t>
      </w:r>
    </w:p>
    <w:p w14:paraId="32AC73B7" w14:textId="77777777" w:rsidR="00032EF1" w:rsidRPr="00FA42A4" w:rsidRDefault="00032EF1" w:rsidP="003F2314">
      <w:pPr>
        <w:widowControl w:val="0"/>
        <w:suppressAutoHyphens/>
        <w:spacing w:after="0" w:line="240" w:lineRule="auto"/>
        <w:ind w:left="720"/>
        <w:jc w:val="both"/>
        <w:rPr>
          <w:rFonts w:asciiTheme="minorHAnsi" w:hAnsiTheme="minorHAnsi" w:cs="Arial"/>
          <w:sz w:val="20"/>
          <w:szCs w:val="20"/>
        </w:rPr>
      </w:pPr>
    </w:p>
    <w:p w14:paraId="1CDFF20C" w14:textId="77777777" w:rsidR="00032EF1" w:rsidRPr="00002BF5" w:rsidRDefault="00032EF1" w:rsidP="00002BF5">
      <w:pPr>
        <w:pStyle w:val="Prrafodelista"/>
        <w:numPr>
          <w:ilvl w:val="0"/>
          <w:numId w:val="43"/>
        </w:numPr>
        <w:jc w:val="both"/>
        <w:rPr>
          <w:rFonts w:asciiTheme="minorHAnsi" w:hAnsiTheme="minorHAnsi" w:cs="Arial"/>
          <w:sz w:val="20"/>
          <w:szCs w:val="20"/>
        </w:rPr>
      </w:pPr>
      <w:r w:rsidRPr="00002BF5">
        <w:rPr>
          <w:rFonts w:asciiTheme="minorHAnsi" w:hAnsiTheme="minorHAnsi" w:cs="Arial"/>
          <w:sz w:val="20"/>
          <w:szCs w:val="20"/>
        </w:rPr>
        <w:t>Dar solución a las peticiones y problemas que se presentaren en la ejecución del contrato, en un</w:t>
      </w:r>
      <w:r w:rsidR="007037B4">
        <w:rPr>
          <w:rFonts w:asciiTheme="minorHAnsi" w:hAnsiTheme="minorHAnsi" w:cs="Arial"/>
          <w:sz w:val="20"/>
          <w:szCs w:val="20"/>
        </w:rPr>
        <w:t xml:space="preserve"> plazo</w:t>
      </w:r>
      <w:r w:rsidRPr="00002BF5">
        <w:rPr>
          <w:rFonts w:asciiTheme="minorHAnsi" w:hAnsiTheme="minorHAnsi" w:cs="Arial"/>
          <w:sz w:val="20"/>
          <w:szCs w:val="20"/>
        </w:rPr>
        <w:t xml:space="preserve"> de</w:t>
      </w:r>
      <w:r w:rsidRPr="007037B4">
        <w:rPr>
          <w:rFonts w:asciiTheme="minorHAnsi" w:hAnsiTheme="minorHAnsi" w:cs="Arial"/>
          <w:color w:val="3333FF"/>
          <w:sz w:val="20"/>
          <w:szCs w:val="20"/>
        </w:rPr>
        <w:t xml:space="preserve"> (15 días)</w:t>
      </w:r>
      <w:r w:rsidRPr="00002BF5">
        <w:rPr>
          <w:rFonts w:asciiTheme="minorHAnsi" w:hAnsiTheme="minorHAnsi" w:cs="Arial"/>
          <w:sz w:val="20"/>
          <w:szCs w:val="20"/>
        </w:rPr>
        <w:t xml:space="preserve"> contados a partir de la petición escrita formulada por el Consultor.</w:t>
      </w:r>
    </w:p>
    <w:p w14:paraId="56558389" w14:textId="77777777" w:rsidR="00032EF1" w:rsidRPr="00FA42A4" w:rsidRDefault="00032EF1" w:rsidP="00002BF5">
      <w:pPr>
        <w:widowControl w:val="0"/>
        <w:suppressAutoHyphens/>
        <w:spacing w:after="0" w:line="240" w:lineRule="auto"/>
        <w:ind w:left="720"/>
        <w:jc w:val="both"/>
        <w:rPr>
          <w:rFonts w:asciiTheme="minorHAnsi" w:hAnsiTheme="minorHAnsi" w:cs="Arial"/>
          <w:sz w:val="20"/>
          <w:szCs w:val="20"/>
        </w:rPr>
      </w:pPr>
    </w:p>
    <w:p w14:paraId="29A3FC0F" w14:textId="77777777" w:rsidR="00032EF1" w:rsidRPr="00002BF5" w:rsidRDefault="00032EF1" w:rsidP="00002BF5">
      <w:pPr>
        <w:pStyle w:val="Prrafodelista"/>
        <w:numPr>
          <w:ilvl w:val="0"/>
          <w:numId w:val="43"/>
        </w:numPr>
        <w:jc w:val="both"/>
        <w:rPr>
          <w:rFonts w:asciiTheme="minorHAnsi" w:hAnsiTheme="minorHAnsi" w:cs="Arial"/>
          <w:sz w:val="20"/>
          <w:szCs w:val="20"/>
        </w:rPr>
      </w:pPr>
      <w:r w:rsidRPr="00002BF5">
        <w:rPr>
          <w:rFonts w:asciiTheme="minorHAnsi" w:hAnsiTheme="minorHAnsi" w:cs="Arial"/>
          <w:sz w:val="20"/>
          <w:szCs w:val="20"/>
        </w:rPr>
        <w:t xml:space="preserve">Proporcionar al Consultor los documentos, accesos e información relevante relacionada con los trabajos de consultoría, de los que dispusiera, y realizar las gestiones que le corresponda efectuar al contratante, ante los distintos organismos públicos, en un </w:t>
      </w:r>
      <w:r w:rsidR="007037B4">
        <w:rPr>
          <w:rFonts w:asciiTheme="minorHAnsi" w:hAnsiTheme="minorHAnsi" w:cs="Arial"/>
          <w:sz w:val="20"/>
          <w:szCs w:val="20"/>
        </w:rPr>
        <w:t>plazo</w:t>
      </w:r>
      <w:r w:rsidRPr="00002BF5">
        <w:rPr>
          <w:rFonts w:asciiTheme="minorHAnsi" w:hAnsiTheme="minorHAnsi" w:cs="Arial"/>
          <w:sz w:val="20"/>
          <w:szCs w:val="20"/>
        </w:rPr>
        <w:t xml:space="preserve"> de </w:t>
      </w:r>
      <w:r w:rsidRPr="007037B4">
        <w:rPr>
          <w:rFonts w:asciiTheme="minorHAnsi" w:hAnsiTheme="minorHAnsi" w:cs="Arial"/>
          <w:color w:val="3333FF"/>
          <w:sz w:val="20"/>
          <w:szCs w:val="20"/>
        </w:rPr>
        <w:t xml:space="preserve">5 días </w:t>
      </w:r>
      <w:r w:rsidRPr="00002BF5">
        <w:rPr>
          <w:rFonts w:asciiTheme="minorHAnsi" w:hAnsiTheme="minorHAnsi" w:cs="Arial"/>
          <w:sz w:val="20"/>
          <w:szCs w:val="20"/>
        </w:rPr>
        <w:t>contados a partir de la petición escrita formulada por el Consultor.</w:t>
      </w:r>
    </w:p>
    <w:p w14:paraId="13098466" w14:textId="77777777" w:rsidR="00032EF1" w:rsidRPr="00FA42A4" w:rsidRDefault="00032EF1" w:rsidP="00002BF5">
      <w:pPr>
        <w:widowControl w:val="0"/>
        <w:suppressAutoHyphens/>
        <w:spacing w:after="0" w:line="240" w:lineRule="auto"/>
        <w:ind w:left="720"/>
        <w:jc w:val="both"/>
        <w:rPr>
          <w:rFonts w:asciiTheme="minorHAnsi" w:hAnsiTheme="minorHAnsi" w:cs="Arial"/>
          <w:sz w:val="20"/>
          <w:szCs w:val="20"/>
        </w:rPr>
      </w:pPr>
    </w:p>
    <w:p w14:paraId="6F28F253" w14:textId="77777777" w:rsidR="00032EF1" w:rsidRPr="00002BF5" w:rsidRDefault="00032EF1" w:rsidP="00002BF5">
      <w:pPr>
        <w:pStyle w:val="Prrafodelista"/>
        <w:numPr>
          <w:ilvl w:val="0"/>
          <w:numId w:val="43"/>
        </w:numPr>
        <w:jc w:val="both"/>
        <w:rPr>
          <w:rFonts w:asciiTheme="minorHAnsi" w:hAnsiTheme="minorHAnsi" w:cs="Arial"/>
          <w:sz w:val="20"/>
          <w:szCs w:val="20"/>
        </w:rPr>
      </w:pPr>
      <w:r w:rsidRPr="00002BF5">
        <w:rPr>
          <w:rFonts w:asciiTheme="minorHAnsi" w:hAnsiTheme="minorHAnsi" w:cs="Arial"/>
          <w:sz w:val="20"/>
          <w:szCs w:val="20"/>
        </w:rPr>
        <w:t>En caso de ser necesario y previo el trámite legal y administrativo respectivo, celebrar los contrat</w:t>
      </w:r>
      <w:r w:rsidR="007037B4">
        <w:rPr>
          <w:rFonts w:asciiTheme="minorHAnsi" w:hAnsiTheme="minorHAnsi" w:cs="Arial"/>
          <w:sz w:val="20"/>
          <w:szCs w:val="20"/>
        </w:rPr>
        <w:t>os complementarios en un plazo</w:t>
      </w:r>
      <w:r w:rsidRPr="00002BF5">
        <w:rPr>
          <w:rFonts w:asciiTheme="minorHAnsi" w:hAnsiTheme="minorHAnsi" w:cs="Arial"/>
          <w:sz w:val="20"/>
          <w:szCs w:val="20"/>
        </w:rPr>
        <w:t xml:space="preserve"> de </w:t>
      </w:r>
      <w:r w:rsidRPr="007037B4">
        <w:rPr>
          <w:rFonts w:asciiTheme="minorHAnsi" w:hAnsiTheme="minorHAnsi" w:cs="Arial"/>
          <w:color w:val="3333FF"/>
          <w:sz w:val="20"/>
          <w:szCs w:val="20"/>
        </w:rPr>
        <w:t xml:space="preserve">(20 días) </w:t>
      </w:r>
      <w:r w:rsidRPr="00002BF5">
        <w:rPr>
          <w:rFonts w:asciiTheme="minorHAnsi" w:hAnsiTheme="minorHAnsi" w:cs="Arial"/>
          <w:sz w:val="20"/>
          <w:szCs w:val="20"/>
        </w:rPr>
        <w:t>contados a partir de la decisión de la máxima autoridad.</w:t>
      </w:r>
    </w:p>
    <w:p w14:paraId="10E55FFA" w14:textId="77777777" w:rsidR="00032EF1" w:rsidRPr="007037B4" w:rsidRDefault="00032EF1" w:rsidP="00002BF5">
      <w:pPr>
        <w:widowControl w:val="0"/>
        <w:suppressAutoHyphens/>
        <w:spacing w:after="0" w:line="240" w:lineRule="auto"/>
        <w:ind w:left="720"/>
        <w:jc w:val="both"/>
        <w:rPr>
          <w:rFonts w:asciiTheme="minorHAnsi" w:hAnsiTheme="minorHAnsi" w:cs="Arial"/>
          <w:sz w:val="20"/>
          <w:szCs w:val="20"/>
          <w:lang w:val="es-ES_tradnl"/>
        </w:rPr>
      </w:pPr>
    </w:p>
    <w:p w14:paraId="4A9FBD2E" w14:textId="77777777" w:rsidR="00032EF1" w:rsidRPr="00002BF5" w:rsidRDefault="00032EF1" w:rsidP="00002BF5">
      <w:pPr>
        <w:pStyle w:val="Prrafodelista"/>
        <w:numPr>
          <w:ilvl w:val="0"/>
          <w:numId w:val="43"/>
        </w:numPr>
        <w:jc w:val="both"/>
        <w:rPr>
          <w:rFonts w:asciiTheme="minorHAnsi" w:hAnsiTheme="minorHAnsi" w:cs="Arial"/>
          <w:sz w:val="20"/>
          <w:szCs w:val="20"/>
        </w:rPr>
      </w:pPr>
      <w:r w:rsidRPr="00002BF5">
        <w:rPr>
          <w:rFonts w:asciiTheme="minorHAnsi" w:hAnsiTheme="minorHAnsi" w:cs="Arial"/>
          <w:sz w:val="20"/>
          <w:szCs w:val="20"/>
        </w:rPr>
        <w:t>Suscribir las actas de entrega recepción de los trabajos recibidos, siempre que se haya cumplido con lo previsto en la ley para la entrega recepción; y, en general, cumplir con las obligaciones derivadas del contrato.</w:t>
      </w:r>
    </w:p>
    <w:p w14:paraId="6D2972DD" w14:textId="77777777" w:rsidR="00032EF1" w:rsidRPr="00FA42A4" w:rsidRDefault="00032EF1" w:rsidP="00002BF5">
      <w:pPr>
        <w:pStyle w:val="Prrafodelista"/>
        <w:rPr>
          <w:rFonts w:asciiTheme="minorHAnsi" w:hAnsiTheme="minorHAnsi" w:cs="Arial"/>
          <w:sz w:val="20"/>
          <w:szCs w:val="20"/>
        </w:rPr>
      </w:pPr>
    </w:p>
    <w:p w14:paraId="2B856926" w14:textId="77777777" w:rsidR="00032EF1" w:rsidRPr="00FA42A4" w:rsidRDefault="00032EF1" w:rsidP="00853AE4">
      <w:pPr>
        <w:widowControl w:val="0"/>
        <w:suppressAutoHyphens/>
        <w:spacing w:after="0" w:line="240" w:lineRule="auto"/>
        <w:jc w:val="both"/>
        <w:rPr>
          <w:rFonts w:asciiTheme="minorHAnsi" w:hAnsiTheme="minorHAnsi" w:cs="Arial"/>
          <w:sz w:val="20"/>
          <w:szCs w:val="20"/>
        </w:rPr>
      </w:pPr>
    </w:p>
    <w:p w14:paraId="381F97D8" w14:textId="77777777" w:rsidR="00032EF1" w:rsidRPr="00FA42A4" w:rsidRDefault="00032EF1" w:rsidP="008C223F">
      <w:pPr>
        <w:pStyle w:val="Standard"/>
        <w:tabs>
          <w:tab w:val="left" w:pos="-540"/>
        </w:tabs>
        <w:jc w:val="center"/>
        <w:rPr>
          <w:rFonts w:asciiTheme="minorHAnsi" w:hAnsiTheme="minorHAnsi" w:cs="Arial"/>
          <w:i/>
          <w:color w:val="FF0000"/>
          <w:spacing w:val="-2"/>
        </w:rPr>
      </w:pPr>
      <w:r w:rsidRPr="00FA42A4">
        <w:rPr>
          <w:rFonts w:asciiTheme="minorHAnsi" w:hAnsiTheme="minorHAnsi" w:cs="Arial"/>
          <w:i/>
          <w:color w:val="FF0000"/>
          <w:spacing w:val="-2"/>
        </w:rPr>
        <w:t>(La entidad contratante podrá establecer las condiciones adicionales que considere pertinentes.)</w:t>
      </w:r>
    </w:p>
    <w:p w14:paraId="2F11066C" w14:textId="77777777" w:rsidR="00032EF1" w:rsidRPr="00FA42A4" w:rsidRDefault="00032EF1" w:rsidP="008C223F">
      <w:pPr>
        <w:pStyle w:val="Standard"/>
        <w:tabs>
          <w:tab w:val="left" w:pos="-540"/>
        </w:tabs>
        <w:jc w:val="center"/>
        <w:rPr>
          <w:rFonts w:asciiTheme="minorHAnsi" w:hAnsiTheme="minorHAnsi" w:cs="Arial"/>
          <w:i/>
          <w:color w:val="4F81BD"/>
          <w:spacing w:val="-2"/>
        </w:rPr>
      </w:pPr>
      <w:r w:rsidRPr="00FA42A4">
        <w:rPr>
          <w:rFonts w:asciiTheme="minorHAnsi" w:hAnsiTheme="minorHAnsi" w:cs="Arial"/>
          <w:i/>
          <w:color w:val="4F81BD"/>
          <w:spacing w:val="-2"/>
          <w:highlight w:val="yellow"/>
        </w:rPr>
        <w:br w:type="page"/>
      </w:r>
    </w:p>
    <w:p w14:paraId="3B30259E" w14:textId="77777777" w:rsidR="00032EF1" w:rsidRPr="00FA42A4" w:rsidRDefault="00032EF1" w:rsidP="00F60CF1">
      <w:pPr>
        <w:pBdr>
          <w:top w:val="single" w:sz="4" w:space="1" w:color="auto"/>
          <w:left w:val="single" w:sz="4" w:space="4" w:color="auto"/>
          <w:bottom w:val="single" w:sz="4" w:space="13" w:color="auto"/>
          <w:right w:val="single" w:sz="4" w:space="4" w:color="auto"/>
        </w:pBdr>
        <w:shd w:val="clear" w:color="auto" w:fill="D9D9D9"/>
        <w:spacing w:after="0"/>
        <w:jc w:val="center"/>
        <w:rPr>
          <w:rFonts w:asciiTheme="minorHAnsi" w:hAnsiTheme="minorHAnsi" w:cs="Arial"/>
          <w:b/>
          <w:sz w:val="20"/>
          <w:szCs w:val="20"/>
        </w:rPr>
      </w:pPr>
      <w:r w:rsidRPr="00FA42A4">
        <w:rPr>
          <w:rFonts w:asciiTheme="minorHAnsi" w:hAnsiTheme="minorHAnsi" w:cs="Arial"/>
          <w:b/>
          <w:sz w:val="20"/>
          <w:szCs w:val="20"/>
        </w:rPr>
        <w:t>PARTE II.  CONDICIONES GENERALES DEL PROCEDIMIENTO DE CONSULTORIA PÚBLICA NACIONAL INDIVIDUAL</w:t>
      </w:r>
    </w:p>
    <w:p w14:paraId="411FE3B5" w14:textId="77777777" w:rsidR="00032EF1" w:rsidRPr="00FA42A4" w:rsidRDefault="00032EF1" w:rsidP="00F60CF1">
      <w:pPr>
        <w:pBdr>
          <w:top w:val="single" w:sz="4" w:space="1" w:color="auto"/>
          <w:left w:val="single" w:sz="4" w:space="4" w:color="auto"/>
          <w:bottom w:val="single" w:sz="4" w:space="13" w:color="auto"/>
          <w:right w:val="single" w:sz="4" w:space="4" w:color="auto"/>
        </w:pBdr>
        <w:shd w:val="clear" w:color="auto" w:fill="D9D9D9"/>
        <w:spacing w:after="0"/>
        <w:jc w:val="center"/>
        <w:rPr>
          <w:rFonts w:asciiTheme="minorHAnsi" w:hAnsiTheme="minorHAnsi" w:cs="Arial"/>
          <w:b/>
          <w:sz w:val="20"/>
          <w:szCs w:val="20"/>
        </w:rPr>
      </w:pPr>
      <w:r w:rsidRPr="00FA42A4">
        <w:rPr>
          <w:rFonts w:asciiTheme="minorHAnsi" w:hAnsiTheme="minorHAnsi" w:cs="Arial"/>
          <w:b/>
          <w:noProof/>
          <w:sz w:val="20"/>
          <w:szCs w:val="20"/>
        </w:rPr>
        <w:t>AFD-RSND-CNELSTE-CPNI-008</w:t>
      </w:r>
      <w:r w:rsidR="00AD13BF">
        <w:rPr>
          <w:rFonts w:asciiTheme="minorHAnsi" w:hAnsiTheme="minorHAnsi" w:cs="Arial"/>
          <w:b/>
          <w:noProof/>
          <w:sz w:val="20"/>
          <w:szCs w:val="20"/>
        </w:rPr>
        <w:t>-A</w:t>
      </w:r>
    </w:p>
    <w:p w14:paraId="7F6F7144" w14:textId="77777777" w:rsidR="00032EF1" w:rsidRPr="00FA42A4" w:rsidRDefault="00032EF1" w:rsidP="000E7C96">
      <w:pPr>
        <w:spacing w:after="0"/>
        <w:jc w:val="center"/>
        <w:rPr>
          <w:rFonts w:asciiTheme="minorHAnsi" w:hAnsiTheme="minorHAnsi" w:cs="Arial"/>
          <w:b/>
          <w:sz w:val="20"/>
          <w:szCs w:val="20"/>
        </w:rPr>
      </w:pPr>
    </w:p>
    <w:p w14:paraId="715927B9" w14:textId="77777777" w:rsidR="00032EF1" w:rsidRPr="00FA42A4" w:rsidRDefault="00032EF1" w:rsidP="000E7C96">
      <w:pPr>
        <w:spacing w:after="0"/>
        <w:jc w:val="center"/>
        <w:rPr>
          <w:rFonts w:asciiTheme="minorHAnsi" w:hAnsiTheme="minorHAnsi" w:cs="Arial"/>
          <w:b/>
          <w:sz w:val="20"/>
          <w:szCs w:val="20"/>
        </w:rPr>
      </w:pPr>
      <w:r w:rsidRPr="00FA42A4">
        <w:rPr>
          <w:rFonts w:asciiTheme="minorHAnsi" w:hAnsiTheme="minorHAnsi" w:cs="Arial"/>
          <w:b/>
          <w:sz w:val="20"/>
          <w:szCs w:val="20"/>
        </w:rPr>
        <w:t>SECCION VI</w:t>
      </w:r>
    </w:p>
    <w:p w14:paraId="0455E550" w14:textId="77777777" w:rsidR="00032EF1" w:rsidRPr="00FA42A4" w:rsidRDefault="00032EF1" w:rsidP="000E7C96">
      <w:pPr>
        <w:spacing w:after="0"/>
        <w:jc w:val="center"/>
        <w:rPr>
          <w:rFonts w:asciiTheme="minorHAnsi" w:hAnsiTheme="minorHAnsi" w:cs="Arial"/>
          <w:b/>
          <w:sz w:val="20"/>
          <w:szCs w:val="20"/>
        </w:rPr>
      </w:pPr>
      <w:r w:rsidRPr="00FA42A4">
        <w:rPr>
          <w:rFonts w:asciiTheme="minorHAnsi" w:hAnsiTheme="minorHAnsi" w:cs="Arial"/>
          <w:b/>
          <w:sz w:val="20"/>
          <w:szCs w:val="20"/>
        </w:rPr>
        <w:t>DEL PROCEDIMIENTO DE CONTRATACIÓN</w:t>
      </w:r>
    </w:p>
    <w:p w14:paraId="6E4AE056" w14:textId="77777777" w:rsidR="00032EF1" w:rsidRPr="00FA42A4" w:rsidRDefault="00032EF1" w:rsidP="000E7C96">
      <w:pPr>
        <w:tabs>
          <w:tab w:val="center" w:pos="4680"/>
        </w:tabs>
        <w:spacing w:after="0"/>
        <w:rPr>
          <w:rFonts w:asciiTheme="minorHAnsi" w:hAnsiTheme="minorHAnsi" w:cs="Calibri"/>
          <w:sz w:val="20"/>
          <w:szCs w:val="20"/>
        </w:rPr>
      </w:pPr>
    </w:p>
    <w:p w14:paraId="498D3EE0" w14:textId="77777777" w:rsidR="00032EF1" w:rsidRPr="00FA42A4" w:rsidRDefault="00032EF1" w:rsidP="00481663">
      <w:pPr>
        <w:pStyle w:val="Prrafodelista"/>
        <w:numPr>
          <w:ilvl w:val="0"/>
          <w:numId w:val="10"/>
        </w:numPr>
        <w:jc w:val="both"/>
        <w:rPr>
          <w:rFonts w:asciiTheme="minorHAnsi" w:eastAsia="Times New Roman" w:hAnsiTheme="minorHAnsi" w:cs="Arial"/>
          <w:b/>
          <w:bCs/>
          <w:vanish/>
          <w:kern w:val="0"/>
          <w:sz w:val="20"/>
          <w:szCs w:val="20"/>
          <w:lang w:val="es-EC" w:eastAsia="es-EC"/>
        </w:rPr>
      </w:pPr>
    </w:p>
    <w:p w14:paraId="4AB1E620" w14:textId="77777777" w:rsidR="00032EF1" w:rsidRPr="00FA42A4" w:rsidRDefault="00032EF1" w:rsidP="00481663">
      <w:pPr>
        <w:pStyle w:val="Prrafodelista"/>
        <w:numPr>
          <w:ilvl w:val="0"/>
          <w:numId w:val="10"/>
        </w:numPr>
        <w:jc w:val="both"/>
        <w:rPr>
          <w:rFonts w:asciiTheme="minorHAnsi" w:eastAsia="Times New Roman" w:hAnsiTheme="minorHAnsi" w:cs="Arial"/>
          <w:b/>
          <w:bCs/>
          <w:vanish/>
          <w:kern w:val="0"/>
          <w:sz w:val="20"/>
          <w:szCs w:val="20"/>
          <w:lang w:val="es-EC" w:eastAsia="es-EC"/>
        </w:rPr>
      </w:pPr>
    </w:p>
    <w:p w14:paraId="25D62FCB" w14:textId="77777777" w:rsidR="00032EF1" w:rsidRPr="00FA42A4" w:rsidRDefault="00032EF1" w:rsidP="00481663">
      <w:pPr>
        <w:pStyle w:val="Prrafodelista"/>
        <w:numPr>
          <w:ilvl w:val="0"/>
          <w:numId w:val="10"/>
        </w:numPr>
        <w:jc w:val="both"/>
        <w:rPr>
          <w:rFonts w:asciiTheme="minorHAnsi" w:eastAsia="Times New Roman" w:hAnsiTheme="minorHAnsi" w:cs="Arial"/>
          <w:b/>
          <w:bCs/>
          <w:vanish/>
          <w:kern w:val="0"/>
          <w:sz w:val="20"/>
          <w:szCs w:val="20"/>
          <w:lang w:val="es-EC" w:eastAsia="es-EC"/>
        </w:rPr>
      </w:pPr>
    </w:p>
    <w:p w14:paraId="24F4543E" w14:textId="77777777" w:rsidR="00032EF1" w:rsidRPr="00FA42A4" w:rsidRDefault="00032EF1" w:rsidP="00481663">
      <w:pPr>
        <w:pStyle w:val="Prrafodelista"/>
        <w:numPr>
          <w:ilvl w:val="0"/>
          <w:numId w:val="10"/>
        </w:numPr>
        <w:jc w:val="both"/>
        <w:rPr>
          <w:rFonts w:asciiTheme="minorHAnsi" w:eastAsia="Times New Roman" w:hAnsiTheme="minorHAnsi" w:cs="Arial"/>
          <w:b/>
          <w:bCs/>
          <w:vanish/>
          <w:kern w:val="0"/>
          <w:sz w:val="20"/>
          <w:szCs w:val="20"/>
          <w:lang w:val="es-EC" w:eastAsia="es-EC"/>
        </w:rPr>
      </w:pPr>
    </w:p>
    <w:p w14:paraId="4C508BAA" w14:textId="77777777" w:rsidR="00032EF1" w:rsidRPr="00FA42A4" w:rsidRDefault="00032EF1" w:rsidP="00481663">
      <w:pPr>
        <w:pStyle w:val="Prrafodelista"/>
        <w:numPr>
          <w:ilvl w:val="0"/>
          <w:numId w:val="10"/>
        </w:numPr>
        <w:jc w:val="both"/>
        <w:rPr>
          <w:rFonts w:asciiTheme="minorHAnsi" w:eastAsia="Times New Roman" w:hAnsiTheme="minorHAnsi" w:cs="Arial"/>
          <w:b/>
          <w:bCs/>
          <w:vanish/>
          <w:kern w:val="0"/>
          <w:sz w:val="20"/>
          <w:szCs w:val="20"/>
          <w:lang w:val="es-EC" w:eastAsia="es-EC"/>
        </w:rPr>
      </w:pPr>
    </w:p>
    <w:p w14:paraId="490ADAFD" w14:textId="77777777" w:rsidR="00032EF1" w:rsidRPr="00FA42A4" w:rsidRDefault="00032EF1" w:rsidP="00481663">
      <w:pPr>
        <w:pStyle w:val="Prrafodelista"/>
        <w:numPr>
          <w:ilvl w:val="0"/>
          <w:numId w:val="10"/>
        </w:numPr>
        <w:jc w:val="both"/>
        <w:rPr>
          <w:rFonts w:asciiTheme="minorHAnsi" w:eastAsia="Times New Roman" w:hAnsiTheme="minorHAnsi" w:cs="Arial"/>
          <w:b/>
          <w:bCs/>
          <w:vanish/>
          <w:kern w:val="0"/>
          <w:sz w:val="20"/>
          <w:szCs w:val="20"/>
          <w:lang w:val="es-EC" w:eastAsia="es-EC"/>
        </w:rPr>
      </w:pPr>
    </w:p>
    <w:p w14:paraId="407FFAC5" w14:textId="77777777" w:rsidR="00032EF1" w:rsidRPr="00FA42A4" w:rsidRDefault="00032EF1" w:rsidP="005B25FD">
      <w:pPr>
        <w:widowControl w:val="0"/>
        <w:numPr>
          <w:ilvl w:val="1"/>
          <w:numId w:val="10"/>
        </w:numPr>
        <w:tabs>
          <w:tab w:val="left" w:pos="426"/>
        </w:tabs>
        <w:suppressAutoHyphens/>
        <w:spacing w:after="0" w:line="240" w:lineRule="auto"/>
        <w:ind w:left="426" w:hanging="426"/>
        <w:jc w:val="both"/>
        <w:rPr>
          <w:rFonts w:asciiTheme="minorHAnsi" w:eastAsia="Times New Roman" w:hAnsiTheme="minorHAnsi" w:cs="Arial"/>
          <w:b/>
          <w:bCs/>
          <w:sz w:val="20"/>
          <w:szCs w:val="20"/>
          <w:lang w:eastAsia="es-EC"/>
        </w:rPr>
      </w:pPr>
      <w:r w:rsidRPr="00FA42A4">
        <w:rPr>
          <w:rFonts w:asciiTheme="minorHAnsi" w:eastAsia="Times New Roman" w:hAnsiTheme="minorHAnsi" w:cs="Arial"/>
          <w:b/>
          <w:bCs/>
          <w:sz w:val="20"/>
          <w:szCs w:val="20"/>
          <w:lang w:eastAsia="es-EC"/>
        </w:rPr>
        <w:t xml:space="preserve">Comisión Técnica: </w:t>
      </w:r>
      <w:r w:rsidRPr="00FA42A4">
        <w:rPr>
          <w:rFonts w:asciiTheme="minorHAnsi" w:eastAsia="Times New Roman" w:hAnsiTheme="minorHAnsi" w:cs="Arial"/>
          <w:sz w:val="20"/>
          <w:szCs w:val="20"/>
          <w:lang w:eastAsia="es-EC"/>
        </w:rPr>
        <w:t>El presente procedimiento presupone la conformación obligatoria de una Comisión Técnica</w:t>
      </w:r>
      <w:r w:rsidRPr="00FA42A4">
        <w:rPr>
          <w:rFonts w:asciiTheme="minorHAnsi" w:eastAsia="Times New Roman" w:hAnsiTheme="minorHAnsi" w:cs="Arial"/>
          <w:bCs/>
          <w:sz w:val="20"/>
          <w:szCs w:val="20"/>
          <w:lang w:eastAsia="es-EC"/>
        </w:rPr>
        <w:t xml:space="preserve">, </w:t>
      </w:r>
      <w:r w:rsidRPr="00FA42A4">
        <w:rPr>
          <w:rFonts w:asciiTheme="minorHAnsi" w:eastAsia="Times New Roman" w:hAnsiTheme="minorHAnsi" w:cs="Arial"/>
          <w:sz w:val="20"/>
          <w:szCs w:val="20"/>
          <w:lang w:eastAsia="es-EC"/>
        </w:rPr>
        <w:t>integrada de acuerdo al artículo 18 del Reglamento General de la Ley Orgánica del Sistema Nacional de Contratación Pública -RGLOSNCP-, encargada del trámite del procedimiento en la fase precontractual.  Esta comisión analizará las ofertas, incluso en el caso de haberse presentado una sola, considerando los parámetros de calificación establecidos en estos pliegos, y recomendará a la máxima autoridad de la Entidad Contratante la adjudicación o la declaratoria de procedimiento desierto.</w:t>
      </w:r>
    </w:p>
    <w:p w14:paraId="08C42FC3" w14:textId="77777777" w:rsidR="00032EF1" w:rsidRPr="00FA42A4" w:rsidRDefault="00032EF1" w:rsidP="005B25FD">
      <w:pPr>
        <w:widowControl w:val="0"/>
        <w:tabs>
          <w:tab w:val="left" w:pos="426"/>
        </w:tabs>
        <w:suppressAutoHyphens/>
        <w:spacing w:after="0" w:line="240" w:lineRule="auto"/>
        <w:ind w:left="426" w:hanging="426"/>
        <w:jc w:val="both"/>
        <w:rPr>
          <w:rFonts w:asciiTheme="minorHAnsi" w:eastAsia="Times New Roman" w:hAnsiTheme="minorHAnsi" w:cs="Arial"/>
          <w:b/>
          <w:bCs/>
          <w:sz w:val="20"/>
          <w:szCs w:val="20"/>
          <w:lang w:eastAsia="es-EC"/>
        </w:rPr>
      </w:pPr>
    </w:p>
    <w:p w14:paraId="6968F74C" w14:textId="77777777" w:rsidR="00032EF1" w:rsidRPr="00FA42A4" w:rsidRDefault="00032EF1" w:rsidP="005B25FD">
      <w:pPr>
        <w:widowControl w:val="0"/>
        <w:numPr>
          <w:ilvl w:val="1"/>
          <w:numId w:val="10"/>
        </w:numPr>
        <w:tabs>
          <w:tab w:val="left" w:pos="-1440"/>
          <w:tab w:val="left" w:pos="426"/>
        </w:tabs>
        <w:suppressAutoHyphens/>
        <w:spacing w:after="0" w:line="240" w:lineRule="auto"/>
        <w:ind w:left="426" w:hanging="426"/>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Participantes</w:t>
      </w:r>
      <w:r w:rsidRPr="00FA42A4">
        <w:rPr>
          <w:rFonts w:asciiTheme="minorHAnsi" w:eastAsia="Times New Roman" w:hAnsiTheme="minorHAnsi" w:cs="Arial"/>
          <w:sz w:val="20"/>
          <w:szCs w:val="20"/>
          <w:lang w:eastAsia="es-EC"/>
        </w:rPr>
        <w:t xml:space="preserve">: La convocatoria estará dirigida a </w:t>
      </w:r>
      <w:r w:rsidRPr="00FA42A4">
        <w:rPr>
          <w:rFonts w:asciiTheme="minorHAnsi" w:hAnsiTheme="minorHAnsi" w:cs="Arial"/>
          <w:sz w:val="20"/>
          <w:szCs w:val="20"/>
        </w:rPr>
        <w:t xml:space="preserve">consultores individuales nacionales o extranjeros, </w:t>
      </w:r>
      <w:r w:rsidRPr="00FA42A4">
        <w:rPr>
          <w:rFonts w:asciiTheme="minorHAnsi" w:eastAsia="Times New Roman" w:hAnsiTheme="minorHAnsi" w:cs="Arial"/>
          <w:sz w:val="20"/>
          <w:szCs w:val="20"/>
          <w:lang w:eastAsia="es-EC"/>
        </w:rPr>
        <w:t xml:space="preserve">que cumplan con los siguientes requisitos, de ser aplicables: </w:t>
      </w:r>
    </w:p>
    <w:p w14:paraId="7AE405EF" w14:textId="77777777" w:rsidR="00032EF1" w:rsidRPr="00FA42A4" w:rsidRDefault="00032EF1" w:rsidP="005B25FD">
      <w:pPr>
        <w:widowControl w:val="0"/>
        <w:tabs>
          <w:tab w:val="left" w:pos="284"/>
        </w:tabs>
        <w:suppressAutoHyphens/>
        <w:spacing w:after="0" w:line="240" w:lineRule="auto"/>
        <w:ind w:left="426" w:hanging="426"/>
        <w:jc w:val="both"/>
        <w:rPr>
          <w:rFonts w:asciiTheme="minorHAnsi" w:eastAsia="Times New Roman" w:hAnsiTheme="minorHAnsi" w:cs="Arial"/>
          <w:sz w:val="20"/>
          <w:szCs w:val="20"/>
          <w:lang w:eastAsia="es-EC"/>
        </w:rPr>
      </w:pPr>
    </w:p>
    <w:p w14:paraId="18C48E2C" w14:textId="77777777" w:rsidR="00032EF1" w:rsidRPr="00FA42A4" w:rsidRDefault="00032EF1" w:rsidP="005B25FD">
      <w:pPr>
        <w:widowControl w:val="0"/>
        <w:numPr>
          <w:ilvl w:val="0"/>
          <w:numId w:val="22"/>
        </w:numPr>
        <w:tabs>
          <w:tab w:val="left" w:pos="284"/>
        </w:tabs>
        <w:suppressAutoHyphens/>
        <w:spacing w:after="0" w:line="240" w:lineRule="auto"/>
        <w:ind w:left="709" w:hanging="283"/>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 xml:space="preserve">Encontrarse habilitado en el Registro Único de Proveedores, RUP, para lo cual deberán cumplir los requisitos que se encuentran en el siguiente link: </w:t>
      </w:r>
      <w:hyperlink r:id="rId12" w:history="1">
        <w:r w:rsidRPr="00FA42A4">
          <w:rPr>
            <w:rStyle w:val="Hipervnculo"/>
            <w:rFonts w:asciiTheme="minorHAnsi" w:eastAsia="Times New Roman" w:hAnsiTheme="minorHAnsi" w:cs="Arial"/>
            <w:sz w:val="20"/>
            <w:szCs w:val="20"/>
            <w:lang w:eastAsia="es-EC"/>
          </w:rPr>
          <w:t>Proveedores Compras Públicas</w:t>
        </w:r>
      </w:hyperlink>
    </w:p>
    <w:p w14:paraId="478EFAA3" w14:textId="77777777" w:rsidR="00032EF1" w:rsidRPr="00FA42A4" w:rsidRDefault="00032EF1" w:rsidP="005B25FD">
      <w:pPr>
        <w:widowControl w:val="0"/>
        <w:numPr>
          <w:ilvl w:val="0"/>
          <w:numId w:val="22"/>
        </w:numPr>
        <w:tabs>
          <w:tab w:val="left" w:pos="284"/>
        </w:tabs>
        <w:suppressAutoHyphens/>
        <w:spacing w:after="0" w:line="240" w:lineRule="auto"/>
        <w:ind w:left="709" w:hanging="283"/>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Que el objeto social de la compañía  incluya esta actividad (para personas jurídicas)</w:t>
      </w:r>
    </w:p>
    <w:p w14:paraId="53321216" w14:textId="77777777" w:rsidR="00032EF1" w:rsidRPr="00FA42A4" w:rsidRDefault="00032EF1" w:rsidP="005B25FD">
      <w:pPr>
        <w:widowControl w:val="0"/>
        <w:numPr>
          <w:ilvl w:val="0"/>
          <w:numId w:val="22"/>
        </w:numPr>
        <w:tabs>
          <w:tab w:val="left" w:pos="284"/>
          <w:tab w:val="left" w:pos="3146"/>
        </w:tabs>
        <w:suppressAutoHyphens/>
        <w:spacing w:after="0" w:line="240" w:lineRule="auto"/>
        <w:ind w:left="709" w:hanging="283"/>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Que el proponente no se encuentre incurso en ninguna de las inhabilidades determinadas en los artículos 62 y 63 de la LOSNCP.</w:t>
      </w:r>
    </w:p>
    <w:p w14:paraId="42ECABC9" w14:textId="77777777" w:rsidR="00032EF1" w:rsidRPr="00FA42A4" w:rsidRDefault="00032EF1" w:rsidP="005B25FD">
      <w:pPr>
        <w:widowControl w:val="0"/>
        <w:tabs>
          <w:tab w:val="left" w:pos="142"/>
          <w:tab w:val="left" w:pos="3146"/>
        </w:tabs>
        <w:suppressAutoHyphens/>
        <w:spacing w:after="0" w:line="240" w:lineRule="auto"/>
        <w:ind w:left="426" w:hanging="426"/>
        <w:jc w:val="both"/>
        <w:rPr>
          <w:rFonts w:asciiTheme="minorHAnsi" w:eastAsia="Times New Roman" w:hAnsiTheme="minorHAnsi" w:cs="Arial"/>
          <w:sz w:val="20"/>
          <w:szCs w:val="20"/>
          <w:lang w:eastAsia="es-EC"/>
        </w:rPr>
      </w:pPr>
    </w:p>
    <w:p w14:paraId="0C87170A" w14:textId="77777777" w:rsidR="00032EF1" w:rsidRPr="00FA42A4" w:rsidRDefault="00032EF1" w:rsidP="005B25FD">
      <w:pPr>
        <w:tabs>
          <w:tab w:val="left" w:pos="-720"/>
        </w:tabs>
        <w:spacing w:line="240" w:lineRule="auto"/>
        <w:ind w:left="426" w:hanging="426"/>
        <w:jc w:val="both"/>
        <w:rPr>
          <w:rFonts w:asciiTheme="minorHAnsi" w:hAnsiTheme="minorHAnsi" w:cs="Arial"/>
          <w:bCs/>
          <w:sz w:val="20"/>
          <w:szCs w:val="20"/>
          <w:lang w:eastAsia="es-EC"/>
        </w:rPr>
      </w:pPr>
      <w:r w:rsidRPr="00FA42A4">
        <w:rPr>
          <w:rFonts w:asciiTheme="minorHAnsi" w:eastAsia="Times New Roman" w:hAnsiTheme="minorHAnsi" w:cs="Arial"/>
          <w:b/>
          <w:sz w:val="20"/>
          <w:szCs w:val="20"/>
          <w:lang w:eastAsia="es-EC"/>
        </w:rPr>
        <w:t>6.3 Presentación y apertura de ofertas:</w:t>
      </w:r>
      <w:r w:rsidRPr="00FA42A4">
        <w:rPr>
          <w:rFonts w:asciiTheme="minorHAnsi" w:eastAsia="Times New Roman" w:hAnsiTheme="minorHAnsi" w:cs="Arial"/>
          <w:sz w:val="20"/>
          <w:szCs w:val="20"/>
          <w:lang w:eastAsia="es-EC"/>
        </w:rPr>
        <w:t xml:space="preserve"> </w:t>
      </w:r>
      <w:r w:rsidRPr="00FA42A4">
        <w:rPr>
          <w:rFonts w:asciiTheme="minorHAnsi" w:hAnsiTheme="minorHAnsi" w:cs="Arial"/>
          <w:bCs/>
          <w:sz w:val="20"/>
          <w:szCs w:val="20"/>
          <w:lang w:eastAsia="es-EC"/>
        </w:rPr>
        <w:t>La oferta técnica y económica se presentará en original y copia debidamente numerada y sumillada, así como en medio digital en dos sobres en la dirección indicada en el numeral 4 de la convocatoria.</w:t>
      </w:r>
    </w:p>
    <w:p w14:paraId="358B8604" w14:textId="77777777" w:rsidR="00032EF1" w:rsidRPr="00FA42A4" w:rsidRDefault="00032EF1" w:rsidP="005B25FD">
      <w:pPr>
        <w:spacing w:line="240" w:lineRule="auto"/>
        <w:ind w:left="426"/>
        <w:jc w:val="both"/>
        <w:rPr>
          <w:rFonts w:asciiTheme="minorHAnsi" w:hAnsiTheme="minorHAnsi" w:cs="Arial"/>
          <w:bCs/>
          <w:sz w:val="20"/>
          <w:szCs w:val="20"/>
          <w:lang w:eastAsia="es-EC"/>
        </w:rPr>
      </w:pPr>
      <w:r w:rsidRPr="00FA42A4">
        <w:rPr>
          <w:rFonts w:asciiTheme="minorHAnsi" w:hAnsiTheme="minorHAnsi" w:cs="Arial"/>
          <w:bCs/>
          <w:sz w:val="20"/>
          <w:szCs w:val="20"/>
          <w:lang w:eastAsia="es-EC"/>
        </w:rPr>
        <w:t>Una hora más tarde de aquella fijada como límite para la presentación de las ofertas, se procederá a su apertura. El acto de apertura de ofertas será público y se efectuará en el lugar, día y hora fijados en la convocatoria.</w:t>
      </w:r>
    </w:p>
    <w:p w14:paraId="44A127D0" w14:textId="77777777" w:rsidR="00032EF1" w:rsidRPr="00FA42A4" w:rsidRDefault="00032EF1" w:rsidP="005B25FD">
      <w:pPr>
        <w:spacing w:line="240" w:lineRule="auto"/>
        <w:ind w:left="426"/>
        <w:jc w:val="both"/>
        <w:rPr>
          <w:rFonts w:asciiTheme="minorHAnsi" w:hAnsiTheme="minorHAnsi" w:cs="Arial"/>
          <w:bCs/>
          <w:sz w:val="20"/>
          <w:szCs w:val="20"/>
          <w:lang w:eastAsia="es-EC"/>
        </w:rPr>
      </w:pPr>
      <w:r w:rsidRPr="00FA42A4">
        <w:rPr>
          <w:rFonts w:asciiTheme="minorHAnsi" w:hAnsiTheme="minorHAnsi" w:cs="Arial"/>
          <w:bCs/>
          <w:sz w:val="20"/>
          <w:szCs w:val="20"/>
          <w:lang w:eastAsia="es-EC"/>
        </w:rPr>
        <w:t xml:space="preserve">De la apertura, en la  que podrán estar presentes los oferentes que lo deseen, se levantará un acta que será suscrita por los integrantes de la Comisión Técnica o si fuera del caso la máxima autoridad o su delegado, con la siguiente información: </w:t>
      </w:r>
    </w:p>
    <w:p w14:paraId="758120AA" w14:textId="77777777" w:rsidR="00032EF1" w:rsidRPr="00FA42A4" w:rsidRDefault="005B25FD" w:rsidP="005B25FD">
      <w:pPr>
        <w:spacing w:after="0" w:line="240" w:lineRule="auto"/>
        <w:ind w:left="851" w:hanging="425"/>
        <w:jc w:val="both"/>
        <w:rPr>
          <w:rFonts w:asciiTheme="minorHAnsi" w:eastAsia="Times New Roman" w:hAnsiTheme="minorHAnsi" w:cs="Arial"/>
          <w:bCs/>
          <w:sz w:val="20"/>
          <w:szCs w:val="20"/>
          <w:lang w:eastAsia="es-EC"/>
        </w:rPr>
      </w:pPr>
      <w:r>
        <w:rPr>
          <w:rFonts w:asciiTheme="minorHAnsi" w:eastAsia="Times New Roman" w:hAnsiTheme="minorHAnsi" w:cs="Arial"/>
          <w:bCs/>
          <w:sz w:val="20"/>
          <w:szCs w:val="20"/>
          <w:lang w:eastAsia="es-EC"/>
        </w:rPr>
        <w:t>a)</w:t>
      </w:r>
      <w:r>
        <w:rPr>
          <w:rFonts w:asciiTheme="minorHAnsi" w:eastAsia="Times New Roman" w:hAnsiTheme="minorHAnsi" w:cs="Arial"/>
          <w:bCs/>
          <w:sz w:val="20"/>
          <w:szCs w:val="20"/>
          <w:lang w:eastAsia="es-EC"/>
        </w:rPr>
        <w:tab/>
      </w:r>
      <w:r w:rsidR="00032EF1" w:rsidRPr="00FA42A4">
        <w:rPr>
          <w:rFonts w:asciiTheme="minorHAnsi" w:eastAsia="Times New Roman" w:hAnsiTheme="minorHAnsi" w:cs="Arial"/>
          <w:bCs/>
          <w:sz w:val="20"/>
          <w:szCs w:val="20"/>
          <w:lang w:eastAsia="es-EC"/>
        </w:rPr>
        <w:t>Nombre de los oferentes;</w:t>
      </w:r>
    </w:p>
    <w:p w14:paraId="75CF0C3F" w14:textId="77777777" w:rsidR="00032EF1" w:rsidRPr="00FA42A4" w:rsidRDefault="005B25FD" w:rsidP="005B25FD">
      <w:pPr>
        <w:spacing w:after="0" w:line="240" w:lineRule="auto"/>
        <w:ind w:left="851" w:hanging="425"/>
        <w:jc w:val="both"/>
        <w:rPr>
          <w:rFonts w:asciiTheme="minorHAnsi" w:eastAsia="Times New Roman" w:hAnsiTheme="minorHAnsi" w:cs="Arial"/>
          <w:bCs/>
          <w:sz w:val="20"/>
          <w:szCs w:val="20"/>
          <w:lang w:eastAsia="es-EC"/>
        </w:rPr>
      </w:pPr>
      <w:r>
        <w:rPr>
          <w:rFonts w:asciiTheme="minorHAnsi" w:eastAsia="Times New Roman" w:hAnsiTheme="minorHAnsi" w:cs="Arial"/>
          <w:bCs/>
          <w:sz w:val="20"/>
          <w:szCs w:val="20"/>
          <w:lang w:eastAsia="es-EC"/>
        </w:rPr>
        <w:t>b)</w:t>
      </w:r>
      <w:r>
        <w:rPr>
          <w:rFonts w:asciiTheme="minorHAnsi" w:eastAsia="Times New Roman" w:hAnsiTheme="minorHAnsi" w:cs="Arial"/>
          <w:bCs/>
          <w:sz w:val="20"/>
          <w:szCs w:val="20"/>
          <w:lang w:eastAsia="es-EC"/>
        </w:rPr>
        <w:tab/>
      </w:r>
      <w:r w:rsidR="00032EF1" w:rsidRPr="00FA42A4">
        <w:rPr>
          <w:rFonts w:asciiTheme="minorHAnsi" w:eastAsia="Times New Roman" w:hAnsiTheme="minorHAnsi" w:cs="Arial"/>
          <w:bCs/>
          <w:sz w:val="20"/>
          <w:szCs w:val="20"/>
          <w:lang w:eastAsia="es-EC"/>
        </w:rPr>
        <w:t>Plazo de ejecución propuesto por cada oferente;</w:t>
      </w:r>
    </w:p>
    <w:p w14:paraId="2315BBB5" w14:textId="77777777" w:rsidR="00032EF1" w:rsidRPr="00FA42A4" w:rsidRDefault="00032EF1" w:rsidP="005B25FD">
      <w:pPr>
        <w:autoSpaceDE w:val="0"/>
        <w:spacing w:after="0" w:line="240" w:lineRule="auto"/>
        <w:ind w:left="851" w:hanging="425"/>
        <w:jc w:val="both"/>
        <w:rPr>
          <w:rFonts w:asciiTheme="minorHAnsi" w:hAnsiTheme="minorHAnsi" w:cs="Arial"/>
          <w:spacing w:val="-2"/>
          <w:sz w:val="20"/>
          <w:szCs w:val="20"/>
        </w:rPr>
      </w:pPr>
      <w:r w:rsidRPr="00FA42A4">
        <w:rPr>
          <w:rFonts w:asciiTheme="minorHAnsi" w:eastAsia="Times New Roman" w:hAnsiTheme="minorHAnsi" w:cs="Arial"/>
          <w:bCs/>
          <w:sz w:val="20"/>
          <w:szCs w:val="20"/>
          <w:lang w:eastAsia="es-EC"/>
        </w:rPr>
        <w:t xml:space="preserve">c) </w:t>
      </w:r>
      <w:r w:rsidR="005B25FD">
        <w:rPr>
          <w:rFonts w:asciiTheme="minorHAnsi" w:eastAsia="Times New Roman" w:hAnsiTheme="minorHAnsi" w:cs="Arial"/>
          <w:bCs/>
          <w:sz w:val="20"/>
          <w:szCs w:val="20"/>
          <w:lang w:eastAsia="es-EC"/>
        </w:rPr>
        <w:tab/>
      </w:r>
      <w:r w:rsidRPr="00FA42A4">
        <w:rPr>
          <w:rFonts w:asciiTheme="minorHAnsi" w:eastAsia="Times New Roman" w:hAnsiTheme="minorHAnsi" w:cs="Arial"/>
          <w:bCs/>
          <w:sz w:val="20"/>
          <w:szCs w:val="20"/>
          <w:lang w:eastAsia="es-EC"/>
        </w:rPr>
        <w:t>Número de hojas de cada oferta</w:t>
      </w:r>
    </w:p>
    <w:p w14:paraId="13CEDB1C" w14:textId="77777777" w:rsidR="005B25FD" w:rsidRPr="005B25FD" w:rsidRDefault="00032EF1" w:rsidP="005B25FD">
      <w:pPr>
        <w:autoSpaceDE w:val="0"/>
        <w:spacing w:line="240" w:lineRule="auto"/>
        <w:ind w:left="426" w:hanging="426"/>
        <w:jc w:val="both"/>
        <w:rPr>
          <w:rFonts w:asciiTheme="minorHAnsi" w:hAnsiTheme="minorHAnsi" w:cs="Arial"/>
          <w:sz w:val="6"/>
          <w:szCs w:val="6"/>
        </w:rPr>
      </w:pPr>
      <w:r w:rsidRPr="00FA42A4">
        <w:rPr>
          <w:rFonts w:asciiTheme="minorHAnsi" w:hAnsiTheme="minorHAnsi" w:cs="Arial"/>
          <w:sz w:val="20"/>
          <w:szCs w:val="20"/>
        </w:rPr>
        <w:t xml:space="preserve"> </w:t>
      </w:r>
      <w:r w:rsidR="005B25FD">
        <w:rPr>
          <w:rFonts w:asciiTheme="minorHAnsi" w:hAnsiTheme="minorHAnsi" w:cs="Arial"/>
          <w:sz w:val="20"/>
          <w:szCs w:val="20"/>
        </w:rPr>
        <w:tab/>
      </w:r>
    </w:p>
    <w:p w14:paraId="01B8782C" w14:textId="77777777" w:rsidR="00032EF1" w:rsidRPr="00FA42A4" w:rsidRDefault="00032EF1" w:rsidP="005B25FD">
      <w:pPr>
        <w:autoSpaceDE w:val="0"/>
        <w:spacing w:line="240" w:lineRule="auto"/>
        <w:ind w:left="426"/>
        <w:jc w:val="both"/>
        <w:rPr>
          <w:rFonts w:asciiTheme="minorHAnsi" w:hAnsiTheme="minorHAnsi" w:cs="Arial"/>
          <w:sz w:val="20"/>
          <w:szCs w:val="20"/>
        </w:rPr>
      </w:pPr>
      <w:r w:rsidRPr="00FA42A4">
        <w:rPr>
          <w:rFonts w:asciiTheme="minorHAnsi" w:hAnsiTheme="minorHAnsi" w:cs="Arial"/>
          <w:sz w:val="20"/>
          <w:szCs w:val="20"/>
        </w:rPr>
        <w:t xml:space="preserve">Las ofertas, técnica y económica, deberán ser entregadas simultáneamente de forma física, en dos sobres separados </w:t>
      </w:r>
    </w:p>
    <w:p w14:paraId="1CE6EFE7" w14:textId="77777777" w:rsidR="00032EF1" w:rsidRPr="00FA42A4" w:rsidRDefault="00032EF1" w:rsidP="005B25FD">
      <w:pPr>
        <w:tabs>
          <w:tab w:val="left" w:pos="-824"/>
        </w:tabs>
        <w:spacing w:line="240" w:lineRule="auto"/>
        <w:ind w:left="426" w:right="45" w:hanging="426"/>
        <w:jc w:val="both"/>
        <w:rPr>
          <w:rFonts w:asciiTheme="minorHAnsi" w:hAnsiTheme="minorHAnsi" w:cs="Arial"/>
          <w:sz w:val="20"/>
          <w:szCs w:val="20"/>
          <w:lang w:eastAsia="es-EC"/>
        </w:rPr>
      </w:pPr>
      <w:r w:rsidRPr="00FA42A4">
        <w:rPr>
          <w:rFonts w:asciiTheme="minorHAnsi" w:hAnsiTheme="minorHAnsi" w:cs="Arial"/>
          <w:b/>
          <w:spacing w:val="-3"/>
          <w:sz w:val="20"/>
          <w:szCs w:val="20"/>
        </w:rPr>
        <w:t xml:space="preserve">6.4. Inhabilidades: </w:t>
      </w:r>
      <w:r w:rsidRPr="00FA42A4">
        <w:rPr>
          <w:rFonts w:asciiTheme="minorHAnsi" w:hAnsiTheme="minorHAnsi" w:cs="Arial"/>
          <w:sz w:val="20"/>
          <w:szCs w:val="20"/>
          <w:lang w:eastAsia="es-EC"/>
        </w:rPr>
        <w:t>No podrán participar en el procedimiento precontractual, por sí o por interpuesta persona, quienes estén inmersos en:</w:t>
      </w:r>
    </w:p>
    <w:p w14:paraId="628E2212" w14:textId="77777777" w:rsidR="00032EF1" w:rsidRPr="00FA42A4" w:rsidRDefault="00032EF1" w:rsidP="005B25FD">
      <w:pPr>
        <w:tabs>
          <w:tab w:val="left" w:pos="-824"/>
        </w:tabs>
        <w:spacing w:line="240" w:lineRule="auto"/>
        <w:ind w:left="851" w:right="45" w:hanging="424"/>
        <w:jc w:val="both"/>
        <w:rPr>
          <w:rFonts w:asciiTheme="minorHAnsi" w:hAnsiTheme="minorHAnsi" w:cs="Arial"/>
          <w:sz w:val="20"/>
          <w:szCs w:val="20"/>
          <w:lang w:eastAsia="es-EC"/>
        </w:rPr>
      </w:pPr>
      <w:r w:rsidRPr="00FA42A4">
        <w:rPr>
          <w:rFonts w:asciiTheme="minorHAnsi" w:hAnsiTheme="minorHAnsi" w:cs="Arial"/>
          <w:sz w:val="20"/>
          <w:szCs w:val="20"/>
          <w:lang w:eastAsia="es-EC"/>
        </w:rPr>
        <w:t xml:space="preserve">1. </w:t>
      </w:r>
      <w:r w:rsidR="005B25FD">
        <w:rPr>
          <w:rFonts w:asciiTheme="minorHAnsi" w:hAnsiTheme="minorHAnsi" w:cs="Arial"/>
          <w:sz w:val="20"/>
          <w:szCs w:val="20"/>
          <w:lang w:eastAsia="es-EC"/>
        </w:rPr>
        <w:tab/>
      </w:r>
      <w:r w:rsidRPr="00FA42A4">
        <w:rPr>
          <w:rFonts w:asciiTheme="minorHAnsi" w:hAnsiTheme="minorHAnsi" w:cs="Arial"/>
          <w:sz w:val="20"/>
          <w:szCs w:val="20"/>
          <w:lang w:eastAsia="es-EC"/>
        </w:rPr>
        <w:t>Prácticas ilícitas y que consten como inhabilitados por:</w:t>
      </w:r>
    </w:p>
    <w:p w14:paraId="01BE0361" w14:textId="77777777" w:rsidR="00032EF1" w:rsidRPr="00FA42A4" w:rsidRDefault="005B25FD" w:rsidP="005B25FD">
      <w:pPr>
        <w:tabs>
          <w:tab w:val="left" w:pos="-824"/>
        </w:tabs>
        <w:spacing w:line="240" w:lineRule="auto"/>
        <w:ind w:left="851" w:right="45" w:hanging="424"/>
        <w:jc w:val="both"/>
        <w:rPr>
          <w:rFonts w:asciiTheme="minorHAnsi" w:hAnsiTheme="minorHAnsi" w:cs="Arial"/>
          <w:sz w:val="20"/>
          <w:szCs w:val="20"/>
          <w:lang w:eastAsia="es-EC"/>
        </w:rPr>
      </w:pPr>
      <w:r>
        <w:rPr>
          <w:rFonts w:asciiTheme="minorHAnsi" w:hAnsiTheme="minorHAnsi" w:cs="Arial"/>
          <w:sz w:val="20"/>
          <w:szCs w:val="20"/>
          <w:lang w:eastAsia="es-EC"/>
        </w:rPr>
        <w:tab/>
      </w:r>
      <w:r w:rsidR="00032EF1" w:rsidRPr="00FA42A4">
        <w:rPr>
          <w:rFonts w:asciiTheme="minorHAnsi" w:hAnsiTheme="minorHAnsi" w:cs="Arial"/>
          <w:sz w:val="20"/>
          <w:szCs w:val="20"/>
          <w:lang w:eastAsia="es-EC"/>
        </w:rPr>
        <w:t>Naciones Unidas (</w:t>
      </w:r>
      <w:hyperlink r:id="rId13" w:history="1">
        <w:r w:rsidR="00032EF1" w:rsidRPr="00FA42A4">
          <w:rPr>
            <w:rStyle w:val="Hipervnculo"/>
            <w:rFonts w:asciiTheme="minorHAnsi" w:hAnsiTheme="minorHAnsi" w:cs="Arial"/>
            <w:color w:val="auto"/>
            <w:sz w:val="20"/>
            <w:szCs w:val="20"/>
            <w:lang w:eastAsia="es-EC"/>
          </w:rPr>
          <w:t>http://www.un.org/sc/committees/list_compend.shtml</w:t>
        </w:r>
      </w:hyperlink>
      <w:r w:rsidR="00032EF1" w:rsidRPr="00FA42A4">
        <w:rPr>
          <w:rFonts w:asciiTheme="minorHAnsi" w:hAnsiTheme="minorHAnsi" w:cs="Arial"/>
          <w:sz w:val="20"/>
          <w:szCs w:val="20"/>
          <w:lang w:eastAsia="es-EC"/>
        </w:rPr>
        <w:t>);</w:t>
      </w:r>
    </w:p>
    <w:p w14:paraId="719456DC" w14:textId="77777777" w:rsidR="00032EF1" w:rsidRPr="00FA42A4" w:rsidRDefault="005B25FD" w:rsidP="005B25FD">
      <w:pPr>
        <w:tabs>
          <w:tab w:val="left" w:pos="-824"/>
        </w:tabs>
        <w:spacing w:line="240" w:lineRule="auto"/>
        <w:ind w:left="851" w:right="45" w:hanging="424"/>
        <w:jc w:val="both"/>
        <w:rPr>
          <w:rFonts w:asciiTheme="minorHAnsi" w:hAnsiTheme="minorHAnsi" w:cs="Arial"/>
          <w:sz w:val="20"/>
          <w:szCs w:val="20"/>
          <w:lang w:eastAsia="es-EC"/>
        </w:rPr>
      </w:pPr>
      <w:r>
        <w:rPr>
          <w:rFonts w:asciiTheme="minorHAnsi" w:hAnsiTheme="minorHAnsi" w:cs="Arial"/>
          <w:sz w:val="20"/>
          <w:szCs w:val="20"/>
          <w:lang w:eastAsia="es-EC"/>
        </w:rPr>
        <w:tab/>
      </w:r>
      <w:r w:rsidR="00032EF1" w:rsidRPr="00FA42A4">
        <w:rPr>
          <w:rFonts w:asciiTheme="minorHAnsi" w:hAnsiTheme="minorHAnsi" w:cs="Arial"/>
          <w:sz w:val="20"/>
          <w:szCs w:val="20"/>
          <w:lang w:eastAsia="es-EC"/>
        </w:rPr>
        <w:t xml:space="preserve">Unión Europea ( </w:t>
      </w:r>
      <w:hyperlink r:id="rId14" w:history="1">
        <w:r w:rsidR="00032EF1" w:rsidRPr="00FA42A4">
          <w:rPr>
            <w:rStyle w:val="Hipervnculo"/>
            <w:rFonts w:asciiTheme="minorHAnsi" w:hAnsiTheme="minorHAnsi" w:cs="Arial"/>
            <w:sz w:val="20"/>
            <w:szCs w:val="20"/>
            <w:lang w:eastAsia="es-EC"/>
          </w:rPr>
          <w:t>http://eeas.europa.eu/cfsp/sanctions/consol-list_en.htm);</w:t>
        </w:r>
      </w:hyperlink>
      <w:r w:rsidR="00032EF1" w:rsidRPr="00FA42A4">
        <w:rPr>
          <w:rFonts w:asciiTheme="minorHAnsi" w:hAnsiTheme="minorHAnsi" w:cs="Arial"/>
          <w:sz w:val="20"/>
          <w:szCs w:val="20"/>
          <w:lang w:eastAsia="es-EC"/>
        </w:rPr>
        <w:t xml:space="preserve"> o</w:t>
      </w:r>
    </w:p>
    <w:p w14:paraId="62D51FB9" w14:textId="77777777" w:rsidR="00032EF1" w:rsidRPr="00FA42A4" w:rsidRDefault="005B25FD" w:rsidP="005B25FD">
      <w:pPr>
        <w:tabs>
          <w:tab w:val="left" w:pos="-824"/>
        </w:tabs>
        <w:ind w:left="851" w:right="45" w:hanging="424"/>
        <w:jc w:val="both"/>
        <w:rPr>
          <w:rFonts w:asciiTheme="minorHAnsi" w:hAnsiTheme="minorHAnsi" w:cs="Arial"/>
          <w:sz w:val="20"/>
          <w:szCs w:val="20"/>
          <w:lang w:eastAsia="es-EC"/>
        </w:rPr>
      </w:pPr>
      <w:r>
        <w:rPr>
          <w:rFonts w:asciiTheme="minorHAnsi" w:hAnsiTheme="minorHAnsi" w:cs="Arial"/>
          <w:sz w:val="20"/>
          <w:szCs w:val="20"/>
          <w:lang w:eastAsia="es-EC"/>
        </w:rPr>
        <w:tab/>
      </w:r>
      <w:r w:rsidR="00032EF1" w:rsidRPr="00FA42A4">
        <w:rPr>
          <w:rFonts w:asciiTheme="minorHAnsi" w:hAnsiTheme="minorHAnsi" w:cs="Arial"/>
          <w:sz w:val="20"/>
          <w:szCs w:val="20"/>
          <w:lang w:eastAsia="es-EC"/>
        </w:rPr>
        <w:t>Francia (</w:t>
      </w:r>
      <w:hyperlink r:id="rId15" w:history="1">
        <w:r w:rsidR="00032EF1" w:rsidRPr="00FA42A4">
          <w:rPr>
            <w:rStyle w:val="Hipervnculo"/>
            <w:rFonts w:asciiTheme="minorHAnsi" w:hAnsiTheme="minorHAnsi" w:cs="Arial"/>
            <w:color w:val="auto"/>
            <w:sz w:val="20"/>
            <w:szCs w:val="20"/>
            <w:lang w:eastAsia="es-EC"/>
          </w:rPr>
          <w:t>http://www.tresor.economie.gouv.fr/4248_liste-nationale</w:t>
        </w:r>
      </w:hyperlink>
      <w:r w:rsidR="00032EF1" w:rsidRPr="00FA42A4">
        <w:rPr>
          <w:rFonts w:asciiTheme="minorHAnsi" w:hAnsiTheme="minorHAnsi" w:cs="Arial"/>
          <w:sz w:val="20"/>
          <w:szCs w:val="20"/>
          <w:lang w:eastAsia="es-EC"/>
        </w:rPr>
        <w:t xml:space="preserve">)  </w:t>
      </w:r>
    </w:p>
    <w:p w14:paraId="252ED90C" w14:textId="77777777" w:rsidR="00032EF1" w:rsidRPr="00FA42A4" w:rsidRDefault="00032EF1" w:rsidP="005B25FD">
      <w:pPr>
        <w:tabs>
          <w:tab w:val="left" w:pos="-824"/>
        </w:tabs>
        <w:ind w:left="993" w:right="45" w:hanging="282"/>
        <w:jc w:val="both"/>
        <w:rPr>
          <w:rFonts w:asciiTheme="minorHAnsi" w:hAnsiTheme="minorHAnsi" w:cs="Arial"/>
          <w:sz w:val="20"/>
          <w:szCs w:val="20"/>
          <w:lang w:eastAsia="es-EC"/>
        </w:rPr>
      </w:pPr>
      <w:r w:rsidRPr="00FA42A4">
        <w:rPr>
          <w:rFonts w:asciiTheme="minorHAnsi" w:hAnsiTheme="minorHAnsi" w:cs="Arial"/>
          <w:sz w:val="20"/>
          <w:szCs w:val="20"/>
          <w:lang w:eastAsia="es-EC"/>
        </w:rPr>
        <w:t>2.</w:t>
      </w:r>
      <w:r w:rsidR="005B25FD">
        <w:rPr>
          <w:rFonts w:asciiTheme="minorHAnsi" w:hAnsiTheme="minorHAnsi" w:cs="Arial"/>
          <w:sz w:val="20"/>
          <w:szCs w:val="20"/>
          <w:lang w:eastAsia="es-EC"/>
        </w:rPr>
        <w:tab/>
      </w:r>
      <w:r w:rsidRPr="00FA42A4">
        <w:rPr>
          <w:rFonts w:asciiTheme="minorHAnsi" w:hAnsiTheme="minorHAnsi" w:cs="Arial"/>
          <w:sz w:val="20"/>
          <w:szCs w:val="20"/>
          <w:lang w:eastAsia="es-EC"/>
        </w:rPr>
        <w:t>Que incurran en las inhabilidades generales y especiales, contempladas en los artículos 62 y 63 de la LOSNCP; 110 y 111 del RGLOSNCP.</w:t>
      </w:r>
    </w:p>
    <w:p w14:paraId="114956DD" w14:textId="77777777" w:rsidR="00032EF1" w:rsidRPr="00FA42A4" w:rsidRDefault="00032EF1" w:rsidP="005B25FD">
      <w:pPr>
        <w:numPr>
          <w:ilvl w:val="0"/>
          <w:numId w:val="9"/>
        </w:numPr>
        <w:tabs>
          <w:tab w:val="left" w:pos="-824"/>
          <w:tab w:val="num" w:pos="426"/>
        </w:tabs>
        <w:spacing w:line="240" w:lineRule="auto"/>
        <w:ind w:left="426" w:right="45" w:firstLine="0"/>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 xml:space="preserve">De verificarse que un oferente está incurso en una inhabilidad general o especial o las condiciones determinadas en el párrafo anterior, será causal para el rechazo de su oferta: en caso de haberse suscrito el contrato, dará lugar a la terminación unilateral del contrato conforme el numeral 5 del artículo 94 de la LOSNCP. </w:t>
      </w:r>
    </w:p>
    <w:p w14:paraId="459603EC" w14:textId="77777777" w:rsidR="00032EF1" w:rsidRPr="00FA42A4" w:rsidRDefault="00032EF1" w:rsidP="005B25FD">
      <w:pPr>
        <w:numPr>
          <w:ilvl w:val="1"/>
          <w:numId w:val="9"/>
        </w:numPr>
        <w:tabs>
          <w:tab w:val="left" w:pos="-824"/>
          <w:tab w:val="num" w:pos="284"/>
          <w:tab w:val="left" w:pos="426"/>
        </w:tabs>
        <w:suppressAutoHyphens/>
        <w:spacing w:after="0" w:line="240" w:lineRule="auto"/>
        <w:ind w:left="284" w:right="45" w:hanging="284"/>
        <w:jc w:val="both"/>
        <w:rPr>
          <w:rFonts w:asciiTheme="minorHAnsi" w:eastAsia="Times New Roman" w:hAnsiTheme="minorHAnsi" w:cs="Arial"/>
          <w:b/>
          <w:sz w:val="20"/>
          <w:szCs w:val="20"/>
          <w:lang w:eastAsia="es-EC"/>
        </w:rPr>
      </w:pPr>
      <w:r w:rsidRPr="00FA42A4">
        <w:rPr>
          <w:rFonts w:asciiTheme="minorHAnsi" w:eastAsia="Times New Roman" w:hAnsiTheme="minorHAnsi" w:cs="Arial"/>
          <w:b/>
          <w:sz w:val="20"/>
          <w:szCs w:val="20"/>
          <w:lang w:eastAsia="es-EC"/>
        </w:rPr>
        <w:t>6.5</w:t>
      </w:r>
      <w:r w:rsidRPr="00FA42A4">
        <w:rPr>
          <w:rFonts w:asciiTheme="minorHAnsi" w:eastAsia="Times New Roman" w:hAnsiTheme="minorHAnsi" w:cs="Arial"/>
          <w:b/>
          <w:sz w:val="20"/>
          <w:szCs w:val="20"/>
          <w:lang w:eastAsia="es-EC"/>
        </w:rPr>
        <w:tab/>
        <w:t xml:space="preserve">Obligaciones de los oferentes: </w:t>
      </w:r>
      <w:r w:rsidRPr="00FA42A4">
        <w:rPr>
          <w:rFonts w:asciiTheme="minorHAnsi" w:eastAsia="Times New Roman" w:hAnsiTheme="minorHAnsi" w:cs="Arial"/>
          <w:sz w:val="20"/>
          <w:szCs w:val="20"/>
          <w:lang w:eastAsia="es-EC"/>
        </w:rPr>
        <w:t>Los oferentes deberán revisar cuidadosamente el  pliego y cumplir con todos los requisitos solicitados en él. Su omisión o descuido al revisar los documentos no le relevará de cumplir lo señalado en su propuesta.</w:t>
      </w:r>
    </w:p>
    <w:p w14:paraId="272151F2" w14:textId="77777777" w:rsidR="00032EF1" w:rsidRPr="00FA42A4" w:rsidRDefault="00032EF1" w:rsidP="005B25FD">
      <w:pPr>
        <w:numPr>
          <w:ilvl w:val="1"/>
          <w:numId w:val="9"/>
        </w:numPr>
        <w:tabs>
          <w:tab w:val="left" w:pos="-824"/>
          <w:tab w:val="num" w:pos="284"/>
        </w:tabs>
        <w:suppressAutoHyphens/>
        <w:spacing w:after="0" w:line="240" w:lineRule="auto"/>
        <w:ind w:left="284" w:right="45" w:hanging="284"/>
        <w:jc w:val="both"/>
        <w:rPr>
          <w:rFonts w:asciiTheme="minorHAnsi" w:eastAsia="Times New Roman" w:hAnsiTheme="minorHAnsi" w:cs="Arial"/>
          <w:b/>
          <w:sz w:val="20"/>
          <w:szCs w:val="20"/>
          <w:lang w:eastAsia="es-EC"/>
        </w:rPr>
      </w:pPr>
    </w:p>
    <w:p w14:paraId="44518941" w14:textId="77777777" w:rsidR="00032EF1" w:rsidRPr="00E8459E" w:rsidRDefault="005B25FD" w:rsidP="00890A04">
      <w:pPr>
        <w:numPr>
          <w:ilvl w:val="0"/>
          <w:numId w:val="9"/>
        </w:numPr>
        <w:tabs>
          <w:tab w:val="num" w:pos="284"/>
        </w:tabs>
        <w:spacing w:line="240" w:lineRule="auto"/>
        <w:ind w:left="284" w:right="-119" w:firstLine="0"/>
        <w:jc w:val="both"/>
        <w:rPr>
          <w:rFonts w:asciiTheme="minorHAnsi" w:hAnsiTheme="minorHAnsi"/>
          <w:noProof/>
          <w:color w:val="FF0000"/>
          <w:spacing w:val="-2"/>
          <w:sz w:val="20"/>
          <w:szCs w:val="20"/>
        </w:rPr>
      </w:pPr>
      <w:r w:rsidRPr="00E8459E">
        <w:rPr>
          <w:rFonts w:asciiTheme="minorHAnsi" w:hAnsiTheme="minorHAnsi" w:cs="Arial"/>
          <w:b/>
          <w:spacing w:val="-2"/>
          <w:sz w:val="20"/>
          <w:szCs w:val="20"/>
        </w:rPr>
        <w:t>6.6.</w:t>
      </w:r>
      <w:r w:rsidR="00032EF1" w:rsidRPr="00E8459E">
        <w:rPr>
          <w:rFonts w:asciiTheme="minorHAnsi" w:hAnsiTheme="minorHAnsi" w:cs="Arial"/>
          <w:b/>
          <w:spacing w:val="-2"/>
          <w:sz w:val="20"/>
          <w:szCs w:val="20"/>
        </w:rPr>
        <w:t xml:space="preserve">Preguntas, respuestas y aclaraciones: </w:t>
      </w:r>
      <w:r w:rsidR="00032EF1" w:rsidRPr="00E8459E">
        <w:rPr>
          <w:rFonts w:asciiTheme="minorHAnsi" w:hAnsiTheme="minorHAnsi" w:cs="Arial"/>
          <w:spacing w:val="-2"/>
          <w:sz w:val="20"/>
          <w:szCs w:val="20"/>
        </w:rPr>
        <w:t xml:space="preserve">Todo interesado en presentar propuestas en el procedimiento tiene la facultad y el derecho de, en el caso de detectar un error, omisión o inconsistencia en el pliego, o si necesita una aclaración sobre una parte de los documentos, solicitar a la Comisión Técnica </w:t>
      </w:r>
      <w:r w:rsidR="00032EF1" w:rsidRPr="00E8459E">
        <w:rPr>
          <w:rFonts w:asciiTheme="minorHAnsi" w:hAnsiTheme="minorHAnsi"/>
          <w:spacing w:val="-2"/>
          <w:sz w:val="20"/>
          <w:szCs w:val="20"/>
        </w:rPr>
        <w:t xml:space="preserve">por escrito o al correo electrónico </w:t>
      </w:r>
      <w:r w:rsidR="00E8459E" w:rsidRPr="00E8459E">
        <w:rPr>
          <w:rFonts w:asciiTheme="minorHAnsi" w:hAnsiTheme="minorHAnsi"/>
          <w:noProof/>
          <w:color w:val="3333FF"/>
          <w:spacing w:val="-2"/>
          <w:sz w:val="20"/>
          <w:szCs w:val="20"/>
        </w:rPr>
        <w:t>xeomara</w:t>
      </w:r>
      <w:r w:rsidR="00032EF1" w:rsidRPr="00E8459E">
        <w:rPr>
          <w:rFonts w:asciiTheme="minorHAnsi" w:hAnsiTheme="minorHAnsi"/>
          <w:noProof/>
          <w:color w:val="3333FF"/>
          <w:spacing w:val="-2"/>
          <w:sz w:val="20"/>
          <w:szCs w:val="20"/>
        </w:rPr>
        <w:t>.</w:t>
      </w:r>
      <w:r w:rsidR="00E8459E" w:rsidRPr="00E8459E">
        <w:rPr>
          <w:rFonts w:asciiTheme="minorHAnsi" w:hAnsiTheme="minorHAnsi"/>
          <w:noProof/>
          <w:color w:val="3333FF"/>
          <w:spacing w:val="-2"/>
          <w:sz w:val="20"/>
          <w:szCs w:val="20"/>
        </w:rPr>
        <w:t>borbor</w:t>
      </w:r>
      <w:r w:rsidR="00032EF1" w:rsidRPr="00E8459E">
        <w:rPr>
          <w:rFonts w:asciiTheme="minorHAnsi" w:hAnsiTheme="minorHAnsi"/>
          <w:noProof/>
          <w:color w:val="3333FF"/>
          <w:spacing w:val="-2"/>
          <w:sz w:val="20"/>
          <w:szCs w:val="20"/>
        </w:rPr>
        <w:t>@cnel.gob.ec, erik.holguin@cnel.gob.ec</w:t>
      </w:r>
      <w:r w:rsidR="00032EF1" w:rsidRPr="00E8459E">
        <w:rPr>
          <w:rFonts w:asciiTheme="minorHAnsi" w:hAnsiTheme="minorHAnsi"/>
          <w:spacing w:val="-2"/>
          <w:sz w:val="20"/>
          <w:szCs w:val="20"/>
        </w:rPr>
        <w:t xml:space="preserve"> tal enmienda. </w:t>
      </w:r>
      <w:r w:rsidR="00032EF1" w:rsidRPr="00E8459E">
        <w:rPr>
          <w:rFonts w:asciiTheme="minorHAnsi" w:hAnsiTheme="minorHAnsi"/>
          <w:spacing w:val="-2"/>
          <w:sz w:val="20"/>
          <w:szCs w:val="20"/>
          <w:lang w:val="es-ES_tradnl"/>
        </w:rPr>
        <w:t>La Entidad contratante</w:t>
      </w:r>
      <w:r w:rsidR="00032EF1" w:rsidRPr="00E8459E">
        <w:rPr>
          <w:rFonts w:asciiTheme="minorHAnsi" w:hAnsiTheme="minorHAnsi"/>
          <w:spacing w:val="-2"/>
          <w:sz w:val="20"/>
          <w:szCs w:val="20"/>
        </w:rPr>
        <w:t xml:space="preserve"> publicará las respuestas y/o aclaraciones a través de su página web </w:t>
      </w:r>
      <w:r w:rsidR="00E8459E" w:rsidRPr="00E8459E">
        <w:rPr>
          <w:rFonts w:asciiTheme="minorHAnsi" w:hAnsiTheme="minorHAnsi"/>
          <w:noProof/>
          <w:color w:val="3333FF"/>
          <w:spacing w:val="-2"/>
          <w:sz w:val="20"/>
          <w:szCs w:val="20"/>
        </w:rPr>
        <w:t>www.cnelep.gob.ec</w:t>
      </w:r>
      <w:r w:rsidR="00E8459E" w:rsidRPr="00E8459E">
        <w:rPr>
          <w:rFonts w:asciiTheme="minorHAnsi" w:hAnsiTheme="minorHAnsi"/>
          <w:spacing w:val="-2"/>
          <w:sz w:val="20"/>
          <w:szCs w:val="20"/>
        </w:rPr>
        <w:t xml:space="preserve"> </w:t>
      </w:r>
      <w:r w:rsidR="00032EF1" w:rsidRPr="00E8459E">
        <w:rPr>
          <w:rFonts w:asciiTheme="minorHAnsi" w:hAnsiTheme="minorHAnsi"/>
          <w:spacing w:val="-2"/>
          <w:sz w:val="20"/>
          <w:szCs w:val="20"/>
        </w:rPr>
        <w:t>y de la página web del MEER</w:t>
      </w:r>
      <w:r w:rsidR="00032EF1" w:rsidRPr="00E8459E">
        <w:rPr>
          <w:rFonts w:asciiTheme="minorHAnsi" w:hAnsiTheme="minorHAnsi"/>
          <w:noProof/>
          <w:spacing w:val="-2"/>
          <w:sz w:val="20"/>
          <w:szCs w:val="20"/>
        </w:rPr>
        <w:t xml:space="preserve">, </w:t>
      </w:r>
      <w:r w:rsidR="00032EF1" w:rsidRPr="00E8459E">
        <w:rPr>
          <w:rFonts w:asciiTheme="minorHAnsi" w:hAnsiTheme="minorHAnsi"/>
          <w:noProof/>
          <w:color w:val="3333FF"/>
          <w:spacing w:val="-2"/>
          <w:sz w:val="20"/>
          <w:szCs w:val="20"/>
        </w:rPr>
        <w:t>www.energia.gob.ec/plan-inversiones-2015-2016-afd/</w:t>
      </w:r>
      <w:r w:rsidR="00032EF1" w:rsidRPr="00E8459E">
        <w:rPr>
          <w:rFonts w:asciiTheme="minorHAnsi" w:hAnsiTheme="minorHAnsi"/>
          <w:spacing w:val="-2"/>
          <w:sz w:val="20"/>
          <w:szCs w:val="20"/>
        </w:rPr>
        <w:t>, de acuerdo a lo establecido en el numeral 2 de la convocatoria.</w:t>
      </w:r>
    </w:p>
    <w:p w14:paraId="070B6260" w14:textId="77777777" w:rsidR="00032EF1" w:rsidRPr="00FA42A4" w:rsidRDefault="00032EF1" w:rsidP="005B25FD">
      <w:pPr>
        <w:numPr>
          <w:ilvl w:val="1"/>
          <w:numId w:val="9"/>
        </w:numPr>
        <w:tabs>
          <w:tab w:val="num" w:pos="284"/>
          <w:tab w:val="left" w:pos="426"/>
        </w:tabs>
        <w:suppressAutoHyphens/>
        <w:spacing w:after="0" w:line="240" w:lineRule="auto"/>
        <w:ind w:left="284" w:right="49" w:hanging="284"/>
        <w:jc w:val="both"/>
        <w:rPr>
          <w:rStyle w:val="Hipervnculo"/>
          <w:rFonts w:asciiTheme="minorHAnsi" w:hAnsiTheme="minorHAnsi" w:cs="Arial"/>
          <w:sz w:val="20"/>
          <w:szCs w:val="20"/>
        </w:rPr>
      </w:pPr>
      <w:r w:rsidRPr="00FA42A4">
        <w:rPr>
          <w:rFonts w:asciiTheme="minorHAnsi" w:hAnsiTheme="minorHAnsi" w:cs="Arial"/>
          <w:b/>
          <w:spacing w:val="-2"/>
          <w:sz w:val="20"/>
          <w:szCs w:val="20"/>
          <w:lang w:val="es-ES"/>
        </w:rPr>
        <w:t>6.7</w:t>
      </w:r>
      <w:r w:rsidRPr="00FA42A4">
        <w:rPr>
          <w:rFonts w:asciiTheme="minorHAnsi" w:hAnsiTheme="minorHAnsi" w:cs="Arial"/>
          <w:b/>
          <w:spacing w:val="-2"/>
          <w:sz w:val="20"/>
          <w:szCs w:val="20"/>
          <w:lang w:val="es-ES"/>
        </w:rPr>
        <w:tab/>
        <w:t xml:space="preserve">Modificación del pliego: </w:t>
      </w:r>
      <w:r w:rsidRPr="00FA42A4">
        <w:rPr>
          <w:rFonts w:asciiTheme="minorHAnsi" w:hAnsiTheme="minorHAnsi" w:cs="Arial"/>
          <w:spacing w:val="-2"/>
          <w:sz w:val="20"/>
          <w:szCs w:val="20"/>
          <w:lang w:val="es-ES"/>
        </w:rPr>
        <w:t xml:space="preserve">La Comisión Técnica o la máxima autoridad de la entidad contratante o su delegado, </w:t>
      </w:r>
      <w:r w:rsidRPr="00FA42A4">
        <w:rPr>
          <w:rFonts w:asciiTheme="minorHAnsi" w:hAnsiTheme="minorHAnsi" w:cs="Arial"/>
          <w:spacing w:val="-2"/>
          <w:sz w:val="20"/>
          <w:szCs w:val="20"/>
        </w:rPr>
        <w:t>en los procedimientos de Contratación de Consultoría Pública Nacional Individual, podrá emitir aclaraciones o modificaciones respecto de las condiciones particulares de los pliegos, por propia iniciativa o por pedido de los participantes, siempre que éstas no alteren el presupuesto referencial ni el objeto del contrato, modificaciones que deberán ser publicadas en el Portal web de la Entidad Contratante</w:t>
      </w:r>
      <w:r w:rsidRPr="00FA42A4">
        <w:rPr>
          <w:rStyle w:val="Hipervnculo"/>
          <w:rFonts w:asciiTheme="minorHAnsi" w:hAnsiTheme="minorHAnsi" w:cs="Arial"/>
          <w:sz w:val="20"/>
          <w:szCs w:val="20"/>
        </w:rPr>
        <w:t xml:space="preserve"> hasta el término máximo para responder preguntas.</w:t>
      </w:r>
    </w:p>
    <w:p w14:paraId="5AC9B598" w14:textId="77777777" w:rsidR="00032EF1" w:rsidRPr="00FA42A4" w:rsidRDefault="00032EF1" w:rsidP="005B25FD">
      <w:pPr>
        <w:numPr>
          <w:ilvl w:val="1"/>
          <w:numId w:val="9"/>
        </w:numPr>
        <w:tabs>
          <w:tab w:val="num" w:pos="284"/>
          <w:tab w:val="left" w:pos="426"/>
        </w:tabs>
        <w:suppressAutoHyphens/>
        <w:spacing w:after="0" w:line="240" w:lineRule="auto"/>
        <w:ind w:left="284" w:right="49" w:hanging="284"/>
        <w:jc w:val="both"/>
        <w:rPr>
          <w:rStyle w:val="Hipervnculo"/>
          <w:rFonts w:asciiTheme="minorHAnsi" w:hAnsiTheme="minorHAnsi" w:cs="Arial"/>
          <w:sz w:val="20"/>
          <w:szCs w:val="20"/>
        </w:rPr>
      </w:pPr>
    </w:p>
    <w:p w14:paraId="07487551" w14:textId="77777777" w:rsidR="00032EF1" w:rsidRPr="00FA42A4" w:rsidRDefault="00032EF1" w:rsidP="005B25FD">
      <w:pPr>
        <w:numPr>
          <w:ilvl w:val="0"/>
          <w:numId w:val="9"/>
        </w:numPr>
        <w:tabs>
          <w:tab w:val="num" w:pos="284"/>
        </w:tabs>
        <w:spacing w:line="240" w:lineRule="auto"/>
        <w:ind w:left="284" w:right="96" w:firstLine="0"/>
        <w:jc w:val="both"/>
        <w:rPr>
          <w:rFonts w:asciiTheme="minorHAnsi" w:hAnsiTheme="minorHAnsi" w:cs="Arial"/>
          <w:spacing w:val="-2"/>
          <w:sz w:val="20"/>
          <w:szCs w:val="20"/>
        </w:rPr>
      </w:pPr>
      <w:r w:rsidRPr="00FA42A4">
        <w:rPr>
          <w:rFonts w:asciiTheme="minorHAnsi" w:hAnsiTheme="minorHAnsi" w:cs="Arial"/>
          <w:spacing w:val="-2"/>
          <w:sz w:val="20"/>
          <w:szCs w:val="20"/>
        </w:rPr>
        <w:t xml:space="preserve">La máxima autoridad de la entidad contratante o su delegado, podrá ajustar el cronograma de ejecución del procedimiento precontractual con la motivación respectiva. Todo cambio será publicado en el Portal web de la Entidad Contratante y podrá realizarse hasta la fecha </w:t>
      </w:r>
      <w:r w:rsidR="00E8459E" w:rsidRPr="00FA42A4">
        <w:rPr>
          <w:rFonts w:asciiTheme="minorHAnsi" w:hAnsiTheme="minorHAnsi" w:cs="Arial"/>
          <w:spacing w:val="-2"/>
          <w:sz w:val="20"/>
          <w:szCs w:val="20"/>
        </w:rPr>
        <w:t>límite para</w:t>
      </w:r>
      <w:r w:rsidRPr="00FA42A4">
        <w:rPr>
          <w:rFonts w:asciiTheme="minorHAnsi" w:hAnsiTheme="minorHAnsi" w:cs="Arial"/>
          <w:spacing w:val="-2"/>
          <w:sz w:val="20"/>
          <w:szCs w:val="20"/>
        </w:rPr>
        <w:t xml:space="preserve"> contestar las preguntas formuladas y realizar aclaraciones.</w:t>
      </w:r>
    </w:p>
    <w:p w14:paraId="01C969E3" w14:textId="77777777" w:rsidR="00032EF1" w:rsidRPr="00FA42A4" w:rsidRDefault="00032EF1" w:rsidP="005B25FD">
      <w:pPr>
        <w:numPr>
          <w:ilvl w:val="1"/>
          <w:numId w:val="9"/>
        </w:numPr>
        <w:tabs>
          <w:tab w:val="num" w:pos="284"/>
          <w:tab w:val="left" w:pos="426"/>
        </w:tabs>
        <w:suppressAutoHyphens/>
        <w:spacing w:after="0" w:line="240" w:lineRule="auto"/>
        <w:ind w:left="284" w:right="49" w:hanging="284"/>
        <w:jc w:val="both"/>
        <w:rPr>
          <w:rFonts w:asciiTheme="minorHAnsi" w:hAnsiTheme="minorHAnsi" w:cs="Arial"/>
          <w:b/>
          <w:spacing w:val="-2"/>
          <w:sz w:val="20"/>
          <w:szCs w:val="20"/>
          <w:lang w:val="es-ES"/>
        </w:rPr>
      </w:pPr>
      <w:r w:rsidRPr="00FA42A4">
        <w:rPr>
          <w:rFonts w:asciiTheme="minorHAnsi" w:eastAsia="Times New Roman" w:hAnsiTheme="minorHAnsi" w:cs="Arial"/>
          <w:b/>
          <w:sz w:val="20"/>
          <w:szCs w:val="20"/>
          <w:lang w:eastAsia="es-EC"/>
        </w:rPr>
        <w:t>6.8</w:t>
      </w:r>
      <w:r w:rsidRPr="00FA42A4">
        <w:rPr>
          <w:rFonts w:asciiTheme="minorHAnsi" w:eastAsia="Times New Roman" w:hAnsiTheme="minorHAnsi" w:cs="Arial"/>
          <w:b/>
          <w:sz w:val="20"/>
          <w:szCs w:val="20"/>
          <w:lang w:eastAsia="es-EC"/>
        </w:rPr>
        <w:tab/>
        <w:t xml:space="preserve">Idioma y Autenticidad de los Documentos: </w:t>
      </w:r>
      <w:r w:rsidRPr="00FA42A4">
        <w:rPr>
          <w:rFonts w:asciiTheme="minorHAnsi" w:eastAsia="Times New Roman" w:hAnsiTheme="minorHAnsi" w:cs="Arial"/>
          <w:sz w:val="20"/>
          <w:szCs w:val="20"/>
          <w:lang w:eastAsia="es-EC"/>
        </w:rPr>
        <w:t>La documentación que contempla la oferta, así como la correspondencia relacionada debe ser escrita en castellano. Los documentos no deberán contener texto entre líneas, enmendaduras o tachaduras; a menos que fuere necesario corregir errores del oferente, en cuyo caso deberán salvarse por parte del oferente, rubricando al margen.</w:t>
      </w:r>
    </w:p>
    <w:p w14:paraId="26EFEB8E" w14:textId="77777777" w:rsidR="00032EF1" w:rsidRPr="00FA42A4" w:rsidRDefault="00032EF1" w:rsidP="005B25FD">
      <w:pPr>
        <w:numPr>
          <w:ilvl w:val="1"/>
          <w:numId w:val="9"/>
        </w:numPr>
        <w:tabs>
          <w:tab w:val="num" w:pos="284"/>
          <w:tab w:val="left" w:pos="426"/>
        </w:tabs>
        <w:suppressAutoHyphens/>
        <w:spacing w:after="0" w:line="240" w:lineRule="auto"/>
        <w:ind w:left="284" w:right="49" w:hanging="284"/>
        <w:jc w:val="both"/>
        <w:rPr>
          <w:rFonts w:asciiTheme="minorHAnsi" w:eastAsia="Times New Roman" w:hAnsiTheme="minorHAnsi" w:cs="Arial"/>
          <w:sz w:val="20"/>
          <w:szCs w:val="20"/>
          <w:lang w:eastAsia="es-EC"/>
        </w:rPr>
      </w:pPr>
    </w:p>
    <w:p w14:paraId="5D2C6201" w14:textId="77777777" w:rsidR="00032EF1" w:rsidRPr="00FA42A4" w:rsidRDefault="00032EF1" w:rsidP="005B25FD">
      <w:pPr>
        <w:numPr>
          <w:ilvl w:val="1"/>
          <w:numId w:val="9"/>
        </w:numPr>
        <w:tabs>
          <w:tab w:val="num" w:pos="284"/>
          <w:tab w:val="left" w:pos="426"/>
        </w:tabs>
        <w:suppressAutoHyphens/>
        <w:spacing w:after="0" w:line="240" w:lineRule="auto"/>
        <w:ind w:left="284" w:right="49" w:firstLine="0"/>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Los documentos que se presenten en la oferta serán en original o copia simple.  Únicamente en caso de adjudicación el oferente deberá cumplir con la presentación de los documentos conforme las formalidades que se exijan.</w:t>
      </w:r>
    </w:p>
    <w:p w14:paraId="0AB8B2C8" w14:textId="77777777" w:rsidR="00032EF1" w:rsidRPr="00FA42A4" w:rsidRDefault="00032EF1" w:rsidP="005B25FD">
      <w:pPr>
        <w:numPr>
          <w:ilvl w:val="1"/>
          <w:numId w:val="9"/>
        </w:numPr>
        <w:tabs>
          <w:tab w:val="num" w:pos="284"/>
          <w:tab w:val="left" w:pos="426"/>
        </w:tabs>
        <w:suppressAutoHyphens/>
        <w:spacing w:after="0" w:line="240" w:lineRule="auto"/>
        <w:ind w:left="284" w:right="49" w:hanging="284"/>
        <w:jc w:val="both"/>
        <w:rPr>
          <w:rFonts w:asciiTheme="minorHAnsi" w:eastAsia="Times New Roman" w:hAnsiTheme="minorHAnsi" w:cs="Arial"/>
          <w:sz w:val="20"/>
          <w:szCs w:val="20"/>
          <w:lang w:eastAsia="es-EC"/>
        </w:rPr>
      </w:pPr>
    </w:p>
    <w:p w14:paraId="6AAF6424" w14:textId="77777777" w:rsidR="00032EF1" w:rsidRPr="00FA42A4" w:rsidRDefault="00032EF1" w:rsidP="005B25FD">
      <w:pPr>
        <w:numPr>
          <w:ilvl w:val="1"/>
          <w:numId w:val="9"/>
        </w:numPr>
        <w:tabs>
          <w:tab w:val="num" w:pos="284"/>
          <w:tab w:val="left" w:pos="426"/>
        </w:tabs>
        <w:suppressAutoHyphens/>
        <w:spacing w:after="0" w:line="240" w:lineRule="auto"/>
        <w:ind w:left="284" w:right="49" w:firstLine="0"/>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Para el caso de los documentos emitidos en otro idioma o en el extranjero, su traducción y/o legalización deberá realizarse conforme el procedimiento legal previsto en la Ley de Modernización del Estado y la Convención de La Haya sobre la apostilla.</w:t>
      </w:r>
    </w:p>
    <w:p w14:paraId="65A1AFD6" w14:textId="77777777" w:rsidR="00032EF1" w:rsidRPr="00FA42A4" w:rsidRDefault="00032EF1" w:rsidP="005B25FD">
      <w:pPr>
        <w:pStyle w:val="Normal1"/>
        <w:tabs>
          <w:tab w:val="left" w:pos="-135"/>
          <w:tab w:val="num" w:pos="284"/>
          <w:tab w:val="left" w:pos="426"/>
        </w:tabs>
        <w:ind w:left="284" w:right="91" w:hanging="284"/>
        <w:jc w:val="both"/>
        <w:rPr>
          <w:rFonts w:asciiTheme="minorHAnsi" w:hAnsiTheme="minorHAnsi"/>
          <w:b/>
          <w:bCs/>
          <w:sz w:val="20"/>
          <w:szCs w:val="20"/>
        </w:rPr>
      </w:pPr>
    </w:p>
    <w:p w14:paraId="06E3A121" w14:textId="77777777" w:rsidR="00032EF1" w:rsidRPr="00FA42A4" w:rsidRDefault="00032EF1" w:rsidP="005B25FD">
      <w:pPr>
        <w:numPr>
          <w:ilvl w:val="1"/>
          <w:numId w:val="9"/>
        </w:numPr>
        <w:tabs>
          <w:tab w:val="num" w:pos="284"/>
          <w:tab w:val="left" w:pos="426"/>
        </w:tabs>
        <w:suppressAutoHyphens/>
        <w:spacing w:after="0" w:line="240" w:lineRule="auto"/>
        <w:ind w:left="284" w:right="49" w:hanging="284"/>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6.9</w:t>
      </w:r>
      <w:r w:rsidRPr="00FA42A4">
        <w:rPr>
          <w:rFonts w:asciiTheme="minorHAnsi" w:eastAsia="Times New Roman" w:hAnsiTheme="minorHAnsi" w:cs="Arial"/>
          <w:b/>
          <w:sz w:val="20"/>
          <w:szCs w:val="20"/>
          <w:lang w:eastAsia="es-EC"/>
        </w:rPr>
        <w:tab/>
        <w:t>Convalidación de errores de forma</w:t>
      </w:r>
      <w:r w:rsidRPr="00FA42A4">
        <w:rPr>
          <w:rFonts w:asciiTheme="minorHAnsi" w:eastAsia="Times New Roman" w:hAnsiTheme="minorHAnsi" w:cs="Arial"/>
          <w:sz w:val="20"/>
          <w:szCs w:val="20"/>
          <w:lang w:eastAsia="es-EC"/>
        </w:rPr>
        <w:t>: Si se presentaren errores de forma, las ofertas podrán ser convalidadas por el oferente en el término previsto en el cronograma contado a partir de la fecha de notificación, a criterio de la entidad contratante. Así mismo, dentro del período de convalidación, los oferentes podrán integrar a su oferta documentos adicionales que no impliquen modificación del objeto de la misma, conforme al artículo 23 del RGLOSNCP.  En este caso, la entidad contratante podrá recibir físicamente los documentos correspondientes.</w:t>
      </w:r>
    </w:p>
    <w:p w14:paraId="65A9102E" w14:textId="77777777" w:rsidR="00032EF1" w:rsidRPr="00FA42A4" w:rsidRDefault="00032EF1" w:rsidP="005B25FD">
      <w:pPr>
        <w:numPr>
          <w:ilvl w:val="1"/>
          <w:numId w:val="9"/>
        </w:numPr>
        <w:tabs>
          <w:tab w:val="num" w:pos="284"/>
        </w:tabs>
        <w:suppressAutoHyphens/>
        <w:spacing w:after="0" w:line="240" w:lineRule="auto"/>
        <w:ind w:left="284" w:right="49" w:hanging="284"/>
        <w:jc w:val="both"/>
        <w:rPr>
          <w:rFonts w:asciiTheme="minorHAnsi" w:eastAsia="Times New Roman" w:hAnsiTheme="minorHAnsi" w:cs="Arial"/>
          <w:sz w:val="20"/>
          <w:szCs w:val="20"/>
          <w:lang w:eastAsia="es-EC"/>
        </w:rPr>
      </w:pPr>
    </w:p>
    <w:p w14:paraId="21DEA076" w14:textId="77777777" w:rsidR="00032EF1" w:rsidRPr="00FA42A4" w:rsidRDefault="00032EF1" w:rsidP="005B25FD">
      <w:pPr>
        <w:numPr>
          <w:ilvl w:val="1"/>
          <w:numId w:val="9"/>
        </w:numPr>
        <w:tabs>
          <w:tab w:val="num" w:pos="284"/>
        </w:tabs>
        <w:suppressAutoHyphens/>
        <w:spacing w:after="0" w:line="240" w:lineRule="auto"/>
        <w:ind w:left="284" w:right="49" w:firstLine="0"/>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 xml:space="preserve">La entidad contratante está obligada a analizar en profundidad cada una de las ofertas presentadas en la etapa de calificación, a fin de determinar todos los errores de forma existentes en ellas. Los oferentes notificados podrán convalidar tales errores para efectos de ser calificados. </w:t>
      </w:r>
    </w:p>
    <w:p w14:paraId="74BE89FC" w14:textId="77777777" w:rsidR="00032EF1" w:rsidRPr="00FA42A4" w:rsidRDefault="00032EF1" w:rsidP="005B25FD">
      <w:pPr>
        <w:numPr>
          <w:ilvl w:val="1"/>
          <w:numId w:val="9"/>
        </w:numPr>
        <w:tabs>
          <w:tab w:val="num" w:pos="284"/>
        </w:tabs>
        <w:suppressAutoHyphens/>
        <w:spacing w:after="0" w:line="240" w:lineRule="auto"/>
        <w:ind w:left="284" w:right="49" w:hanging="284"/>
        <w:jc w:val="both"/>
        <w:rPr>
          <w:rFonts w:asciiTheme="minorHAnsi" w:eastAsia="Times New Roman" w:hAnsiTheme="minorHAnsi" w:cs="Arial"/>
          <w:sz w:val="20"/>
          <w:szCs w:val="20"/>
          <w:lang w:eastAsia="es-EC"/>
        </w:rPr>
      </w:pPr>
    </w:p>
    <w:p w14:paraId="4CC06E73" w14:textId="77777777" w:rsidR="00032EF1" w:rsidRPr="00FA42A4" w:rsidRDefault="00032EF1" w:rsidP="005B25FD">
      <w:pPr>
        <w:numPr>
          <w:ilvl w:val="1"/>
          <w:numId w:val="9"/>
        </w:numPr>
        <w:tabs>
          <w:tab w:val="num" w:pos="284"/>
        </w:tabs>
        <w:suppressAutoHyphens/>
        <w:spacing w:after="0" w:line="240" w:lineRule="auto"/>
        <w:ind w:left="284" w:right="49" w:firstLine="0"/>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 xml:space="preserve">Si la entidad contratante, al analizar las ofertas presentadas, determina la existencia de uno o más errores de forma, se deberá reprogramar el cronograma del proceso, en función del término concedido a los oferentes para efectos de que convaliden los errores de forma notificados. </w:t>
      </w:r>
    </w:p>
    <w:p w14:paraId="0D5A0CD2" w14:textId="77777777" w:rsidR="00032EF1" w:rsidRPr="00FA42A4" w:rsidRDefault="00032EF1" w:rsidP="005B25FD">
      <w:pPr>
        <w:numPr>
          <w:ilvl w:val="1"/>
          <w:numId w:val="9"/>
        </w:numPr>
        <w:tabs>
          <w:tab w:val="num" w:pos="284"/>
        </w:tabs>
        <w:suppressAutoHyphens/>
        <w:spacing w:after="0" w:line="240" w:lineRule="auto"/>
        <w:ind w:left="284" w:right="49" w:hanging="284"/>
        <w:jc w:val="both"/>
        <w:rPr>
          <w:rFonts w:asciiTheme="minorHAnsi" w:eastAsia="Times New Roman" w:hAnsiTheme="minorHAnsi" w:cs="Arial"/>
          <w:sz w:val="20"/>
          <w:szCs w:val="20"/>
          <w:lang w:eastAsia="es-EC"/>
        </w:rPr>
      </w:pPr>
    </w:p>
    <w:p w14:paraId="52AA7C00" w14:textId="77777777" w:rsidR="00032EF1" w:rsidRPr="00FA42A4" w:rsidRDefault="00032EF1" w:rsidP="005B25FD">
      <w:pPr>
        <w:tabs>
          <w:tab w:val="num" w:pos="284"/>
          <w:tab w:val="left" w:pos="426"/>
        </w:tabs>
        <w:ind w:left="284" w:hanging="284"/>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6.10</w:t>
      </w:r>
      <w:r w:rsidRPr="00FA42A4">
        <w:rPr>
          <w:rFonts w:asciiTheme="minorHAnsi" w:eastAsia="Times New Roman" w:hAnsiTheme="minorHAnsi" w:cs="Arial"/>
          <w:b/>
          <w:sz w:val="20"/>
          <w:szCs w:val="20"/>
          <w:lang w:eastAsia="es-EC"/>
        </w:rPr>
        <w:tab/>
        <w:t>Causas de Rechazo de Ofertas:</w:t>
      </w:r>
      <w:r w:rsidRPr="00FA42A4">
        <w:rPr>
          <w:rFonts w:asciiTheme="minorHAnsi" w:eastAsia="Times New Roman" w:hAnsiTheme="minorHAnsi" w:cs="Arial"/>
          <w:sz w:val="20"/>
          <w:szCs w:val="20"/>
          <w:lang w:eastAsia="es-EC"/>
        </w:rPr>
        <w:t xml:space="preserve"> La Comisión Técnica o la máxima autoridad de la entidad contratante o su delegado, en tratándose de los procedimientos de Contratación de Consultoría Pública NACIONAL INDIVIDUAL, podrán rechazar una oferta por las siguientes causas:</w:t>
      </w:r>
    </w:p>
    <w:p w14:paraId="7163F02D" w14:textId="77777777" w:rsidR="00032EF1" w:rsidRPr="00FA42A4" w:rsidRDefault="00032EF1" w:rsidP="005B25FD">
      <w:pPr>
        <w:tabs>
          <w:tab w:val="left" w:pos="8217"/>
          <w:tab w:val="left" w:pos="9646"/>
        </w:tabs>
        <w:ind w:left="567" w:hanging="283"/>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a)</w:t>
      </w:r>
      <w:r w:rsidRPr="00FA42A4">
        <w:rPr>
          <w:rFonts w:asciiTheme="minorHAnsi" w:eastAsia="Times New Roman" w:hAnsiTheme="minorHAnsi" w:cs="Arial"/>
          <w:sz w:val="20"/>
          <w:szCs w:val="20"/>
          <w:lang w:eastAsia="es-EC"/>
        </w:rPr>
        <w:tab/>
        <w:t>Si no cumpliera los requisitos exigidos en las condiciones generales y condiciones particulares que incluyen las especificaciones técnicas y los formularios de este pliego.</w:t>
      </w:r>
    </w:p>
    <w:p w14:paraId="2201E8EF" w14:textId="77777777" w:rsidR="00032EF1" w:rsidRPr="00FA42A4" w:rsidRDefault="00032EF1" w:rsidP="005B25FD">
      <w:pPr>
        <w:tabs>
          <w:tab w:val="left" w:pos="8217"/>
          <w:tab w:val="left" w:pos="9646"/>
        </w:tabs>
        <w:ind w:left="567" w:hanging="283"/>
        <w:jc w:val="both"/>
        <w:rPr>
          <w:rFonts w:asciiTheme="minorHAnsi" w:hAnsiTheme="minorHAnsi" w:cs="Arial"/>
          <w:spacing w:val="-3"/>
          <w:sz w:val="20"/>
          <w:szCs w:val="20"/>
        </w:rPr>
      </w:pPr>
      <w:r w:rsidRPr="00FA42A4">
        <w:rPr>
          <w:rFonts w:asciiTheme="minorHAnsi" w:eastAsia="Times New Roman" w:hAnsiTheme="minorHAnsi" w:cs="Arial"/>
          <w:sz w:val="20"/>
          <w:szCs w:val="20"/>
          <w:lang w:eastAsia="es-EC"/>
        </w:rPr>
        <w:t>b)</w:t>
      </w:r>
      <w:r w:rsidRPr="00FA42A4">
        <w:rPr>
          <w:rFonts w:asciiTheme="minorHAnsi" w:eastAsia="Times New Roman" w:hAnsiTheme="minorHAnsi" w:cs="Arial"/>
          <w:sz w:val="20"/>
          <w:szCs w:val="20"/>
          <w:lang w:eastAsia="es-EC"/>
        </w:rPr>
        <w:tab/>
        <w:t>Si se hubiera entregado y/o presentado la oferta en lugar distinto al fijado o después de la hora establecida para ello.</w:t>
      </w:r>
    </w:p>
    <w:p w14:paraId="3E51D298" w14:textId="77777777" w:rsidR="00032EF1" w:rsidRPr="00FA42A4" w:rsidRDefault="00032EF1" w:rsidP="005B25FD">
      <w:pPr>
        <w:tabs>
          <w:tab w:val="left" w:pos="8217"/>
          <w:tab w:val="left" w:pos="9646"/>
        </w:tabs>
        <w:ind w:left="567" w:hanging="283"/>
        <w:jc w:val="both"/>
        <w:rPr>
          <w:rFonts w:asciiTheme="minorHAnsi" w:hAnsiTheme="minorHAnsi" w:cs="Arial"/>
          <w:spacing w:val="-3"/>
          <w:sz w:val="20"/>
          <w:szCs w:val="20"/>
        </w:rPr>
      </w:pPr>
      <w:r w:rsidRPr="00FA42A4">
        <w:rPr>
          <w:rFonts w:asciiTheme="minorHAnsi" w:eastAsia="Times New Roman" w:hAnsiTheme="minorHAnsi" w:cs="Arial"/>
          <w:spacing w:val="-3"/>
          <w:sz w:val="20"/>
          <w:szCs w:val="20"/>
          <w:lang w:eastAsia="es-EC"/>
        </w:rPr>
        <w:t>c)</w:t>
      </w:r>
      <w:r w:rsidRPr="00FA42A4">
        <w:rPr>
          <w:rFonts w:asciiTheme="minorHAnsi" w:eastAsia="Times New Roman" w:hAnsiTheme="minorHAnsi" w:cs="Arial"/>
          <w:sz w:val="20"/>
          <w:szCs w:val="20"/>
          <w:lang w:eastAsia="es-EC"/>
        </w:rPr>
        <w:tab/>
        <w:t>Cuando las ofertas contengan errores sustanciales, y/o evidentes, que no puedan ser convalidados, de acuerdo a lo señalado en las resoluciones emitidas por el SERCOP.</w:t>
      </w:r>
      <w:r w:rsidRPr="00FA42A4">
        <w:rPr>
          <w:rFonts w:asciiTheme="minorHAnsi" w:hAnsiTheme="minorHAnsi" w:cs="Arial"/>
          <w:spacing w:val="-3"/>
          <w:sz w:val="20"/>
          <w:szCs w:val="20"/>
        </w:rPr>
        <w:t xml:space="preserve"> </w:t>
      </w:r>
    </w:p>
    <w:p w14:paraId="6408ECC7" w14:textId="77777777" w:rsidR="00032EF1" w:rsidRPr="00FA42A4" w:rsidRDefault="00032EF1" w:rsidP="005B25FD">
      <w:pPr>
        <w:tabs>
          <w:tab w:val="left" w:pos="8217"/>
          <w:tab w:val="left" w:pos="9646"/>
        </w:tabs>
        <w:ind w:left="567" w:hanging="283"/>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d)</w:t>
      </w:r>
      <w:r w:rsidRPr="00FA42A4">
        <w:rPr>
          <w:rFonts w:asciiTheme="minorHAnsi" w:eastAsia="Times New Roman" w:hAnsiTheme="minorHAnsi" w:cs="Arial"/>
          <w:sz w:val="20"/>
          <w:szCs w:val="20"/>
          <w:lang w:eastAsia="es-EC"/>
        </w:rPr>
        <w:tab/>
        <w:t>Si el contenido de los formularios presentados difieren del modelo, condicionándolos o modificándolos, de tal forma que alteren las condiciones previstas para la ejecución del contrato.  De igual forma, si se condicionara la oferta con la presentación de cualquier documento o información.</w:t>
      </w:r>
      <w:r w:rsidRPr="00FA42A4">
        <w:rPr>
          <w:rFonts w:asciiTheme="minorHAnsi" w:hAnsiTheme="minorHAnsi" w:cs="Arial"/>
          <w:spacing w:val="-3"/>
          <w:sz w:val="20"/>
          <w:szCs w:val="20"/>
        </w:rPr>
        <w:t xml:space="preserve">  </w:t>
      </w:r>
      <w:r w:rsidRPr="00FA42A4">
        <w:rPr>
          <w:rFonts w:asciiTheme="minorHAnsi" w:eastAsia="Times New Roman" w:hAnsiTheme="minorHAnsi" w:cs="Arial"/>
          <w:sz w:val="20"/>
          <w:szCs w:val="20"/>
          <w:lang w:eastAsia="es-EC"/>
        </w:rPr>
        <w:t xml:space="preserve">    </w:t>
      </w:r>
    </w:p>
    <w:p w14:paraId="45708D26" w14:textId="77777777" w:rsidR="00032EF1" w:rsidRPr="00FA42A4" w:rsidRDefault="00032EF1" w:rsidP="005B25FD">
      <w:pPr>
        <w:tabs>
          <w:tab w:val="left" w:pos="8217"/>
          <w:tab w:val="left" w:pos="9646"/>
        </w:tabs>
        <w:ind w:left="567" w:hanging="283"/>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e)</w:t>
      </w:r>
      <w:r w:rsidRPr="00FA42A4">
        <w:rPr>
          <w:rFonts w:asciiTheme="minorHAnsi" w:eastAsia="Times New Roman" w:hAnsiTheme="minorHAnsi" w:cs="Arial"/>
          <w:sz w:val="20"/>
          <w:szCs w:val="20"/>
          <w:lang w:eastAsia="es-EC"/>
        </w:rPr>
        <w:tab/>
        <w:t>Si se presentaran documentos con tachaduras o enmendaduras no salvadas; cuando no puedan ser convalidados;</w:t>
      </w:r>
    </w:p>
    <w:p w14:paraId="09E3B224" w14:textId="77777777" w:rsidR="00032EF1" w:rsidRPr="00FA42A4" w:rsidRDefault="00032EF1" w:rsidP="005B25FD">
      <w:pPr>
        <w:ind w:left="567" w:hanging="283"/>
        <w:jc w:val="both"/>
        <w:rPr>
          <w:rFonts w:asciiTheme="minorHAnsi" w:eastAsia="Times New Roman" w:hAnsiTheme="minorHAnsi" w:cs="Arial"/>
          <w:strike/>
          <w:sz w:val="20"/>
          <w:szCs w:val="20"/>
          <w:lang w:eastAsia="es-EC"/>
        </w:rPr>
      </w:pPr>
      <w:r w:rsidRPr="00FA42A4">
        <w:rPr>
          <w:rFonts w:asciiTheme="minorHAnsi" w:eastAsia="Times New Roman" w:hAnsiTheme="minorHAnsi" w:cs="Arial"/>
          <w:sz w:val="20"/>
          <w:szCs w:val="20"/>
          <w:lang w:eastAsia="es-EC"/>
        </w:rPr>
        <w:t>f)</w:t>
      </w:r>
      <w:r w:rsidRPr="00FA42A4">
        <w:rPr>
          <w:rFonts w:asciiTheme="minorHAnsi" w:eastAsia="Times New Roman" w:hAnsiTheme="minorHAnsi" w:cs="Arial"/>
          <w:sz w:val="20"/>
          <w:szCs w:val="20"/>
          <w:lang w:eastAsia="es-EC"/>
        </w:rPr>
        <w:tab/>
        <w:t>No se aceptarán excepciones, condicionamientos, rubros no solicitados ni cualquier modificación a los Pliegos.</w:t>
      </w:r>
      <w:r w:rsidRPr="00FA42A4">
        <w:rPr>
          <w:rFonts w:asciiTheme="minorHAnsi" w:eastAsia="Times New Roman" w:hAnsiTheme="minorHAnsi" w:cs="Arial"/>
          <w:strike/>
          <w:sz w:val="20"/>
          <w:szCs w:val="20"/>
          <w:lang w:eastAsia="es-EC"/>
        </w:rPr>
        <w:t xml:space="preserve"> </w:t>
      </w:r>
    </w:p>
    <w:p w14:paraId="7F35BF8E" w14:textId="77777777" w:rsidR="00032EF1" w:rsidRPr="00FA42A4" w:rsidRDefault="00032EF1" w:rsidP="005B25FD">
      <w:pPr>
        <w:numPr>
          <w:ilvl w:val="3"/>
          <w:numId w:val="9"/>
        </w:numPr>
        <w:suppressAutoHyphens/>
        <w:spacing w:after="0" w:line="240" w:lineRule="auto"/>
        <w:ind w:left="567" w:right="45" w:hanging="283"/>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 xml:space="preserve">g) </w:t>
      </w:r>
      <w:r w:rsidRPr="00FA42A4">
        <w:rPr>
          <w:rFonts w:asciiTheme="minorHAnsi" w:eastAsia="Times New Roman" w:hAnsiTheme="minorHAnsi" w:cs="Arial"/>
          <w:sz w:val="20"/>
          <w:szCs w:val="20"/>
          <w:lang w:eastAsia="es-EC"/>
        </w:rPr>
        <w:tab/>
        <w:t xml:space="preserve">Si al momento de la presentación de la propuesta, el oferente interesado no se encontrare habilitado en el Registro Único de Proveedores –RUP-. </w:t>
      </w:r>
    </w:p>
    <w:p w14:paraId="4C02986E" w14:textId="77777777" w:rsidR="00032EF1" w:rsidRPr="00FA42A4" w:rsidRDefault="00032EF1" w:rsidP="00B805B2">
      <w:pPr>
        <w:ind w:left="993" w:hanging="426"/>
        <w:jc w:val="both"/>
        <w:rPr>
          <w:rFonts w:asciiTheme="minorHAnsi" w:eastAsia="Times New Roman" w:hAnsiTheme="minorHAnsi" w:cs="Arial"/>
          <w:strike/>
          <w:sz w:val="20"/>
          <w:szCs w:val="20"/>
          <w:lang w:eastAsia="es-EC"/>
        </w:rPr>
      </w:pPr>
    </w:p>
    <w:p w14:paraId="1A9E98E4" w14:textId="77777777" w:rsidR="00032EF1" w:rsidRPr="00FA42A4" w:rsidRDefault="00032EF1" w:rsidP="00481663">
      <w:pPr>
        <w:numPr>
          <w:ilvl w:val="3"/>
          <w:numId w:val="9"/>
        </w:numPr>
        <w:suppressAutoHyphens/>
        <w:spacing w:after="0" w:line="240" w:lineRule="auto"/>
        <w:ind w:left="0" w:right="45" w:firstLine="0"/>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Una oferta será descalificada por la entidad contratante en cualquier momento del procedimiento si, de la revisión de los documentos que fueren del caso, pudiere evidenciarse inconsistencia, simulación o inexactitud de la información presentada. La entidad contratante podrá solicitar al oferente la documentación que estime pertinente y que ha sido referida en cualquier documento de la oferta, no relacionada con el objeto mismo de la contratación, para validar la oferta presentada del procedimiento.</w:t>
      </w:r>
    </w:p>
    <w:p w14:paraId="515C3001" w14:textId="77777777" w:rsidR="00032EF1" w:rsidRPr="00FA42A4" w:rsidRDefault="00032EF1" w:rsidP="00481663">
      <w:pPr>
        <w:numPr>
          <w:ilvl w:val="3"/>
          <w:numId w:val="9"/>
        </w:numPr>
        <w:suppressAutoHyphens/>
        <w:spacing w:after="0" w:line="240" w:lineRule="auto"/>
        <w:ind w:left="0" w:right="45" w:firstLine="0"/>
        <w:jc w:val="both"/>
        <w:rPr>
          <w:rFonts w:asciiTheme="minorHAnsi" w:eastAsia="Times New Roman" w:hAnsiTheme="minorHAnsi" w:cs="Arial"/>
          <w:sz w:val="20"/>
          <w:szCs w:val="20"/>
          <w:lang w:eastAsia="es-EC"/>
        </w:rPr>
      </w:pPr>
    </w:p>
    <w:p w14:paraId="58AA73A6" w14:textId="77777777" w:rsidR="00032EF1" w:rsidRPr="00FA42A4" w:rsidRDefault="00032EF1" w:rsidP="00481663">
      <w:pPr>
        <w:numPr>
          <w:ilvl w:val="3"/>
          <w:numId w:val="9"/>
        </w:numPr>
        <w:suppressAutoHyphens/>
        <w:spacing w:after="0" w:line="240" w:lineRule="auto"/>
        <w:ind w:left="0" w:right="114" w:firstLine="0"/>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La adjudicación se circunscribirá a las ofertas calificadas. No se aceptarán ofertas alternativas y ningún oferente podrá intervenir con más de una oferta.</w:t>
      </w:r>
    </w:p>
    <w:p w14:paraId="1E23869E" w14:textId="77777777" w:rsidR="00032EF1" w:rsidRPr="00FA42A4" w:rsidRDefault="00032EF1" w:rsidP="00481663">
      <w:pPr>
        <w:pStyle w:val="style2"/>
        <w:numPr>
          <w:ilvl w:val="0"/>
          <w:numId w:val="9"/>
        </w:numPr>
        <w:spacing w:before="0" w:beforeAutospacing="0" w:after="0" w:afterAutospacing="0"/>
        <w:jc w:val="both"/>
        <w:rPr>
          <w:rStyle w:val="fuentedeprrafopredeter40"/>
          <w:rFonts w:asciiTheme="minorHAnsi" w:hAnsiTheme="minorHAnsi"/>
          <w:sz w:val="20"/>
          <w:szCs w:val="20"/>
        </w:rPr>
      </w:pPr>
    </w:p>
    <w:p w14:paraId="53F010AC" w14:textId="77777777" w:rsidR="00032EF1" w:rsidRPr="00FA42A4" w:rsidRDefault="00032EF1" w:rsidP="00AF7721">
      <w:pPr>
        <w:tabs>
          <w:tab w:val="left" w:pos="0"/>
          <w:tab w:val="left" w:pos="426"/>
        </w:tabs>
        <w:ind w:right="114"/>
        <w:jc w:val="both"/>
        <w:rPr>
          <w:rFonts w:asciiTheme="minorHAnsi" w:eastAsia="Times New Roman" w:hAnsiTheme="minorHAnsi" w:cs="Arial"/>
          <w:b/>
          <w:sz w:val="20"/>
          <w:szCs w:val="20"/>
          <w:lang w:eastAsia="es-EC"/>
        </w:rPr>
      </w:pPr>
      <w:r w:rsidRPr="00FA42A4">
        <w:rPr>
          <w:rFonts w:asciiTheme="minorHAnsi" w:eastAsia="Times New Roman" w:hAnsiTheme="minorHAnsi" w:cs="Arial"/>
          <w:b/>
          <w:sz w:val="20"/>
          <w:szCs w:val="20"/>
          <w:lang w:eastAsia="es-EC"/>
        </w:rPr>
        <w:t>6.11</w:t>
      </w:r>
      <w:r w:rsidRPr="00FA42A4">
        <w:rPr>
          <w:rFonts w:asciiTheme="minorHAnsi" w:eastAsia="Times New Roman" w:hAnsiTheme="minorHAnsi" w:cs="Arial"/>
          <w:b/>
          <w:sz w:val="20"/>
          <w:szCs w:val="20"/>
          <w:lang w:eastAsia="es-EC"/>
        </w:rPr>
        <w:tab/>
        <w:t>Proceso de Evaluación, Negociación y Adjudicación:</w:t>
      </w:r>
    </w:p>
    <w:p w14:paraId="3BBC75F2" w14:textId="77777777" w:rsidR="00032EF1" w:rsidRPr="00FA42A4" w:rsidRDefault="00032EF1" w:rsidP="003B4B7F">
      <w:pPr>
        <w:tabs>
          <w:tab w:val="left" w:pos="171"/>
          <w:tab w:val="center" w:pos="284"/>
          <w:tab w:val="left" w:pos="429"/>
          <w:tab w:val="left" w:pos="486"/>
        </w:tabs>
        <w:spacing w:line="240" w:lineRule="auto"/>
        <w:ind w:left="284" w:right="114"/>
        <w:jc w:val="both"/>
        <w:rPr>
          <w:rFonts w:asciiTheme="minorHAnsi" w:hAnsiTheme="minorHAnsi" w:cs="Calibri"/>
          <w:sz w:val="20"/>
          <w:szCs w:val="20"/>
        </w:rPr>
      </w:pPr>
      <w:r w:rsidRPr="00FA42A4">
        <w:rPr>
          <w:rFonts w:asciiTheme="minorHAnsi" w:eastAsia="Times New Roman" w:hAnsiTheme="minorHAnsi" w:cs="Arial"/>
          <w:b/>
          <w:sz w:val="20"/>
          <w:szCs w:val="20"/>
          <w:lang w:eastAsia="es-EC"/>
        </w:rPr>
        <w:t>6.11.1 Apertura de la oferta técnica:</w:t>
      </w:r>
      <w:r w:rsidRPr="00FA42A4">
        <w:rPr>
          <w:rFonts w:asciiTheme="minorHAnsi" w:eastAsia="Times New Roman" w:hAnsiTheme="minorHAnsi" w:cs="Arial"/>
          <w:sz w:val="20"/>
          <w:szCs w:val="20"/>
          <w:lang w:eastAsia="es-EC"/>
        </w:rPr>
        <w:t xml:space="preserve"> En la fecha y hora señalada en la Convocatoria o en las prórrogas otorgadas por la Comisión Técnica, en acto público se abrirá el sobre No. 1, un miembro de la Comisión y el Secretario rubricarán todos y cada uno de los documentos presentados y se levantará la correspondiente acta.   </w:t>
      </w:r>
    </w:p>
    <w:p w14:paraId="48058820" w14:textId="77777777" w:rsidR="00032EF1" w:rsidRPr="00FA42A4" w:rsidRDefault="00032EF1" w:rsidP="003B4B7F">
      <w:pPr>
        <w:tabs>
          <w:tab w:val="center" w:pos="284"/>
        </w:tabs>
        <w:spacing w:line="240" w:lineRule="auto"/>
        <w:ind w:left="284"/>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Dentro del término establecido en el artículo 39 del Reglamento General de la LOSNCP, la Comisión Técnica procederá a la apertura del Sobre N° 2, en los términos previstos mediante resolución por el SERCOP.</w:t>
      </w:r>
    </w:p>
    <w:p w14:paraId="17440AD8" w14:textId="77777777" w:rsidR="00032EF1" w:rsidRPr="00FA42A4" w:rsidRDefault="00032EF1" w:rsidP="003B4B7F">
      <w:pPr>
        <w:tabs>
          <w:tab w:val="center" w:pos="426"/>
        </w:tabs>
        <w:autoSpaceDE w:val="0"/>
        <w:spacing w:line="240" w:lineRule="auto"/>
        <w:ind w:left="426"/>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6.11.2 Criterios de evaluación:</w:t>
      </w:r>
      <w:r w:rsidRPr="00FA42A4">
        <w:rPr>
          <w:rFonts w:asciiTheme="minorHAnsi" w:eastAsia="Times New Roman" w:hAnsiTheme="minorHAnsi" w:cs="Arial"/>
          <w:sz w:val="20"/>
          <w:szCs w:val="20"/>
          <w:lang w:eastAsia="es-EC"/>
        </w:rPr>
        <w:t xml:space="preserve"> La Comisión calificará el contenido de los Sobres Nos. 1 y 2,  bajo los parámetros de evaluación determinados por la Entidad Contratante,  tomando en cuenta  los criterios de selección establecidos en el  artículo 41 de la LOSNCP, en lo que sean aplicables, así como los criterios y parámetros obligatorios establecidos por el SERCOP mediante resolución. </w:t>
      </w:r>
    </w:p>
    <w:p w14:paraId="2860C46E" w14:textId="77777777" w:rsidR="00032EF1" w:rsidRPr="00FA42A4" w:rsidRDefault="00032EF1" w:rsidP="003B4B7F">
      <w:pPr>
        <w:tabs>
          <w:tab w:val="center" w:pos="426"/>
        </w:tabs>
        <w:autoSpaceDE w:val="0"/>
        <w:spacing w:line="240" w:lineRule="auto"/>
        <w:ind w:left="426"/>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6.11.3 Negociación:</w:t>
      </w:r>
      <w:r w:rsidRPr="00FA42A4">
        <w:rPr>
          <w:rFonts w:asciiTheme="minorHAnsi" w:eastAsia="Times New Roman" w:hAnsiTheme="minorHAnsi" w:cs="Arial"/>
          <w:sz w:val="20"/>
          <w:szCs w:val="20"/>
          <w:lang w:eastAsia="es-EC"/>
        </w:rPr>
        <w:t xml:space="preserve"> La Comisión Técnica, o el delegado de la máxima autoridad en los procedimientos de Contratación de Consultoría Pública Nacional Individual, negociará con el proponente de acuerdo a los términos del artículo 40 del RGLOSNCP y, no se volverá a llamar para nuevas negociaciones a aquel con el cual no se llegó a un acuerdo.</w:t>
      </w:r>
    </w:p>
    <w:p w14:paraId="235C8023" w14:textId="77777777" w:rsidR="00032EF1" w:rsidRPr="00FA42A4" w:rsidRDefault="00032EF1" w:rsidP="003B4B7F">
      <w:pPr>
        <w:tabs>
          <w:tab w:val="center" w:pos="426"/>
        </w:tabs>
        <w:autoSpaceDE w:val="0"/>
        <w:spacing w:line="240" w:lineRule="auto"/>
        <w:ind w:left="426"/>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El acta de negociación será firmada por los miembros de la comisión o el delegado de la máxima autoridad, según sea el caso,  y el consultor o su  delegado. El consultor negociará por intermedio de su representante legal o procurador común, o el delegado de éstos, debidamente acreditado, y de los profesionales que estime necesario.</w:t>
      </w:r>
    </w:p>
    <w:p w14:paraId="2EAC7FD4" w14:textId="77777777" w:rsidR="00032EF1" w:rsidRPr="00FA42A4" w:rsidRDefault="00032EF1" w:rsidP="003B4B7F">
      <w:pPr>
        <w:tabs>
          <w:tab w:val="center" w:pos="426"/>
        </w:tabs>
        <w:autoSpaceDE w:val="0"/>
        <w:spacing w:line="240" w:lineRule="auto"/>
        <w:ind w:left="426"/>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Iniciado el proceso de negociación, éste no podrá suspenderse por motivo alguno, salvo circunstancias de fuerza mayor, hasta lograr la negociación.</w:t>
      </w:r>
    </w:p>
    <w:p w14:paraId="2AB0BBF0" w14:textId="77777777" w:rsidR="00032EF1" w:rsidRPr="00FA42A4" w:rsidRDefault="00032EF1" w:rsidP="003B4B7F">
      <w:pPr>
        <w:tabs>
          <w:tab w:val="center" w:pos="426"/>
        </w:tabs>
        <w:autoSpaceDE w:val="0"/>
        <w:spacing w:line="240" w:lineRule="auto"/>
        <w:ind w:left="426"/>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 xml:space="preserve">La máxima autoridad de la entidad contratante adjudicará el contrato en los términos del último inciso del artículo 40 del RGLOSNCP.  </w:t>
      </w:r>
    </w:p>
    <w:p w14:paraId="5926AA72" w14:textId="77777777" w:rsidR="00032EF1" w:rsidRPr="00FA42A4" w:rsidRDefault="00032EF1" w:rsidP="003B4B7F">
      <w:pPr>
        <w:tabs>
          <w:tab w:val="center" w:pos="426"/>
        </w:tabs>
        <w:autoSpaceDE w:val="0"/>
        <w:spacing w:line="240" w:lineRule="auto"/>
        <w:ind w:left="426"/>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 xml:space="preserve">En caso de no llegar a un acuerdo en las negociaciones, se convocará al proponente que hubiera ocupado el segundo lugar en el orden de prelación, excepto en el caso del procedimiento de contratación directa en el que se declarará desierto por esta circunstancia, para iniciar una nueva negociación.  </w:t>
      </w:r>
    </w:p>
    <w:p w14:paraId="3B65C376" w14:textId="77777777" w:rsidR="00032EF1" w:rsidRPr="00FA42A4" w:rsidRDefault="00032EF1" w:rsidP="003B4B7F">
      <w:pPr>
        <w:tabs>
          <w:tab w:val="center" w:pos="426"/>
        </w:tabs>
        <w:autoSpaceDE w:val="0"/>
        <w:spacing w:line="240" w:lineRule="auto"/>
        <w:ind w:left="426"/>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En caso de no llegar a un acuerdo en las negociaciones con ninguno de los oferentes, se declarará desierto el procedimiento de conformidad al artículo 33 de la LOSNCP.</w:t>
      </w:r>
    </w:p>
    <w:p w14:paraId="4A085CDC" w14:textId="77777777" w:rsidR="00032EF1" w:rsidRPr="00FA42A4" w:rsidRDefault="00032EF1" w:rsidP="005B25FD">
      <w:pPr>
        <w:tabs>
          <w:tab w:val="center" w:pos="426"/>
        </w:tabs>
        <w:autoSpaceDE w:val="0"/>
        <w:spacing w:line="240" w:lineRule="auto"/>
        <w:ind w:left="426"/>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El acta de negociación y la resolución de adjudicación debidamente suscritas, se publicarán en el portal  de la Entidad Contratante y el MEER.</w:t>
      </w:r>
    </w:p>
    <w:p w14:paraId="3DDF3957" w14:textId="77777777" w:rsidR="00032EF1" w:rsidRPr="00FA42A4" w:rsidRDefault="00032EF1" w:rsidP="005B25FD">
      <w:pPr>
        <w:tabs>
          <w:tab w:val="left" w:pos="426"/>
        </w:tabs>
        <w:autoSpaceDE w:val="0"/>
        <w:spacing w:line="240" w:lineRule="auto"/>
        <w:ind w:left="426" w:hanging="426"/>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6.12</w:t>
      </w:r>
      <w:r w:rsidRPr="00FA42A4">
        <w:rPr>
          <w:rFonts w:asciiTheme="minorHAnsi" w:eastAsia="Times New Roman" w:hAnsiTheme="minorHAnsi" w:cs="Arial"/>
          <w:b/>
          <w:sz w:val="20"/>
          <w:szCs w:val="20"/>
          <w:lang w:eastAsia="es-EC"/>
        </w:rPr>
        <w:tab/>
        <w:t>Garantías</w:t>
      </w:r>
      <w:r w:rsidRPr="00FA42A4">
        <w:rPr>
          <w:rFonts w:asciiTheme="minorHAnsi" w:eastAsia="Times New Roman" w:hAnsiTheme="minorHAnsi" w:cs="Arial"/>
          <w:sz w:val="20"/>
          <w:szCs w:val="20"/>
          <w:lang w:eastAsia="es-EC"/>
        </w:rPr>
        <w:t>: En forma previa a la suscripción de los contratos derivados de los procedimientos establecidos en este pliego, se deberán presentar las garantías que fueren aplicables de acuerdo a lo previsto en los artículos 74, 75 y 76 de la LOSNCP, en cualquiera de las formas contempladas en el artículo 73 ibídem.</w:t>
      </w:r>
    </w:p>
    <w:p w14:paraId="37A79B25" w14:textId="77777777" w:rsidR="00032EF1" w:rsidRPr="00FA42A4" w:rsidRDefault="00032EF1" w:rsidP="005B25FD">
      <w:pPr>
        <w:tabs>
          <w:tab w:val="left" w:pos="993"/>
        </w:tabs>
        <w:autoSpaceDE w:val="0"/>
        <w:spacing w:line="240" w:lineRule="auto"/>
        <w:ind w:left="993" w:hanging="567"/>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6.12.1</w:t>
      </w:r>
      <w:r w:rsidRPr="00FA42A4">
        <w:rPr>
          <w:rFonts w:asciiTheme="minorHAnsi" w:eastAsia="Times New Roman" w:hAnsiTheme="minorHAnsi" w:cs="Arial"/>
          <w:b/>
          <w:sz w:val="20"/>
          <w:szCs w:val="20"/>
          <w:lang w:eastAsia="es-EC"/>
        </w:rPr>
        <w:tab/>
      </w:r>
      <w:r w:rsidRPr="00FA42A4">
        <w:rPr>
          <w:rFonts w:asciiTheme="minorHAnsi" w:eastAsia="Times New Roman" w:hAnsiTheme="minorHAnsi" w:cs="Arial"/>
          <w:sz w:val="20"/>
          <w:szCs w:val="20"/>
          <w:lang w:eastAsia="es-EC"/>
        </w:rPr>
        <w:t>La garantía de fiel cumplimiento del contrato se rendirá por un valor igual al cinco por ciento (5%) del monto total del mismo, en una de las formas establecidas en el artículo 73 de la LOSNCP, la que deberá ser presentada previo a la suscripción del contrato.</w:t>
      </w:r>
    </w:p>
    <w:p w14:paraId="33F79A6E" w14:textId="77777777" w:rsidR="00032EF1" w:rsidRPr="00FA42A4" w:rsidRDefault="00032EF1" w:rsidP="005B25FD">
      <w:pPr>
        <w:tabs>
          <w:tab w:val="left" w:pos="993"/>
        </w:tabs>
        <w:autoSpaceDE w:val="0"/>
        <w:spacing w:line="240" w:lineRule="auto"/>
        <w:ind w:left="993" w:hanging="567"/>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6.12.2</w:t>
      </w:r>
      <w:r w:rsidRPr="00FA42A4">
        <w:rPr>
          <w:rFonts w:asciiTheme="minorHAnsi" w:eastAsia="Times New Roman" w:hAnsiTheme="minorHAnsi" w:cs="Arial"/>
          <w:sz w:val="20"/>
          <w:szCs w:val="20"/>
          <w:lang w:eastAsia="es-EC"/>
        </w:rPr>
        <w:tab/>
        <w:t xml:space="preserve"> La garantía de buen uso del anticipo se rendirá por un valor igual al determinado y previsto en el presente pliego, que respalde el 100% del monto a recibir por este concepto, la que deberá ser presentada previo la entrega del mismo.</w:t>
      </w:r>
    </w:p>
    <w:p w14:paraId="3CEC4C72" w14:textId="77777777" w:rsidR="00032EF1" w:rsidRPr="00FA42A4" w:rsidRDefault="005B25FD" w:rsidP="005B25FD">
      <w:pPr>
        <w:tabs>
          <w:tab w:val="left" w:pos="-1260"/>
          <w:tab w:val="left" w:pos="180"/>
        </w:tabs>
        <w:spacing w:line="240" w:lineRule="auto"/>
        <w:ind w:left="993" w:right="45" w:hanging="567"/>
        <w:jc w:val="both"/>
        <w:rPr>
          <w:rFonts w:asciiTheme="minorHAnsi" w:hAnsiTheme="minorHAnsi" w:cs="Arial"/>
          <w:spacing w:val="-2"/>
          <w:sz w:val="20"/>
          <w:szCs w:val="20"/>
        </w:rPr>
      </w:pPr>
      <w:r>
        <w:rPr>
          <w:rFonts w:asciiTheme="minorHAnsi" w:hAnsiTheme="minorHAnsi" w:cs="Arial"/>
          <w:spacing w:val="-2"/>
          <w:sz w:val="20"/>
          <w:szCs w:val="20"/>
        </w:rPr>
        <w:tab/>
      </w:r>
      <w:r w:rsidR="00032EF1" w:rsidRPr="00FA42A4">
        <w:rPr>
          <w:rFonts w:asciiTheme="minorHAnsi" w:hAnsiTheme="minorHAnsi" w:cs="Arial"/>
          <w:spacing w:val="-2"/>
          <w:sz w:val="20"/>
          <w:szCs w:val="20"/>
        </w:rPr>
        <w:t>El anticipo será depositado en una cuenta que el Consultor determine.</w:t>
      </w:r>
      <w:r w:rsidR="00032EF1" w:rsidRPr="00FA42A4">
        <w:rPr>
          <w:rStyle w:val="Refdenotaalpie1"/>
          <w:rFonts w:asciiTheme="minorHAnsi" w:hAnsiTheme="minorHAnsi" w:cs="Arial"/>
          <w:spacing w:val="-2"/>
          <w:sz w:val="20"/>
          <w:szCs w:val="20"/>
        </w:rPr>
        <w:t xml:space="preserve"> </w:t>
      </w:r>
      <w:r w:rsidR="00032EF1" w:rsidRPr="00FA42A4">
        <w:rPr>
          <w:rFonts w:asciiTheme="minorHAnsi" w:hAnsiTheme="minorHAnsi" w:cs="Arial"/>
          <w:spacing w:val="-2"/>
          <w:sz w:val="20"/>
          <w:szCs w:val="20"/>
        </w:rPr>
        <w:t>El Consultor, en forma previa a la suscripción del contrato, deberá presentar, un certificado de la institución bancaria o financiera en la que tenga a su disposición una cuenta en la cual serán depositados los valores correspondientes al anticipo, de haber sido concedido.</w:t>
      </w:r>
    </w:p>
    <w:p w14:paraId="503D8D20" w14:textId="77777777" w:rsidR="00032EF1" w:rsidRPr="00FA42A4" w:rsidRDefault="00032EF1" w:rsidP="005B25FD">
      <w:pPr>
        <w:tabs>
          <w:tab w:val="left" w:pos="586"/>
        </w:tabs>
        <w:spacing w:line="240" w:lineRule="auto"/>
        <w:ind w:left="426" w:right="114"/>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Las garantías se devolverán conforme lo previsto en los artículos 77 de la LOSNCP y 118 del RGLOSNCP.</w:t>
      </w:r>
    </w:p>
    <w:p w14:paraId="645BEB0D" w14:textId="77777777" w:rsidR="00032EF1" w:rsidRPr="00FA42A4" w:rsidRDefault="00032EF1" w:rsidP="003B4B7F">
      <w:pPr>
        <w:tabs>
          <w:tab w:val="left" w:pos="567"/>
        </w:tabs>
        <w:autoSpaceDE w:val="0"/>
        <w:spacing w:line="240" w:lineRule="auto"/>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6.13</w:t>
      </w:r>
      <w:r w:rsidRPr="00FA42A4">
        <w:rPr>
          <w:rFonts w:asciiTheme="minorHAnsi" w:eastAsia="Times New Roman" w:hAnsiTheme="minorHAnsi" w:cs="Arial"/>
          <w:b/>
          <w:sz w:val="20"/>
          <w:szCs w:val="20"/>
          <w:lang w:eastAsia="es-EC"/>
        </w:rPr>
        <w:tab/>
        <w:t>Cancelación del Procedimiento:</w:t>
      </w:r>
      <w:r w:rsidRPr="00FA42A4">
        <w:rPr>
          <w:rFonts w:asciiTheme="minorHAnsi" w:eastAsia="Times New Roman" w:hAnsiTheme="minorHAnsi" w:cs="Arial"/>
          <w:sz w:val="20"/>
          <w:szCs w:val="20"/>
          <w:lang w:eastAsia="es-EC"/>
        </w:rPr>
        <w:t xml:space="preserve"> En cualquier momento comprendido entre la convocatoria y hasta 24 horas antes de la fecha de presentación de las ofertas, la máxima autoridad de la entidad contratante podrá declarar cancelado el procedimiento, mediante resolución debidamente motivada, de acuerdo a lo establecido en el artículo 34 de la LOSNCP.</w:t>
      </w:r>
    </w:p>
    <w:p w14:paraId="3555372D" w14:textId="77777777" w:rsidR="00032EF1" w:rsidRPr="00FA42A4" w:rsidRDefault="00032EF1" w:rsidP="005B25FD">
      <w:pPr>
        <w:tabs>
          <w:tab w:val="left" w:pos="-720"/>
          <w:tab w:val="left" w:pos="567"/>
        </w:tabs>
        <w:spacing w:line="240" w:lineRule="auto"/>
        <w:ind w:left="426" w:hanging="426"/>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6.14</w:t>
      </w:r>
      <w:r w:rsidRPr="00FA42A4">
        <w:rPr>
          <w:rFonts w:asciiTheme="minorHAnsi" w:eastAsia="Times New Roman" w:hAnsiTheme="minorHAnsi" w:cs="Arial"/>
          <w:b/>
          <w:sz w:val="20"/>
          <w:szCs w:val="20"/>
          <w:lang w:eastAsia="es-EC"/>
        </w:rPr>
        <w:tab/>
        <w:t>Declaratoria de Procedimiento Desierto:</w:t>
      </w:r>
      <w:r w:rsidRPr="00FA42A4">
        <w:rPr>
          <w:rFonts w:asciiTheme="minorHAnsi" w:eastAsia="Times New Roman" w:hAnsiTheme="minorHAnsi" w:cs="Arial"/>
          <w:sz w:val="20"/>
          <w:szCs w:val="20"/>
          <w:lang w:eastAsia="es-EC"/>
        </w:rPr>
        <w:t xml:space="preserve"> La máxima autoridad de la entidad contratante, antes de resolver la adjudicación, podrá declarar desierto el procedimiento de manera total o parcial, en los casos previstos en el artículo 33 de la LOSNCP, según corresponda.</w:t>
      </w:r>
    </w:p>
    <w:p w14:paraId="213290F1" w14:textId="77777777" w:rsidR="00032EF1" w:rsidRPr="00FA42A4" w:rsidRDefault="005B25FD" w:rsidP="005B25FD">
      <w:pPr>
        <w:tabs>
          <w:tab w:val="left" w:pos="-720"/>
        </w:tabs>
        <w:spacing w:line="240" w:lineRule="auto"/>
        <w:ind w:left="426" w:hanging="426"/>
        <w:jc w:val="both"/>
        <w:rPr>
          <w:rFonts w:asciiTheme="minorHAnsi" w:eastAsia="Times New Roman" w:hAnsiTheme="minorHAnsi" w:cs="Arial"/>
          <w:sz w:val="20"/>
          <w:szCs w:val="20"/>
          <w:lang w:eastAsia="es-EC"/>
        </w:rPr>
      </w:pPr>
      <w:r>
        <w:rPr>
          <w:rFonts w:asciiTheme="minorHAnsi" w:eastAsia="Times New Roman" w:hAnsiTheme="minorHAnsi" w:cs="Arial"/>
          <w:sz w:val="20"/>
          <w:szCs w:val="20"/>
          <w:lang w:eastAsia="es-EC"/>
        </w:rPr>
        <w:tab/>
      </w:r>
      <w:r w:rsidR="00032EF1" w:rsidRPr="00FA42A4">
        <w:rPr>
          <w:rFonts w:asciiTheme="minorHAnsi" w:eastAsia="Times New Roman" w:hAnsiTheme="minorHAnsi" w:cs="Arial"/>
          <w:sz w:val="20"/>
          <w:szCs w:val="20"/>
          <w:lang w:eastAsia="es-EC"/>
        </w:rPr>
        <w:t xml:space="preserve">Dicha declaratoria se realizará mediante resolución motivada de la máxima autoridad de la Entidad Contratante. Una vez declarado desierto el procedimiento, la máxima autoridad podrá disponer su archivo o su reapertura. </w:t>
      </w:r>
    </w:p>
    <w:p w14:paraId="2BEF2DFE" w14:textId="77777777" w:rsidR="00032EF1" w:rsidRPr="00FA42A4" w:rsidRDefault="00032EF1" w:rsidP="005B25FD">
      <w:pPr>
        <w:tabs>
          <w:tab w:val="left" w:pos="0"/>
          <w:tab w:val="left" w:pos="567"/>
        </w:tabs>
        <w:spacing w:line="240" w:lineRule="auto"/>
        <w:ind w:left="426" w:right="-119" w:hanging="426"/>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6.15</w:t>
      </w:r>
      <w:r w:rsidRPr="00FA42A4">
        <w:rPr>
          <w:rFonts w:asciiTheme="minorHAnsi" w:eastAsia="Times New Roman" w:hAnsiTheme="minorHAnsi" w:cs="Arial"/>
          <w:b/>
          <w:sz w:val="20"/>
          <w:szCs w:val="20"/>
          <w:lang w:eastAsia="es-EC"/>
        </w:rPr>
        <w:tab/>
        <w:t>Adjudicatario Fallido:</w:t>
      </w:r>
      <w:r w:rsidRPr="00FA42A4">
        <w:rPr>
          <w:rFonts w:asciiTheme="minorHAnsi" w:eastAsia="Times New Roman" w:hAnsiTheme="minorHAnsi" w:cs="Arial"/>
          <w:sz w:val="20"/>
          <w:szCs w:val="20"/>
          <w:lang w:eastAsia="es-EC"/>
        </w:rPr>
        <w:t xml:space="preserve"> En caso de que el adjudicatario no celebrare el contrato dentro del término previsto, por causas que le sean imputables, la máxima autoridad de la entidad contratante le declarará adjudicatario fallido y una vez que notifique de esta condición al SERCOP, procederá de conformidad con los artículos 35 y 98 de la LOSNCP.</w:t>
      </w:r>
    </w:p>
    <w:p w14:paraId="11C424D8" w14:textId="77777777" w:rsidR="00032EF1" w:rsidRPr="00FA42A4" w:rsidRDefault="005B25FD" w:rsidP="005B25FD">
      <w:pPr>
        <w:tabs>
          <w:tab w:val="left" w:pos="0"/>
          <w:tab w:val="center" w:pos="1985"/>
          <w:tab w:val="left" w:pos="2160"/>
        </w:tabs>
        <w:spacing w:line="240" w:lineRule="auto"/>
        <w:ind w:left="426" w:right="-119" w:hanging="426"/>
        <w:jc w:val="both"/>
        <w:rPr>
          <w:rFonts w:asciiTheme="minorHAnsi" w:eastAsia="Times New Roman" w:hAnsiTheme="minorHAnsi" w:cs="Arial"/>
          <w:sz w:val="20"/>
          <w:szCs w:val="20"/>
          <w:lang w:eastAsia="es-EC"/>
        </w:rPr>
      </w:pPr>
      <w:r>
        <w:rPr>
          <w:rFonts w:asciiTheme="minorHAnsi" w:eastAsia="Times New Roman" w:hAnsiTheme="minorHAnsi" w:cs="Arial"/>
          <w:sz w:val="20"/>
          <w:szCs w:val="20"/>
          <w:lang w:eastAsia="es-EC"/>
        </w:rPr>
        <w:tab/>
      </w:r>
      <w:r w:rsidR="00032EF1" w:rsidRPr="00FA42A4">
        <w:rPr>
          <w:rFonts w:asciiTheme="minorHAnsi" w:eastAsia="Times New Roman" w:hAnsiTheme="minorHAnsi" w:cs="Arial"/>
          <w:sz w:val="20"/>
          <w:szCs w:val="20"/>
          <w:lang w:eastAsia="es-EC"/>
        </w:rPr>
        <w:t>Así mismo, de acuerdo a lo dispuesto en el artículo 114 del Reglamento General de la LOSNCP, la entidad contratante llamará al oferente que ocupó el segundo lugar en el orden de prelación para que suscriba el contrato, el cual deberá cumplir con los requisitos establecidos para el oferente adjudicatario, incluyendo la obligación de mantener su oferta hasta la suscripción del contrato.  Si el oferente llamado como segunda opción no suscribe el contrato, la entidad declarará desierto el proceso, sin perjuicio de la sanción administrativa aplicable al segundo adjudicatario fallido.</w:t>
      </w:r>
    </w:p>
    <w:p w14:paraId="2CC63575" w14:textId="77777777" w:rsidR="00032EF1" w:rsidRPr="00FA42A4" w:rsidRDefault="00032EF1" w:rsidP="005B25FD">
      <w:pPr>
        <w:tabs>
          <w:tab w:val="left" w:pos="-540"/>
        </w:tabs>
        <w:spacing w:line="240" w:lineRule="auto"/>
        <w:ind w:left="426" w:hanging="426"/>
        <w:jc w:val="both"/>
        <w:rPr>
          <w:rFonts w:asciiTheme="minorHAnsi" w:hAnsiTheme="minorHAnsi" w:cs="Arial"/>
          <w:color w:val="000000"/>
          <w:spacing w:val="-3"/>
          <w:sz w:val="20"/>
          <w:szCs w:val="20"/>
        </w:rPr>
      </w:pPr>
      <w:r w:rsidRPr="00FA42A4">
        <w:rPr>
          <w:rFonts w:asciiTheme="minorHAnsi" w:eastAsia="Times New Roman" w:hAnsiTheme="minorHAnsi" w:cs="Arial"/>
          <w:b/>
          <w:sz w:val="20"/>
          <w:szCs w:val="20"/>
          <w:lang w:eastAsia="es-EC"/>
        </w:rPr>
        <w:t>6.16</w:t>
      </w:r>
      <w:r w:rsidRPr="00FA42A4">
        <w:rPr>
          <w:rFonts w:asciiTheme="minorHAnsi" w:eastAsia="Times New Roman" w:hAnsiTheme="minorHAnsi" w:cs="Arial"/>
          <w:b/>
          <w:sz w:val="20"/>
          <w:szCs w:val="20"/>
          <w:lang w:eastAsia="es-EC"/>
        </w:rPr>
        <w:tab/>
        <w:t>Suscripción del Contrato:</w:t>
      </w:r>
      <w:r w:rsidRPr="00FA42A4">
        <w:rPr>
          <w:rFonts w:asciiTheme="minorHAnsi" w:eastAsia="Times New Roman" w:hAnsiTheme="minorHAnsi" w:cs="Arial"/>
          <w:sz w:val="20"/>
          <w:szCs w:val="20"/>
          <w:lang w:eastAsia="es-EC"/>
        </w:rPr>
        <w:t xml:space="preserve"> Notificada la adjudicación, dentro de un término de 15 días contado a partir de la misma, la entidad contratante formalizará el proyecto de contrato que es parte integrante de estos pliegos, de acuerdo a lo establecido en los artículos 68 y 69 de la LOSNCP y 112  y 113 de su Reglamento General </w:t>
      </w:r>
      <w:r w:rsidRPr="00FA42A4">
        <w:rPr>
          <w:rFonts w:asciiTheme="minorHAnsi" w:hAnsiTheme="minorHAnsi" w:cs="Arial"/>
          <w:spacing w:val="-3"/>
          <w:sz w:val="20"/>
          <w:szCs w:val="20"/>
        </w:rPr>
        <w:t>y lo</w:t>
      </w:r>
      <w:r w:rsidRPr="00FA42A4">
        <w:rPr>
          <w:rFonts w:asciiTheme="minorHAnsi" w:hAnsiTheme="minorHAnsi" w:cs="Arial"/>
          <w:color w:val="000000"/>
          <w:spacing w:val="-3"/>
          <w:sz w:val="20"/>
          <w:szCs w:val="20"/>
        </w:rPr>
        <w:t xml:space="preserve"> publicará en el Portal web de la Entidad Contratante. La entidad contratante realizará la publicación de la Resolución de adjudicación en el mismo día en que ésta haya sido suscrita.</w:t>
      </w:r>
    </w:p>
    <w:p w14:paraId="4AFD8BD1" w14:textId="77777777" w:rsidR="00032EF1" w:rsidRPr="00FA42A4" w:rsidRDefault="00032EF1" w:rsidP="005B25FD">
      <w:pPr>
        <w:numPr>
          <w:ilvl w:val="1"/>
          <w:numId w:val="9"/>
        </w:numPr>
        <w:tabs>
          <w:tab w:val="left" w:pos="0"/>
        </w:tabs>
        <w:suppressAutoHyphens/>
        <w:spacing w:before="100" w:beforeAutospacing="1" w:after="100" w:afterAutospacing="1" w:line="240" w:lineRule="auto"/>
        <w:ind w:left="426" w:hanging="426"/>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 xml:space="preserve">6.17 Precios unitarios y reajuste: </w:t>
      </w:r>
      <w:r w:rsidRPr="00FA42A4">
        <w:rPr>
          <w:rFonts w:asciiTheme="minorHAnsi" w:eastAsia="Times New Roman" w:hAnsiTheme="minorHAnsi" w:cs="Arial"/>
          <w:sz w:val="20"/>
          <w:szCs w:val="20"/>
          <w:lang w:eastAsia="es-EC"/>
        </w:rPr>
        <w:t>No aplica reajuste de precios.</w:t>
      </w:r>
    </w:p>
    <w:p w14:paraId="7BE9A13F" w14:textId="77777777" w:rsidR="00032EF1" w:rsidRPr="00FA42A4" w:rsidRDefault="00032EF1" w:rsidP="005B25FD">
      <w:pPr>
        <w:pStyle w:val="Normal1"/>
        <w:tabs>
          <w:tab w:val="left" w:pos="-135"/>
        </w:tabs>
        <w:ind w:left="426" w:right="91" w:hanging="426"/>
        <w:jc w:val="both"/>
        <w:rPr>
          <w:rFonts w:asciiTheme="minorHAnsi" w:eastAsia="Times New Roman" w:hAnsiTheme="minorHAnsi" w:cs="Arial"/>
          <w:kern w:val="1"/>
          <w:sz w:val="20"/>
          <w:szCs w:val="20"/>
          <w:lang w:val="es-ES_tradnl" w:eastAsia="es-EC"/>
        </w:rPr>
      </w:pPr>
      <w:r w:rsidRPr="00FA42A4">
        <w:rPr>
          <w:rFonts w:asciiTheme="minorHAnsi" w:eastAsia="Times New Roman" w:hAnsiTheme="minorHAnsi" w:cs="Arial"/>
          <w:b/>
          <w:kern w:val="1"/>
          <w:sz w:val="20"/>
          <w:szCs w:val="20"/>
          <w:lang w:val="es-ES_tradnl" w:eastAsia="es-EC"/>
        </w:rPr>
        <w:t>6.18 Moneda de cotización y pago:</w:t>
      </w:r>
      <w:r w:rsidRPr="00FA42A4">
        <w:rPr>
          <w:rFonts w:asciiTheme="minorHAnsi" w:eastAsia="Times New Roman" w:hAnsiTheme="minorHAnsi" w:cs="Arial"/>
          <w:kern w:val="1"/>
          <w:sz w:val="20"/>
          <w:szCs w:val="20"/>
          <w:lang w:val="es-ES_tradnl" w:eastAsia="es-EC"/>
        </w:rPr>
        <w:t xml:space="preserve"> Las ofertas deberán presentarse en dólares de los Estados Unidos de América. Los pagos se realizarán en la misma moneda.</w:t>
      </w:r>
    </w:p>
    <w:p w14:paraId="4CDBE34D" w14:textId="77777777" w:rsidR="00032EF1" w:rsidRPr="00FA42A4" w:rsidRDefault="00032EF1" w:rsidP="005B25FD">
      <w:pPr>
        <w:pStyle w:val="Normal1"/>
        <w:tabs>
          <w:tab w:val="left" w:pos="-135"/>
        </w:tabs>
        <w:ind w:left="426" w:right="91" w:hanging="426"/>
        <w:jc w:val="both"/>
        <w:rPr>
          <w:rFonts w:asciiTheme="minorHAnsi" w:eastAsia="Times New Roman" w:hAnsiTheme="minorHAnsi" w:cs="Arial"/>
          <w:b/>
          <w:kern w:val="1"/>
          <w:sz w:val="20"/>
          <w:szCs w:val="20"/>
          <w:lang w:val="es-EC" w:eastAsia="es-EC"/>
        </w:rPr>
      </w:pPr>
    </w:p>
    <w:p w14:paraId="2AABCCBA" w14:textId="77777777" w:rsidR="00032EF1" w:rsidRPr="00FA42A4" w:rsidRDefault="00032EF1" w:rsidP="005B25FD">
      <w:pPr>
        <w:tabs>
          <w:tab w:val="left" w:pos="180"/>
        </w:tabs>
        <w:ind w:left="426" w:right="45" w:hanging="426"/>
        <w:jc w:val="both"/>
        <w:rPr>
          <w:rFonts w:asciiTheme="minorHAnsi" w:hAnsiTheme="minorHAnsi" w:cs="Arial"/>
          <w:spacing w:val="-2"/>
          <w:sz w:val="20"/>
          <w:szCs w:val="20"/>
        </w:rPr>
      </w:pPr>
      <w:r w:rsidRPr="00FA42A4">
        <w:rPr>
          <w:rFonts w:asciiTheme="minorHAnsi" w:eastAsia="Times New Roman" w:hAnsiTheme="minorHAnsi" w:cs="Arial"/>
          <w:b/>
          <w:kern w:val="1"/>
          <w:sz w:val="20"/>
          <w:szCs w:val="20"/>
          <w:lang w:eastAsia="es-EC"/>
        </w:rPr>
        <w:t>6</w:t>
      </w:r>
      <w:r w:rsidRPr="00FA42A4">
        <w:rPr>
          <w:rFonts w:asciiTheme="minorHAnsi" w:eastAsia="Times New Roman" w:hAnsiTheme="minorHAnsi" w:cs="Arial"/>
          <w:b/>
          <w:kern w:val="1"/>
          <w:sz w:val="20"/>
          <w:szCs w:val="20"/>
          <w:lang w:val="es-ES_tradnl" w:eastAsia="es-EC"/>
        </w:rPr>
        <w:t>.19 Reclamos:</w:t>
      </w:r>
      <w:r w:rsidRPr="00FA42A4">
        <w:rPr>
          <w:rFonts w:asciiTheme="minorHAnsi" w:eastAsia="Times New Roman" w:hAnsiTheme="minorHAnsi" w:cs="Arial"/>
          <w:kern w:val="1"/>
          <w:sz w:val="20"/>
          <w:szCs w:val="20"/>
          <w:lang w:val="es-ES_tradnl" w:eastAsia="es-EC"/>
        </w:rPr>
        <w:t xml:space="preserve"> </w:t>
      </w:r>
      <w:r w:rsidRPr="00FA42A4">
        <w:rPr>
          <w:rFonts w:asciiTheme="minorHAnsi" w:hAnsiTheme="minorHAnsi" w:cs="Arial"/>
          <w:spacing w:val="-2"/>
          <w:sz w:val="20"/>
          <w:szCs w:val="20"/>
        </w:rPr>
        <w:t>Para el evento de que los oferentes o adjudicatarios presenten reclamos relacionados con su oferta</w:t>
      </w:r>
      <w:r w:rsidR="00DA507B" w:rsidRPr="00FA42A4">
        <w:rPr>
          <w:rFonts w:asciiTheme="minorHAnsi" w:hAnsiTheme="minorHAnsi" w:cs="Arial"/>
          <w:spacing w:val="-2"/>
          <w:sz w:val="20"/>
          <w:szCs w:val="20"/>
        </w:rPr>
        <w:t>, lo</w:t>
      </w:r>
      <w:r w:rsidRPr="00FA42A4">
        <w:rPr>
          <w:rFonts w:asciiTheme="minorHAnsi" w:hAnsiTheme="minorHAnsi" w:cs="Arial"/>
          <w:spacing w:val="-2"/>
          <w:sz w:val="20"/>
          <w:szCs w:val="20"/>
        </w:rPr>
        <w:t xml:space="preserve"> dirigirán a la máxima autoridad de la entidad contratante.</w:t>
      </w:r>
    </w:p>
    <w:p w14:paraId="1BD9C78D" w14:textId="77777777" w:rsidR="00032EF1" w:rsidRPr="00FA42A4" w:rsidRDefault="00032EF1" w:rsidP="005B25FD">
      <w:pPr>
        <w:pStyle w:val="Textoindependiente"/>
        <w:spacing w:after="0" w:line="240" w:lineRule="auto"/>
        <w:ind w:left="426" w:right="-119" w:hanging="426"/>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6.20 Administración del Contrato:</w:t>
      </w:r>
      <w:r w:rsidRPr="00FA42A4">
        <w:rPr>
          <w:rFonts w:asciiTheme="minorHAnsi" w:eastAsia="Times New Roman" w:hAnsiTheme="minorHAnsi" w:cs="Arial"/>
          <w:sz w:val="20"/>
          <w:szCs w:val="20"/>
          <w:lang w:eastAsia="es-EC"/>
        </w:rPr>
        <w:t xml:space="preserve"> La entidad contratante designará de manera expresa un administrador del contrato, quien velará por el cabal y oportuno cumplimiento de todas y cada una de las obligaciones derivadas del contrato. Adoptará las acciones que sean necesarias para evitar retrasos injustificados e impondrá las multas y sanciones a que hubiere lugar.</w:t>
      </w:r>
    </w:p>
    <w:p w14:paraId="0CC926BF" w14:textId="77777777" w:rsidR="00032EF1" w:rsidRPr="00FA42A4" w:rsidRDefault="00032EF1" w:rsidP="005B25FD">
      <w:pPr>
        <w:pStyle w:val="Textoindependiente"/>
        <w:spacing w:after="0"/>
        <w:ind w:left="426" w:right="-119" w:hanging="426"/>
        <w:rPr>
          <w:rFonts w:asciiTheme="minorHAnsi" w:hAnsiTheme="minorHAnsi" w:cs="Calibri"/>
          <w:sz w:val="20"/>
          <w:szCs w:val="20"/>
        </w:rPr>
      </w:pPr>
    </w:p>
    <w:p w14:paraId="1BE01B8C" w14:textId="77777777" w:rsidR="00032EF1" w:rsidRPr="00FA42A4" w:rsidRDefault="00032EF1" w:rsidP="005B25FD">
      <w:pPr>
        <w:tabs>
          <w:tab w:val="left" w:pos="0"/>
          <w:tab w:val="left" w:pos="567"/>
        </w:tabs>
        <w:spacing w:line="240" w:lineRule="auto"/>
        <w:ind w:left="426" w:right="-119" w:hanging="426"/>
        <w:jc w:val="both"/>
        <w:rPr>
          <w:rFonts w:asciiTheme="minorHAnsi" w:eastAsia="Times New Roman" w:hAnsiTheme="minorHAnsi" w:cs="Arial"/>
          <w:sz w:val="20"/>
          <w:szCs w:val="20"/>
          <w:lang w:eastAsia="es-EC"/>
        </w:rPr>
      </w:pPr>
      <w:r w:rsidRPr="00FA42A4">
        <w:rPr>
          <w:rFonts w:asciiTheme="minorHAnsi" w:hAnsiTheme="minorHAnsi" w:cs="Arial"/>
          <w:b/>
          <w:color w:val="000000"/>
          <w:spacing w:val="-3"/>
          <w:sz w:val="20"/>
          <w:szCs w:val="20"/>
        </w:rPr>
        <w:t>6.21</w:t>
      </w:r>
      <w:r w:rsidRPr="00FA42A4">
        <w:rPr>
          <w:rFonts w:asciiTheme="minorHAnsi" w:hAnsiTheme="minorHAnsi" w:cs="Arial"/>
          <w:b/>
          <w:color w:val="000000"/>
          <w:spacing w:val="-3"/>
          <w:sz w:val="20"/>
          <w:szCs w:val="20"/>
        </w:rPr>
        <w:tab/>
      </w:r>
      <w:r w:rsidRPr="00FA42A4">
        <w:rPr>
          <w:rStyle w:val="Fuentedeprrafopredeter4"/>
          <w:rFonts w:asciiTheme="minorHAnsi" w:hAnsiTheme="minorHAnsi" w:cs="Arial"/>
          <w:b/>
          <w:bCs/>
          <w:spacing w:val="-2"/>
          <w:sz w:val="20"/>
          <w:szCs w:val="20"/>
        </w:rPr>
        <w:t>Inconsistencia, simulación y/o inexactitud de la información:</w:t>
      </w:r>
      <w:r w:rsidRPr="00FA42A4">
        <w:rPr>
          <w:rStyle w:val="Fuentedeprrafopredeter4"/>
          <w:rFonts w:asciiTheme="minorHAnsi" w:hAnsiTheme="minorHAnsi" w:cs="Arial"/>
          <w:bCs/>
          <w:spacing w:val="-2"/>
          <w:sz w:val="20"/>
          <w:szCs w:val="20"/>
        </w:rPr>
        <w:t xml:space="preserve"> En el caso de que la entidad contratante encontrare que existe inconsistencia, simulación o inexactitud en la información presentada por el oferente, adjudicatario o Consultor, la máxima autoridad de la entidad contratante o su delegado, descalificará del procedimiento de contratación al proveedor, lo declarará adjudicatario fallido o contratista incumplido, según corresponda y, en último caso, previo al trámite de terminación unilateral, sin perjuicio además, de las acciones judiciales a que hubiera lugar.</w:t>
      </w:r>
    </w:p>
    <w:p w14:paraId="7F8D7923" w14:textId="77777777" w:rsidR="00032EF1" w:rsidRPr="00FA42A4" w:rsidRDefault="00032EF1" w:rsidP="00C74767">
      <w:pPr>
        <w:spacing w:after="0" w:line="240" w:lineRule="auto"/>
        <w:jc w:val="center"/>
        <w:rPr>
          <w:rFonts w:asciiTheme="minorHAnsi" w:eastAsia="Times New Roman" w:hAnsiTheme="minorHAnsi" w:cs="Arial"/>
          <w:b/>
          <w:bCs/>
          <w:color w:val="000000"/>
          <w:sz w:val="20"/>
          <w:szCs w:val="20"/>
        </w:rPr>
      </w:pPr>
      <w:r w:rsidRPr="00FA42A4">
        <w:rPr>
          <w:rFonts w:asciiTheme="minorHAnsi" w:eastAsia="Times New Roman" w:hAnsiTheme="minorHAnsi" w:cs="Arial"/>
          <w:b/>
          <w:bCs/>
          <w:sz w:val="20"/>
          <w:szCs w:val="20"/>
        </w:rPr>
        <w:br w:type="page"/>
        <w:t>SECCIÓN VII</w:t>
      </w:r>
    </w:p>
    <w:p w14:paraId="716D2527" w14:textId="77777777" w:rsidR="00032EF1" w:rsidRPr="00FA42A4" w:rsidRDefault="00032EF1" w:rsidP="00C74767">
      <w:pPr>
        <w:spacing w:after="0" w:line="240" w:lineRule="auto"/>
        <w:jc w:val="center"/>
        <w:rPr>
          <w:rFonts w:asciiTheme="minorHAnsi" w:eastAsia="Times New Roman" w:hAnsiTheme="minorHAnsi" w:cs="Arial"/>
          <w:color w:val="FF0000"/>
          <w:sz w:val="20"/>
          <w:szCs w:val="20"/>
        </w:rPr>
      </w:pPr>
      <w:r w:rsidRPr="00FA42A4">
        <w:rPr>
          <w:rFonts w:asciiTheme="minorHAnsi" w:eastAsia="Times New Roman" w:hAnsiTheme="minorHAnsi" w:cs="Arial"/>
          <w:b/>
          <w:bCs/>
          <w:color w:val="000000"/>
          <w:sz w:val="20"/>
          <w:szCs w:val="20"/>
        </w:rPr>
        <w:t>METODOLOGÍA DE EVALUACIÓN DE LAS OFERTAS</w:t>
      </w:r>
    </w:p>
    <w:p w14:paraId="033749AD" w14:textId="77777777" w:rsidR="00032EF1" w:rsidRPr="00FA42A4" w:rsidRDefault="00032EF1" w:rsidP="00C74767">
      <w:pPr>
        <w:pStyle w:val="NormalWeb"/>
        <w:tabs>
          <w:tab w:val="left" w:pos="567"/>
        </w:tabs>
        <w:spacing w:before="0" w:after="0"/>
        <w:jc w:val="both"/>
        <w:rPr>
          <w:rFonts w:asciiTheme="minorHAnsi" w:eastAsia="Times New Roman" w:hAnsiTheme="minorHAnsi" w:cs="Arial"/>
          <w:b/>
          <w:sz w:val="20"/>
          <w:szCs w:val="20"/>
          <w:lang w:val="es-ES_tradnl" w:eastAsia="es-EC"/>
        </w:rPr>
      </w:pPr>
    </w:p>
    <w:p w14:paraId="7B1212BD" w14:textId="77777777" w:rsidR="00032EF1" w:rsidRPr="00FA42A4" w:rsidRDefault="00032EF1" w:rsidP="00881424">
      <w:pPr>
        <w:pStyle w:val="NormalWeb"/>
        <w:tabs>
          <w:tab w:val="left" w:pos="567"/>
        </w:tabs>
        <w:spacing w:before="0" w:after="0"/>
        <w:ind w:left="426" w:hanging="426"/>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b/>
          <w:sz w:val="20"/>
          <w:szCs w:val="20"/>
          <w:lang w:val="es-ES_tradnl" w:eastAsia="es-EC"/>
        </w:rPr>
        <w:t>7.1.</w:t>
      </w:r>
      <w:r w:rsidRPr="00FA42A4">
        <w:rPr>
          <w:rFonts w:asciiTheme="minorHAnsi" w:eastAsia="Times New Roman" w:hAnsiTheme="minorHAnsi" w:cs="Arial"/>
          <w:b/>
          <w:sz w:val="20"/>
          <w:szCs w:val="20"/>
          <w:lang w:val="es-ES_tradnl" w:eastAsia="es-EC"/>
        </w:rPr>
        <w:tab/>
        <w:t xml:space="preserve">Metodología de evaluación de las ofertas: </w:t>
      </w:r>
      <w:r w:rsidRPr="00FA42A4">
        <w:rPr>
          <w:rFonts w:asciiTheme="minorHAnsi" w:eastAsia="Times New Roman" w:hAnsiTheme="minorHAnsi" w:cs="Arial"/>
          <w:sz w:val="20"/>
          <w:szCs w:val="20"/>
          <w:lang w:val="es-ES_tradnl" w:eastAsia="es-EC"/>
        </w:rPr>
        <w:t>Los servicios de consultoría serán seleccionados sobre la base de criterios de calidad y costo. Las ofertas de consultoría serán presentadas en dos (2) sobres separados, el primero contendrá los aspectos técnicos sobre los que se evaluará la calidad y, el segundo, los aspectos económicos, sobre los que se calificará el costo.</w:t>
      </w:r>
    </w:p>
    <w:p w14:paraId="7F65D2E5" w14:textId="77777777" w:rsidR="00032EF1" w:rsidRPr="00FA42A4" w:rsidRDefault="00032EF1" w:rsidP="00881424">
      <w:pPr>
        <w:pStyle w:val="NormalWeb"/>
        <w:tabs>
          <w:tab w:val="left" w:pos="567"/>
        </w:tabs>
        <w:spacing w:before="0" w:after="0"/>
        <w:ind w:left="426" w:hanging="426"/>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br/>
        <w:t>Los procesos de selección se efectuarán entre consultores de la misma naturaleza que estén en capacidad jurídica de prestar servicios de consultoría.</w:t>
      </w:r>
    </w:p>
    <w:p w14:paraId="0058A43D" w14:textId="77777777" w:rsidR="00032EF1" w:rsidRPr="00FA42A4" w:rsidRDefault="00032EF1" w:rsidP="00881424">
      <w:pPr>
        <w:pStyle w:val="NormalWeb"/>
        <w:tabs>
          <w:tab w:val="left" w:pos="567"/>
        </w:tabs>
        <w:spacing w:before="0" w:after="0"/>
        <w:ind w:left="426" w:hanging="426"/>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br/>
        <w:t>La calificación de la calidad de las propuestas de consultoría, se realizará sobre la base de lo previsto en los pliegos respectivos, debiendo tenerse en cuenta los requisitos establecidos en las condiciones particulares del pliego los siguientes requisitos, procedimientos y criterios:</w:t>
      </w:r>
    </w:p>
    <w:p w14:paraId="63A1742D" w14:textId="77777777" w:rsidR="00032EF1" w:rsidRPr="00FA42A4" w:rsidRDefault="00032EF1" w:rsidP="00881424">
      <w:pPr>
        <w:pStyle w:val="NormalWeb"/>
        <w:tabs>
          <w:tab w:val="left" w:pos="567"/>
        </w:tabs>
        <w:spacing w:before="0" w:after="0"/>
        <w:ind w:left="426" w:hanging="426"/>
        <w:jc w:val="both"/>
        <w:rPr>
          <w:rFonts w:asciiTheme="minorHAnsi" w:eastAsia="Times New Roman" w:hAnsiTheme="minorHAnsi" w:cs="Arial"/>
          <w:sz w:val="20"/>
          <w:szCs w:val="20"/>
          <w:lang w:val="es-ES_tradnl" w:eastAsia="es-EC"/>
        </w:rPr>
      </w:pPr>
    </w:p>
    <w:p w14:paraId="43F2CF25" w14:textId="77777777" w:rsidR="00032EF1" w:rsidRPr="00FA42A4" w:rsidRDefault="00032EF1" w:rsidP="00881424">
      <w:pPr>
        <w:pStyle w:val="NormalWeb"/>
        <w:numPr>
          <w:ilvl w:val="0"/>
          <w:numId w:val="23"/>
        </w:numPr>
        <w:tabs>
          <w:tab w:val="left" w:pos="709"/>
        </w:tabs>
        <w:spacing w:before="0" w:after="0"/>
        <w:ind w:left="709" w:hanging="283"/>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t>Capacidad técnica y administrativa disponible;</w:t>
      </w:r>
    </w:p>
    <w:p w14:paraId="55019CC6" w14:textId="77777777" w:rsidR="00032EF1" w:rsidRPr="00FA42A4" w:rsidRDefault="00032EF1" w:rsidP="00881424">
      <w:pPr>
        <w:pStyle w:val="NormalWeb"/>
        <w:numPr>
          <w:ilvl w:val="0"/>
          <w:numId w:val="23"/>
        </w:numPr>
        <w:tabs>
          <w:tab w:val="left" w:pos="709"/>
        </w:tabs>
        <w:spacing w:before="0" w:after="0"/>
        <w:ind w:left="709" w:hanging="283"/>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t xml:space="preserve"> Antecedentes y experiencia demostrables en la realización de trabajos anteriores;</w:t>
      </w:r>
    </w:p>
    <w:p w14:paraId="39E84C12" w14:textId="77777777" w:rsidR="00032EF1" w:rsidRPr="00FA42A4" w:rsidRDefault="00032EF1" w:rsidP="00881424">
      <w:pPr>
        <w:pStyle w:val="NormalWeb"/>
        <w:numPr>
          <w:ilvl w:val="0"/>
          <w:numId w:val="23"/>
        </w:numPr>
        <w:tabs>
          <w:tab w:val="left" w:pos="709"/>
        </w:tabs>
        <w:spacing w:before="0" w:after="0"/>
        <w:ind w:left="709" w:hanging="283"/>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t>Plan de trabajo, metodología propuesta y conocimiento probado de las condiciones generales, locales y particulares del proyecto materia de la consultoría; y,</w:t>
      </w:r>
    </w:p>
    <w:p w14:paraId="1FBB16D9" w14:textId="77777777" w:rsidR="00032EF1" w:rsidRPr="00FA42A4" w:rsidRDefault="00032EF1" w:rsidP="00881424">
      <w:pPr>
        <w:pStyle w:val="NormalWeb"/>
        <w:numPr>
          <w:ilvl w:val="0"/>
          <w:numId w:val="23"/>
        </w:numPr>
        <w:tabs>
          <w:tab w:val="left" w:pos="709"/>
        </w:tabs>
        <w:spacing w:before="0" w:after="0"/>
        <w:ind w:left="709" w:hanging="283"/>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t>Disponibilidad de los recursos, instrumentos y equipos necesarios para la realización de la consultoría.</w:t>
      </w:r>
    </w:p>
    <w:p w14:paraId="6768412C" w14:textId="77777777" w:rsidR="00032EF1" w:rsidRPr="00FA42A4" w:rsidRDefault="00032EF1" w:rsidP="00881424">
      <w:pPr>
        <w:pStyle w:val="NormalWeb"/>
        <w:spacing w:before="0" w:after="0"/>
        <w:ind w:left="426" w:hanging="426"/>
        <w:jc w:val="both"/>
        <w:rPr>
          <w:rFonts w:asciiTheme="minorHAnsi" w:eastAsia="Times New Roman" w:hAnsiTheme="minorHAnsi" w:cs="Arial"/>
          <w:sz w:val="20"/>
          <w:szCs w:val="20"/>
          <w:lang w:val="es-ES_tradnl" w:eastAsia="es-EC"/>
        </w:rPr>
      </w:pPr>
    </w:p>
    <w:p w14:paraId="2599139F" w14:textId="77777777" w:rsidR="00032EF1" w:rsidRPr="00FA42A4" w:rsidRDefault="00032EF1" w:rsidP="00881424">
      <w:pPr>
        <w:pStyle w:val="NormalWeb"/>
        <w:spacing w:before="0" w:after="0"/>
        <w:ind w:left="426"/>
        <w:jc w:val="both"/>
        <w:rPr>
          <w:rFonts w:asciiTheme="minorHAnsi" w:eastAsia="Times New Roman" w:hAnsiTheme="minorHAnsi" w:cs="Arial"/>
          <w:color w:val="000000"/>
          <w:sz w:val="20"/>
          <w:szCs w:val="20"/>
          <w:lang w:val="es-EC" w:eastAsia="es-EC"/>
        </w:rPr>
      </w:pPr>
      <w:r w:rsidRPr="00FA42A4">
        <w:rPr>
          <w:rFonts w:asciiTheme="minorHAnsi" w:eastAsia="Times New Roman" w:hAnsiTheme="minorHAnsi" w:cs="Arial"/>
          <w:color w:val="000000"/>
          <w:sz w:val="20"/>
          <w:szCs w:val="20"/>
          <w:lang w:val="es-EC" w:eastAsia="es-EC"/>
        </w:rPr>
        <w:t xml:space="preserve">Se establecen de manera general para ello dos etapas: la primera, bajo metodología “Cumple / No Cumple”, en la que se analizan los documentos exigidos cuya presentación permite habilitar las propuestas (integridad de la oferta) y la verificación del cumplimiento de capacidades mínimas; y, la segunda, en la que se evaluarán, mediante parámetros cuantitativos o valorados, las mayores capacidades de entre los oferentes que habiendo cumplido la  etapa anterior, se encuentran aptos para esta calificación. </w:t>
      </w:r>
    </w:p>
    <w:p w14:paraId="7C927E0B" w14:textId="77777777" w:rsidR="00032EF1" w:rsidRPr="00FA42A4" w:rsidRDefault="00032EF1" w:rsidP="00881424">
      <w:pPr>
        <w:pStyle w:val="NormalWeb"/>
        <w:spacing w:before="0" w:after="0"/>
        <w:ind w:left="426" w:hanging="426"/>
        <w:jc w:val="both"/>
        <w:rPr>
          <w:rFonts w:asciiTheme="minorHAnsi" w:eastAsia="Times New Roman" w:hAnsiTheme="minorHAnsi" w:cs="Arial"/>
          <w:color w:val="000000"/>
          <w:sz w:val="20"/>
          <w:szCs w:val="20"/>
          <w:lang w:val="es-EC" w:eastAsia="es-EC"/>
        </w:rPr>
      </w:pPr>
    </w:p>
    <w:p w14:paraId="1AFA708C" w14:textId="77777777" w:rsidR="00032EF1" w:rsidRPr="00FA42A4" w:rsidRDefault="00032EF1" w:rsidP="00881424">
      <w:pPr>
        <w:spacing w:line="240" w:lineRule="auto"/>
        <w:ind w:left="426" w:right="45" w:hanging="426"/>
        <w:jc w:val="both"/>
        <w:rPr>
          <w:rFonts w:asciiTheme="minorHAnsi" w:eastAsia="Times New Roman" w:hAnsiTheme="minorHAnsi" w:cs="Arial"/>
          <w:color w:val="000000"/>
          <w:sz w:val="20"/>
          <w:szCs w:val="20"/>
          <w:lang w:eastAsia="es-EC"/>
        </w:rPr>
      </w:pPr>
      <w:r w:rsidRPr="00FA42A4">
        <w:rPr>
          <w:rFonts w:asciiTheme="minorHAnsi" w:eastAsia="Times New Roman" w:hAnsiTheme="minorHAnsi" w:cs="Arial"/>
          <w:b/>
          <w:color w:val="000000"/>
          <w:sz w:val="20"/>
          <w:szCs w:val="20"/>
          <w:lang w:eastAsia="es-EC"/>
        </w:rPr>
        <w:t>7.2. Parámetros de Evaluación</w:t>
      </w:r>
      <w:r w:rsidRPr="00FA42A4">
        <w:rPr>
          <w:rFonts w:asciiTheme="minorHAnsi" w:eastAsia="Times New Roman" w:hAnsiTheme="minorHAnsi" w:cs="Arial"/>
          <w:color w:val="000000"/>
          <w:sz w:val="20"/>
          <w:szCs w:val="20"/>
          <w:lang w:eastAsia="es-EC"/>
        </w:rPr>
        <w:t xml:space="preserve">: Las entidades contratantes deberán acoger los parámetros de evaluación </w:t>
      </w:r>
      <w:r w:rsidRPr="00FA42A4">
        <w:rPr>
          <w:rFonts w:asciiTheme="minorHAnsi" w:hAnsiTheme="minorHAnsi" w:cs="Arial"/>
          <w:color w:val="000000"/>
          <w:sz w:val="20"/>
          <w:szCs w:val="20"/>
          <w:lang w:eastAsia="es-EC"/>
        </w:rPr>
        <w:t>determinados por las políticas de la Agencia Francesa de Desarrollo</w:t>
      </w:r>
      <w:r w:rsidRPr="00FA42A4">
        <w:rPr>
          <w:rFonts w:asciiTheme="minorHAnsi" w:eastAsia="Times New Roman" w:hAnsiTheme="minorHAnsi" w:cs="Arial"/>
          <w:color w:val="000000"/>
          <w:sz w:val="20"/>
          <w:szCs w:val="20"/>
          <w:lang w:eastAsia="es-EC"/>
        </w:rPr>
        <w:t>, pudiendo escoger adicionalmente otros que respondan a la necesidad, naturaleza y objeto de cada procedimiento de contratación; los que serán analizados y evaluados al momento de la calificación de las ofertas.</w:t>
      </w:r>
    </w:p>
    <w:p w14:paraId="14BC6AC7" w14:textId="77777777" w:rsidR="00032EF1" w:rsidRPr="00FA42A4" w:rsidRDefault="00032EF1" w:rsidP="00881424">
      <w:pPr>
        <w:spacing w:line="240" w:lineRule="auto"/>
        <w:ind w:left="426" w:right="45"/>
        <w:jc w:val="both"/>
        <w:rPr>
          <w:rFonts w:asciiTheme="minorHAnsi" w:eastAsia="Times New Roman" w:hAnsiTheme="minorHAnsi" w:cs="Arial"/>
          <w:b/>
          <w:sz w:val="20"/>
          <w:szCs w:val="20"/>
          <w:lang w:eastAsia="es-EC"/>
        </w:rPr>
      </w:pPr>
      <w:r w:rsidRPr="00FA42A4">
        <w:rPr>
          <w:rFonts w:asciiTheme="minorHAnsi" w:hAnsiTheme="minorHAnsi" w:cs="Arial"/>
          <w:color w:val="000000"/>
          <w:sz w:val="20"/>
          <w:szCs w:val="20"/>
          <w:lang w:eastAsia="es-EC"/>
        </w:rPr>
        <w:t>La Entidad Contratante, bajo su responsabilidad, deberá asegurar que los parámetros de evaluación que constan en estos pliegos sean los que realmente se utilizarán en el procedimiento.</w:t>
      </w:r>
    </w:p>
    <w:p w14:paraId="1B590573" w14:textId="77777777" w:rsidR="00032EF1" w:rsidRPr="00FA42A4" w:rsidRDefault="00032EF1" w:rsidP="00881424">
      <w:pPr>
        <w:spacing w:line="240" w:lineRule="auto"/>
        <w:ind w:left="426" w:hanging="426"/>
        <w:jc w:val="both"/>
        <w:rPr>
          <w:rFonts w:asciiTheme="minorHAnsi" w:hAnsiTheme="minorHAnsi" w:cs="Arial"/>
          <w:sz w:val="20"/>
          <w:szCs w:val="20"/>
        </w:rPr>
      </w:pPr>
      <w:r w:rsidRPr="00FA42A4">
        <w:rPr>
          <w:rFonts w:asciiTheme="minorHAnsi" w:eastAsia="Times New Roman" w:hAnsiTheme="minorHAnsi" w:cs="Arial"/>
          <w:b/>
          <w:sz w:val="20"/>
          <w:szCs w:val="20"/>
          <w:lang w:eastAsia="es-EC"/>
        </w:rPr>
        <w:t xml:space="preserve">7.3.- De la evaluación:- </w:t>
      </w:r>
      <w:r w:rsidRPr="00FA42A4">
        <w:rPr>
          <w:rFonts w:asciiTheme="minorHAnsi" w:hAnsiTheme="minorHAnsi" w:cs="Arial"/>
          <w:sz w:val="20"/>
          <w:szCs w:val="20"/>
        </w:rPr>
        <w:t>Las capacidades requeridas a través de los parámetros de evaluación serán utilizando las dos etapas de evaluación señaladas en el numeral 7.1, la primera, bajo la metodología “Cumple / No Cumple” y posteriormente, solo con los oferentes calificados, la segunda que será “Por Puntaje”.</w:t>
      </w:r>
    </w:p>
    <w:p w14:paraId="4132C63F" w14:textId="77777777" w:rsidR="00032EF1" w:rsidRPr="00FA42A4" w:rsidRDefault="00032EF1" w:rsidP="00881424">
      <w:pPr>
        <w:spacing w:line="240" w:lineRule="auto"/>
        <w:ind w:left="426"/>
        <w:jc w:val="both"/>
        <w:rPr>
          <w:rFonts w:asciiTheme="minorHAnsi" w:hAnsiTheme="minorHAnsi" w:cs="Arial"/>
          <w:sz w:val="20"/>
          <w:szCs w:val="20"/>
        </w:rPr>
      </w:pPr>
      <w:r w:rsidRPr="00FA42A4">
        <w:rPr>
          <w:rFonts w:asciiTheme="minorHAnsi" w:hAnsiTheme="minorHAnsi" w:cs="Arial"/>
          <w:sz w:val="20"/>
          <w:szCs w:val="20"/>
        </w:rPr>
        <w:t xml:space="preserve">Se estará a la metodología “Cumple / No Cumple” cuando el objetivo sea la determinación de cumplimiento de una condición o capacidad mínima por parte del oferente y que sea exigida por la entidad contratante (Requisitos mínimos). </w:t>
      </w:r>
    </w:p>
    <w:p w14:paraId="53EC44F0" w14:textId="77777777" w:rsidR="00032EF1" w:rsidRPr="00FA42A4" w:rsidRDefault="00032EF1" w:rsidP="00881424">
      <w:pPr>
        <w:ind w:left="426" w:right="45"/>
        <w:jc w:val="both"/>
        <w:rPr>
          <w:rFonts w:asciiTheme="minorHAnsi" w:hAnsiTheme="minorHAnsi" w:cs="Arial"/>
          <w:sz w:val="20"/>
          <w:szCs w:val="20"/>
        </w:rPr>
      </w:pPr>
      <w:r w:rsidRPr="00FA42A4">
        <w:rPr>
          <w:rFonts w:asciiTheme="minorHAnsi" w:hAnsiTheme="minorHAnsi" w:cs="Arial"/>
          <w:sz w:val="20"/>
          <w:szCs w:val="20"/>
        </w:rPr>
        <w:t>Se estará a la metodología “Por Puntaje” cuando el objetivo sea el establecimiento de mejores condiciones o capacidades de entre los oferentes que han acreditado previamente una condición o capacidad mínima requerida.</w:t>
      </w:r>
    </w:p>
    <w:p w14:paraId="2A1D942A" w14:textId="77777777" w:rsidR="00032EF1" w:rsidRPr="00FA42A4" w:rsidRDefault="00032EF1" w:rsidP="00881424">
      <w:pPr>
        <w:pStyle w:val="NormalWeb"/>
        <w:spacing w:before="0" w:after="0"/>
        <w:ind w:left="709" w:hanging="283"/>
        <w:jc w:val="both"/>
        <w:rPr>
          <w:rFonts w:asciiTheme="minorHAnsi" w:eastAsia="Times New Roman" w:hAnsiTheme="minorHAnsi" w:cs="Arial"/>
          <w:b/>
          <w:bCs/>
          <w:color w:val="000000"/>
          <w:sz w:val="20"/>
          <w:szCs w:val="20"/>
          <w:lang w:val="es-ES" w:eastAsia="es-EC"/>
        </w:rPr>
      </w:pPr>
      <w:r w:rsidRPr="00FA42A4">
        <w:rPr>
          <w:rFonts w:asciiTheme="minorHAnsi" w:eastAsia="Times New Roman" w:hAnsiTheme="minorHAnsi" w:cs="Arial"/>
          <w:b/>
          <w:bCs/>
          <w:color w:val="000000"/>
          <w:sz w:val="20"/>
          <w:szCs w:val="20"/>
          <w:lang w:val="es-ES" w:eastAsia="es-EC"/>
        </w:rPr>
        <w:t>a. Primera Etapa: Integridad de las ofertas y verificación de requisitos mínimos.  Metodología “Cumple/ No Cumple”</w:t>
      </w:r>
    </w:p>
    <w:p w14:paraId="4BC9D517" w14:textId="77777777" w:rsidR="00032EF1" w:rsidRPr="00FA42A4" w:rsidRDefault="00032EF1" w:rsidP="00881424">
      <w:pPr>
        <w:pStyle w:val="NormalWeb"/>
        <w:spacing w:before="0" w:after="0"/>
        <w:ind w:left="709" w:hanging="283"/>
        <w:jc w:val="both"/>
        <w:rPr>
          <w:rFonts w:asciiTheme="minorHAnsi" w:eastAsia="Times New Roman" w:hAnsiTheme="minorHAnsi" w:cs="Arial"/>
          <w:b/>
          <w:bCs/>
          <w:color w:val="000000"/>
          <w:sz w:val="20"/>
          <w:szCs w:val="20"/>
          <w:lang w:val="es-ES" w:eastAsia="es-EC"/>
        </w:rPr>
      </w:pPr>
    </w:p>
    <w:p w14:paraId="1900B849" w14:textId="77777777" w:rsidR="00032EF1" w:rsidRPr="00FA42A4" w:rsidRDefault="00032EF1" w:rsidP="00881424">
      <w:pPr>
        <w:pStyle w:val="NormalWeb"/>
        <w:spacing w:before="0" w:after="0"/>
        <w:ind w:left="709" w:hanging="283"/>
        <w:jc w:val="both"/>
        <w:rPr>
          <w:rFonts w:asciiTheme="minorHAnsi" w:eastAsia="Times New Roman" w:hAnsiTheme="minorHAnsi" w:cs="Arial"/>
          <w:sz w:val="20"/>
          <w:szCs w:val="20"/>
          <w:lang w:val="es-ES" w:eastAsia="es-EC"/>
        </w:rPr>
      </w:pPr>
      <w:r w:rsidRPr="00FA42A4">
        <w:rPr>
          <w:rFonts w:asciiTheme="minorHAnsi" w:eastAsia="Times New Roman" w:hAnsiTheme="minorHAnsi" w:cs="Arial"/>
          <w:b/>
          <w:bCs/>
          <w:color w:val="000000"/>
          <w:sz w:val="20"/>
          <w:szCs w:val="20"/>
          <w:lang w:val="es-ES" w:eastAsia="es-EC"/>
        </w:rPr>
        <w:t>a.1. Integridad de las ofertas.-</w:t>
      </w:r>
    </w:p>
    <w:p w14:paraId="4BAA95B2" w14:textId="77777777" w:rsidR="00032EF1" w:rsidRPr="00FA42A4" w:rsidRDefault="00032EF1" w:rsidP="00881424">
      <w:pPr>
        <w:pStyle w:val="NormalWeb"/>
        <w:spacing w:before="0" w:after="0"/>
        <w:ind w:left="709" w:hanging="283"/>
        <w:jc w:val="both"/>
        <w:rPr>
          <w:rFonts w:asciiTheme="minorHAnsi" w:eastAsia="Times New Roman" w:hAnsiTheme="minorHAnsi" w:cs="Arial"/>
          <w:sz w:val="20"/>
          <w:szCs w:val="20"/>
          <w:lang w:val="es-ES" w:eastAsia="es-EC"/>
        </w:rPr>
      </w:pPr>
    </w:p>
    <w:p w14:paraId="6A3DAAF3" w14:textId="77777777" w:rsidR="00032EF1" w:rsidRPr="00FA42A4" w:rsidRDefault="00032EF1" w:rsidP="00881424">
      <w:pPr>
        <w:spacing w:line="240" w:lineRule="auto"/>
        <w:ind w:left="709" w:right="45" w:hanging="1"/>
        <w:jc w:val="both"/>
        <w:rPr>
          <w:rFonts w:asciiTheme="minorHAnsi" w:eastAsia="Times New Roman" w:hAnsiTheme="minorHAnsi" w:cs="Arial"/>
          <w:color w:val="000000"/>
          <w:sz w:val="20"/>
          <w:szCs w:val="20"/>
          <w:lang w:val="es-ES" w:eastAsia="es-EC"/>
        </w:rPr>
      </w:pPr>
      <w:r w:rsidRPr="00FA42A4">
        <w:rPr>
          <w:rFonts w:asciiTheme="minorHAnsi" w:eastAsia="Times New Roman" w:hAnsiTheme="minorHAnsi" w:cs="Arial"/>
          <w:color w:val="000000"/>
          <w:sz w:val="20"/>
          <w:szCs w:val="20"/>
          <w:lang w:val="es-ES" w:eastAsia="es-EC"/>
        </w:rPr>
        <w:t>Se revisará que las ofertas hayan incorporado todos los formularios definidos en el presente pliego, conforme el siguiente detalle:</w:t>
      </w:r>
    </w:p>
    <w:p w14:paraId="5AD40B96" w14:textId="77777777" w:rsidR="00032EF1" w:rsidRPr="00FA42A4" w:rsidRDefault="00032EF1" w:rsidP="00881424">
      <w:pPr>
        <w:spacing w:after="0" w:line="240" w:lineRule="auto"/>
        <w:ind w:left="709"/>
        <w:rPr>
          <w:rFonts w:asciiTheme="minorHAnsi" w:eastAsia="Times New Roman" w:hAnsiTheme="minorHAnsi" w:cs="Arial"/>
          <w:sz w:val="20"/>
          <w:szCs w:val="20"/>
        </w:rPr>
      </w:pPr>
      <w:r w:rsidRPr="00FA42A4">
        <w:rPr>
          <w:rFonts w:asciiTheme="minorHAnsi" w:hAnsiTheme="minorHAnsi" w:cs="Arial"/>
          <w:bCs/>
          <w:sz w:val="20"/>
          <w:szCs w:val="20"/>
          <w:lang w:eastAsia="es-EC"/>
        </w:rPr>
        <w:t xml:space="preserve">Formulario 9.1 </w:t>
      </w:r>
      <w:r w:rsidRPr="00FA42A4">
        <w:rPr>
          <w:rFonts w:asciiTheme="minorHAnsi" w:eastAsia="Times New Roman" w:hAnsiTheme="minorHAnsi" w:cs="Arial"/>
          <w:sz w:val="20"/>
          <w:szCs w:val="20"/>
        </w:rPr>
        <w:t>Presentación y compromiso</w:t>
      </w:r>
    </w:p>
    <w:p w14:paraId="13CD5522" w14:textId="77777777" w:rsidR="00032EF1" w:rsidRPr="00FA42A4" w:rsidRDefault="00032EF1" w:rsidP="00881424">
      <w:pPr>
        <w:spacing w:after="0" w:line="240" w:lineRule="auto"/>
        <w:ind w:left="709"/>
        <w:rPr>
          <w:rFonts w:asciiTheme="minorHAnsi" w:eastAsia="Times New Roman" w:hAnsiTheme="minorHAnsi" w:cs="Arial"/>
          <w:sz w:val="20"/>
          <w:szCs w:val="20"/>
        </w:rPr>
      </w:pPr>
      <w:r w:rsidRPr="00FA42A4">
        <w:rPr>
          <w:rFonts w:asciiTheme="minorHAnsi" w:hAnsiTheme="minorHAnsi" w:cs="Arial"/>
          <w:bCs/>
          <w:sz w:val="20"/>
          <w:szCs w:val="20"/>
          <w:lang w:eastAsia="es-EC"/>
        </w:rPr>
        <w:t xml:space="preserve">Formulario </w:t>
      </w:r>
      <w:r w:rsidRPr="00FA42A4">
        <w:rPr>
          <w:rFonts w:asciiTheme="minorHAnsi" w:eastAsia="Times New Roman" w:hAnsiTheme="minorHAnsi" w:cs="Arial"/>
          <w:sz w:val="20"/>
          <w:szCs w:val="20"/>
        </w:rPr>
        <w:t>9.2 Declaración de Integridad, Elegibilidad y Compromiso Medioambiental y Social</w:t>
      </w:r>
    </w:p>
    <w:p w14:paraId="4747B272" w14:textId="77777777" w:rsidR="00032EF1" w:rsidRPr="00FA42A4" w:rsidRDefault="00032EF1" w:rsidP="00881424">
      <w:pPr>
        <w:spacing w:after="0" w:line="240" w:lineRule="auto"/>
        <w:ind w:left="709"/>
        <w:rPr>
          <w:rFonts w:asciiTheme="minorHAnsi" w:hAnsiTheme="minorHAnsi" w:cs="Arial"/>
          <w:sz w:val="20"/>
          <w:szCs w:val="20"/>
        </w:rPr>
      </w:pPr>
      <w:r w:rsidRPr="00FA42A4">
        <w:rPr>
          <w:rFonts w:asciiTheme="minorHAnsi" w:hAnsiTheme="minorHAnsi" w:cs="Arial"/>
          <w:bCs/>
          <w:sz w:val="20"/>
          <w:szCs w:val="20"/>
          <w:lang w:eastAsia="es-EC"/>
        </w:rPr>
        <w:t xml:space="preserve">Formulario </w:t>
      </w:r>
      <w:r w:rsidRPr="00FA42A4">
        <w:rPr>
          <w:rFonts w:asciiTheme="minorHAnsi" w:hAnsiTheme="minorHAnsi" w:cs="Arial"/>
          <w:sz w:val="20"/>
          <w:szCs w:val="20"/>
        </w:rPr>
        <w:t>9.3 Datos generales del oferente</w:t>
      </w:r>
    </w:p>
    <w:p w14:paraId="2495A8FD" w14:textId="77777777" w:rsidR="00032EF1" w:rsidRPr="00FA42A4" w:rsidRDefault="00032EF1" w:rsidP="00881424">
      <w:pPr>
        <w:spacing w:after="0" w:line="240" w:lineRule="auto"/>
        <w:ind w:left="709"/>
        <w:rPr>
          <w:rFonts w:asciiTheme="minorHAnsi" w:hAnsiTheme="minorHAnsi" w:cs="Arial"/>
          <w:bCs/>
          <w:sz w:val="20"/>
          <w:szCs w:val="20"/>
          <w:lang w:eastAsia="es-EC"/>
        </w:rPr>
      </w:pPr>
      <w:r w:rsidRPr="00FA42A4">
        <w:rPr>
          <w:rFonts w:asciiTheme="minorHAnsi" w:hAnsiTheme="minorHAnsi" w:cs="Arial"/>
          <w:bCs/>
          <w:sz w:val="20"/>
          <w:szCs w:val="20"/>
          <w:lang w:eastAsia="es-EC"/>
        </w:rPr>
        <w:t xml:space="preserve">Formulario </w:t>
      </w:r>
      <w:r w:rsidRPr="00FA42A4">
        <w:rPr>
          <w:rFonts w:asciiTheme="minorHAnsi" w:hAnsiTheme="minorHAnsi" w:cs="Arial"/>
          <w:sz w:val="20"/>
          <w:szCs w:val="20"/>
        </w:rPr>
        <w:t xml:space="preserve">9.5 </w:t>
      </w:r>
      <w:r w:rsidRPr="00FA42A4">
        <w:rPr>
          <w:rFonts w:asciiTheme="minorHAnsi" w:hAnsiTheme="minorHAnsi" w:cs="Arial"/>
          <w:bCs/>
          <w:color w:val="000000"/>
          <w:spacing w:val="-3"/>
          <w:sz w:val="20"/>
          <w:szCs w:val="20"/>
          <w:lang w:val="es-ES"/>
        </w:rPr>
        <w:t xml:space="preserve">Metodología </w:t>
      </w:r>
      <w:r w:rsidRPr="00FA42A4">
        <w:rPr>
          <w:rFonts w:asciiTheme="minorHAnsi" w:hAnsiTheme="minorHAnsi" w:cs="Arial"/>
          <w:color w:val="000000"/>
          <w:spacing w:val="-3"/>
          <w:sz w:val="20"/>
          <w:szCs w:val="20"/>
          <w:lang w:val="es-ES"/>
        </w:rPr>
        <w:t>de Ejecución del Proyecto</w:t>
      </w:r>
      <w:r w:rsidRPr="00FA42A4">
        <w:rPr>
          <w:rFonts w:asciiTheme="minorHAnsi" w:hAnsiTheme="minorHAnsi" w:cs="Arial"/>
          <w:bCs/>
          <w:sz w:val="20"/>
          <w:szCs w:val="20"/>
          <w:lang w:eastAsia="es-EC"/>
        </w:rPr>
        <w:t xml:space="preserve"> </w:t>
      </w:r>
    </w:p>
    <w:p w14:paraId="1C80C921" w14:textId="77777777" w:rsidR="00032EF1" w:rsidRPr="00FA42A4" w:rsidRDefault="00032EF1" w:rsidP="00881424">
      <w:pPr>
        <w:tabs>
          <w:tab w:val="left" w:pos="-1440"/>
        </w:tabs>
        <w:spacing w:after="0" w:line="240" w:lineRule="auto"/>
        <w:ind w:left="709"/>
        <w:jc w:val="both"/>
        <w:rPr>
          <w:rFonts w:asciiTheme="minorHAnsi" w:hAnsiTheme="minorHAnsi" w:cs="Arial"/>
          <w:i/>
          <w:iCs/>
          <w:sz w:val="20"/>
          <w:szCs w:val="20"/>
        </w:rPr>
      </w:pPr>
      <w:r w:rsidRPr="00FA42A4">
        <w:rPr>
          <w:rFonts w:asciiTheme="minorHAnsi" w:hAnsiTheme="minorHAnsi" w:cs="Arial"/>
          <w:bCs/>
          <w:sz w:val="20"/>
          <w:szCs w:val="20"/>
          <w:lang w:eastAsia="es-EC"/>
        </w:rPr>
        <w:t xml:space="preserve">Formulario </w:t>
      </w:r>
      <w:r w:rsidRPr="00FA42A4">
        <w:rPr>
          <w:rFonts w:asciiTheme="minorHAnsi" w:hAnsiTheme="minorHAnsi" w:cs="Arial"/>
          <w:sz w:val="20"/>
          <w:szCs w:val="20"/>
        </w:rPr>
        <w:t xml:space="preserve">9.6 </w:t>
      </w:r>
      <w:r w:rsidRPr="00FA42A4">
        <w:rPr>
          <w:rFonts w:asciiTheme="minorHAnsi" w:hAnsiTheme="minorHAnsi" w:cs="Arial"/>
          <w:iCs/>
          <w:color w:val="000000"/>
          <w:sz w:val="20"/>
          <w:szCs w:val="20"/>
        </w:rPr>
        <w:t>Cronograma de Ejecución</w:t>
      </w:r>
    </w:p>
    <w:p w14:paraId="13B0BAF4" w14:textId="77777777" w:rsidR="00032EF1" w:rsidRPr="00FA42A4" w:rsidRDefault="00032EF1" w:rsidP="00881424">
      <w:pPr>
        <w:tabs>
          <w:tab w:val="left" w:pos="-1440"/>
        </w:tabs>
        <w:spacing w:after="0" w:line="240" w:lineRule="auto"/>
        <w:ind w:left="709"/>
        <w:jc w:val="both"/>
        <w:rPr>
          <w:rFonts w:asciiTheme="minorHAnsi" w:hAnsiTheme="minorHAnsi" w:cs="Arial"/>
          <w:i/>
          <w:iCs/>
          <w:sz w:val="20"/>
          <w:szCs w:val="20"/>
        </w:rPr>
      </w:pPr>
      <w:r w:rsidRPr="00FA42A4">
        <w:rPr>
          <w:rFonts w:asciiTheme="minorHAnsi" w:hAnsiTheme="minorHAnsi" w:cs="Arial"/>
          <w:bCs/>
          <w:sz w:val="20"/>
          <w:szCs w:val="20"/>
          <w:lang w:eastAsia="es-EC"/>
        </w:rPr>
        <w:t xml:space="preserve">Formulario </w:t>
      </w:r>
      <w:r w:rsidRPr="00FA42A4">
        <w:rPr>
          <w:rFonts w:asciiTheme="minorHAnsi" w:hAnsiTheme="minorHAnsi" w:cs="Arial"/>
          <w:sz w:val="20"/>
          <w:szCs w:val="20"/>
        </w:rPr>
        <w:t>9.7 Experiencia del oferente en servicios de consultoría</w:t>
      </w:r>
    </w:p>
    <w:p w14:paraId="7E00CC72" w14:textId="77777777" w:rsidR="00032EF1" w:rsidRPr="00FA42A4" w:rsidRDefault="00032EF1" w:rsidP="00881424">
      <w:pPr>
        <w:spacing w:after="0" w:line="240" w:lineRule="auto"/>
        <w:ind w:left="709"/>
        <w:rPr>
          <w:rFonts w:asciiTheme="minorHAnsi" w:hAnsiTheme="minorHAnsi" w:cs="Arial"/>
          <w:sz w:val="20"/>
          <w:szCs w:val="20"/>
        </w:rPr>
      </w:pPr>
      <w:r w:rsidRPr="00FA42A4">
        <w:rPr>
          <w:rFonts w:asciiTheme="minorHAnsi" w:hAnsiTheme="minorHAnsi" w:cs="Arial"/>
          <w:bCs/>
          <w:sz w:val="20"/>
          <w:szCs w:val="20"/>
          <w:lang w:eastAsia="es-EC"/>
        </w:rPr>
        <w:t xml:space="preserve">Formulario </w:t>
      </w:r>
      <w:r w:rsidRPr="00FA42A4">
        <w:rPr>
          <w:rFonts w:asciiTheme="minorHAnsi" w:hAnsiTheme="minorHAnsi" w:cs="Arial"/>
          <w:sz w:val="20"/>
          <w:szCs w:val="20"/>
        </w:rPr>
        <w:t>9.8 Hoja de Vida del Consultor</w:t>
      </w:r>
    </w:p>
    <w:p w14:paraId="7FB03F40" w14:textId="77777777" w:rsidR="00032EF1" w:rsidRPr="00FA42A4" w:rsidRDefault="00032EF1" w:rsidP="00881424">
      <w:pPr>
        <w:spacing w:after="0" w:line="240" w:lineRule="auto"/>
        <w:ind w:left="709"/>
        <w:rPr>
          <w:rFonts w:asciiTheme="minorHAnsi" w:hAnsiTheme="minorHAnsi" w:cs="Arial"/>
          <w:sz w:val="20"/>
          <w:szCs w:val="20"/>
        </w:rPr>
      </w:pPr>
      <w:r w:rsidRPr="00FA42A4">
        <w:rPr>
          <w:rFonts w:asciiTheme="minorHAnsi" w:hAnsiTheme="minorHAnsi" w:cs="Arial"/>
          <w:bCs/>
          <w:sz w:val="20"/>
          <w:szCs w:val="20"/>
          <w:lang w:eastAsia="es-EC"/>
        </w:rPr>
        <w:t xml:space="preserve">Formulario </w:t>
      </w:r>
      <w:r w:rsidRPr="00FA42A4">
        <w:rPr>
          <w:rFonts w:asciiTheme="minorHAnsi" w:hAnsiTheme="minorHAnsi" w:cs="Arial"/>
          <w:sz w:val="20"/>
          <w:szCs w:val="20"/>
        </w:rPr>
        <w:t>9.9  Equipos e instrumentos disponibles</w:t>
      </w:r>
    </w:p>
    <w:p w14:paraId="2777749C" w14:textId="77777777" w:rsidR="00032EF1" w:rsidRPr="00FA42A4" w:rsidRDefault="00032EF1" w:rsidP="00881424">
      <w:pPr>
        <w:pStyle w:val="Prrafodelista"/>
        <w:widowControl/>
        <w:ind w:left="709"/>
        <w:jc w:val="both"/>
        <w:rPr>
          <w:rFonts w:asciiTheme="minorHAnsi" w:hAnsiTheme="minorHAnsi" w:cs="Arial"/>
          <w:sz w:val="20"/>
          <w:szCs w:val="20"/>
        </w:rPr>
      </w:pPr>
    </w:p>
    <w:p w14:paraId="2CC14FFA" w14:textId="77777777" w:rsidR="00032EF1" w:rsidRPr="00FA42A4" w:rsidRDefault="00032EF1" w:rsidP="00881424">
      <w:pPr>
        <w:spacing w:line="240" w:lineRule="auto"/>
        <w:ind w:left="709"/>
        <w:jc w:val="both"/>
        <w:rPr>
          <w:rFonts w:asciiTheme="minorHAnsi" w:eastAsia="Times New Roman" w:hAnsiTheme="minorHAnsi" w:cs="Arial"/>
          <w:color w:val="000000"/>
          <w:sz w:val="20"/>
          <w:szCs w:val="20"/>
          <w:lang w:val="es-ES" w:eastAsia="es-EC"/>
        </w:rPr>
      </w:pPr>
      <w:r w:rsidRPr="00FA42A4">
        <w:rPr>
          <w:rFonts w:asciiTheme="minorHAnsi" w:hAnsiTheme="minorHAnsi" w:cs="Arial"/>
          <w:color w:val="000000"/>
          <w:sz w:val="20"/>
          <w:szCs w:val="20"/>
          <w:lang w:val="es-ES" w:eastAsia="es-EC"/>
        </w:rPr>
        <w:t xml:space="preserve">Aquellas ofertas que contengan el </w:t>
      </w:r>
      <w:r w:rsidRPr="00FA42A4">
        <w:rPr>
          <w:rFonts w:asciiTheme="minorHAnsi" w:hAnsiTheme="minorHAnsi" w:cs="Arial"/>
          <w:sz w:val="20"/>
          <w:szCs w:val="20"/>
        </w:rPr>
        <w:t>Formulario de la Oferta debidamente elaborado y suscrito</w:t>
      </w:r>
      <w:r w:rsidRPr="00FA42A4">
        <w:rPr>
          <w:rFonts w:asciiTheme="minorHAnsi" w:eastAsia="Times New Roman" w:hAnsiTheme="minorHAnsi" w:cs="Arial"/>
          <w:color w:val="000000"/>
          <w:sz w:val="20"/>
          <w:szCs w:val="20"/>
          <w:lang w:val="es-ES" w:eastAsia="es-EC"/>
        </w:rPr>
        <w:t>, pasarán a la evaluación “cumple / no cumple”; caso contrario serán rechazadas.</w:t>
      </w:r>
    </w:p>
    <w:p w14:paraId="0F25F25B" w14:textId="77777777" w:rsidR="00032EF1" w:rsidRPr="00FA42A4" w:rsidRDefault="00032EF1" w:rsidP="00881424">
      <w:pPr>
        <w:tabs>
          <w:tab w:val="left" w:pos="2835"/>
        </w:tabs>
        <w:spacing w:line="240" w:lineRule="auto"/>
        <w:ind w:left="709" w:right="45" w:hanging="283"/>
        <w:jc w:val="both"/>
        <w:rPr>
          <w:rFonts w:asciiTheme="minorHAnsi" w:eastAsia="Times New Roman" w:hAnsiTheme="minorHAnsi" w:cs="Arial"/>
          <w:color w:val="000000"/>
          <w:sz w:val="20"/>
          <w:szCs w:val="20"/>
          <w:lang w:val="es-ES" w:eastAsia="es-EC"/>
        </w:rPr>
      </w:pPr>
      <w:r w:rsidRPr="00FA42A4">
        <w:rPr>
          <w:rFonts w:asciiTheme="minorHAnsi" w:eastAsia="Times New Roman" w:hAnsiTheme="minorHAnsi" w:cs="Arial"/>
          <w:b/>
          <w:bCs/>
          <w:color w:val="000000"/>
          <w:sz w:val="20"/>
          <w:szCs w:val="20"/>
          <w:lang w:val="es-ES" w:eastAsia="es-EC"/>
        </w:rPr>
        <w:t>a.2. Verificación de requisitos mínimos: Evaluación de la oferta técnica (cumple / no cumple).-</w:t>
      </w:r>
      <w:r w:rsidRPr="00FA42A4">
        <w:rPr>
          <w:rFonts w:asciiTheme="minorHAnsi" w:eastAsia="Times New Roman" w:hAnsiTheme="minorHAnsi" w:cs="Arial"/>
          <w:color w:val="000000"/>
          <w:sz w:val="20"/>
          <w:szCs w:val="20"/>
          <w:lang w:val="es-ES" w:eastAsia="es-EC"/>
        </w:rPr>
        <w:t xml:space="preserve"> Los parámetros de calificación deberán estar dimensionados por la entidad contratante, no darán lugar a dudas, ni a interpretación o a la subjetividad del evaluador, se fijarán mínimos admisibles y de obligatorio cumplimiento. </w:t>
      </w:r>
    </w:p>
    <w:p w14:paraId="3DCF39F1" w14:textId="77777777" w:rsidR="00032EF1" w:rsidRPr="00FA42A4" w:rsidRDefault="00032EF1" w:rsidP="00881424">
      <w:pPr>
        <w:ind w:left="709" w:right="45" w:hanging="1"/>
        <w:jc w:val="both"/>
        <w:rPr>
          <w:rFonts w:asciiTheme="minorHAnsi" w:hAnsiTheme="minorHAnsi" w:cs="Arial"/>
          <w:strike/>
          <w:sz w:val="20"/>
          <w:szCs w:val="20"/>
          <w:lang w:val="es-ES" w:eastAsia="es-EC"/>
        </w:rPr>
      </w:pPr>
      <w:r w:rsidRPr="00FA42A4">
        <w:rPr>
          <w:rFonts w:asciiTheme="minorHAnsi" w:hAnsiTheme="minorHAnsi" w:cs="Arial"/>
          <w:sz w:val="20"/>
          <w:szCs w:val="20"/>
          <w:lang w:val="es-ES" w:eastAsia="es-EC"/>
        </w:rPr>
        <w:t xml:space="preserve">Los parámetros de calificación que constan en estos pliegos no se contraponen a las políticas de la Agencia Francesa de Desarrollo, </w:t>
      </w:r>
      <w:r w:rsidRPr="00FA42A4">
        <w:rPr>
          <w:rFonts w:asciiTheme="minorHAnsi" w:hAnsiTheme="minorHAnsi" w:cs="Arial"/>
          <w:sz w:val="20"/>
          <w:szCs w:val="20"/>
          <w:lang w:eastAsia="es-EC"/>
        </w:rPr>
        <w:t>y las normas de la LOSNCP, su reglamento o las resoluciones emitidas por el SERCOP</w:t>
      </w:r>
      <w:r w:rsidRPr="00FA42A4">
        <w:rPr>
          <w:rFonts w:asciiTheme="minorHAnsi" w:hAnsiTheme="minorHAnsi" w:cs="Arial"/>
          <w:sz w:val="20"/>
          <w:szCs w:val="20"/>
          <w:lang w:val="es-ES" w:eastAsia="es-EC"/>
        </w:rPr>
        <w:t xml:space="preserve"> y solamente aquellas</w:t>
      </w:r>
      <w:r w:rsidRPr="00FA42A4">
        <w:rPr>
          <w:rFonts w:asciiTheme="minorHAnsi" w:hAnsiTheme="minorHAnsi" w:cs="Arial"/>
          <w:sz w:val="20"/>
          <w:szCs w:val="20"/>
          <w:lang w:eastAsia="es-EC"/>
        </w:rPr>
        <w:t xml:space="preserve"> ofertas que cumplan integralmente con los parámetros mínimos, pasarán a la etapa de evaluación de ofertas con puntaje, caso contrario serán descalificadas. </w:t>
      </w:r>
    </w:p>
    <w:p w14:paraId="51EEA4D2" w14:textId="77777777" w:rsidR="00032EF1" w:rsidRPr="00FA42A4" w:rsidRDefault="00032EF1" w:rsidP="00881424">
      <w:pPr>
        <w:spacing w:line="240" w:lineRule="auto"/>
        <w:ind w:left="709" w:right="45" w:hanging="283"/>
        <w:jc w:val="both"/>
        <w:rPr>
          <w:rFonts w:asciiTheme="minorHAnsi" w:eastAsia="Times New Roman" w:hAnsiTheme="minorHAnsi" w:cs="Arial"/>
          <w:sz w:val="20"/>
          <w:szCs w:val="20"/>
          <w:lang w:eastAsia="es-EC"/>
        </w:rPr>
      </w:pPr>
      <w:r w:rsidRPr="00FA42A4">
        <w:rPr>
          <w:rFonts w:asciiTheme="minorHAnsi" w:eastAsia="Times New Roman" w:hAnsiTheme="minorHAnsi" w:cs="Arial"/>
          <w:b/>
          <w:bCs/>
          <w:color w:val="000000"/>
          <w:sz w:val="20"/>
          <w:szCs w:val="20"/>
          <w:lang w:eastAsia="es-EC"/>
        </w:rPr>
        <w:t>b. Segunda Etapa: Evaluación por puntaje.-</w:t>
      </w:r>
    </w:p>
    <w:p w14:paraId="4B35F710" w14:textId="77777777" w:rsidR="00032EF1" w:rsidRPr="00FA42A4" w:rsidRDefault="00032EF1" w:rsidP="00881424">
      <w:pPr>
        <w:ind w:left="709" w:right="45" w:hanging="1"/>
        <w:jc w:val="both"/>
        <w:rPr>
          <w:rFonts w:asciiTheme="minorHAnsi" w:hAnsiTheme="minorHAnsi" w:cs="Arial"/>
          <w:strike/>
          <w:color w:val="FF0000"/>
          <w:sz w:val="20"/>
          <w:szCs w:val="20"/>
          <w:lang w:eastAsia="es-EC"/>
        </w:rPr>
      </w:pPr>
      <w:r w:rsidRPr="00FA42A4">
        <w:rPr>
          <w:rFonts w:asciiTheme="minorHAnsi" w:hAnsiTheme="minorHAnsi" w:cs="Arial"/>
          <w:color w:val="000000"/>
          <w:sz w:val="20"/>
          <w:szCs w:val="20"/>
          <w:lang w:eastAsia="es-EC"/>
        </w:rPr>
        <w:t>En esta etapa se procederá a la ponderación valorada de las condiciones diferenciadoras de las ofertas para cada uno de los parámetros señalados en el pliego, a partir de la acreditación de mejores condiciones que las fijadas como mínimos o máximos.  En las condiciones particulares del presente pliego se describen los parámetros requeridos por la entidad contratante para este procedimiento de contratación, los cuales estarán completamente definidos, no serán restrictivos o discriminatorios y contarán con el medio de medición y comprobación.</w:t>
      </w:r>
    </w:p>
    <w:p w14:paraId="7053F46E" w14:textId="77777777" w:rsidR="00032EF1" w:rsidRPr="00FA42A4" w:rsidRDefault="00032EF1" w:rsidP="00881424">
      <w:pPr>
        <w:spacing w:line="240" w:lineRule="auto"/>
        <w:ind w:left="709" w:hanging="1"/>
        <w:jc w:val="both"/>
        <w:rPr>
          <w:rFonts w:asciiTheme="minorHAnsi" w:eastAsia="Times New Roman" w:hAnsiTheme="minorHAnsi" w:cs="Arial"/>
          <w:color w:val="000000"/>
          <w:sz w:val="20"/>
          <w:szCs w:val="20"/>
          <w:lang w:eastAsia="es-EC"/>
        </w:rPr>
      </w:pPr>
      <w:r w:rsidRPr="00FA42A4">
        <w:rPr>
          <w:rFonts w:asciiTheme="minorHAnsi" w:eastAsia="Times New Roman" w:hAnsiTheme="minorHAnsi" w:cs="Arial"/>
          <w:color w:val="000000"/>
          <w:sz w:val="20"/>
          <w:szCs w:val="20"/>
          <w:lang w:eastAsia="es-EC"/>
        </w:rPr>
        <w:t>Dicha calificación permitirá la adecuada aplicación del criterio de mejor costo previsto en el numeral 18 del artículo 6 de  la LOSNCP. Por regla general, se deberá adjudicar a la oferta que obtenga el mayor puntaje de acuerdo a la valoración de los parámetros y cuyos resultados combinen los aspectos técnicos, financieros, legales y económicos de las ofertas.</w:t>
      </w:r>
    </w:p>
    <w:p w14:paraId="5FD51512" w14:textId="77777777" w:rsidR="00032EF1" w:rsidRPr="00FA42A4" w:rsidRDefault="00032EF1" w:rsidP="00881424">
      <w:pPr>
        <w:pStyle w:val="NormalWeb"/>
        <w:spacing w:before="0" w:after="0"/>
        <w:ind w:left="709" w:hanging="1"/>
        <w:rPr>
          <w:rFonts w:asciiTheme="minorHAnsi" w:eastAsia="Times New Roman" w:hAnsiTheme="minorHAnsi" w:cs="Arial"/>
          <w:sz w:val="20"/>
          <w:szCs w:val="20"/>
          <w:lang w:val="es-ES_tradnl" w:eastAsia="es-EC"/>
        </w:rPr>
      </w:pPr>
      <w:r w:rsidRPr="00FA42A4">
        <w:rPr>
          <w:rFonts w:asciiTheme="minorHAnsi" w:eastAsia="Times New Roman" w:hAnsiTheme="minorHAnsi" w:cs="Arial"/>
          <w:sz w:val="20"/>
          <w:szCs w:val="20"/>
          <w:lang w:val="es-ES_tradnl" w:eastAsia="es-EC"/>
        </w:rPr>
        <w:t>Con el proponente que obtenga el mayor puntaje ponderado de la oferta técnica y económica, se procederá a la negociación de los términos técnicos y contractuales y a los ajustes económicos que se deriven de tal negociación.</w:t>
      </w:r>
      <w:r w:rsidRPr="00FA42A4">
        <w:rPr>
          <w:rFonts w:asciiTheme="minorHAnsi" w:eastAsia="Times New Roman" w:hAnsiTheme="minorHAnsi" w:cs="Arial"/>
          <w:sz w:val="20"/>
          <w:szCs w:val="20"/>
          <w:lang w:val="es-ES_tradnl" w:eastAsia="es-EC"/>
        </w:rPr>
        <w:br/>
      </w:r>
      <w:r w:rsidRPr="00FA42A4">
        <w:rPr>
          <w:rFonts w:asciiTheme="minorHAnsi" w:eastAsia="Times New Roman" w:hAnsiTheme="minorHAnsi" w:cs="Arial"/>
          <w:sz w:val="20"/>
          <w:szCs w:val="20"/>
          <w:lang w:val="es-ES_tradnl" w:eastAsia="es-EC"/>
        </w:rPr>
        <w:br/>
        <w:t>Si no se llegare a un acuerdo, las negociaciones se darán por terminadas y comenzarán con el consultor calificado en el siguiente lugar, continuándose con el mismo procedimiento descrito en los incisos anteriores.</w:t>
      </w:r>
    </w:p>
    <w:p w14:paraId="0C965026" w14:textId="77777777" w:rsidR="00032EF1" w:rsidRPr="00FA42A4" w:rsidRDefault="00032EF1" w:rsidP="006153CF">
      <w:pPr>
        <w:pStyle w:val="NormalWeb"/>
        <w:spacing w:before="0" w:after="0"/>
        <w:jc w:val="both"/>
        <w:rPr>
          <w:rFonts w:asciiTheme="minorHAnsi" w:eastAsia="Times New Roman" w:hAnsiTheme="minorHAnsi" w:cs="Arial"/>
          <w:sz w:val="20"/>
          <w:szCs w:val="20"/>
          <w:lang w:val="es-ES_tradnl" w:eastAsia="es-EC"/>
        </w:rPr>
      </w:pPr>
    </w:p>
    <w:p w14:paraId="7D8D77E6" w14:textId="77777777" w:rsidR="00032EF1" w:rsidRPr="00FA42A4" w:rsidRDefault="00032EF1" w:rsidP="00881424">
      <w:pPr>
        <w:pStyle w:val="NormalWeb"/>
        <w:spacing w:before="0" w:after="0"/>
        <w:ind w:left="426" w:hanging="426"/>
        <w:jc w:val="both"/>
        <w:rPr>
          <w:rFonts w:asciiTheme="minorHAnsi" w:eastAsia="Times New Roman" w:hAnsiTheme="minorHAnsi" w:cs="Arial"/>
          <w:sz w:val="20"/>
          <w:szCs w:val="20"/>
          <w:lang w:val="es-ES_tradnl" w:eastAsia="es-EC"/>
        </w:rPr>
      </w:pPr>
      <w:r w:rsidRPr="00FA42A4">
        <w:rPr>
          <w:rFonts w:asciiTheme="minorHAnsi" w:eastAsia="Times New Roman" w:hAnsiTheme="minorHAnsi" w:cs="Arial"/>
          <w:b/>
          <w:sz w:val="20"/>
          <w:szCs w:val="20"/>
          <w:lang w:val="es-EC" w:eastAsia="es-EC"/>
        </w:rPr>
        <w:t>7.4 Formulario para la elaboración de las ofertas:</w:t>
      </w:r>
      <w:r w:rsidRPr="00FA42A4">
        <w:rPr>
          <w:rFonts w:asciiTheme="minorHAnsi" w:eastAsia="Times New Roman" w:hAnsiTheme="minorHAnsi" w:cs="Arial"/>
          <w:sz w:val="20"/>
          <w:szCs w:val="20"/>
          <w:lang w:val="es-EC" w:eastAsia="es-EC"/>
        </w:rPr>
        <w:t xml:space="preserve"> </w:t>
      </w:r>
      <w:r w:rsidRPr="00FA42A4">
        <w:rPr>
          <w:rFonts w:asciiTheme="minorHAnsi" w:eastAsia="Times New Roman" w:hAnsiTheme="minorHAnsi" w:cs="Arial"/>
          <w:sz w:val="20"/>
          <w:szCs w:val="20"/>
          <w:lang w:val="es-ES_tradnl" w:eastAsia="es-EC"/>
        </w:rPr>
        <w:t>El oferente incluirá en su oferta la información que se establece en los Formularios de la Oferta. Pueden utilizarse formatos elaborados en ordenador a condición que la información sea la que se solicita y que se respeten los campos existentes en el formulario que contiene el presente pliego.</w:t>
      </w:r>
    </w:p>
    <w:p w14:paraId="373DB84D" w14:textId="77777777" w:rsidR="00032EF1" w:rsidRPr="00FA42A4" w:rsidRDefault="00032EF1" w:rsidP="00881424">
      <w:pPr>
        <w:pStyle w:val="NormalWeb"/>
        <w:spacing w:before="0" w:after="0"/>
        <w:ind w:left="426" w:hanging="426"/>
        <w:jc w:val="both"/>
        <w:rPr>
          <w:rFonts w:asciiTheme="minorHAnsi" w:eastAsia="Times New Roman" w:hAnsiTheme="minorHAnsi" w:cs="Arial"/>
          <w:sz w:val="20"/>
          <w:szCs w:val="20"/>
          <w:lang w:val="es-EC" w:eastAsia="es-EC"/>
        </w:rPr>
      </w:pPr>
    </w:p>
    <w:p w14:paraId="55D444A7" w14:textId="77777777" w:rsidR="00032EF1" w:rsidRPr="00FA42A4" w:rsidRDefault="00032EF1" w:rsidP="00881424">
      <w:pPr>
        <w:spacing w:line="240" w:lineRule="auto"/>
        <w:ind w:left="426"/>
        <w:jc w:val="both"/>
        <w:rPr>
          <w:rFonts w:asciiTheme="minorHAnsi" w:eastAsia="Times New Roman" w:hAnsiTheme="minorHAnsi" w:cs="Arial"/>
          <w:color w:val="000000"/>
          <w:sz w:val="20"/>
          <w:szCs w:val="20"/>
          <w:lang w:eastAsia="es-EC"/>
        </w:rPr>
      </w:pPr>
      <w:r w:rsidRPr="00FA42A4">
        <w:rPr>
          <w:rFonts w:asciiTheme="minorHAnsi" w:eastAsia="Times New Roman" w:hAnsiTheme="minorHAnsi" w:cs="Arial"/>
          <w:color w:val="000000"/>
          <w:sz w:val="20"/>
          <w:szCs w:val="20"/>
          <w:lang w:eastAsia="es-EC"/>
        </w:rPr>
        <w:t>Los Formularios de la Oferta contendrán los documentos, claramente descritos en las condiciones particulares del pliego.</w:t>
      </w:r>
    </w:p>
    <w:p w14:paraId="4B5A9CF9" w14:textId="77777777" w:rsidR="00032EF1" w:rsidRPr="00FA42A4" w:rsidRDefault="00032EF1" w:rsidP="005F40BB">
      <w:pPr>
        <w:spacing w:line="240" w:lineRule="auto"/>
        <w:jc w:val="center"/>
        <w:rPr>
          <w:rFonts w:asciiTheme="minorHAnsi" w:eastAsia="Times New Roman" w:hAnsiTheme="minorHAnsi" w:cs="Arial"/>
          <w:b/>
          <w:sz w:val="20"/>
          <w:szCs w:val="20"/>
          <w:lang w:eastAsia="es-EC"/>
        </w:rPr>
      </w:pPr>
      <w:r w:rsidRPr="00FA42A4">
        <w:rPr>
          <w:rFonts w:asciiTheme="minorHAnsi" w:eastAsia="Times New Roman" w:hAnsiTheme="minorHAnsi" w:cs="Arial"/>
          <w:b/>
          <w:sz w:val="20"/>
          <w:szCs w:val="20"/>
          <w:lang w:eastAsia="es-EC"/>
        </w:rPr>
        <w:br w:type="page"/>
        <w:t>SECCIÓN VIII</w:t>
      </w:r>
    </w:p>
    <w:p w14:paraId="6E44E248" w14:textId="77777777" w:rsidR="00032EF1" w:rsidRPr="00FA42A4" w:rsidRDefault="00032EF1" w:rsidP="00B41590">
      <w:pPr>
        <w:spacing w:after="0" w:line="240" w:lineRule="auto"/>
        <w:ind w:left="17" w:right="45"/>
        <w:jc w:val="center"/>
        <w:rPr>
          <w:rFonts w:asciiTheme="minorHAnsi" w:eastAsia="Times New Roman" w:hAnsiTheme="minorHAnsi" w:cs="Arial"/>
          <w:b/>
          <w:sz w:val="20"/>
          <w:szCs w:val="20"/>
          <w:lang w:eastAsia="es-EC"/>
        </w:rPr>
      </w:pPr>
      <w:r w:rsidRPr="00FA42A4">
        <w:rPr>
          <w:rFonts w:asciiTheme="minorHAnsi" w:eastAsia="Times New Roman" w:hAnsiTheme="minorHAnsi" w:cs="Arial"/>
          <w:b/>
          <w:sz w:val="20"/>
          <w:szCs w:val="20"/>
          <w:lang w:eastAsia="es-EC"/>
        </w:rPr>
        <w:t>FASE CONTRACTUAL</w:t>
      </w:r>
    </w:p>
    <w:p w14:paraId="63A9DE96" w14:textId="77777777" w:rsidR="00032EF1" w:rsidRPr="00FA42A4" w:rsidRDefault="00032EF1" w:rsidP="0030371D">
      <w:pPr>
        <w:spacing w:line="240" w:lineRule="auto"/>
        <w:ind w:left="17" w:right="45"/>
        <w:jc w:val="both"/>
        <w:rPr>
          <w:rFonts w:asciiTheme="minorHAnsi" w:eastAsia="Times New Roman" w:hAnsiTheme="minorHAnsi" w:cs="Arial"/>
          <w:sz w:val="20"/>
          <w:szCs w:val="20"/>
          <w:lang w:eastAsia="es-EC"/>
        </w:rPr>
      </w:pPr>
    </w:p>
    <w:p w14:paraId="06CD1935" w14:textId="77777777" w:rsidR="00032EF1" w:rsidRPr="00FA42A4" w:rsidRDefault="00881424" w:rsidP="00881424">
      <w:pPr>
        <w:spacing w:line="240" w:lineRule="auto"/>
        <w:ind w:left="567" w:right="45" w:hanging="550"/>
        <w:jc w:val="both"/>
        <w:rPr>
          <w:rFonts w:asciiTheme="minorHAnsi" w:eastAsia="Times New Roman" w:hAnsiTheme="minorHAnsi" w:cs="Arial"/>
          <w:b/>
          <w:sz w:val="20"/>
          <w:szCs w:val="20"/>
          <w:lang w:eastAsia="es-EC"/>
        </w:rPr>
      </w:pPr>
      <w:r>
        <w:rPr>
          <w:rFonts w:asciiTheme="minorHAnsi" w:eastAsia="Times New Roman" w:hAnsiTheme="minorHAnsi" w:cs="Arial"/>
          <w:b/>
          <w:sz w:val="20"/>
          <w:szCs w:val="20"/>
          <w:lang w:eastAsia="es-EC"/>
        </w:rPr>
        <w:t>8.1</w:t>
      </w:r>
      <w:r>
        <w:rPr>
          <w:rFonts w:asciiTheme="minorHAnsi" w:eastAsia="Times New Roman" w:hAnsiTheme="minorHAnsi" w:cs="Arial"/>
          <w:b/>
          <w:sz w:val="20"/>
          <w:szCs w:val="20"/>
          <w:lang w:eastAsia="es-EC"/>
        </w:rPr>
        <w:tab/>
      </w:r>
      <w:r w:rsidR="00032EF1" w:rsidRPr="00FA42A4">
        <w:rPr>
          <w:rFonts w:asciiTheme="minorHAnsi" w:eastAsia="Times New Roman" w:hAnsiTheme="minorHAnsi" w:cs="Arial"/>
          <w:b/>
          <w:sz w:val="20"/>
          <w:szCs w:val="20"/>
          <w:lang w:eastAsia="es-EC"/>
        </w:rPr>
        <w:t>Ejecución del contrato:</w:t>
      </w:r>
    </w:p>
    <w:p w14:paraId="054CAB46" w14:textId="77777777" w:rsidR="00032EF1" w:rsidRPr="00FA42A4" w:rsidRDefault="00032EF1" w:rsidP="00881424">
      <w:pPr>
        <w:spacing w:line="240" w:lineRule="auto"/>
        <w:ind w:left="993" w:right="45" w:hanging="426"/>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8.1.1 Inicio, planificación y ejecución contractual:</w:t>
      </w:r>
      <w:r w:rsidRPr="00FA42A4">
        <w:rPr>
          <w:rFonts w:asciiTheme="minorHAnsi" w:eastAsia="Times New Roman" w:hAnsiTheme="minorHAnsi" w:cs="Arial"/>
          <w:sz w:val="20"/>
          <w:szCs w:val="20"/>
          <w:lang w:eastAsia="es-EC"/>
        </w:rPr>
        <w:t xml:space="preserve"> El Consultor prestará los servicios dentro del plazo establecido en el contrato. Iniciada la ejecución del contrato y durante toda la vigencia del mismo, el Consultor analizará conjuntamente con el administrador del contrato el cumplimiento del mismo, de acuerdo con el cronograma entregado por él en su oferta para el cumplimiento del contrato derivado del presente procedimiento de contratación. Por razones no imputables al Consultor, la administración del contrato podrá reprogramar y actualizar el cronograma de ejecución contractual, por razones debidamente justificadas, de ser el caso.</w:t>
      </w:r>
    </w:p>
    <w:p w14:paraId="69534590" w14:textId="77777777" w:rsidR="00032EF1" w:rsidRPr="00FA42A4" w:rsidRDefault="00032EF1" w:rsidP="00881424">
      <w:pPr>
        <w:spacing w:line="240" w:lineRule="auto"/>
        <w:ind w:left="993" w:right="45"/>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Igual actualización se efectuará cada vez que, por una de las causas establecidas en el contrato, se aceptase modificaciones al plazo contractual. Estos documentos servirán para efectuar el control del  cumplimiento de la ejecución del contrato, a efectos de definir el grado de cumplimiento del Consultor.</w:t>
      </w:r>
    </w:p>
    <w:p w14:paraId="3AA09ACD" w14:textId="77777777" w:rsidR="00032EF1" w:rsidRPr="00FA42A4" w:rsidRDefault="00032EF1" w:rsidP="00881424">
      <w:pPr>
        <w:spacing w:line="240" w:lineRule="auto"/>
        <w:ind w:left="993" w:right="45" w:hanging="426"/>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8.1.2 Cumplimiento de términos de referencia:</w:t>
      </w:r>
      <w:r w:rsidRPr="00FA42A4">
        <w:rPr>
          <w:rFonts w:asciiTheme="minorHAnsi" w:eastAsia="Times New Roman" w:hAnsiTheme="minorHAnsi" w:cs="Arial"/>
          <w:sz w:val="20"/>
          <w:szCs w:val="20"/>
          <w:lang w:eastAsia="es-EC"/>
        </w:rPr>
        <w:t xml:space="preserve"> Todos los servicios a prestar deben cumplir en forma estricta con los términos de referencia requeridos respectivamente en el pliego y constantes en el contrato y dentro de las medidas y tolerancias establecidas y aprobados por la Entidad Contratante. En caso de que el Consultor descubriere discrepancias entre los distintos documentos, deberá indicarlo inmediatamente al administrador, a fin de que establezca el documento que prevalecerá sobre los demás; y, su decisión será definitiva. </w:t>
      </w:r>
    </w:p>
    <w:p w14:paraId="3E5F7D1E" w14:textId="77777777" w:rsidR="00032EF1" w:rsidRPr="00FA42A4" w:rsidRDefault="00032EF1" w:rsidP="00345E4D">
      <w:pPr>
        <w:spacing w:line="240" w:lineRule="auto"/>
        <w:ind w:left="993" w:right="45"/>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En caso de que cualquier dato o información no hubieren sido establecidos o el Consultor no pudiere obtenerla directamente, éstas se solicitarán al administrador del contrato. La administración proporcionará, cuando considere necesario, instrucciones adicionales, para realizar satisfactoriamente el proyecto.</w:t>
      </w:r>
    </w:p>
    <w:p w14:paraId="704FCF26" w14:textId="77777777" w:rsidR="00032EF1" w:rsidRPr="00FA42A4" w:rsidRDefault="00032EF1" w:rsidP="00881424">
      <w:pPr>
        <w:spacing w:line="240" w:lineRule="auto"/>
        <w:ind w:left="993" w:right="45" w:hanging="426"/>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8.1.3 Personal del Consultor:</w:t>
      </w:r>
      <w:r w:rsidRPr="00FA42A4">
        <w:rPr>
          <w:rFonts w:asciiTheme="minorHAnsi" w:eastAsia="Times New Roman" w:hAnsiTheme="minorHAnsi" w:cs="Arial"/>
          <w:sz w:val="20"/>
          <w:szCs w:val="20"/>
          <w:lang w:eastAsia="es-EC"/>
        </w:rPr>
        <w:t xml:space="preserve"> El Consultor se compromete a prestar su contingente de manera total en esta consultoría.</w:t>
      </w:r>
    </w:p>
    <w:p w14:paraId="40CACA2F" w14:textId="77777777" w:rsidR="00032EF1" w:rsidRPr="00FA42A4" w:rsidRDefault="00032EF1" w:rsidP="00881424">
      <w:pPr>
        <w:spacing w:line="240" w:lineRule="auto"/>
        <w:ind w:left="993" w:right="45" w:hanging="426"/>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 xml:space="preserve">8.1.4 Obligaciones del Consultor: </w:t>
      </w:r>
      <w:r w:rsidRPr="00FA42A4">
        <w:rPr>
          <w:rFonts w:asciiTheme="minorHAnsi" w:eastAsia="Times New Roman" w:hAnsiTheme="minorHAnsi" w:cs="Arial"/>
          <w:sz w:val="20"/>
          <w:szCs w:val="20"/>
          <w:lang w:eastAsia="es-EC"/>
        </w:rPr>
        <w:t xml:space="preserve">El Consultor debe contar con o disponer de todos los permisos y autorizaciones que le habiliten para el ejercicio de su actividad, especialmente, pero sin limitarse a cumplimiento de legislación ambiental, seguridad industrial y salud ocupacional, legislación laboral, y aquellos términos o condiciones adicionales que se hayan establecidos en el contrato. Asimismo, y de ser necesario y lo disponga el administrador del contrato, deberá realizar y/o efectuar, colocar o dar todos los avisos y advertencias requeridos por el contrato o las leyes vigentes (señalética, letreros de peligro, precaución, etc.), para la debida protección del público y personal del Consultor, especialmente si las actividades afectan la vía pública o las instalaciones de servicios públicos. </w:t>
      </w:r>
    </w:p>
    <w:p w14:paraId="3EBB3DC6" w14:textId="77777777" w:rsidR="00032EF1" w:rsidRPr="00FA42A4" w:rsidRDefault="00032EF1" w:rsidP="00345E4D">
      <w:pPr>
        <w:spacing w:line="240" w:lineRule="auto"/>
        <w:ind w:left="993" w:right="45"/>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 xml:space="preserve">Los sueldos y salarios del Consultor con los trabajadores se estipularán libremente, pero no serán inferiores a los mínimos legales vigentes en el país. </w:t>
      </w:r>
    </w:p>
    <w:p w14:paraId="303DA075" w14:textId="77777777" w:rsidR="00032EF1" w:rsidRPr="00FA42A4" w:rsidRDefault="00032EF1" w:rsidP="00345E4D">
      <w:pPr>
        <w:spacing w:line="240" w:lineRule="auto"/>
        <w:ind w:left="993" w:right="45"/>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 xml:space="preserve">El Consultor deberá pagar los sueldos, salarios y remuneraciones a su personal, sin otros descuentos que aquellos autorizados por la ley, y en total conformidad con las leyes vigentes. Los contratos de trabajo deberán ceñirse estrictamente a las leyes laborales del Ecuador. </w:t>
      </w:r>
    </w:p>
    <w:p w14:paraId="474185F0" w14:textId="77777777" w:rsidR="00032EF1" w:rsidRPr="00FA42A4" w:rsidRDefault="00032EF1" w:rsidP="00345E4D">
      <w:pPr>
        <w:spacing w:line="240" w:lineRule="auto"/>
        <w:ind w:left="993" w:right="45"/>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Serán también de cuenta del Consultor y a su costo, todas las obligaciones a las que está sujeto según las leyes, normas y reglamentos relativos a la seguridad social.</w:t>
      </w:r>
    </w:p>
    <w:p w14:paraId="37BC356F" w14:textId="77777777" w:rsidR="00032EF1" w:rsidRPr="00FA42A4" w:rsidRDefault="00032EF1" w:rsidP="00345E4D">
      <w:pPr>
        <w:spacing w:line="240" w:lineRule="auto"/>
        <w:ind w:left="993"/>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El Consultor se comprometerá a no contratar a personas menores de edad para realizar actividad alguna durante la ejecución contractual; y que, en caso de que las autoridades del ramo determinaren o descubrieren tal práctica, se someterá y aceptará las sanciones que de aquella puedan derivarse, incluso la terminación unilateral y anticipada del contrato, con las consecuencias legales y reglamentarias pertinentes.</w:t>
      </w:r>
    </w:p>
    <w:p w14:paraId="4A5AB6B8" w14:textId="77777777" w:rsidR="00032EF1" w:rsidRPr="00FA42A4" w:rsidRDefault="00032EF1" w:rsidP="00345E4D">
      <w:pPr>
        <w:spacing w:line="240" w:lineRule="auto"/>
        <w:ind w:left="993"/>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El Consultor, en general, deberá cumplir con todas las obligaciones que naturalmente se desprendan o emanen del contrato suscrito.</w:t>
      </w:r>
    </w:p>
    <w:p w14:paraId="1520910E" w14:textId="77777777" w:rsidR="00032EF1" w:rsidRPr="00FA42A4" w:rsidRDefault="00032EF1" w:rsidP="00881424">
      <w:pPr>
        <w:spacing w:line="240" w:lineRule="auto"/>
        <w:ind w:left="993" w:hanging="426"/>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8.1.5 Obligaciones de la contratante:</w:t>
      </w:r>
    </w:p>
    <w:p w14:paraId="1D698241" w14:textId="77777777" w:rsidR="00032EF1" w:rsidRPr="00FA42A4" w:rsidRDefault="00032EF1" w:rsidP="00345E4D">
      <w:pPr>
        <w:widowControl w:val="0"/>
        <w:numPr>
          <w:ilvl w:val="0"/>
          <w:numId w:val="12"/>
        </w:numPr>
        <w:suppressAutoHyphens/>
        <w:spacing w:after="0" w:line="240" w:lineRule="auto"/>
        <w:ind w:left="1276" w:hanging="283"/>
        <w:rPr>
          <w:rFonts w:asciiTheme="minorHAnsi" w:hAnsiTheme="minorHAnsi" w:cs="Arial"/>
          <w:sz w:val="20"/>
          <w:szCs w:val="20"/>
        </w:rPr>
      </w:pPr>
      <w:r w:rsidRPr="00FA42A4">
        <w:rPr>
          <w:rFonts w:asciiTheme="minorHAnsi" w:hAnsiTheme="minorHAnsi" w:cs="Arial"/>
          <w:sz w:val="20"/>
          <w:szCs w:val="20"/>
        </w:rPr>
        <w:t>Designar al administrador del contrato.</w:t>
      </w:r>
    </w:p>
    <w:p w14:paraId="73B6CBFB" w14:textId="77777777" w:rsidR="00032EF1" w:rsidRPr="00FA42A4" w:rsidRDefault="00032EF1" w:rsidP="00345E4D">
      <w:pPr>
        <w:widowControl w:val="0"/>
        <w:numPr>
          <w:ilvl w:val="0"/>
          <w:numId w:val="12"/>
        </w:numPr>
        <w:suppressAutoHyphens/>
        <w:spacing w:after="0" w:line="240" w:lineRule="auto"/>
        <w:ind w:left="1276" w:hanging="283"/>
        <w:rPr>
          <w:rFonts w:asciiTheme="minorHAnsi" w:hAnsiTheme="minorHAnsi" w:cs="Arial"/>
          <w:sz w:val="20"/>
          <w:szCs w:val="20"/>
        </w:rPr>
      </w:pPr>
      <w:r w:rsidRPr="00FA42A4">
        <w:rPr>
          <w:rFonts w:asciiTheme="minorHAnsi" w:hAnsiTheme="minorHAnsi" w:cs="Arial"/>
          <w:sz w:val="20"/>
          <w:szCs w:val="20"/>
        </w:rPr>
        <w:t>Cumplir con las obligaciones establecidas en el contrato, y en los documentos del mismo, en forma ágil y oportuna.</w:t>
      </w:r>
    </w:p>
    <w:p w14:paraId="46BC4A41" w14:textId="77777777" w:rsidR="00032EF1" w:rsidRPr="00FA42A4" w:rsidRDefault="00032EF1" w:rsidP="00345E4D">
      <w:pPr>
        <w:widowControl w:val="0"/>
        <w:numPr>
          <w:ilvl w:val="0"/>
          <w:numId w:val="12"/>
        </w:numPr>
        <w:suppressAutoHyphens/>
        <w:spacing w:after="0" w:line="240" w:lineRule="auto"/>
        <w:ind w:left="1276" w:hanging="283"/>
        <w:rPr>
          <w:rFonts w:asciiTheme="minorHAnsi" w:hAnsiTheme="minorHAnsi" w:cs="Arial"/>
          <w:sz w:val="20"/>
          <w:szCs w:val="20"/>
        </w:rPr>
      </w:pPr>
      <w:r w:rsidRPr="00FA42A4">
        <w:rPr>
          <w:rFonts w:asciiTheme="minorHAnsi" w:hAnsiTheme="minorHAnsi" w:cs="Arial"/>
          <w:sz w:val="20"/>
          <w:szCs w:val="20"/>
        </w:rPr>
        <w:t xml:space="preserve">Dar solución a los problemas que se presenten en la ejecución del contrato, en forma oportuna. </w:t>
      </w:r>
    </w:p>
    <w:p w14:paraId="40797302" w14:textId="77777777" w:rsidR="00032EF1" w:rsidRPr="00FA42A4" w:rsidRDefault="00032EF1" w:rsidP="00345E4D">
      <w:pPr>
        <w:widowControl w:val="0"/>
        <w:numPr>
          <w:ilvl w:val="0"/>
          <w:numId w:val="12"/>
        </w:numPr>
        <w:suppressAutoHyphens/>
        <w:spacing w:after="0" w:line="240" w:lineRule="auto"/>
        <w:ind w:left="1276" w:hanging="283"/>
        <w:rPr>
          <w:rFonts w:asciiTheme="minorHAnsi" w:hAnsiTheme="minorHAnsi" w:cs="Arial"/>
          <w:sz w:val="20"/>
          <w:szCs w:val="20"/>
        </w:rPr>
      </w:pPr>
      <w:r w:rsidRPr="00FA42A4">
        <w:rPr>
          <w:rFonts w:asciiTheme="minorHAnsi" w:hAnsiTheme="minorHAnsi" w:cs="Arial"/>
          <w:sz w:val="20"/>
          <w:szCs w:val="20"/>
        </w:rPr>
        <w:t xml:space="preserve">Las demás, determinadas en el pliego precontractual.      </w:t>
      </w:r>
    </w:p>
    <w:p w14:paraId="0E3DF3F0" w14:textId="77777777" w:rsidR="00032EF1" w:rsidRPr="00FA42A4" w:rsidRDefault="00032EF1" w:rsidP="00881424">
      <w:pPr>
        <w:spacing w:line="240" w:lineRule="auto"/>
        <w:ind w:left="993" w:right="45" w:hanging="426"/>
        <w:jc w:val="both"/>
        <w:rPr>
          <w:rFonts w:asciiTheme="minorHAnsi" w:eastAsia="Times New Roman" w:hAnsiTheme="minorHAnsi" w:cs="Arial"/>
          <w:sz w:val="20"/>
          <w:szCs w:val="20"/>
          <w:lang w:eastAsia="es-EC"/>
        </w:rPr>
      </w:pPr>
    </w:p>
    <w:p w14:paraId="79C3FA5A" w14:textId="77777777" w:rsidR="00032EF1" w:rsidRPr="00FA42A4" w:rsidRDefault="00032EF1" w:rsidP="00881424">
      <w:pPr>
        <w:spacing w:line="240" w:lineRule="auto"/>
        <w:ind w:left="993" w:right="45" w:hanging="426"/>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 xml:space="preserve">8.1.6 Pagos: </w:t>
      </w:r>
      <w:r w:rsidRPr="00FA42A4">
        <w:rPr>
          <w:rFonts w:asciiTheme="minorHAnsi" w:eastAsia="Times New Roman" w:hAnsiTheme="minorHAnsi" w:cs="Arial"/>
          <w:sz w:val="20"/>
          <w:szCs w:val="20"/>
          <w:lang w:eastAsia="es-EC"/>
        </w:rPr>
        <w:t>El trámite de pago seguirá lo estipulado en las cláusulas respectivas del contrato. En caso de retención indebida de los pagos al Consultor se cumplirá el artículo 101 de la LOSNCP.</w:t>
      </w:r>
    </w:p>
    <w:p w14:paraId="6E68496D" w14:textId="77777777" w:rsidR="00032EF1" w:rsidRPr="00FA42A4" w:rsidRDefault="00345E4D" w:rsidP="00881424">
      <w:pPr>
        <w:spacing w:line="240" w:lineRule="auto"/>
        <w:ind w:left="993" w:right="45" w:hanging="426"/>
        <w:jc w:val="both"/>
        <w:rPr>
          <w:rFonts w:asciiTheme="minorHAnsi" w:eastAsia="Times New Roman" w:hAnsiTheme="minorHAnsi" w:cs="Arial"/>
          <w:sz w:val="20"/>
          <w:szCs w:val="20"/>
          <w:lang w:eastAsia="es-EC"/>
        </w:rPr>
      </w:pPr>
      <w:r>
        <w:rPr>
          <w:rFonts w:asciiTheme="minorHAnsi" w:eastAsia="Times New Roman" w:hAnsiTheme="minorHAnsi" w:cs="Arial"/>
          <w:b/>
          <w:sz w:val="20"/>
          <w:szCs w:val="20"/>
          <w:lang w:eastAsia="es-EC"/>
        </w:rPr>
        <w:t>8.1.7</w:t>
      </w:r>
      <w:r w:rsidR="00032EF1" w:rsidRPr="00FA42A4">
        <w:rPr>
          <w:rFonts w:asciiTheme="minorHAnsi" w:eastAsia="Times New Roman" w:hAnsiTheme="minorHAnsi" w:cs="Arial"/>
          <w:b/>
          <w:sz w:val="20"/>
          <w:szCs w:val="20"/>
          <w:lang w:eastAsia="es-EC"/>
        </w:rPr>
        <w:t>Administrador del Contrato:</w:t>
      </w:r>
      <w:r w:rsidR="00032EF1" w:rsidRPr="00FA42A4">
        <w:rPr>
          <w:rFonts w:asciiTheme="minorHAnsi" w:eastAsia="Times New Roman" w:hAnsiTheme="minorHAnsi" w:cs="Arial"/>
          <w:sz w:val="20"/>
          <w:szCs w:val="20"/>
          <w:lang w:eastAsia="es-EC"/>
        </w:rPr>
        <w:t xml:space="preserve"> El administrador del contrato es el supervisor designado por la máxima autoridad de la entidad contratante, o su delegado, responsable de la coordinación y seguimiento de la ejecución contractual.</w:t>
      </w:r>
    </w:p>
    <w:p w14:paraId="31D5C8D2" w14:textId="77777777" w:rsidR="00032EF1" w:rsidRPr="00FA42A4" w:rsidRDefault="00032EF1" w:rsidP="00345E4D">
      <w:pPr>
        <w:spacing w:line="240" w:lineRule="auto"/>
        <w:ind w:left="993" w:right="45"/>
        <w:jc w:val="both"/>
        <w:rPr>
          <w:rFonts w:asciiTheme="minorHAnsi" w:eastAsia="Times New Roman" w:hAnsiTheme="minorHAnsi" w:cs="Arial"/>
          <w:sz w:val="20"/>
          <w:szCs w:val="20"/>
          <w:lang w:eastAsia="es-EC"/>
        </w:rPr>
      </w:pPr>
      <w:r w:rsidRPr="00FA42A4">
        <w:rPr>
          <w:rFonts w:asciiTheme="minorHAnsi" w:eastAsia="Times New Roman" w:hAnsiTheme="minorHAnsi" w:cs="Arial"/>
          <w:sz w:val="20"/>
          <w:szCs w:val="20"/>
          <w:lang w:eastAsia="es-EC"/>
        </w:rPr>
        <w:t>Tendrá a su cargo además, la administración de las garantías de modo tal que asegure que éstas se encuentren vigentes, durante todo el período de vigencia del contrato; ya sea hasta el devengamiento total del anticipo entregado (de ser el caso), como hasta la recepción definitiva del objeto del contrato. Sin perjuicio de que esta actividad sea coordinada con el área financiera (Tesorería) de la entidad contratante a la que le corresponde el control y custodia de las garantías.</w:t>
      </w:r>
    </w:p>
    <w:p w14:paraId="7185DB41" w14:textId="77777777" w:rsidR="00032EF1" w:rsidRPr="00FA42A4" w:rsidRDefault="00032EF1" w:rsidP="00345E4D">
      <w:pPr>
        <w:pStyle w:val="western"/>
        <w:spacing w:before="0" w:after="0"/>
        <w:ind w:left="993"/>
        <w:jc w:val="both"/>
        <w:rPr>
          <w:rFonts w:asciiTheme="minorHAnsi" w:eastAsia="Times New Roman" w:hAnsiTheme="minorHAnsi" w:cs="Arial"/>
          <w:kern w:val="1"/>
          <w:sz w:val="20"/>
          <w:szCs w:val="20"/>
          <w:lang w:val="es-ES_tradnl" w:eastAsia="es-EC"/>
        </w:rPr>
      </w:pPr>
      <w:r w:rsidRPr="00FA42A4">
        <w:rPr>
          <w:rFonts w:asciiTheme="minorHAnsi" w:eastAsia="Times New Roman" w:hAnsiTheme="minorHAnsi" w:cs="Arial"/>
          <w:kern w:val="1"/>
          <w:sz w:val="20"/>
          <w:szCs w:val="20"/>
          <w:lang w:val="es-ES_tradnl" w:eastAsia="es-EC"/>
        </w:rPr>
        <w:t>Respecto de su gestión reportará a la máxima autoridad institucional o ante la autoridad prevista en el contrato (área requirente), debiendo comunicar todos los aspectos operativos, técnicos, económicos y de cualquier naturaleza que pudieren afectar al cumplimiento del objeto del contrato.</w:t>
      </w:r>
    </w:p>
    <w:p w14:paraId="37394AF1" w14:textId="77777777" w:rsidR="00032EF1" w:rsidRPr="00FA42A4" w:rsidRDefault="00032EF1" w:rsidP="00B41590">
      <w:pPr>
        <w:tabs>
          <w:tab w:val="center" w:pos="4680"/>
        </w:tabs>
        <w:jc w:val="center"/>
        <w:rPr>
          <w:rFonts w:asciiTheme="minorHAnsi" w:hAnsiTheme="minorHAnsi"/>
          <w:b/>
          <w:bCs/>
          <w:sz w:val="20"/>
          <w:szCs w:val="20"/>
        </w:rPr>
      </w:pPr>
      <w:r w:rsidRPr="00FA42A4">
        <w:rPr>
          <w:rFonts w:asciiTheme="minorHAnsi" w:hAnsiTheme="minorHAnsi"/>
          <w:b/>
          <w:bCs/>
          <w:sz w:val="20"/>
          <w:szCs w:val="20"/>
        </w:rPr>
        <w:br w:type="page"/>
      </w:r>
    </w:p>
    <w:p w14:paraId="2BFCE2FB" w14:textId="77777777" w:rsidR="00032EF1" w:rsidRPr="00FA42A4" w:rsidRDefault="00032EF1" w:rsidP="00B41590">
      <w:pPr>
        <w:pBdr>
          <w:top w:val="single" w:sz="4" w:space="1" w:color="auto"/>
          <w:left w:val="single" w:sz="4" w:space="4" w:color="auto"/>
          <w:bottom w:val="single" w:sz="4" w:space="1" w:color="auto"/>
          <w:right w:val="single" w:sz="4" w:space="4" w:color="auto"/>
        </w:pBdr>
        <w:shd w:val="clear" w:color="auto" w:fill="F2F2F2"/>
        <w:tabs>
          <w:tab w:val="left" w:pos="-540"/>
        </w:tabs>
        <w:spacing w:after="0"/>
        <w:ind w:left="15" w:right="45"/>
        <w:jc w:val="center"/>
        <w:rPr>
          <w:rFonts w:asciiTheme="minorHAnsi" w:hAnsiTheme="minorHAnsi" w:cs="Arial"/>
          <w:b/>
          <w:bCs/>
          <w:sz w:val="20"/>
          <w:szCs w:val="20"/>
          <w:lang w:eastAsia="es-EC"/>
        </w:rPr>
      </w:pPr>
      <w:r w:rsidRPr="00FA42A4">
        <w:rPr>
          <w:rFonts w:asciiTheme="minorHAnsi" w:hAnsiTheme="minorHAnsi" w:cs="Arial"/>
          <w:b/>
          <w:bCs/>
          <w:sz w:val="20"/>
          <w:szCs w:val="20"/>
          <w:lang w:eastAsia="es-EC"/>
        </w:rPr>
        <w:t>PARTE III.  FORMULARIOS PARA CONSULTORÍA PÚBLICA NACIONAL INDIVIDUAL</w:t>
      </w:r>
    </w:p>
    <w:p w14:paraId="1F9C9273" w14:textId="77777777" w:rsidR="00032EF1" w:rsidRPr="00FA42A4" w:rsidRDefault="00032EF1" w:rsidP="00B41590">
      <w:pPr>
        <w:pBdr>
          <w:top w:val="single" w:sz="4" w:space="1" w:color="auto"/>
          <w:left w:val="single" w:sz="4" w:space="4" w:color="auto"/>
          <w:bottom w:val="single" w:sz="4" w:space="1" w:color="auto"/>
          <w:right w:val="single" w:sz="4" w:space="4" w:color="auto"/>
        </w:pBdr>
        <w:shd w:val="clear" w:color="auto" w:fill="F2F2F2"/>
        <w:tabs>
          <w:tab w:val="left" w:pos="-540"/>
        </w:tabs>
        <w:spacing w:after="0"/>
        <w:ind w:left="15" w:right="45"/>
        <w:jc w:val="center"/>
        <w:rPr>
          <w:rFonts w:asciiTheme="minorHAnsi" w:hAnsiTheme="minorHAnsi" w:cs="Arial"/>
          <w:b/>
          <w:bCs/>
          <w:sz w:val="20"/>
          <w:szCs w:val="20"/>
          <w:lang w:eastAsia="es-EC"/>
        </w:rPr>
      </w:pPr>
      <w:r w:rsidRPr="00FA42A4">
        <w:rPr>
          <w:rFonts w:asciiTheme="minorHAnsi" w:hAnsiTheme="minorHAnsi" w:cs="Arial"/>
          <w:b/>
          <w:bCs/>
          <w:noProof/>
          <w:sz w:val="20"/>
          <w:szCs w:val="20"/>
          <w:lang w:eastAsia="es-EC"/>
        </w:rPr>
        <w:t>AFD-RSND-CNELSTE-CPNI-008</w:t>
      </w:r>
      <w:r w:rsidR="00AD13BF">
        <w:rPr>
          <w:rFonts w:asciiTheme="minorHAnsi" w:hAnsiTheme="minorHAnsi" w:cs="Arial"/>
          <w:b/>
          <w:bCs/>
          <w:noProof/>
          <w:sz w:val="20"/>
          <w:szCs w:val="20"/>
          <w:lang w:eastAsia="es-EC"/>
        </w:rPr>
        <w:t>-A</w:t>
      </w:r>
    </w:p>
    <w:p w14:paraId="54AB0265" w14:textId="77777777" w:rsidR="00032EF1" w:rsidRPr="00FA42A4" w:rsidRDefault="00032EF1" w:rsidP="00B41590">
      <w:pPr>
        <w:pBdr>
          <w:top w:val="single" w:sz="4" w:space="1" w:color="auto"/>
          <w:left w:val="single" w:sz="4" w:space="4" w:color="auto"/>
          <w:bottom w:val="single" w:sz="4" w:space="1" w:color="auto"/>
          <w:right w:val="single" w:sz="4" w:space="4" w:color="auto"/>
        </w:pBdr>
        <w:shd w:val="clear" w:color="auto" w:fill="F2F2F2"/>
        <w:tabs>
          <w:tab w:val="left" w:pos="-540"/>
        </w:tabs>
        <w:spacing w:after="0"/>
        <w:ind w:left="15" w:right="45"/>
        <w:jc w:val="center"/>
        <w:rPr>
          <w:rFonts w:asciiTheme="minorHAnsi" w:hAnsiTheme="minorHAnsi" w:cs="Arial"/>
          <w:bCs/>
          <w:color w:val="FF0000"/>
          <w:sz w:val="20"/>
          <w:szCs w:val="20"/>
          <w:lang w:eastAsia="es-EC"/>
        </w:rPr>
      </w:pPr>
    </w:p>
    <w:p w14:paraId="3F87B482" w14:textId="77777777" w:rsidR="00032EF1" w:rsidRPr="00FA42A4" w:rsidRDefault="00032EF1" w:rsidP="0030371D">
      <w:pPr>
        <w:tabs>
          <w:tab w:val="center" w:pos="4680"/>
        </w:tabs>
        <w:spacing w:line="240" w:lineRule="auto"/>
        <w:jc w:val="center"/>
        <w:rPr>
          <w:rFonts w:asciiTheme="minorHAnsi" w:eastAsia="Times New Roman" w:hAnsiTheme="minorHAnsi" w:cs="Arial"/>
          <w:spacing w:val="-3"/>
          <w:sz w:val="20"/>
          <w:szCs w:val="20"/>
        </w:rPr>
      </w:pPr>
    </w:p>
    <w:p w14:paraId="5424B492" w14:textId="77777777" w:rsidR="00032EF1" w:rsidRPr="00FA42A4" w:rsidRDefault="00032EF1" w:rsidP="0030371D">
      <w:pPr>
        <w:tabs>
          <w:tab w:val="left" w:pos="-540"/>
        </w:tabs>
        <w:spacing w:line="240" w:lineRule="auto"/>
        <w:ind w:left="15" w:right="45"/>
        <w:jc w:val="center"/>
        <w:rPr>
          <w:rFonts w:asciiTheme="minorHAnsi" w:eastAsia="Times New Roman" w:hAnsiTheme="minorHAnsi" w:cs="Arial"/>
          <w:vanish/>
          <w:spacing w:val="-3"/>
          <w:sz w:val="20"/>
          <w:szCs w:val="20"/>
        </w:rPr>
      </w:pPr>
    </w:p>
    <w:p w14:paraId="1F301A9C" w14:textId="77777777" w:rsidR="00032EF1" w:rsidRPr="00FA42A4" w:rsidRDefault="00032EF1" w:rsidP="0030371D">
      <w:pPr>
        <w:spacing w:line="240" w:lineRule="auto"/>
        <w:ind w:left="15" w:right="45"/>
        <w:rPr>
          <w:rFonts w:asciiTheme="minorHAnsi" w:eastAsia="Times New Roman" w:hAnsiTheme="minorHAnsi" w:cs="Arial"/>
          <w:b/>
          <w:sz w:val="20"/>
          <w:szCs w:val="20"/>
        </w:rPr>
      </w:pPr>
      <w:r w:rsidRPr="00FA42A4">
        <w:rPr>
          <w:rFonts w:asciiTheme="minorHAnsi" w:eastAsia="Times New Roman" w:hAnsiTheme="minorHAnsi" w:cs="Arial"/>
          <w:b/>
          <w:sz w:val="20"/>
          <w:szCs w:val="20"/>
        </w:rPr>
        <w:t>NOMBRE DEL OFERENTE: ………………………………………………………..</w:t>
      </w:r>
    </w:p>
    <w:p w14:paraId="137996C9" w14:textId="77777777" w:rsidR="00032EF1" w:rsidRPr="00FA42A4" w:rsidRDefault="00032EF1" w:rsidP="0030371D">
      <w:pPr>
        <w:spacing w:line="240" w:lineRule="auto"/>
        <w:ind w:left="15" w:right="45"/>
        <w:rPr>
          <w:rFonts w:asciiTheme="minorHAnsi" w:eastAsia="Times New Roman" w:hAnsiTheme="minorHAnsi" w:cs="Arial"/>
          <w:b/>
          <w:spacing w:val="-2"/>
          <w:sz w:val="20"/>
          <w:szCs w:val="20"/>
        </w:rPr>
      </w:pPr>
    </w:p>
    <w:p w14:paraId="3A9A54C4" w14:textId="77777777" w:rsidR="00032EF1" w:rsidRPr="00FA42A4" w:rsidRDefault="00032EF1" w:rsidP="0030371D">
      <w:pPr>
        <w:spacing w:line="240" w:lineRule="auto"/>
        <w:ind w:left="15" w:right="45"/>
        <w:rPr>
          <w:rFonts w:asciiTheme="minorHAnsi" w:eastAsia="Times New Roman" w:hAnsiTheme="minorHAnsi" w:cs="Arial"/>
          <w:b/>
          <w:sz w:val="20"/>
          <w:szCs w:val="20"/>
        </w:rPr>
      </w:pPr>
      <w:r w:rsidRPr="00FA42A4">
        <w:rPr>
          <w:rFonts w:asciiTheme="minorHAnsi" w:eastAsia="Times New Roman" w:hAnsiTheme="minorHAnsi" w:cs="Arial"/>
          <w:b/>
          <w:sz w:val="20"/>
          <w:szCs w:val="20"/>
        </w:rPr>
        <w:t>FORMULARIO 9.1: PRESENTACIÓN Y COMPROMISO</w:t>
      </w:r>
    </w:p>
    <w:p w14:paraId="4DB2C270" w14:textId="77777777" w:rsidR="00032EF1" w:rsidRPr="00FA42A4" w:rsidRDefault="00032EF1" w:rsidP="0030371D">
      <w:pPr>
        <w:spacing w:line="240" w:lineRule="auto"/>
        <w:ind w:left="15" w:right="45"/>
        <w:jc w:val="both"/>
        <w:rPr>
          <w:rFonts w:asciiTheme="minorHAnsi" w:eastAsia="Times New Roman" w:hAnsiTheme="minorHAnsi" w:cs="Arial"/>
          <w:sz w:val="20"/>
          <w:szCs w:val="20"/>
        </w:rPr>
      </w:pPr>
      <w:r w:rsidRPr="00FA42A4">
        <w:rPr>
          <w:rFonts w:asciiTheme="minorHAnsi" w:eastAsia="Times New Roman" w:hAnsiTheme="minorHAnsi" w:cs="Arial"/>
          <w:sz w:val="20"/>
          <w:szCs w:val="20"/>
        </w:rPr>
        <w:t xml:space="preserve">El que suscribe, en atención a la convocatoria efectuada por </w:t>
      </w:r>
      <w:r w:rsidR="00FC4FCD" w:rsidRPr="00FC4FCD">
        <w:rPr>
          <w:rFonts w:asciiTheme="minorHAnsi" w:eastAsia="Times New Roman" w:hAnsiTheme="minorHAnsi" w:cs="Arial"/>
          <w:i/>
          <w:iCs/>
          <w:noProof/>
          <w:color w:val="3333FF"/>
          <w:sz w:val="20"/>
          <w:szCs w:val="20"/>
        </w:rPr>
        <w:t>EMPRESA ELÉCTRICA PÚBLICA ESTRATÉGICA CORPORACIÓN NACIONAL DE ELECTRICIDAD CNEL EP UNIDAD DE NEGOCIO SANTA ELENA</w:t>
      </w:r>
      <w:r w:rsidR="00FC4FCD" w:rsidRPr="00FC4FCD">
        <w:rPr>
          <w:rFonts w:asciiTheme="minorHAnsi" w:eastAsia="Times New Roman" w:hAnsiTheme="minorHAnsi" w:cs="Arial"/>
          <w:i/>
          <w:iCs/>
          <w:noProof/>
          <w:sz w:val="20"/>
          <w:szCs w:val="20"/>
        </w:rPr>
        <w:t xml:space="preserve"> </w:t>
      </w:r>
      <w:r w:rsidRPr="00FA42A4">
        <w:rPr>
          <w:rFonts w:asciiTheme="minorHAnsi" w:eastAsia="Times New Roman" w:hAnsiTheme="minorHAnsi" w:cs="Arial"/>
          <w:sz w:val="20"/>
          <w:szCs w:val="20"/>
        </w:rPr>
        <w:t xml:space="preserve">para la ejecución de </w:t>
      </w:r>
      <w:r w:rsidRPr="00FC4FCD">
        <w:rPr>
          <w:rFonts w:asciiTheme="minorHAnsi" w:eastAsia="Times New Roman" w:hAnsiTheme="minorHAnsi" w:cs="Arial"/>
          <w:i/>
          <w:noProof/>
          <w:color w:val="3333FF"/>
          <w:sz w:val="20"/>
          <w:szCs w:val="20"/>
        </w:rPr>
        <w:t>FISCALIZACIÓN REPOTENCIACIÓN TRANSFORMADOR LEONCITO</w:t>
      </w:r>
      <w:r w:rsidRPr="00FA42A4">
        <w:rPr>
          <w:rFonts w:asciiTheme="minorHAnsi" w:eastAsia="Times New Roman" w:hAnsiTheme="minorHAnsi" w:cs="Arial"/>
          <w:i/>
          <w:sz w:val="20"/>
          <w:szCs w:val="20"/>
        </w:rPr>
        <w:t>,</w:t>
      </w:r>
      <w:r w:rsidRPr="00FA42A4">
        <w:rPr>
          <w:rFonts w:asciiTheme="minorHAnsi" w:eastAsia="Times New Roman" w:hAnsiTheme="minorHAnsi" w:cs="Arial"/>
          <w:sz w:val="20"/>
          <w:szCs w:val="20"/>
        </w:rPr>
        <w:t xml:space="preserve"> luego de examinar el pliego del presente procedimiento de consultoría, al presentar esta oferta declara que:</w:t>
      </w:r>
    </w:p>
    <w:p w14:paraId="5DDA175B" w14:textId="77777777" w:rsidR="00032EF1" w:rsidRPr="00FA42A4" w:rsidRDefault="00032EF1" w:rsidP="00481663">
      <w:pPr>
        <w:numPr>
          <w:ilvl w:val="0"/>
          <w:numId w:val="14"/>
        </w:numPr>
        <w:tabs>
          <w:tab w:val="left" w:pos="0"/>
          <w:tab w:val="left" w:pos="2205"/>
          <w:tab w:val="left" w:pos="3929"/>
        </w:tabs>
        <w:suppressAutoHyphens/>
        <w:spacing w:after="0" w:line="240" w:lineRule="auto"/>
        <w:jc w:val="both"/>
        <w:rPr>
          <w:rFonts w:asciiTheme="minorHAnsi" w:eastAsia="Times New Roman" w:hAnsiTheme="minorHAnsi" w:cs="Arial"/>
          <w:sz w:val="20"/>
          <w:szCs w:val="20"/>
        </w:rPr>
      </w:pPr>
      <w:r w:rsidRPr="00FA42A4">
        <w:rPr>
          <w:rFonts w:asciiTheme="minorHAnsi" w:eastAsia="Times New Roman" w:hAnsiTheme="minorHAnsi" w:cs="Arial"/>
          <w:sz w:val="20"/>
          <w:szCs w:val="20"/>
        </w:rPr>
        <w:t xml:space="preserve">El oferente es  proveedor elegible de conformidad con </w:t>
      </w:r>
      <w:r w:rsidRPr="00FA42A4">
        <w:rPr>
          <w:rFonts w:asciiTheme="minorHAnsi" w:hAnsiTheme="minorHAnsi" w:cs="Arial"/>
          <w:sz w:val="20"/>
          <w:szCs w:val="20"/>
        </w:rPr>
        <w:t xml:space="preserve">las políticas de la Agencia Francesa de Desarrollo y </w:t>
      </w:r>
      <w:r w:rsidRPr="00FA42A4">
        <w:rPr>
          <w:rFonts w:asciiTheme="minorHAnsi" w:eastAsia="Times New Roman" w:hAnsiTheme="minorHAnsi" w:cs="Arial"/>
          <w:sz w:val="20"/>
          <w:szCs w:val="20"/>
        </w:rPr>
        <w:t>las disposiciones de la Ley Orgánica del Sistema Nacional de Contratación Pública, LOSNCP, y su Reglamento.</w:t>
      </w:r>
    </w:p>
    <w:p w14:paraId="12BEE1A4" w14:textId="77777777" w:rsidR="00032EF1" w:rsidRPr="00FA42A4" w:rsidRDefault="00032EF1" w:rsidP="00B41590">
      <w:pPr>
        <w:tabs>
          <w:tab w:val="left" w:pos="0"/>
          <w:tab w:val="left" w:pos="2205"/>
          <w:tab w:val="left" w:pos="3929"/>
        </w:tabs>
        <w:suppressAutoHyphens/>
        <w:spacing w:after="0" w:line="240" w:lineRule="auto"/>
        <w:ind w:left="720"/>
        <w:jc w:val="both"/>
        <w:rPr>
          <w:rFonts w:asciiTheme="minorHAnsi" w:eastAsia="Times New Roman" w:hAnsiTheme="minorHAnsi" w:cs="Arial"/>
          <w:spacing w:val="-2"/>
          <w:sz w:val="20"/>
          <w:szCs w:val="20"/>
        </w:rPr>
      </w:pPr>
    </w:p>
    <w:p w14:paraId="3FE3136A" w14:textId="77777777" w:rsidR="00032EF1" w:rsidRPr="00FA42A4" w:rsidRDefault="00032EF1" w:rsidP="00481663">
      <w:pPr>
        <w:numPr>
          <w:ilvl w:val="0"/>
          <w:numId w:val="14"/>
        </w:numPr>
        <w:tabs>
          <w:tab w:val="left" w:pos="0"/>
          <w:tab w:val="left" w:pos="2205"/>
          <w:tab w:val="left" w:pos="3929"/>
        </w:tabs>
        <w:suppressAutoHyphens/>
        <w:spacing w:after="0" w:line="240" w:lineRule="auto"/>
        <w:jc w:val="both"/>
        <w:rPr>
          <w:rFonts w:asciiTheme="minorHAnsi" w:eastAsia="Times New Roman" w:hAnsiTheme="minorHAnsi" w:cs="Arial"/>
          <w:spacing w:val="-2"/>
          <w:sz w:val="20"/>
          <w:szCs w:val="20"/>
        </w:rPr>
      </w:pPr>
      <w:r w:rsidRPr="00FA42A4">
        <w:rPr>
          <w:rFonts w:asciiTheme="minorHAnsi" w:eastAsia="Times New Roman" w:hAnsiTheme="minorHAnsi" w:cs="Arial"/>
          <w:spacing w:val="-2"/>
          <w:sz w:val="20"/>
          <w:szCs w:val="20"/>
        </w:rPr>
        <w:t>La única persona o personas interesadas en esta oferta está o están nombradas en ella, sin que incurra en actos de ocultamiento o simulación con el fin de que no aparezcan sujetos inhabilitados para contratar con el Estado.</w:t>
      </w:r>
    </w:p>
    <w:p w14:paraId="056CA440" w14:textId="77777777" w:rsidR="00032EF1" w:rsidRPr="00FA42A4" w:rsidRDefault="00032EF1" w:rsidP="00B41590">
      <w:pPr>
        <w:tabs>
          <w:tab w:val="left" w:pos="0"/>
          <w:tab w:val="left" w:pos="2205"/>
          <w:tab w:val="left" w:pos="3929"/>
        </w:tabs>
        <w:suppressAutoHyphens/>
        <w:spacing w:after="0" w:line="240" w:lineRule="auto"/>
        <w:ind w:left="720"/>
        <w:jc w:val="both"/>
        <w:rPr>
          <w:rFonts w:asciiTheme="minorHAnsi" w:eastAsia="Times New Roman" w:hAnsiTheme="minorHAnsi" w:cs="Arial"/>
          <w:spacing w:val="-2"/>
          <w:sz w:val="20"/>
          <w:szCs w:val="20"/>
        </w:rPr>
      </w:pPr>
    </w:p>
    <w:p w14:paraId="33E5DD74" w14:textId="77777777" w:rsidR="00032EF1" w:rsidRPr="00FA42A4" w:rsidRDefault="00032EF1" w:rsidP="00481663">
      <w:pPr>
        <w:numPr>
          <w:ilvl w:val="0"/>
          <w:numId w:val="14"/>
        </w:numPr>
        <w:tabs>
          <w:tab w:val="left" w:pos="0"/>
          <w:tab w:val="left" w:pos="2205"/>
          <w:tab w:val="left" w:pos="3929"/>
        </w:tabs>
        <w:suppressAutoHyphens/>
        <w:spacing w:after="0" w:line="240" w:lineRule="auto"/>
        <w:jc w:val="both"/>
        <w:rPr>
          <w:rFonts w:asciiTheme="minorHAnsi" w:eastAsia="Times New Roman" w:hAnsiTheme="minorHAnsi" w:cs="Arial"/>
          <w:spacing w:val="-2"/>
          <w:sz w:val="20"/>
          <w:szCs w:val="20"/>
        </w:rPr>
      </w:pPr>
      <w:r w:rsidRPr="00FA42A4">
        <w:rPr>
          <w:rFonts w:asciiTheme="minorHAnsi" w:eastAsia="Times New Roman" w:hAnsiTheme="minorHAnsi" w:cs="Arial"/>
          <w:spacing w:val="-2"/>
          <w:sz w:val="20"/>
          <w:szCs w:val="20"/>
        </w:rPr>
        <w:t xml:space="preserve">La oferta la hace en forma independiente y sin conexión abierta u oculta con otra u otras personas, compañías o grupos participantes en este procedimiento de consultoría y, en todo aspecto, es honrada y de buena fe. Por consiguiente, asegura no haber vulnerado y que no vulnerará ningún principio o norma relacionada con la competencia libre, leal y justa; así como declara que no establecerá, concertará o coordinará –directa o indirectamente, en forma explícita o en forma oculta- posturas, abstenciones o resultados con otro u otros oferentes, se consideren o no partes relacionadas en los términos de la normativa aplicable; asimismo, se obliga a abstenerse de acciones, omisiones, acuerdos o prácticas concertadas, y en general, de toda conducta cuyo objeto o efecto sea impedir, restringir, falsear o distorsionar la competencia, ya sea en la presentación de ofertas y posturas o buscando asegurar el resultado en beneficio propio o de otro proveedor u oferente, en este procedimiento de contratación.  En tal virtud, declara </w:t>
      </w:r>
      <w:r w:rsidRPr="00FA42A4">
        <w:rPr>
          <w:rFonts w:asciiTheme="minorHAnsi" w:eastAsia="Times New Roman" w:hAnsiTheme="minorHAnsi" w:cs="Arial"/>
          <w:sz w:val="20"/>
          <w:szCs w:val="20"/>
        </w:rPr>
        <w:t>conocer que se presumirá la existencia de una práctica restrictiva, por disposición del Reglamento para la aplicación de la Ley Orgánica de Regulación y Control del Poder de Mercado, si se evidencia la existencia de actos u omisiones, acuerdos o prácticas concertadas y en general cualquier conducta, independientemente de la forma que adopten, ya sea en la presentación de su ofertas, o buscando asegurar el resultado en beneficio propio o de otro proveedor u oferente, en este proceso de contratación.</w:t>
      </w:r>
    </w:p>
    <w:p w14:paraId="146D7972" w14:textId="77777777" w:rsidR="00032EF1" w:rsidRPr="00FA42A4" w:rsidRDefault="00032EF1" w:rsidP="00B41590">
      <w:pPr>
        <w:tabs>
          <w:tab w:val="left" w:pos="0"/>
          <w:tab w:val="left" w:pos="2205"/>
          <w:tab w:val="left" w:pos="3929"/>
        </w:tabs>
        <w:suppressAutoHyphens/>
        <w:spacing w:after="0" w:line="240" w:lineRule="auto"/>
        <w:ind w:left="720"/>
        <w:jc w:val="both"/>
        <w:rPr>
          <w:rFonts w:asciiTheme="minorHAnsi" w:eastAsia="Times New Roman" w:hAnsiTheme="minorHAnsi" w:cs="Arial"/>
          <w:spacing w:val="-2"/>
          <w:sz w:val="20"/>
          <w:szCs w:val="20"/>
        </w:rPr>
      </w:pPr>
    </w:p>
    <w:p w14:paraId="46D8B6C6" w14:textId="77777777" w:rsidR="00032EF1" w:rsidRPr="00FA42A4" w:rsidRDefault="00032EF1" w:rsidP="00481663">
      <w:pPr>
        <w:numPr>
          <w:ilvl w:val="0"/>
          <w:numId w:val="14"/>
        </w:numPr>
        <w:tabs>
          <w:tab w:val="left" w:pos="0"/>
          <w:tab w:val="left" w:pos="2205"/>
          <w:tab w:val="left" w:pos="3929"/>
        </w:tabs>
        <w:suppressAutoHyphens/>
        <w:spacing w:after="0" w:line="240" w:lineRule="auto"/>
        <w:jc w:val="both"/>
        <w:rPr>
          <w:rFonts w:asciiTheme="minorHAnsi" w:eastAsia="Times New Roman" w:hAnsiTheme="minorHAnsi" w:cs="Arial"/>
          <w:spacing w:val="-2"/>
          <w:sz w:val="20"/>
          <w:szCs w:val="20"/>
        </w:rPr>
      </w:pPr>
      <w:r w:rsidRPr="00FA42A4">
        <w:rPr>
          <w:rFonts w:asciiTheme="minorHAnsi" w:eastAsia="Times New Roman" w:hAnsiTheme="minorHAnsi" w:cs="Arial"/>
          <w:spacing w:val="-2"/>
          <w:sz w:val="20"/>
          <w:szCs w:val="20"/>
        </w:rPr>
        <w:t xml:space="preserve">Al presentar esta oferta, cumple con toda la normativa general, sectorial y especial aplicable a su actividad económica, profesión, ciencia u oficio; y, que los equipos e instrumentos que se utilizarán para la ejecución, en caso de adjudicación del contrato, serán de propiedad del oferente o arrendados y contarán con todos los permisos que se requieran para su utilización. </w:t>
      </w:r>
    </w:p>
    <w:p w14:paraId="02E891CA" w14:textId="77777777" w:rsidR="00032EF1" w:rsidRPr="00FA42A4" w:rsidRDefault="00032EF1" w:rsidP="0030371D">
      <w:pPr>
        <w:pStyle w:val="Prrafodelista"/>
        <w:rPr>
          <w:rFonts w:asciiTheme="minorHAnsi" w:eastAsia="Times New Roman" w:hAnsiTheme="minorHAnsi" w:cs="Arial"/>
          <w:spacing w:val="-2"/>
          <w:sz w:val="20"/>
          <w:szCs w:val="20"/>
        </w:rPr>
      </w:pPr>
    </w:p>
    <w:p w14:paraId="2F2DAD47" w14:textId="77777777" w:rsidR="00032EF1" w:rsidRPr="00FA42A4" w:rsidRDefault="00032EF1" w:rsidP="00481663">
      <w:pPr>
        <w:numPr>
          <w:ilvl w:val="0"/>
          <w:numId w:val="14"/>
        </w:numPr>
        <w:tabs>
          <w:tab w:val="left" w:pos="0"/>
          <w:tab w:val="left" w:pos="2205"/>
          <w:tab w:val="left" w:pos="3929"/>
        </w:tabs>
        <w:suppressAutoHyphens/>
        <w:spacing w:after="0" w:line="240" w:lineRule="auto"/>
        <w:jc w:val="both"/>
        <w:rPr>
          <w:rFonts w:asciiTheme="minorHAnsi" w:eastAsia="Times New Roman" w:hAnsiTheme="minorHAnsi" w:cs="Arial"/>
          <w:spacing w:val="-2"/>
          <w:sz w:val="20"/>
          <w:szCs w:val="20"/>
        </w:rPr>
      </w:pPr>
      <w:r w:rsidRPr="00FA42A4">
        <w:rPr>
          <w:rFonts w:asciiTheme="minorHAnsi" w:eastAsia="Times New Roman" w:hAnsiTheme="minorHAnsi" w:cs="Arial"/>
          <w:spacing w:val="-2"/>
          <w:sz w:val="20"/>
          <w:szCs w:val="20"/>
        </w:rPr>
        <w:t>Al presentar esta oferta, considera todos los costos obligatorios que debe y deberá asumir en la ejecución contractual, especialmente aquellos relacionados con obligaciones sociales, laborales, de seguridad social, ambientales y tributarias vigentes.</w:t>
      </w:r>
    </w:p>
    <w:p w14:paraId="065D4DCC" w14:textId="77777777" w:rsidR="00032EF1" w:rsidRPr="00FA42A4" w:rsidRDefault="00032EF1" w:rsidP="00B41590">
      <w:pPr>
        <w:pStyle w:val="Prrafodelista"/>
        <w:rPr>
          <w:rFonts w:asciiTheme="minorHAnsi" w:eastAsia="Times New Roman" w:hAnsiTheme="minorHAnsi" w:cs="Arial"/>
          <w:spacing w:val="-2"/>
          <w:sz w:val="20"/>
          <w:szCs w:val="20"/>
        </w:rPr>
      </w:pPr>
    </w:p>
    <w:p w14:paraId="447E3CC9" w14:textId="77777777" w:rsidR="00032EF1" w:rsidRPr="00FA42A4" w:rsidRDefault="00032EF1" w:rsidP="00481663">
      <w:pPr>
        <w:numPr>
          <w:ilvl w:val="0"/>
          <w:numId w:val="14"/>
        </w:numPr>
        <w:tabs>
          <w:tab w:val="left" w:pos="0"/>
          <w:tab w:val="left" w:pos="2205"/>
          <w:tab w:val="left" w:pos="3929"/>
        </w:tabs>
        <w:suppressAutoHyphens/>
        <w:spacing w:after="0" w:line="240" w:lineRule="auto"/>
        <w:jc w:val="both"/>
        <w:rPr>
          <w:rFonts w:asciiTheme="minorHAnsi" w:eastAsia="Times New Roman" w:hAnsiTheme="minorHAnsi" w:cs="Arial"/>
          <w:color w:val="000000"/>
          <w:spacing w:val="-2"/>
          <w:sz w:val="20"/>
          <w:szCs w:val="20"/>
          <w:lang w:val="es-ES"/>
        </w:rPr>
      </w:pPr>
      <w:r w:rsidRPr="00FA42A4">
        <w:rPr>
          <w:rFonts w:asciiTheme="minorHAnsi" w:eastAsia="Times New Roman" w:hAnsiTheme="minorHAnsi" w:cs="Arial"/>
          <w:color w:val="000000"/>
          <w:spacing w:val="-2"/>
          <w:sz w:val="20"/>
          <w:szCs w:val="20"/>
          <w:lang w:val="es-ES"/>
        </w:rPr>
        <w:t>Bajo juramento declara expresamente que no ha ofrecido, ofrece u ofrecerá, y no ha efectuado o efectuará ningún pago, préstamo o servicio ilegítimo o prohibido por la ley; entretenimiento, viajes u obsequios, a ningún funcionario o trabajador de la Entidad Contratante que hubiera tenido o tenga que ver con el presente procedimiento de contratación en sus etapas de planificación, programación, selección, contratación o ejecución, incluyéndose preparación del pliego, aprobación de documentos, calificación de ofertas, selección de contratistas, adjudicación o declaratoria de procedimiento desierto, recepción de productos o servicios, administración o supervisión de contratos o cualquier otra intervención o decisión en la fase precontractual o contractual.</w:t>
      </w:r>
    </w:p>
    <w:p w14:paraId="39EED545" w14:textId="77777777" w:rsidR="00032EF1" w:rsidRPr="00FA42A4" w:rsidRDefault="00032EF1" w:rsidP="00B41590">
      <w:pPr>
        <w:pStyle w:val="Prrafodelista"/>
        <w:rPr>
          <w:rFonts w:asciiTheme="minorHAnsi" w:eastAsia="Times New Roman" w:hAnsiTheme="minorHAnsi" w:cs="Arial"/>
          <w:color w:val="000000"/>
          <w:spacing w:val="-2"/>
          <w:sz w:val="20"/>
          <w:szCs w:val="20"/>
          <w:lang w:val="es-ES"/>
        </w:rPr>
      </w:pPr>
    </w:p>
    <w:p w14:paraId="1A788146" w14:textId="77777777" w:rsidR="00032EF1" w:rsidRPr="00FA42A4" w:rsidRDefault="00032EF1" w:rsidP="00481663">
      <w:pPr>
        <w:numPr>
          <w:ilvl w:val="0"/>
          <w:numId w:val="14"/>
        </w:numPr>
        <w:tabs>
          <w:tab w:val="left" w:pos="0"/>
          <w:tab w:val="left" w:pos="2205"/>
          <w:tab w:val="left" w:pos="3929"/>
        </w:tabs>
        <w:suppressAutoHyphens/>
        <w:spacing w:after="0" w:line="240" w:lineRule="auto"/>
        <w:jc w:val="both"/>
        <w:rPr>
          <w:rFonts w:asciiTheme="minorHAnsi" w:eastAsia="Times New Roman" w:hAnsiTheme="minorHAnsi" w:cs="Arial"/>
          <w:color w:val="000000"/>
          <w:sz w:val="20"/>
          <w:szCs w:val="20"/>
        </w:rPr>
      </w:pPr>
      <w:r w:rsidRPr="00FA42A4">
        <w:rPr>
          <w:rFonts w:asciiTheme="minorHAnsi" w:eastAsia="Times New Roman" w:hAnsiTheme="minorHAnsi" w:cs="Arial"/>
          <w:color w:val="000000"/>
          <w:spacing w:val="-2"/>
          <w:sz w:val="20"/>
          <w:szCs w:val="20"/>
        </w:rPr>
        <w:t>Acepta que en el caso de que se comprobare una violación a los compromisos establecidos en los numerales 2, 3, 4, 5 y 6 que anteceden, la Entidad Contratante le descalifique como oferente, o dé por terminado en forma inmediata el contrato, observando el debido proceso, para lo cual se allana a responder por los daños y perjuicios que tales violaciones hayan ocasionado.</w:t>
      </w:r>
    </w:p>
    <w:p w14:paraId="1C041FAA" w14:textId="77777777" w:rsidR="00032EF1" w:rsidRPr="00FA42A4" w:rsidRDefault="00032EF1" w:rsidP="00B41590">
      <w:pPr>
        <w:pStyle w:val="Prrafodelista"/>
        <w:rPr>
          <w:rFonts w:asciiTheme="minorHAnsi" w:eastAsia="Times New Roman" w:hAnsiTheme="minorHAnsi" w:cs="Arial"/>
          <w:color w:val="000000"/>
          <w:sz w:val="20"/>
          <w:szCs w:val="20"/>
        </w:rPr>
      </w:pPr>
    </w:p>
    <w:p w14:paraId="653F904D" w14:textId="77777777" w:rsidR="00032EF1" w:rsidRPr="00FA42A4" w:rsidRDefault="00032EF1" w:rsidP="00481663">
      <w:pPr>
        <w:numPr>
          <w:ilvl w:val="0"/>
          <w:numId w:val="14"/>
        </w:numPr>
        <w:tabs>
          <w:tab w:val="left" w:pos="0"/>
          <w:tab w:val="left" w:pos="2205"/>
          <w:tab w:val="left" w:pos="3929"/>
        </w:tabs>
        <w:suppressAutoHyphens/>
        <w:spacing w:after="0" w:line="240" w:lineRule="auto"/>
        <w:jc w:val="both"/>
        <w:rPr>
          <w:rFonts w:asciiTheme="minorHAnsi" w:eastAsia="Times New Roman" w:hAnsiTheme="minorHAnsi" w:cs="Arial"/>
          <w:sz w:val="20"/>
          <w:szCs w:val="20"/>
        </w:rPr>
      </w:pPr>
      <w:r w:rsidRPr="00FA42A4">
        <w:rPr>
          <w:rFonts w:asciiTheme="minorHAnsi" w:eastAsia="Times New Roman" w:hAnsiTheme="minorHAnsi" w:cs="Arial"/>
          <w:spacing w:val="-2"/>
          <w:sz w:val="20"/>
          <w:szCs w:val="20"/>
        </w:rPr>
        <w:t>Ha procedido a estudiar el pliego, inclusive los alcances emitidos, por lo que se encuentra satisfecho del conocimiento adquirido con relación a las obligaciones contractuales. Por consiguiente renuncia a cualquier reclamo posterior, aduciendo desconocimiento de los pliegos.</w:t>
      </w:r>
    </w:p>
    <w:p w14:paraId="528FC81E" w14:textId="77777777" w:rsidR="00032EF1" w:rsidRPr="00FA42A4" w:rsidRDefault="00032EF1" w:rsidP="00B41590">
      <w:pPr>
        <w:pStyle w:val="Prrafodelista"/>
        <w:rPr>
          <w:rFonts w:asciiTheme="minorHAnsi" w:eastAsia="Times New Roman" w:hAnsiTheme="minorHAnsi" w:cs="Arial"/>
          <w:sz w:val="20"/>
          <w:szCs w:val="20"/>
        </w:rPr>
      </w:pPr>
    </w:p>
    <w:p w14:paraId="70FD012F" w14:textId="77777777" w:rsidR="00032EF1" w:rsidRPr="00FA42A4" w:rsidRDefault="00032EF1" w:rsidP="00481663">
      <w:pPr>
        <w:numPr>
          <w:ilvl w:val="0"/>
          <w:numId w:val="14"/>
        </w:numPr>
        <w:tabs>
          <w:tab w:val="left" w:pos="0"/>
          <w:tab w:val="left" w:pos="2205"/>
          <w:tab w:val="left" w:pos="3929"/>
        </w:tabs>
        <w:suppressAutoHyphens/>
        <w:spacing w:after="0" w:line="240" w:lineRule="auto"/>
        <w:jc w:val="both"/>
        <w:rPr>
          <w:rFonts w:asciiTheme="minorHAnsi" w:eastAsia="Times New Roman" w:hAnsiTheme="minorHAnsi" w:cs="Arial"/>
          <w:sz w:val="20"/>
          <w:szCs w:val="20"/>
        </w:rPr>
      </w:pPr>
      <w:r w:rsidRPr="00FA42A4">
        <w:rPr>
          <w:rFonts w:asciiTheme="minorHAnsi" w:eastAsia="Times New Roman" w:hAnsiTheme="minorHAnsi" w:cs="Arial"/>
          <w:spacing w:val="-2"/>
          <w:sz w:val="20"/>
          <w:szCs w:val="20"/>
        </w:rPr>
        <w:t>De resultar adjudicatario, manifiesta que suscribirá el contrato comprometiéndose a ejecutar los términos de referencia que ha formulado la Entidad Contratante, los mismos que declara conocerlos; y en tal virtud, no podrá aducir error, falencia o cualquier inconformidad, como causal para solicitar ampliación del plazo, contratación de nuevos servicios o contratos complementarios.</w:t>
      </w:r>
    </w:p>
    <w:p w14:paraId="3523638F" w14:textId="77777777" w:rsidR="00032EF1" w:rsidRPr="00FA42A4" w:rsidRDefault="00032EF1" w:rsidP="00B41590">
      <w:pPr>
        <w:pStyle w:val="Prrafodelista"/>
        <w:rPr>
          <w:rFonts w:asciiTheme="minorHAnsi" w:eastAsia="Times New Roman" w:hAnsiTheme="minorHAnsi" w:cs="Arial"/>
          <w:sz w:val="20"/>
          <w:szCs w:val="20"/>
        </w:rPr>
      </w:pPr>
    </w:p>
    <w:p w14:paraId="29AF259D" w14:textId="77777777" w:rsidR="00032EF1" w:rsidRPr="00FA42A4" w:rsidRDefault="00032EF1" w:rsidP="00481663">
      <w:pPr>
        <w:numPr>
          <w:ilvl w:val="0"/>
          <w:numId w:val="14"/>
        </w:numPr>
        <w:tabs>
          <w:tab w:val="left" w:pos="0"/>
          <w:tab w:val="left" w:pos="2205"/>
          <w:tab w:val="left" w:pos="3929"/>
        </w:tabs>
        <w:suppressAutoHyphens/>
        <w:spacing w:after="0" w:line="240" w:lineRule="auto"/>
        <w:jc w:val="both"/>
        <w:rPr>
          <w:rFonts w:asciiTheme="minorHAnsi" w:eastAsia="Times New Roman" w:hAnsiTheme="minorHAnsi" w:cs="Arial"/>
          <w:sz w:val="20"/>
          <w:szCs w:val="20"/>
        </w:rPr>
      </w:pPr>
      <w:r w:rsidRPr="00FA42A4">
        <w:rPr>
          <w:rFonts w:asciiTheme="minorHAnsi" w:eastAsia="Times New Roman" w:hAnsiTheme="minorHAnsi" w:cs="Arial"/>
          <w:spacing w:val="-2"/>
          <w:sz w:val="20"/>
          <w:szCs w:val="20"/>
        </w:rPr>
        <w:t>Conoce y acepta que la Entidad Contratante se reserva el derecho de adjudicar el contrato, cancelar o declarar desierto el procedimiento, si conviniere a los intereses nacionales o institucionales, sin que dicha decisión cause ningún tipo de reparación o indemnización a su favor.</w:t>
      </w:r>
    </w:p>
    <w:p w14:paraId="3F42C882" w14:textId="77777777" w:rsidR="00032EF1" w:rsidRPr="00FA42A4" w:rsidRDefault="00032EF1" w:rsidP="007412DB">
      <w:pPr>
        <w:pStyle w:val="Prrafodelista"/>
        <w:rPr>
          <w:rFonts w:asciiTheme="minorHAnsi" w:eastAsia="Times New Roman" w:hAnsiTheme="minorHAnsi" w:cs="Arial"/>
          <w:sz w:val="20"/>
          <w:szCs w:val="20"/>
        </w:rPr>
      </w:pPr>
    </w:p>
    <w:p w14:paraId="00130038" w14:textId="77777777" w:rsidR="00032EF1" w:rsidRPr="00FA42A4" w:rsidRDefault="00032EF1" w:rsidP="00481663">
      <w:pPr>
        <w:numPr>
          <w:ilvl w:val="0"/>
          <w:numId w:val="14"/>
        </w:numPr>
        <w:tabs>
          <w:tab w:val="left" w:pos="0"/>
          <w:tab w:val="left" w:pos="2205"/>
          <w:tab w:val="left" w:pos="3929"/>
        </w:tabs>
        <w:suppressAutoHyphens/>
        <w:spacing w:after="0" w:line="240" w:lineRule="auto"/>
        <w:jc w:val="both"/>
        <w:rPr>
          <w:rFonts w:asciiTheme="minorHAnsi" w:hAnsiTheme="minorHAnsi" w:cs="Arial"/>
          <w:spacing w:val="-2"/>
          <w:sz w:val="20"/>
          <w:szCs w:val="20"/>
        </w:rPr>
      </w:pPr>
      <w:r w:rsidRPr="00FA42A4">
        <w:rPr>
          <w:rFonts w:asciiTheme="minorHAnsi" w:hAnsiTheme="minorHAnsi" w:cs="Arial"/>
          <w:spacing w:val="-2"/>
          <w:sz w:val="20"/>
          <w:szCs w:val="20"/>
        </w:rPr>
        <w:t>Se somete a las consideraciones que exige la Agencia Francesa de Desarrollo, y demás disposiciones de la LOSNCP, de su Reglamento General, de las resoluciones del SERCOP, normativa que le sea aplicable.</w:t>
      </w:r>
    </w:p>
    <w:p w14:paraId="73FC016A" w14:textId="77777777" w:rsidR="00032EF1" w:rsidRPr="00FA42A4" w:rsidRDefault="00032EF1" w:rsidP="0030371D">
      <w:pPr>
        <w:pStyle w:val="Prrafodelista"/>
        <w:rPr>
          <w:rFonts w:asciiTheme="minorHAnsi" w:hAnsiTheme="minorHAnsi" w:cs="Arial"/>
          <w:spacing w:val="-2"/>
          <w:sz w:val="20"/>
          <w:szCs w:val="20"/>
          <w:lang w:val="es-EC"/>
        </w:rPr>
      </w:pPr>
    </w:p>
    <w:p w14:paraId="25CF2BA2" w14:textId="77777777" w:rsidR="00032EF1" w:rsidRPr="00FA42A4" w:rsidRDefault="00032EF1" w:rsidP="00481663">
      <w:pPr>
        <w:numPr>
          <w:ilvl w:val="0"/>
          <w:numId w:val="14"/>
        </w:numPr>
        <w:tabs>
          <w:tab w:val="left" w:pos="0"/>
          <w:tab w:val="left" w:pos="2205"/>
          <w:tab w:val="left" w:pos="3929"/>
        </w:tabs>
        <w:suppressAutoHyphens/>
        <w:spacing w:after="0" w:line="240" w:lineRule="auto"/>
        <w:jc w:val="both"/>
        <w:rPr>
          <w:rFonts w:asciiTheme="minorHAnsi" w:eastAsia="Times New Roman" w:hAnsiTheme="minorHAnsi" w:cs="Arial"/>
          <w:spacing w:val="-2"/>
          <w:sz w:val="20"/>
          <w:szCs w:val="20"/>
        </w:rPr>
      </w:pPr>
      <w:r w:rsidRPr="00FA42A4">
        <w:rPr>
          <w:rFonts w:asciiTheme="minorHAnsi" w:eastAsia="Times New Roman" w:hAnsiTheme="minorHAnsi" w:cs="Arial"/>
          <w:spacing w:val="-2"/>
          <w:sz w:val="20"/>
          <w:szCs w:val="20"/>
        </w:rPr>
        <w:t>Garantiza la veracidad y exactitud de la información y documentación, así como de las declaraciones incluidas en los documentos de la oferta, formularios y otros anexos, así como de toda la información que como proveedor consta en el portal, al tiempo que autoriza a la Entidad Contratante a efectuar averiguaciones para comprobar u obtener aclaraciones e información adicional sobre las condiciones técnicas, económicas y legales del oferente. Acepta que, en caso de que se comprobare administrativamente por parte de las entidades contratantes que el oferente o Consultor hubiere alterado o faltado a la verdad sobre la documentación o información que conforma su oferta, dicha falsedad ideológica será causal para descalificarlo del procedimiento de contratación, declararlo adjudicatario fallido o contratista incumplido, según corresponda, previo el trámite respectivo; y, sin perjuicio de las acciones judiciales a las que hubiera lugar.</w:t>
      </w:r>
    </w:p>
    <w:p w14:paraId="17C9AB2A" w14:textId="77777777" w:rsidR="00032EF1" w:rsidRPr="00FA42A4" w:rsidRDefault="00032EF1" w:rsidP="00A93B2E">
      <w:pPr>
        <w:pStyle w:val="Prrafodelista"/>
        <w:rPr>
          <w:rFonts w:asciiTheme="minorHAnsi" w:eastAsia="Times New Roman" w:hAnsiTheme="minorHAnsi" w:cs="Arial"/>
          <w:spacing w:val="-2"/>
          <w:sz w:val="20"/>
          <w:szCs w:val="20"/>
        </w:rPr>
      </w:pPr>
    </w:p>
    <w:p w14:paraId="2EB81E69" w14:textId="77777777" w:rsidR="00032EF1" w:rsidRPr="00FA42A4" w:rsidRDefault="00032EF1" w:rsidP="00481663">
      <w:pPr>
        <w:numPr>
          <w:ilvl w:val="0"/>
          <w:numId w:val="14"/>
        </w:numPr>
        <w:tabs>
          <w:tab w:val="clear" w:pos="720"/>
          <w:tab w:val="num" w:pos="-709"/>
          <w:tab w:val="left" w:pos="709"/>
          <w:tab w:val="left" w:pos="2205"/>
          <w:tab w:val="left" w:pos="3929"/>
        </w:tabs>
        <w:suppressAutoHyphens/>
        <w:spacing w:after="0" w:line="240" w:lineRule="auto"/>
        <w:ind w:left="709" w:hanging="425"/>
        <w:jc w:val="both"/>
        <w:rPr>
          <w:rFonts w:asciiTheme="minorHAnsi" w:eastAsia="Times New Roman" w:hAnsiTheme="minorHAnsi" w:cs="Arial"/>
          <w:spacing w:val="-2"/>
          <w:sz w:val="20"/>
          <w:szCs w:val="20"/>
        </w:rPr>
      </w:pPr>
      <w:r w:rsidRPr="00FA42A4">
        <w:rPr>
          <w:rFonts w:asciiTheme="minorHAnsi" w:eastAsia="Times New Roman" w:hAnsiTheme="minorHAnsi" w:cs="Arial"/>
          <w:spacing w:val="-2"/>
          <w:sz w:val="20"/>
          <w:szCs w:val="20"/>
        </w:rPr>
        <w:t>No contratará a personas menores de edad para realizar actividad alguna durante la ejecución contractual; y que, en caso de que las autoridades del ramo determinaren o descubrieren tal práctica, se someterán y aceptarán las sanciones que de tal práctica puedan derivarse, incluso la terminación unilateral y anticipada del contrato, con las consecuencias legales y reglamentarias pertinentes.</w:t>
      </w:r>
    </w:p>
    <w:p w14:paraId="687365CD" w14:textId="77777777" w:rsidR="00032EF1" w:rsidRPr="00FA42A4" w:rsidRDefault="00032EF1" w:rsidP="00A93B2E">
      <w:pPr>
        <w:pStyle w:val="Prrafodelista"/>
        <w:rPr>
          <w:rFonts w:asciiTheme="minorHAnsi" w:eastAsia="Times New Roman" w:hAnsiTheme="minorHAnsi" w:cs="Arial"/>
          <w:spacing w:val="-2"/>
          <w:sz w:val="20"/>
          <w:szCs w:val="20"/>
        </w:rPr>
      </w:pPr>
    </w:p>
    <w:p w14:paraId="2E156A80" w14:textId="77777777" w:rsidR="00032EF1" w:rsidRPr="00FA42A4" w:rsidRDefault="00032EF1" w:rsidP="00481663">
      <w:pPr>
        <w:numPr>
          <w:ilvl w:val="0"/>
          <w:numId w:val="14"/>
        </w:numPr>
        <w:tabs>
          <w:tab w:val="left" w:pos="0"/>
          <w:tab w:val="left" w:pos="2205"/>
          <w:tab w:val="left" w:pos="3929"/>
        </w:tabs>
        <w:suppressAutoHyphens/>
        <w:spacing w:after="0" w:line="240" w:lineRule="auto"/>
        <w:jc w:val="both"/>
        <w:rPr>
          <w:rFonts w:asciiTheme="minorHAnsi" w:eastAsia="Times New Roman" w:hAnsiTheme="minorHAnsi" w:cs="Arial"/>
          <w:sz w:val="20"/>
          <w:szCs w:val="20"/>
        </w:rPr>
      </w:pPr>
      <w:r w:rsidRPr="00FA42A4">
        <w:rPr>
          <w:rFonts w:asciiTheme="minorHAnsi" w:eastAsia="Times New Roman" w:hAnsiTheme="minorHAnsi" w:cs="Arial"/>
          <w:spacing w:val="-2"/>
          <w:sz w:val="20"/>
          <w:szCs w:val="20"/>
        </w:rPr>
        <w:t xml:space="preserve">Bajo juramento, que no está incurso en las inhabilidades generales y especiales para contratar establecidas en los artículos 62 y 63 de la </w:t>
      </w:r>
      <w:r w:rsidRPr="00FA42A4">
        <w:rPr>
          <w:rFonts w:asciiTheme="minorHAnsi" w:eastAsia="Times New Roman" w:hAnsiTheme="minorHAnsi" w:cs="Arial"/>
          <w:sz w:val="20"/>
          <w:szCs w:val="20"/>
        </w:rPr>
        <w:t>LOSNCP y de los artículos 110 y 111 de su Reglamento General y demás normativa aplicable.</w:t>
      </w:r>
    </w:p>
    <w:p w14:paraId="06A3821A" w14:textId="77777777" w:rsidR="00032EF1" w:rsidRPr="00FA42A4" w:rsidRDefault="00032EF1" w:rsidP="0030371D">
      <w:pPr>
        <w:tabs>
          <w:tab w:val="left" w:pos="0"/>
          <w:tab w:val="left" w:pos="2205"/>
          <w:tab w:val="left" w:pos="3929"/>
        </w:tabs>
        <w:spacing w:line="240" w:lineRule="auto"/>
        <w:jc w:val="both"/>
        <w:rPr>
          <w:rFonts w:asciiTheme="minorHAnsi" w:eastAsia="Times New Roman" w:hAnsiTheme="minorHAnsi" w:cs="Arial"/>
          <w:sz w:val="20"/>
          <w:szCs w:val="20"/>
        </w:rPr>
      </w:pPr>
    </w:p>
    <w:p w14:paraId="49C2CB81" w14:textId="77777777" w:rsidR="00032EF1" w:rsidRPr="00FA42A4" w:rsidRDefault="00032EF1" w:rsidP="00481663">
      <w:pPr>
        <w:numPr>
          <w:ilvl w:val="0"/>
          <w:numId w:val="14"/>
        </w:numPr>
        <w:tabs>
          <w:tab w:val="left" w:pos="0"/>
          <w:tab w:val="left" w:pos="2205"/>
          <w:tab w:val="left" w:pos="3929"/>
        </w:tabs>
        <w:suppressAutoHyphens/>
        <w:spacing w:after="0" w:line="240" w:lineRule="auto"/>
        <w:jc w:val="both"/>
        <w:rPr>
          <w:rFonts w:asciiTheme="minorHAnsi" w:eastAsia="Times New Roman" w:hAnsiTheme="minorHAnsi" w:cs="Arial"/>
          <w:spacing w:val="-2"/>
          <w:sz w:val="20"/>
          <w:szCs w:val="20"/>
        </w:rPr>
      </w:pPr>
      <w:r w:rsidRPr="00FA42A4">
        <w:rPr>
          <w:rFonts w:asciiTheme="minorHAnsi" w:eastAsia="Times New Roman" w:hAnsiTheme="minorHAnsi" w:cs="Arial"/>
          <w:spacing w:val="-2"/>
          <w:sz w:val="20"/>
          <w:szCs w:val="20"/>
        </w:rPr>
        <w:t>En caso de que sea adjudicatario, conviene en:</w:t>
      </w:r>
    </w:p>
    <w:p w14:paraId="5105E635" w14:textId="77777777" w:rsidR="00032EF1" w:rsidRPr="00FA42A4" w:rsidRDefault="00032EF1" w:rsidP="00A93B2E">
      <w:pPr>
        <w:pStyle w:val="Prrafodelista"/>
        <w:widowControl/>
        <w:tabs>
          <w:tab w:val="left" w:pos="1418"/>
          <w:tab w:val="left" w:pos="6809"/>
        </w:tabs>
        <w:ind w:left="1440"/>
        <w:jc w:val="both"/>
        <w:rPr>
          <w:rFonts w:asciiTheme="minorHAnsi" w:hAnsiTheme="minorHAnsi" w:cs="Arial"/>
          <w:spacing w:val="-2"/>
          <w:sz w:val="20"/>
          <w:szCs w:val="20"/>
        </w:rPr>
      </w:pPr>
    </w:p>
    <w:p w14:paraId="6A5D70FE" w14:textId="77777777" w:rsidR="00032EF1" w:rsidRPr="00FA42A4" w:rsidRDefault="00032EF1" w:rsidP="00381345">
      <w:pPr>
        <w:pStyle w:val="Prrafodelista"/>
        <w:widowControl/>
        <w:numPr>
          <w:ilvl w:val="0"/>
          <w:numId w:val="15"/>
        </w:numPr>
        <w:tabs>
          <w:tab w:val="left" w:pos="1418"/>
          <w:tab w:val="left" w:pos="6809"/>
        </w:tabs>
        <w:jc w:val="both"/>
        <w:rPr>
          <w:rFonts w:asciiTheme="minorHAnsi" w:hAnsiTheme="minorHAnsi" w:cs="Arial"/>
          <w:spacing w:val="-2"/>
          <w:sz w:val="20"/>
          <w:szCs w:val="20"/>
        </w:rPr>
      </w:pPr>
      <w:r w:rsidRPr="00FA42A4">
        <w:rPr>
          <w:rFonts w:asciiTheme="minorHAnsi" w:hAnsiTheme="minorHAnsi" w:cs="Arial"/>
          <w:spacing w:val="-2"/>
          <w:sz w:val="20"/>
          <w:szCs w:val="20"/>
        </w:rPr>
        <w:t xml:space="preserve">Firmar el contrato dentro del término de 15 días desde la notificación con la resolución de adjudicación. Como requisito indispensable previo a la suscripción del contrato presentará las garantías correspondientes. </w:t>
      </w:r>
    </w:p>
    <w:p w14:paraId="1DC4B623" w14:textId="77777777" w:rsidR="00032EF1" w:rsidRPr="00FA42A4" w:rsidRDefault="00032EF1" w:rsidP="008F26A7">
      <w:pPr>
        <w:pStyle w:val="Prrafodelista"/>
        <w:widowControl/>
        <w:tabs>
          <w:tab w:val="left" w:pos="1418"/>
          <w:tab w:val="left" w:pos="6809"/>
        </w:tabs>
        <w:ind w:left="1440"/>
        <w:jc w:val="both"/>
        <w:rPr>
          <w:rFonts w:asciiTheme="minorHAnsi" w:hAnsiTheme="minorHAnsi" w:cs="Arial"/>
          <w:spacing w:val="-2"/>
          <w:sz w:val="20"/>
          <w:szCs w:val="20"/>
        </w:rPr>
      </w:pPr>
    </w:p>
    <w:p w14:paraId="1E8C2BD7" w14:textId="77777777" w:rsidR="00032EF1" w:rsidRPr="00FA42A4" w:rsidRDefault="00032EF1" w:rsidP="00481663">
      <w:pPr>
        <w:pStyle w:val="Prrafodelista"/>
        <w:widowControl/>
        <w:numPr>
          <w:ilvl w:val="0"/>
          <w:numId w:val="15"/>
        </w:numPr>
        <w:tabs>
          <w:tab w:val="left" w:pos="1418"/>
          <w:tab w:val="left" w:pos="3623"/>
          <w:tab w:val="left" w:pos="6809"/>
        </w:tabs>
        <w:jc w:val="both"/>
        <w:rPr>
          <w:rFonts w:asciiTheme="minorHAnsi" w:hAnsiTheme="minorHAnsi" w:cs="Arial"/>
          <w:spacing w:val="-2"/>
          <w:sz w:val="20"/>
          <w:szCs w:val="20"/>
        </w:rPr>
      </w:pPr>
      <w:r w:rsidRPr="00FA42A4">
        <w:rPr>
          <w:rFonts w:asciiTheme="minorHAnsi" w:hAnsiTheme="minorHAnsi" w:cs="Arial"/>
          <w:spacing w:val="-2"/>
          <w:sz w:val="20"/>
          <w:szCs w:val="20"/>
        </w:rPr>
        <w:t>Aceptar que, en caso de negarse a suscribir el respectivo contrato dentro del término señalado, se aplicará la sanción indicada en los artículos 35 y 69 de la LOSNCP.</w:t>
      </w:r>
    </w:p>
    <w:p w14:paraId="027AA9C1" w14:textId="77777777" w:rsidR="00032EF1" w:rsidRPr="00FA42A4" w:rsidRDefault="00032EF1" w:rsidP="00A93B2E">
      <w:pPr>
        <w:pStyle w:val="Prrafodelista"/>
        <w:widowControl/>
        <w:tabs>
          <w:tab w:val="left" w:pos="1418"/>
          <w:tab w:val="left" w:pos="6809"/>
        </w:tabs>
        <w:ind w:left="1440"/>
        <w:jc w:val="both"/>
        <w:rPr>
          <w:rFonts w:asciiTheme="minorHAnsi" w:hAnsiTheme="minorHAnsi" w:cs="Arial"/>
          <w:spacing w:val="-2"/>
          <w:sz w:val="20"/>
          <w:szCs w:val="20"/>
        </w:rPr>
      </w:pPr>
    </w:p>
    <w:p w14:paraId="36CF1201" w14:textId="77777777" w:rsidR="00032EF1" w:rsidRPr="00FA42A4" w:rsidRDefault="00032EF1" w:rsidP="00481663">
      <w:pPr>
        <w:pStyle w:val="Prrafodelista"/>
        <w:widowControl/>
        <w:numPr>
          <w:ilvl w:val="0"/>
          <w:numId w:val="15"/>
        </w:numPr>
        <w:tabs>
          <w:tab w:val="left" w:pos="1418"/>
          <w:tab w:val="left" w:pos="6809"/>
        </w:tabs>
        <w:jc w:val="both"/>
        <w:rPr>
          <w:rFonts w:asciiTheme="minorHAnsi" w:hAnsiTheme="minorHAnsi" w:cs="Arial"/>
          <w:spacing w:val="-2"/>
          <w:sz w:val="20"/>
          <w:szCs w:val="20"/>
        </w:rPr>
      </w:pPr>
      <w:r w:rsidRPr="00FA42A4">
        <w:rPr>
          <w:rFonts w:asciiTheme="minorHAnsi" w:hAnsiTheme="minorHAnsi" w:cs="Arial"/>
          <w:spacing w:val="-2"/>
          <w:sz w:val="20"/>
          <w:szCs w:val="20"/>
        </w:rPr>
        <w:t>Garantizar todo el trabajo que efectuará de conformidad con los documentos del contrato.</w:t>
      </w:r>
    </w:p>
    <w:p w14:paraId="40F26F61" w14:textId="77777777" w:rsidR="00032EF1" w:rsidRPr="00FA42A4" w:rsidRDefault="00032EF1" w:rsidP="00807D6B">
      <w:pPr>
        <w:tabs>
          <w:tab w:val="left" w:pos="-540"/>
        </w:tabs>
        <w:spacing w:line="240" w:lineRule="auto"/>
        <w:ind w:left="15" w:right="45"/>
        <w:jc w:val="both"/>
        <w:rPr>
          <w:rFonts w:asciiTheme="minorHAnsi" w:eastAsia="Times New Roman" w:hAnsiTheme="minorHAnsi" w:cs="Arial"/>
          <w:b/>
          <w:spacing w:val="-2"/>
          <w:sz w:val="20"/>
          <w:szCs w:val="20"/>
        </w:rPr>
      </w:pPr>
      <w:r w:rsidRPr="00FA42A4">
        <w:rPr>
          <w:rFonts w:asciiTheme="minorHAnsi" w:eastAsia="Times New Roman" w:hAnsiTheme="minorHAnsi" w:cs="Arial"/>
          <w:b/>
          <w:spacing w:val="-2"/>
          <w:sz w:val="20"/>
          <w:szCs w:val="20"/>
        </w:rPr>
        <w:br w:type="page"/>
        <w:t xml:space="preserve">FORMULARIO 9.2: DECLARACIÓN DE INTEGRIDAD, ELEGIBILIDAD Y COMPROMISO MEDIOAMBIENTAL Y SOCIAL </w:t>
      </w:r>
    </w:p>
    <w:p w14:paraId="2FA7C3DE" w14:textId="77777777" w:rsidR="00032EF1" w:rsidRPr="00FA42A4" w:rsidRDefault="00032EF1" w:rsidP="0030371D">
      <w:pPr>
        <w:tabs>
          <w:tab w:val="left" w:pos="-540"/>
        </w:tabs>
        <w:spacing w:line="240" w:lineRule="auto"/>
        <w:ind w:left="15" w:right="45"/>
        <w:jc w:val="both"/>
        <w:rPr>
          <w:rFonts w:asciiTheme="minorHAnsi" w:eastAsia="Times New Roman" w:hAnsiTheme="minorHAnsi" w:cs="Arial"/>
          <w:b/>
          <w:spacing w:val="-2"/>
          <w:sz w:val="20"/>
          <w:szCs w:val="20"/>
        </w:rPr>
      </w:pPr>
    </w:p>
    <w:p w14:paraId="5211D724" w14:textId="77777777" w:rsidR="00032EF1" w:rsidRPr="00FA42A4" w:rsidRDefault="00032EF1" w:rsidP="00807D6B">
      <w:pPr>
        <w:spacing w:after="0" w:line="240" w:lineRule="auto"/>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Consultoría Pública Nacional Individual Individual: </w:t>
      </w:r>
      <w:r w:rsidRPr="00FA42A4">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ab/>
        <w:t>(el «Contrato»)</w:t>
      </w:r>
    </w:p>
    <w:p w14:paraId="11776276" w14:textId="77777777" w:rsidR="00032EF1" w:rsidRPr="00FA42A4" w:rsidRDefault="00032EF1" w:rsidP="00807D6B">
      <w:pPr>
        <w:spacing w:after="0" w:line="240" w:lineRule="auto"/>
        <w:jc w:val="both"/>
        <w:rPr>
          <w:rFonts w:asciiTheme="minorHAnsi" w:eastAsia="Arial Unicode MS" w:hAnsiTheme="minorHAnsi" w:cs="Arial"/>
          <w:spacing w:val="-2"/>
          <w:kern w:val="1"/>
          <w:sz w:val="20"/>
          <w:szCs w:val="20"/>
          <w:lang w:val="es-ES_tradnl" w:eastAsia="ar-SA"/>
        </w:rPr>
      </w:pPr>
    </w:p>
    <w:p w14:paraId="2C090F4D" w14:textId="77777777" w:rsidR="00032EF1" w:rsidRPr="00FA42A4" w:rsidRDefault="00032EF1" w:rsidP="00807D6B">
      <w:pPr>
        <w:spacing w:after="0" w:line="240" w:lineRule="auto"/>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A: </w:t>
      </w:r>
      <w:r w:rsidRPr="00FA42A4">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ab/>
        <w:t>(la «Parte Contratante»)</w:t>
      </w:r>
    </w:p>
    <w:p w14:paraId="729CCCEB" w14:textId="77777777" w:rsidR="00032EF1" w:rsidRPr="00FA42A4" w:rsidRDefault="00032EF1" w:rsidP="00807D6B">
      <w:pPr>
        <w:spacing w:after="0" w:line="240" w:lineRule="auto"/>
        <w:jc w:val="both"/>
        <w:rPr>
          <w:rFonts w:asciiTheme="minorHAnsi" w:eastAsia="Arial Unicode MS" w:hAnsiTheme="minorHAnsi" w:cs="Arial"/>
          <w:spacing w:val="-2"/>
          <w:kern w:val="1"/>
          <w:sz w:val="20"/>
          <w:szCs w:val="20"/>
          <w:lang w:val="es-ES_tradnl" w:eastAsia="ar-SA"/>
        </w:rPr>
      </w:pPr>
    </w:p>
    <w:p w14:paraId="046E4C4F" w14:textId="77777777" w:rsidR="00032EF1" w:rsidRPr="00FA42A4" w:rsidRDefault="00032EF1" w:rsidP="00481663">
      <w:pPr>
        <w:widowControl w:val="0"/>
        <w:numPr>
          <w:ilvl w:val="0"/>
          <w:numId w:val="27"/>
        </w:numPr>
        <w:suppressAutoHyphens/>
        <w:overflowPunct w:val="0"/>
        <w:autoSpaceDE w:val="0"/>
        <w:autoSpaceDN w:val="0"/>
        <w:adjustRightInd w:val="0"/>
        <w:spacing w:after="0" w:line="240" w:lineRule="auto"/>
        <w:jc w:val="both"/>
        <w:textAlignment w:val="baseline"/>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Reconocemos y aceptamos que la Agencia Francesa de Desarrollo (la « AFD ») solo financie los proyectos de la Parte Contratante conforme a sus propias condiciones determinadas en el convenio de financiamiento que la une a la Parte Contratante. Por consiguiente, no puede existir un lazo de derecho entre la AFD y nuestra empresa, nuestro grupo o nuestros sub contratantes. La Parte Contratante conserva la responsabilidad exclusiva en la preparación y puesta en marcha del proceso de contratación y su posterior ejecución. </w:t>
      </w:r>
    </w:p>
    <w:p w14:paraId="16722CC6" w14:textId="77777777" w:rsidR="00032EF1" w:rsidRPr="00FA42A4" w:rsidRDefault="00032EF1" w:rsidP="00807D6B">
      <w:pPr>
        <w:widowControl w:val="0"/>
        <w:suppressAutoHyphens/>
        <w:overflowPunct w:val="0"/>
        <w:autoSpaceDE w:val="0"/>
        <w:autoSpaceDN w:val="0"/>
        <w:adjustRightInd w:val="0"/>
        <w:spacing w:after="0" w:line="240" w:lineRule="auto"/>
        <w:ind w:left="360"/>
        <w:jc w:val="both"/>
        <w:textAlignment w:val="baseline"/>
        <w:rPr>
          <w:rFonts w:asciiTheme="minorHAnsi" w:eastAsia="Arial Unicode MS" w:hAnsiTheme="minorHAnsi" w:cs="Arial"/>
          <w:spacing w:val="-2"/>
          <w:kern w:val="1"/>
          <w:sz w:val="20"/>
          <w:szCs w:val="20"/>
          <w:lang w:val="es-ES_tradnl" w:eastAsia="ar-SA"/>
        </w:rPr>
      </w:pPr>
    </w:p>
    <w:p w14:paraId="352C52A4" w14:textId="77777777" w:rsidR="00032EF1" w:rsidRPr="00FA42A4" w:rsidRDefault="00032EF1" w:rsidP="00481663">
      <w:pPr>
        <w:widowControl w:val="0"/>
        <w:numPr>
          <w:ilvl w:val="0"/>
          <w:numId w:val="27"/>
        </w:numPr>
        <w:suppressAutoHyphens/>
        <w:overflowPunct w:val="0"/>
        <w:autoSpaceDE w:val="0"/>
        <w:autoSpaceDN w:val="0"/>
        <w:adjustRightInd w:val="0"/>
        <w:spacing w:after="0" w:line="240" w:lineRule="auto"/>
        <w:jc w:val="both"/>
        <w:textAlignment w:val="baseline"/>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Certificamos que tanto nosotros como ninguno de los miembros de nuestro grupo o sub contratantes se encuentra en alguno de los casos siguientes: </w:t>
      </w:r>
    </w:p>
    <w:p w14:paraId="006B2597" w14:textId="77777777" w:rsidR="00032EF1" w:rsidRPr="00FA42A4" w:rsidRDefault="00032EF1" w:rsidP="00807D6B">
      <w:pPr>
        <w:widowControl w:val="0"/>
        <w:suppressAutoHyphens/>
        <w:overflowPunct w:val="0"/>
        <w:autoSpaceDE w:val="0"/>
        <w:autoSpaceDN w:val="0"/>
        <w:adjustRightInd w:val="0"/>
        <w:spacing w:after="0" w:line="240" w:lineRule="auto"/>
        <w:jc w:val="both"/>
        <w:textAlignment w:val="baseline"/>
        <w:rPr>
          <w:rFonts w:asciiTheme="minorHAnsi" w:eastAsia="Arial Unicode MS" w:hAnsiTheme="minorHAnsi" w:cs="Arial"/>
          <w:spacing w:val="-2"/>
          <w:kern w:val="1"/>
          <w:sz w:val="20"/>
          <w:szCs w:val="20"/>
          <w:lang w:val="es-ES_tradnl" w:eastAsia="ar-SA"/>
        </w:rPr>
      </w:pPr>
    </w:p>
    <w:p w14:paraId="298DB453" w14:textId="77777777" w:rsidR="00032EF1" w:rsidRPr="00FA42A4" w:rsidRDefault="00032EF1" w:rsidP="00C54DEB">
      <w:pPr>
        <w:widowControl w:val="0"/>
        <w:suppressAutoHyphens/>
        <w:overflowPunct w:val="0"/>
        <w:autoSpaceDE w:val="0"/>
        <w:autoSpaceDN w:val="0"/>
        <w:adjustRightInd w:val="0"/>
        <w:spacing w:after="0" w:line="240" w:lineRule="auto"/>
        <w:ind w:left="1276" w:hanging="425"/>
        <w:jc w:val="both"/>
        <w:textAlignment w:val="baseline"/>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2.1)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Estar en estado o haber sido objeto de un procedimiento de quiebra, liquidación, arreglo judicial, salvaguardia, cese de actividad o cualquier situación similar resultante de un procedimiento de la misma naturaleza;</w:t>
      </w:r>
    </w:p>
    <w:p w14:paraId="3C4B9CE9" w14:textId="77777777" w:rsidR="00032EF1" w:rsidRPr="00FA42A4" w:rsidRDefault="00032EF1" w:rsidP="00C54DEB">
      <w:pPr>
        <w:widowControl w:val="0"/>
        <w:tabs>
          <w:tab w:val="left" w:pos="1260"/>
        </w:tabs>
        <w:spacing w:before="120" w:after="120"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2.2)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Haber sido objeto de una condena pronunciada hace menos de cinco años con una sentencia inapelable en el país de realización del proyecto para uno de los actos estipulados en los artículos 6.1 a 6.4 mencionados aquí abajo o por cualquier delito cometido en el marco del proceso de una contratación o su ejecución</w:t>
      </w:r>
      <w:r w:rsidRPr="00FA42A4">
        <w:rPr>
          <w:rFonts w:asciiTheme="minorHAnsi" w:eastAsia="Arial Unicode MS" w:hAnsiTheme="minorHAnsi" w:cs="Arial"/>
          <w:spacing w:val="-2"/>
          <w:kern w:val="1"/>
          <w:sz w:val="20"/>
          <w:szCs w:val="20"/>
          <w:lang w:val="es-ES_tradnl" w:eastAsia="ar-SA"/>
        </w:rPr>
        <w:footnoteReference w:id="3"/>
      </w:r>
      <w:r w:rsidRPr="00FA42A4">
        <w:rPr>
          <w:rFonts w:asciiTheme="minorHAnsi" w:eastAsia="Arial Unicode MS" w:hAnsiTheme="minorHAnsi" w:cs="Arial"/>
          <w:spacing w:val="-2"/>
          <w:kern w:val="1"/>
          <w:sz w:val="20"/>
          <w:szCs w:val="20"/>
          <w:lang w:val="es-ES_tradnl" w:eastAsia="ar-SA"/>
        </w:rPr>
        <w:t xml:space="preserve"> ; </w:t>
      </w:r>
    </w:p>
    <w:p w14:paraId="3BCF63EF" w14:textId="77777777" w:rsidR="00032EF1" w:rsidRPr="00FA42A4" w:rsidRDefault="00032EF1" w:rsidP="00C54DEB">
      <w:pPr>
        <w:widowControl w:val="0"/>
        <w:tabs>
          <w:tab w:val="left" w:pos="1260"/>
        </w:tabs>
        <w:spacing w:before="120" w:after="120"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2.3)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Figurar en las listas de sanciones financieras adoptadas por Naciones Unidas, la Unión Europea y/o Francia, especialmente a título de la lucha contra el financiamiento del terrorismo y contra atentados a la paz y seguridad internacionales;</w:t>
      </w:r>
    </w:p>
    <w:p w14:paraId="1E399C59" w14:textId="77777777" w:rsidR="00032EF1" w:rsidRPr="00FA42A4" w:rsidRDefault="00032EF1" w:rsidP="00C54DEB">
      <w:pPr>
        <w:widowControl w:val="0"/>
        <w:tabs>
          <w:tab w:val="left" w:pos="1260"/>
        </w:tabs>
        <w:spacing w:before="120" w:after="120"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2.4)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 xml:space="preserve">En materia profesional, haber cometido a lo largo de los cinco últimos años una falta grave con motivo de una contratación o su ejecución; </w:t>
      </w:r>
    </w:p>
    <w:p w14:paraId="232FB19D" w14:textId="77777777" w:rsidR="00032EF1" w:rsidRPr="00FA42A4" w:rsidRDefault="00032EF1" w:rsidP="00C54DEB">
      <w:pPr>
        <w:widowControl w:val="0"/>
        <w:tabs>
          <w:tab w:val="left" w:pos="1260"/>
        </w:tabs>
        <w:spacing w:before="120" w:after="120"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2.5)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No haber cumplido nuestras obligaciones relativas al pago de las cotizaciones al seguro social o nuestras obligaciones relativas al pago de nuestros impuestos conforme a las disposiciones legales del país en el que estamos establecidos o del país de la Parte Contratante;</w:t>
      </w:r>
    </w:p>
    <w:p w14:paraId="77BD9F1C" w14:textId="77777777" w:rsidR="00032EF1" w:rsidRPr="00FA42A4" w:rsidRDefault="00032EF1" w:rsidP="00C54DEB">
      <w:pPr>
        <w:widowControl w:val="0"/>
        <w:tabs>
          <w:tab w:val="left" w:pos="1260"/>
        </w:tabs>
        <w:spacing w:before="120" w:after="120"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2.6)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Haber sido objeto de una condena pronunciada hace menos de cinco años mediante una sentencia inapelable para alguno de los actos estipulados en los artículos 6.1 a 6.4 mencionados aquí abajo o por cualquier delito cometido en el marco de un proceso de contratación o su ejecución que haya sido financiado por la AFD;</w:t>
      </w:r>
    </w:p>
    <w:p w14:paraId="408DF586" w14:textId="77777777" w:rsidR="00032EF1" w:rsidRPr="00FA42A4" w:rsidRDefault="00032EF1" w:rsidP="00C54DEB">
      <w:pPr>
        <w:widowControl w:val="0"/>
        <w:tabs>
          <w:tab w:val="left" w:pos="1260"/>
        </w:tabs>
        <w:spacing w:before="120" w:after="120"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2.7)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Estar bajo el efecto de una decisión de exclusión pronunciada por el Banco Mundial a partir del 30 de mayo de 2012 y por dicha razón, figurar en la lista publicada en la dirección electrónica http://www.worldbank.org/debarr</w:t>
      </w:r>
      <w:r w:rsidRPr="00FA42A4">
        <w:rPr>
          <w:rFonts w:asciiTheme="minorHAnsi" w:eastAsia="Arial Unicode MS" w:hAnsiTheme="minorHAnsi" w:cs="Arial"/>
          <w:spacing w:val="-2"/>
          <w:kern w:val="1"/>
          <w:sz w:val="20"/>
          <w:szCs w:val="20"/>
          <w:lang w:val="es-ES_tradnl" w:eastAsia="ar-SA"/>
        </w:rPr>
        <w:footnoteReference w:id="4"/>
      </w:r>
      <w:r w:rsidRPr="00FA42A4">
        <w:rPr>
          <w:rFonts w:asciiTheme="minorHAnsi" w:eastAsia="Arial Unicode MS" w:hAnsiTheme="minorHAnsi" w:cs="Arial"/>
          <w:spacing w:val="-2"/>
          <w:kern w:val="1"/>
          <w:sz w:val="20"/>
          <w:szCs w:val="20"/>
          <w:lang w:val="es-ES_tradnl" w:eastAsia="ar-SA"/>
        </w:rPr>
        <w:t> ;</w:t>
      </w:r>
    </w:p>
    <w:p w14:paraId="2110F55E" w14:textId="77777777" w:rsidR="00032EF1" w:rsidRPr="00FA42A4" w:rsidRDefault="00032EF1" w:rsidP="00C54DEB">
      <w:pPr>
        <w:widowControl w:val="0"/>
        <w:tabs>
          <w:tab w:val="left" w:pos="1260"/>
        </w:tabs>
        <w:spacing w:before="120" w:after="120"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2.8)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Haber sido culpable de falsas declaraciones en la entrega de las informaciones requeridas en el marco del proceso de contratación.</w:t>
      </w:r>
    </w:p>
    <w:p w14:paraId="22A1C8E7" w14:textId="77777777" w:rsidR="00032EF1" w:rsidRPr="00FA42A4" w:rsidRDefault="00032EF1" w:rsidP="00481663">
      <w:pPr>
        <w:widowControl w:val="0"/>
        <w:numPr>
          <w:ilvl w:val="0"/>
          <w:numId w:val="27"/>
        </w:numPr>
        <w:suppressAutoHyphens/>
        <w:overflowPunct w:val="0"/>
        <w:autoSpaceDE w:val="0"/>
        <w:autoSpaceDN w:val="0"/>
        <w:adjustRightInd w:val="0"/>
        <w:spacing w:after="0" w:line="240" w:lineRule="auto"/>
        <w:jc w:val="both"/>
        <w:textAlignment w:val="baseline"/>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Certificamos que tanto nosotros como ninguno de los miembros de nuestro grupo o sub contratantes se encuentra en una de las situaciones de conflicto de intereses siguientes:</w:t>
      </w:r>
    </w:p>
    <w:p w14:paraId="33A510C6" w14:textId="77777777" w:rsidR="00032EF1" w:rsidRPr="00FA42A4" w:rsidRDefault="00032EF1" w:rsidP="009C5D67">
      <w:pPr>
        <w:widowControl w:val="0"/>
        <w:tabs>
          <w:tab w:val="left" w:pos="1276"/>
        </w:tabs>
        <w:spacing w:before="120" w:after="120"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3.1)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Accionista que controle a la Parte Contratante o a la filial controlada por la Parte Contratante, a menos que el conflicto resultante haya sido dado a conocer a la AFD y resuelto a satisfacción de ésta;</w:t>
      </w:r>
    </w:p>
    <w:p w14:paraId="5E814103" w14:textId="77777777" w:rsidR="00032EF1" w:rsidRPr="00FA42A4" w:rsidRDefault="00032EF1" w:rsidP="009C5D67">
      <w:pPr>
        <w:widowControl w:val="0"/>
        <w:tabs>
          <w:tab w:val="left" w:pos="1276"/>
        </w:tabs>
        <w:spacing w:before="120" w:after="120"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3.2)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Tener relaciones de negocios o familiares con algún miembro de los servicios de la Parte Contratante involucrada en el proceso de selección o el control del Contrato que se deriva, a menos que el conflicto resultante haya sido dado a conocer a la AFD y resuelto a satisfacción de ésta;</w:t>
      </w:r>
    </w:p>
    <w:p w14:paraId="1FA7FC10" w14:textId="77777777" w:rsidR="00032EF1" w:rsidRPr="00FA42A4" w:rsidRDefault="00032EF1" w:rsidP="009C5D67">
      <w:pPr>
        <w:widowControl w:val="0"/>
        <w:tabs>
          <w:tab w:val="left" w:pos="1276"/>
        </w:tabs>
        <w:spacing w:before="120" w:after="120"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3.3)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Controlar o ser controlado por otro licitante, estar bajo el control de la misma empresa de otro licitante, recibir de otro licitante o asignar directa o indirectamente subsidios a otro licitante, tener el mismo representante legal de otro licitante, mantener directa o indirectamente contactos con otro licitante que nos permita tener o dar acceso a informaciones contenidas en nuestras ofertas respectivas, influir en ellas o en las decisiones de la Parte Contratante;</w:t>
      </w:r>
    </w:p>
    <w:p w14:paraId="0A7DC1D7" w14:textId="77777777" w:rsidR="00032EF1" w:rsidRPr="00FA42A4" w:rsidRDefault="00032EF1" w:rsidP="009C5D67">
      <w:pPr>
        <w:widowControl w:val="0"/>
        <w:tabs>
          <w:tab w:val="left" w:pos="1276"/>
        </w:tabs>
        <w:spacing w:before="120" w:after="120"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3.4)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Estar comprometido en una consultoría que por su naturaleza, corre el riesgo de resultar incompatible con nuestras misiones por cuenta de la Parte Contratante;</w:t>
      </w:r>
    </w:p>
    <w:p w14:paraId="15820849" w14:textId="77777777" w:rsidR="00032EF1" w:rsidRPr="00FA42A4" w:rsidRDefault="00032EF1" w:rsidP="009C5D67">
      <w:pPr>
        <w:widowControl w:val="0"/>
        <w:tabs>
          <w:tab w:val="left" w:pos="1276"/>
        </w:tabs>
        <w:spacing w:before="120" w:after="120"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3.5)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En el caso de un procedimiento cuyo objeto es la contratación de obras o suministros:</w:t>
      </w:r>
    </w:p>
    <w:p w14:paraId="38848E52" w14:textId="77777777" w:rsidR="00032EF1" w:rsidRPr="00FA42A4" w:rsidRDefault="00032EF1" w:rsidP="009C5D67">
      <w:pPr>
        <w:widowControl w:val="0"/>
        <w:numPr>
          <w:ilvl w:val="2"/>
          <w:numId w:val="28"/>
        </w:numPr>
        <w:tabs>
          <w:tab w:val="clear" w:pos="2160"/>
          <w:tab w:val="num" w:pos="1843"/>
        </w:tabs>
        <w:autoSpaceDE w:val="0"/>
        <w:autoSpaceDN w:val="0"/>
        <w:adjustRightInd w:val="0"/>
        <w:spacing w:before="120" w:after="120" w:line="240" w:lineRule="auto"/>
        <w:ind w:left="1843" w:hanging="17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Haber preparado nosotros mismos o haber sido asociados a un consultor que preparó especificaciones, planos, cálculos y demás documentos utilizados en el marco del proceso de competencia considerado;</w:t>
      </w:r>
    </w:p>
    <w:p w14:paraId="5054A34C" w14:textId="77777777" w:rsidR="00032EF1" w:rsidRPr="00FA42A4" w:rsidRDefault="00032EF1" w:rsidP="009C5D67">
      <w:pPr>
        <w:widowControl w:val="0"/>
        <w:numPr>
          <w:ilvl w:val="2"/>
          <w:numId w:val="28"/>
        </w:numPr>
        <w:tabs>
          <w:tab w:val="clear" w:pos="2160"/>
          <w:tab w:val="num" w:pos="1843"/>
        </w:tabs>
        <w:autoSpaceDE w:val="0"/>
        <w:autoSpaceDN w:val="0"/>
        <w:adjustRightInd w:val="0"/>
        <w:spacing w:before="120" w:after="120" w:line="240" w:lineRule="auto"/>
        <w:ind w:left="1843" w:hanging="17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Estar nosotros mismos o una de las firmas a las que estamos afiliados, contratados o en vista de serlo por parte de la Parte Contratante, para realizar la supervisión y control de las obras en el marco del Contrato;</w:t>
      </w:r>
    </w:p>
    <w:p w14:paraId="5A098DB3" w14:textId="77777777" w:rsidR="00032EF1" w:rsidRPr="00FA42A4" w:rsidRDefault="00032EF1" w:rsidP="00481663">
      <w:pPr>
        <w:widowControl w:val="0"/>
        <w:numPr>
          <w:ilvl w:val="0"/>
          <w:numId w:val="27"/>
        </w:numPr>
        <w:suppressAutoHyphens/>
        <w:overflowPunct w:val="0"/>
        <w:autoSpaceDE w:val="0"/>
        <w:autoSpaceDN w:val="0"/>
        <w:adjustRightInd w:val="0"/>
        <w:spacing w:after="0" w:line="240" w:lineRule="auto"/>
        <w:jc w:val="both"/>
        <w:textAlignment w:val="baseline"/>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Si somos un establecimiento público o una empresa pública, certificamos que gozamos </w:t>
      </w:r>
      <w:r w:rsidR="009C5D67" w:rsidRPr="00FA42A4">
        <w:rPr>
          <w:rFonts w:asciiTheme="minorHAnsi" w:eastAsia="Arial Unicode MS" w:hAnsiTheme="minorHAnsi" w:cs="Arial"/>
          <w:spacing w:val="-2"/>
          <w:kern w:val="1"/>
          <w:sz w:val="20"/>
          <w:szCs w:val="20"/>
          <w:lang w:val="es-ES_tradnl" w:eastAsia="ar-SA"/>
        </w:rPr>
        <w:t>de autonomía</w:t>
      </w:r>
      <w:r w:rsidRPr="00FA42A4">
        <w:rPr>
          <w:rFonts w:asciiTheme="minorHAnsi" w:eastAsia="Arial Unicode MS" w:hAnsiTheme="minorHAnsi" w:cs="Arial"/>
          <w:spacing w:val="-2"/>
          <w:kern w:val="1"/>
          <w:sz w:val="20"/>
          <w:szCs w:val="20"/>
          <w:lang w:val="es-ES_tradnl" w:eastAsia="ar-SA"/>
        </w:rPr>
        <w:t xml:space="preserve"> jurídica y financiera y que somos administrados conforme a las reglas del derecho comercial.</w:t>
      </w:r>
    </w:p>
    <w:p w14:paraId="3B8DE5DE" w14:textId="77777777" w:rsidR="00032EF1" w:rsidRPr="00FA42A4" w:rsidRDefault="00032EF1" w:rsidP="00807D6B">
      <w:pPr>
        <w:widowControl w:val="0"/>
        <w:suppressAutoHyphens/>
        <w:overflowPunct w:val="0"/>
        <w:autoSpaceDE w:val="0"/>
        <w:autoSpaceDN w:val="0"/>
        <w:adjustRightInd w:val="0"/>
        <w:spacing w:after="0" w:line="240" w:lineRule="auto"/>
        <w:ind w:left="360"/>
        <w:jc w:val="both"/>
        <w:textAlignment w:val="baseline"/>
        <w:rPr>
          <w:rFonts w:asciiTheme="minorHAnsi" w:eastAsia="Arial Unicode MS" w:hAnsiTheme="minorHAnsi" w:cs="Arial"/>
          <w:spacing w:val="-2"/>
          <w:kern w:val="1"/>
          <w:sz w:val="20"/>
          <w:szCs w:val="20"/>
          <w:lang w:val="es-ES_tradnl" w:eastAsia="ar-SA"/>
        </w:rPr>
      </w:pPr>
    </w:p>
    <w:p w14:paraId="4DB84752" w14:textId="77777777" w:rsidR="00032EF1" w:rsidRPr="00FA42A4" w:rsidRDefault="00032EF1" w:rsidP="00481663">
      <w:pPr>
        <w:widowControl w:val="0"/>
        <w:numPr>
          <w:ilvl w:val="0"/>
          <w:numId w:val="27"/>
        </w:numPr>
        <w:suppressAutoHyphens/>
        <w:overflowPunct w:val="0"/>
        <w:autoSpaceDE w:val="0"/>
        <w:autoSpaceDN w:val="0"/>
        <w:adjustRightInd w:val="0"/>
        <w:spacing w:after="0" w:line="240" w:lineRule="auto"/>
        <w:jc w:val="both"/>
        <w:textAlignment w:val="baseline"/>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Nos comprometemos a comunicar a la mayor brevedad a la Parte Contratante que le informará a la AFD, de cualquier cambio de situación relacionados con los puntos 2 a 4 que preceden.</w:t>
      </w:r>
    </w:p>
    <w:p w14:paraId="3194EE2E" w14:textId="77777777" w:rsidR="00032EF1" w:rsidRPr="00FA42A4" w:rsidRDefault="00032EF1" w:rsidP="00807D6B">
      <w:pPr>
        <w:widowControl w:val="0"/>
        <w:suppressAutoHyphens/>
        <w:overflowPunct w:val="0"/>
        <w:autoSpaceDE w:val="0"/>
        <w:autoSpaceDN w:val="0"/>
        <w:adjustRightInd w:val="0"/>
        <w:spacing w:after="0" w:line="240" w:lineRule="auto"/>
        <w:jc w:val="both"/>
        <w:textAlignment w:val="baseline"/>
        <w:rPr>
          <w:rFonts w:asciiTheme="minorHAnsi" w:eastAsia="Arial Unicode MS" w:hAnsiTheme="minorHAnsi" w:cs="Arial"/>
          <w:spacing w:val="-2"/>
          <w:kern w:val="1"/>
          <w:sz w:val="20"/>
          <w:szCs w:val="20"/>
          <w:lang w:val="es-ES_tradnl" w:eastAsia="ar-SA"/>
        </w:rPr>
      </w:pPr>
    </w:p>
    <w:p w14:paraId="398228F0" w14:textId="77777777" w:rsidR="00032EF1" w:rsidRPr="00FA42A4" w:rsidRDefault="00032EF1" w:rsidP="00481663">
      <w:pPr>
        <w:widowControl w:val="0"/>
        <w:numPr>
          <w:ilvl w:val="0"/>
          <w:numId w:val="27"/>
        </w:numPr>
        <w:suppressAutoHyphens/>
        <w:overflowPunct w:val="0"/>
        <w:autoSpaceDE w:val="0"/>
        <w:autoSpaceDN w:val="0"/>
        <w:adjustRightInd w:val="0"/>
        <w:spacing w:after="0" w:line="240" w:lineRule="auto"/>
        <w:jc w:val="both"/>
        <w:textAlignment w:val="baseline"/>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En el marco de la contratación y ejecución del Contrato:</w:t>
      </w:r>
    </w:p>
    <w:p w14:paraId="51694AF0" w14:textId="77777777" w:rsidR="00032EF1" w:rsidRPr="00FA42A4" w:rsidRDefault="00032EF1" w:rsidP="00807D6B">
      <w:pPr>
        <w:widowControl w:val="0"/>
        <w:suppressAutoHyphens/>
        <w:overflowPunct w:val="0"/>
        <w:autoSpaceDE w:val="0"/>
        <w:autoSpaceDN w:val="0"/>
        <w:adjustRightInd w:val="0"/>
        <w:spacing w:after="0" w:line="240" w:lineRule="auto"/>
        <w:ind w:left="360"/>
        <w:jc w:val="both"/>
        <w:textAlignment w:val="baseline"/>
        <w:rPr>
          <w:rFonts w:asciiTheme="minorHAnsi" w:eastAsia="Arial Unicode MS" w:hAnsiTheme="minorHAnsi" w:cs="Arial"/>
          <w:spacing w:val="-2"/>
          <w:kern w:val="1"/>
          <w:sz w:val="20"/>
          <w:szCs w:val="20"/>
          <w:lang w:val="es-ES_tradnl" w:eastAsia="ar-SA"/>
        </w:rPr>
      </w:pPr>
    </w:p>
    <w:p w14:paraId="4F6CCB87" w14:textId="77777777" w:rsidR="00032EF1" w:rsidRPr="00FA42A4" w:rsidRDefault="00032EF1" w:rsidP="009C5D67">
      <w:pPr>
        <w:widowControl w:val="0"/>
        <w:spacing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6.1)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 xml:space="preserve">No hemos cometido ni vamos a cometer maniobras desleales (por acción u omisión) dirigidas a engañar deliberadamente a los demás, disimularles intencionadamente elementos, sorprender o viciar su consentimiento o hacerles esquivar obligaciones legales o reglamentarias y/o vulnerar sus reglas internas con el propósito de obtener un beneficio ilegítimo. </w:t>
      </w:r>
    </w:p>
    <w:p w14:paraId="1BC8DAEE" w14:textId="77777777" w:rsidR="00032EF1" w:rsidRPr="00FA42A4" w:rsidRDefault="00032EF1" w:rsidP="009C5D67">
      <w:pPr>
        <w:widowControl w:val="0"/>
        <w:spacing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6.2)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No hemos cometido ni vamos a cometer maniobras desleales (por acción u omisión) contraria a nuestras obligaciones legales o reglamentarias y/o a nuestras reglas internas con el fin de obtener un beneficio ilegítimo.</w:t>
      </w:r>
    </w:p>
    <w:p w14:paraId="03838A9F" w14:textId="77777777" w:rsidR="00032EF1" w:rsidRPr="00FA42A4" w:rsidRDefault="00032EF1" w:rsidP="009C5D67">
      <w:pPr>
        <w:widowControl w:val="0"/>
        <w:spacing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6.3)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No hemos prometido, ofrecido o acordado, ni prometeremos, ofreceremos o acordaremos directa o indirectamente a (i) cualquier persona que tenga un mandato legislativo, ejecutivo, administrativo o judicial en el Estado de la Parte Contratante, que haya sido nombrada o elegida a título permanente o no, que esté remunerada o no y sea cual sea su nivel jerárquico, (ii) cualquier otra persona que ejerza una función pública incluso para un organismo público o una empresa pública, o que suministre un servicio público, o (iii) cualquier otra persona definida como agente público en el Estado de la Parte Contratante, una ventaja indebida de cualquier naturaleza, para ella misma o para cualquier otra persona o entidad, de manera que cumpla o se abstenga de cumplir un acto en el ejercicio de sus funciones oficiales.</w:t>
      </w:r>
    </w:p>
    <w:p w14:paraId="6869A50A" w14:textId="77777777" w:rsidR="00032EF1" w:rsidRPr="00FA42A4" w:rsidRDefault="00032EF1" w:rsidP="009C5D67">
      <w:pPr>
        <w:widowControl w:val="0"/>
        <w:spacing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6.4) No hemos prometido, ofrecido o acordado, ni prometeremos, ofreceremos o acordaremos directa o indirectamente, a cualquier persona que dirija una entidad del sector privado o que trabaje para dicha entidad, sea cual sea su calidad, una ventaja indebida de cualquier naturaleza, para ella misma o para otra persona o entidad, de manera que cumpla o se abstenga de cumplir un acto violando sus obligaciones legales, contractuales o profesionales. </w:t>
      </w:r>
    </w:p>
    <w:p w14:paraId="37ED6213" w14:textId="77777777" w:rsidR="00032EF1" w:rsidRPr="00FA42A4" w:rsidRDefault="00032EF1" w:rsidP="009C5D67">
      <w:pPr>
        <w:widowControl w:val="0"/>
        <w:spacing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6.5)</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 xml:space="preserve">No hemos cometido ni cometeremos ningún acto susceptible de influir el proceso de contratación en detrimento de la Parte Contratante, y especialmente, ninguna práctica en contra de la competencia cuyo objeto o efecto es impedir, restringir o falsear el juego libre de la competencia, particularmente tendiendo a limitar el acceso al Contrato o el libre ejercicio de la competencia por parte de otras empresas. </w:t>
      </w:r>
    </w:p>
    <w:p w14:paraId="28D84CE5" w14:textId="77777777" w:rsidR="00032EF1" w:rsidRPr="00FA42A4" w:rsidRDefault="00032EF1" w:rsidP="009C5D67">
      <w:pPr>
        <w:widowControl w:val="0"/>
        <w:spacing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6.6)</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 xml:space="preserve"> Nosotros mismos o uno de los miembros de nuestro grupo o uno de los sub contratantes, no vamos a adquirir o suministrar material ni vamos a intervenir en sectores bajo el embargo de Naciones Unidas, de la Unión Europea o de Francia.</w:t>
      </w:r>
    </w:p>
    <w:p w14:paraId="0D0AA671" w14:textId="77777777" w:rsidR="00032EF1" w:rsidRPr="00FA42A4" w:rsidRDefault="00032EF1" w:rsidP="009C5D67">
      <w:pPr>
        <w:widowControl w:val="0"/>
        <w:spacing w:line="240" w:lineRule="auto"/>
        <w:ind w:left="1276" w:hanging="425"/>
        <w:jc w:val="both"/>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 xml:space="preserve">6.7) </w:t>
      </w:r>
      <w:r w:rsidR="009C5D67">
        <w:rPr>
          <w:rFonts w:asciiTheme="minorHAnsi" w:eastAsia="Arial Unicode MS" w:hAnsiTheme="minorHAnsi" w:cs="Arial"/>
          <w:spacing w:val="-2"/>
          <w:kern w:val="1"/>
          <w:sz w:val="20"/>
          <w:szCs w:val="20"/>
          <w:lang w:val="es-ES_tradnl" w:eastAsia="ar-SA"/>
        </w:rPr>
        <w:tab/>
      </w:r>
      <w:r w:rsidRPr="00FA42A4">
        <w:rPr>
          <w:rFonts w:asciiTheme="minorHAnsi" w:eastAsia="Arial Unicode MS" w:hAnsiTheme="minorHAnsi" w:cs="Arial"/>
          <w:spacing w:val="-2"/>
          <w:kern w:val="1"/>
          <w:sz w:val="20"/>
          <w:szCs w:val="20"/>
          <w:lang w:val="es-ES_tradnl" w:eastAsia="ar-SA"/>
        </w:rPr>
        <w:t>Nos comprometemos a respetar y hacer respetar por parte del conjunto de nuestros sub contratantes, las normas medioambientales y sociales reconocidas por la comunidad internacional, entre ellas las que figuran en los convenios fundamentales de la Organización Internacional del Trabajo (OIT) y los convenios internacionales para la protección del medio ambiente, en coherencia con las leyes y reglamentos aplicables en el  país donde se realiza el Contrato. Además, nos comprometemos a implementar las medidas de mitigación de los riesgos medioambientales y sociales definidas en el plan de gestión medioambiental y social o, dado el caso, en el informe de impacto medioambiental y social suministrado por la Parte Contratante.</w:t>
      </w:r>
    </w:p>
    <w:p w14:paraId="6C9FE7D5" w14:textId="77777777" w:rsidR="00032EF1" w:rsidRPr="00FA42A4" w:rsidRDefault="00032EF1" w:rsidP="00481663">
      <w:pPr>
        <w:widowControl w:val="0"/>
        <w:numPr>
          <w:ilvl w:val="0"/>
          <w:numId w:val="27"/>
        </w:numPr>
        <w:suppressAutoHyphens/>
        <w:overflowPunct w:val="0"/>
        <w:autoSpaceDE w:val="0"/>
        <w:autoSpaceDN w:val="0"/>
        <w:adjustRightInd w:val="0"/>
        <w:spacing w:after="0" w:line="240" w:lineRule="auto"/>
        <w:jc w:val="both"/>
        <w:textAlignment w:val="baseline"/>
        <w:rPr>
          <w:rFonts w:asciiTheme="minorHAnsi" w:eastAsia="Arial Unicode MS" w:hAnsiTheme="minorHAnsi" w:cs="Arial"/>
          <w:spacing w:val="-2"/>
          <w:kern w:val="1"/>
          <w:sz w:val="20"/>
          <w:szCs w:val="20"/>
          <w:lang w:val="es-ES_tradnl" w:eastAsia="ar-SA"/>
        </w:rPr>
      </w:pPr>
      <w:r w:rsidRPr="00FA42A4">
        <w:rPr>
          <w:rFonts w:asciiTheme="minorHAnsi" w:eastAsia="Arial Unicode MS" w:hAnsiTheme="minorHAnsi" w:cs="Arial"/>
          <w:spacing w:val="-2"/>
          <w:kern w:val="1"/>
          <w:sz w:val="20"/>
          <w:szCs w:val="20"/>
          <w:lang w:val="es-ES_tradnl" w:eastAsia="ar-SA"/>
        </w:rPr>
        <w:t>Nosotros mismos, los miembros de nuestro grupo o nuestros sub contratantes, autorizamos a la AFD para que examine los documentos y piezas contables relacionadas con el Contrato y su ejecución, y someterlos a auditores designados por la AFD para su verificación.</w:t>
      </w:r>
    </w:p>
    <w:p w14:paraId="4D8DCBB7" w14:textId="77777777" w:rsidR="00032EF1" w:rsidRPr="00FA42A4" w:rsidRDefault="00032EF1" w:rsidP="00807D6B">
      <w:pPr>
        <w:widowControl w:val="0"/>
        <w:suppressAutoHyphens/>
        <w:overflowPunct w:val="0"/>
        <w:autoSpaceDE w:val="0"/>
        <w:autoSpaceDN w:val="0"/>
        <w:adjustRightInd w:val="0"/>
        <w:spacing w:after="0" w:line="240" w:lineRule="auto"/>
        <w:ind w:left="360"/>
        <w:jc w:val="both"/>
        <w:textAlignment w:val="baseline"/>
        <w:rPr>
          <w:rFonts w:asciiTheme="minorHAnsi" w:eastAsia="Arial Unicode MS" w:hAnsiTheme="minorHAnsi" w:cs="Arial"/>
          <w:spacing w:val="-2"/>
          <w:kern w:val="1"/>
          <w:sz w:val="20"/>
          <w:szCs w:val="20"/>
          <w:lang w:val="es-ES_tradnl" w:eastAsia="ar-SA"/>
        </w:rPr>
      </w:pPr>
    </w:p>
    <w:p w14:paraId="53CD16B4" w14:textId="77777777" w:rsidR="00032EF1" w:rsidRPr="00FA42A4" w:rsidRDefault="00032EF1" w:rsidP="00807D6B">
      <w:pPr>
        <w:tabs>
          <w:tab w:val="right" w:pos="4140"/>
          <w:tab w:val="left" w:pos="4500"/>
          <w:tab w:val="right" w:pos="9000"/>
        </w:tabs>
        <w:spacing w:after="0" w:line="240" w:lineRule="auto"/>
        <w:jc w:val="both"/>
        <w:rPr>
          <w:rFonts w:asciiTheme="minorHAnsi" w:eastAsia="Arial Unicode MS" w:hAnsiTheme="minorHAnsi" w:cs="Arial"/>
          <w:spacing w:val="-2"/>
          <w:kern w:val="1"/>
          <w:sz w:val="20"/>
          <w:szCs w:val="20"/>
          <w:lang w:val="es-ES_tradnl" w:eastAsia="ar-SA"/>
        </w:rPr>
      </w:pPr>
    </w:p>
    <w:p w14:paraId="7DECCE74" w14:textId="77777777" w:rsidR="00032EF1" w:rsidRPr="00091D77" w:rsidRDefault="00032EF1" w:rsidP="00807D6B">
      <w:pPr>
        <w:tabs>
          <w:tab w:val="right" w:pos="4140"/>
          <w:tab w:val="left" w:pos="4500"/>
          <w:tab w:val="right" w:pos="9000"/>
        </w:tabs>
        <w:spacing w:after="0" w:line="240" w:lineRule="auto"/>
        <w:jc w:val="both"/>
        <w:rPr>
          <w:rFonts w:asciiTheme="minorHAnsi" w:eastAsia="Arial Unicode MS" w:hAnsiTheme="minorHAnsi" w:cs="Arial"/>
          <w:spacing w:val="-2"/>
          <w:kern w:val="1"/>
          <w:sz w:val="20"/>
          <w:szCs w:val="20"/>
          <w:lang w:val="es-ES_tradnl" w:eastAsia="ar-SA"/>
        </w:rPr>
      </w:pPr>
      <w:r w:rsidRPr="00091D77">
        <w:rPr>
          <w:rFonts w:asciiTheme="minorHAnsi" w:eastAsia="Arial Unicode MS" w:hAnsiTheme="minorHAnsi" w:cs="Arial"/>
          <w:spacing w:val="-2"/>
          <w:kern w:val="1"/>
          <w:sz w:val="20"/>
          <w:szCs w:val="20"/>
          <w:lang w:val="es-ES_tradnl" w:eastAsia="ar-SA"/>
        </w:rPr>
        <w:t xml:space="preserve">Nombre del Oferente  </w:t>
      </w:r>
      <w:r w:rsidRPr="00091D77">
        <w:rPr>
          <w:rFonts w:asciiTheme="minorHAnsi" w:eastAsia="Arial Unicode MS" w:hAnsiTheme="minorHAnsi" w:cs="Arial"/>
          <w:spacing w:val="-2"/>
          <w:kern w:val="1"/>
          <w:sz w:val="20"/>
          <w:szCs w:val="20"/>
          <w:lang w:val="es-ES_tradnl" w:eastAsia="ar-SA"/>
        </w:rPr>
        <w:tab/>
      </w:r>
      <w:r w:rsidRPr="00091D77">
        <w:rPr>
          <w:rFonts w:asciiTheme="minorHAnsi" w:eastAsia="Arial Unicode MS" w:hAnsiTheme="minorHAnsi" w:cs="Arial"/>
          <w:spacing w:val="-2"/>
          <w:kern w:val="1"/>
          <w:sz w:val="20"/>
          <w:szCs w:val="20"/>
          <w:lang w:val="es-ES_tradnl" w:eastAsia="ar-SA"/>
        </w:rPr>
        <w:tab/>
      </w:r>
    </w:p>
    <w:p w14:paraId="00B93AE5" w14:textId="77777777" w:rsidR="00032EF1" w:rsidRPr="00091D77" w:rsidRDefault="00032EF1" w:rsidP="00807D6B">
      <w:pPr>
        <w:tabs>
          <w:tab w:val="right" w:pos="4140"/>
          <w:tab w:val="left" w:pos="4500"/>
          <w:tab w:val="right" w:pos="9000"/>
        </w:tabs>
        <w:spacing w:after="0" w:line="240" w:lineRule="auto"/>
        <w:jc w:val="both"/>
        <w:rPr>
          <w:rFonts w:asciiTheme="minorHAnsi" w:eastAsia="Arial Unicode MS" w:hAnsiTheme="minorHAnsi" w:cs="Arial"/>
          <w:spacing w:val="-2"/>
          <w:kern w:val="1"/>
          <w:sz w:val="20"/>
          <w:szCs w:val="20"/>
          <w:lang w:val="es-ES_tradnl" w:eastAsia="ar-SA"/>
        </w:rPr>
      </w:pPr>
    </w:p>
    <w:p w14:paraId="5D151551" w14:textId="77777777" w:rsidR="00032EF1" w:rsidRPr="00091D77" w:rsidRDefault="00032EF1" w:rsidP="00807D6B">
      <w:pPr>
        <w:tabs>
          <w:tab w:val="right" w:pos="4140"/>
          <w:tab w:val="left" w:pos="4500"/>
          <w:tab w:val="right" w:pos="9000"/>
        </w:tabs>
        <w:spacing w:after="0" w:line="240" w:lineRule="auto"/>
        <w:jc w:val="both"/>
        <w:rPr>
          <w:rFonts w:asciiTheme="minorHAnsi" w:eastAsia="Arial Unicode MS" w:hAnsiTheme="minorHAnsi" w:cs="Arial"/>
          <w:spacing w:val="-2"/>
          <w:kern w:val="1"/>
          <w:sz w:val="20"/>
          <w:szCs w:val="20"/>
          <w:lang w:val="es-ES_tradnl" w:eastAsia="ar-SA"/>
        </w:rPr>
      </w:pPr>
    </w:p>
    <w:p w14:paraId="0CDFB220" w14:textId="77777777" w:rsidR="00032EF1" w:rsidRPr="00091D77" w:rsidRDefault="00032EF1" w:rsidP="00807D6B">
      <w:pPr>
        <w:tabs>
          <w:tab w:val="right" w:pos="4140"/>
          <w:tab w:val="left" w:pos="4500"/>
          <w:tab w:val="right" w:pos="9000"/>
        </w:tabs>
        <w:spacing w:after="0" w:line="240" w:lineRule="auto"/>
        <w:jc w:val="both"/>
        <w:rPr>
          <w:rFonts w:asciiTheme="minorHAnsi" w:eastAsia="Arial Unicode MS" w:hAnsiTheme="minorHAnsi" w:cs="Arial"/>
          <w:spacing w:val="-2"/>
          <w:kern w:val="1"/>
          <w:sz w:val="20"/>
          <w:szCs w:val="20"/>
          <w:lang w:val="es-ES_tradnl" w:eastAsia="ar-SA"/>
        </w:rPr>
      </w:pPr>
      <w:r w:rsidRPr="00091D77">
        <w:rPr>
          <w:rFonts w:asciiTheme="minorHAnsi" w:eastAsia="Arial Unicode MS" w:hAnsiTheme="minorHAnsi" w:cs="Arial"/>
          <w:spacing w:val="-2"/>
          <w:kern w:val="1"/>
          <w:sz w:val="20"/>
          <w:szCs w:val="20"/>
          <w:lang w:val="es-ES_tradnl" w:eastAsia="ar-SA"/>
        </w:rPr>
        <w:t xml:space="preserve">En calidad de </w:t>
      </w:r>
      <w:r w:rsidRPr="00091D77">
        <w:rPr>
          <w:rFonts w:asciiTheme="minorHAnsi" w:eastAsia="Arial Unicode MS" w:hAnsiTheme="minorHAnsi" w:cs="Arial"/>
          <w:spacing w:val="-2"/>
          <w:kern w:val="1"/>
          <w:sz w:val="20"/>
          <w:szCs w:val="20"/>
          <w:lang w:val="es-ES_tradnl" w:eastAsia="ar-SA"/>
        </w:rPr>
        <w:tab/>
      </w:r>
    </w:p>
    <w:p w14:paraId="7CC13190" w14:textId="77777777" w:rsidR="00032EF1" w:rsidRPr="00091D77" w:rsidRDefault="00032EF1" w:rsidP="00807D6B">
      <w:pPr>
        <w:tabs>
          <w:tab w:val="right" w:pos="4140"/>
          <w:tab w:val="left" w:pos="4500"/>
          <w:tab w:val="right" w:pos="9000"/>
        </w:tabs>
        <w:spacing w:after="0" w:line="240" w:lineRule="auto"/>
        <w:jc w:val="both"/>
        <w:rPr>
          <w:rFonts w:asciiTheme="minorHAnsi" w:eastAsia="Arial Unicode MS" w:hAnsiTheme="minorHAnsi" w:cs="Arial"/>
          <w:spacing w:val="-2"/>
          <w:kern w:val="1"/>
          <w:sz w:val="20"/>
          <w:szCs w:val="20"/>
          <w:lang w:val="es-ES_tradnl" w:eastAsia="ar-SA"/>
        </w:rPr>
      </w:pPr>
    </w:p>
    <w:p w14:paraId="1A976D82" w14:textId="77777777" w:rsidR="00032EF1" w:rsidRPr="00091D77" w:rsidRDefault="00032EF1" w:rsidP="00807D6B">
      <w:pPr>
        <w:tabs>
          <w:tab w:val="right" w:pos="4140"/>
          <w:tab w:val="left" w:pos="4500"/>
          <w:tab w:val="right" w:pos="9000"/>
        </w:tabs>
        <w:spacing w:after="0" w:line="240" w:lineRule="auto"/>
        <w:jc w:val="both"/>
        <w:rPr>
          <w:rFonts w:asciiTheme="minorHAnsi" w:eastAsia="Arial Unicode MS" w:hAnsiTheme="minorHAnsi" w:cs="Arial"/>
          <w:spacing w:val="-2"/>
          <w:kern w:val="1"/>
          <w:sz w:val="20"/>
          <w:szCs w:val="20"/>
          <w:lang w:val="es-ES_tradnl" w:eastAsia="ar-SA"/>
        </w:rPr>
      </w:pPr>
      <w:r w:rsidRPr="00091D77">
        <w:rPr>
          <w:rFonts w:asciiTheme="minorHAnsi" w:eastAsia="Arial Unicode MS" w:hAnsiTheme="minorHAnsi" w:cs="Arial"/>
          <w:spacing w:val="-2"/>
          <w:kern w:val="1"/>
          <w:sz w:val="20"/>
          <w:szCs w:val="20"/>
          <w:lang w:val="es-ES_tradnl" w:eastAsia="ar-SA"/>
        </w:rPr>
        <w:tab/>
      </w:r>
    </w:p>
    <w:p w14:paraId="3E50C202" w14:textId="77777777" w:rsidR="00032EF1" w:rsidRPr="00091D77" w:rsidRDefault="00032EF1" w:rsidP="00807D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jc w:val="both"/>
        <w:rPr>
          <w:rFonts w:asciiTheme="minorHAnsi" w:eastAsia="Arial Unicode MS" w:hAnsiTheme="minorHAnsi" w:cs="Arial"/>
          <w:spacing w:val="-2"/>
          <w:kern w:val="1"/>
          <w:sz w:val="20"/>
          <w:szCs w:val="20"/>
          <w:lang w:val="es-ES_tradnl" w:eastAsia="ar-SA"/>
        </w:rPr>
      </w:pPr>
    </w:p>
    <w:p w14:paraId="3B2F9FE4" w14:textId="77777777" w:rsidR="00091D77" w:rsidRPr="00091D77" w:rsidRDefault="00091D77" w:rsidP="00091D77">
      <w:pPr>
        <w:tabs>
          <w:tab w:val="right" w:pos="9000"/>
        </w:tabs>
        <w:spacing w:after="0" w:line="240" w:lineRule="auto"/>
        <w:jc w:val="both"/>
        <w:rPr>
          <w:rFonts w:asciiTheme="minorHAnsi" w:eastAsia="Arial Unicode MS" w:hAnsiTheme="minorHAnsi" w:cs="Arial"/>
          <w:spacing w:val="-2"/>
          <w:kern w:val="1"/>
          <w:sz w:val="20"/>
          <w:szCs w:val="20"/>
          <w:lang w:val="es-ES_tradnl" w:eastAsia="ar-SA"/>
        </w:rPr>
      </w:pPr>
    </w:p>
    <w:p w14:paraId="2D15CD83" w14:textId="77777777" w:rsidR="00091D77" w:rsidRPr="00091D77" w:rsidRDefault="00091D77" w:rsidP="00091D77">
      <w:pPr>
        <w:spacing w:after="0" w:line="240" w:lineRule="auto"/>
        <w:rPr>
          <w:rFonts w:asciiTheme="minorHAnsi" w:hAnsiTheme="minorHAnsi"/>
          <w:sz w:val="20"/>
          <w:szCs w:val="20"/>
          <w:lang w:eastAsia="es-EC"/>
        </w:rPr>
      </w:pPr>
      <w:r w:rsidRPr="00091D77">
        <w:rPr>
          <w:rFonts w:asciiTheme="minorHAnsi" w:eastAsia="Arial Unicode MS" w:hAnsiTheme="minorHAnsi" w:cs="Arial"/>
          <w:spacing w:val="-2"/>
          <w:kern w:val="2"/>
          <w:sz w:val="20"/>
          <w:szCs w:val="20"/>
          <w:lang w:val="es-ES_tradnl" w:eastAsia="ar-SA"/>
        </w:rPr>
        <w:t xml:space="preserve">Debidamente facultado para y en nombre de </w:t>
      </w:r>
      <w:r w:rsidRPr="00091D77">
        <w:rPr>
          <w:rFonts w:asciiTheme="minorHAnsi" w:eastAsia="Arial Unicode MS" w:hAnsiTheme="minorHAnsi" w:cs="Arial"/>
          <w:spacing w:val="-2"/>
          <w:kern w:val="2"/>
          <w:sz w:val="20"/>
          <w:szCs w:val="20"/>
          <w:lang w:val="es-ES_tradnl" w:eastAsia="ar-SA"/>
        </w:rPr>
        <w:footnoteReference w:id="5"/>
      </w:r>
      <w:r w:rsidRPr="00091D77">
        <w:rPr>
          <w:rFonts w:asciiTheme="minorHAnsi" w:hAnsiTheme="minorHAnsi"/>
          <w:sz w:val="20"/>
          <w:szCs w:val="20"/>
          <w:lang w:eastAsia="es-EC"/>
        </w:rPr>
        <w:t xml:space="preserve"> </w:t>
      </w:r>
    </w:p>
    <w:p w14:paraId="3879F2B5" w14:textId="77777777" w:rsidR="00032EF1" w:rsidRPr="00091D77" w:rsidRDefault="00032EF1" w:rsidP="00091D77">
      <w:pPr>
        <w:tabs>
          <w:tab w:val="right" w:pos="9000"/>
        </w:tabs>
        <w:spacing w:after="0" w:line="240" w:lineRule="auto"/>
        <w:jc w:val="both"/>
        <w:rPr>
          <w:rFonts w:asciiTheme="minorHAnsi" w:eastAsia="Arial Unicode MS" w:hAnsiTheme="minorHAnsi" w:cs="Arial"/>
          <w:spacing w:val="-2"/>
          <w:kern w:val="1"/>
          <w:sz w:val="20"/>
          <w:szCs w:val="20"/>
          <w:lang w:val="es-ES_tradnl" w:eastAsia="ar-SA"/>
        </w:rPr>
      </w:pPr>
      <w:r w:rsidRPr="00091D77">
        <w:rPr>
          <w:rFonts w:asciiTheme="minorHAnsi" w:eastAsia="Arial Unicode MS" w:hAnsiTheme="minorHAnsi" w:cs="Arial"/>
          <w:spacing w:val="-2"/>
          <w:kern w:val="1"/>
          <w:sz w:val="20"/>
          <w:szCs w:val="20"/>
          <w:lang w:val="es-ES_tradnl" w:eastAsia="ar-SA"/>
        </w:rPr>
        <w:tab/>
      </w:r>
    </w:p>
    <w:p w14:paraId="3960D49C" w14:textId="77777777" w:rsidR="00032EF1" w:rsidRPr="00091D77" w:rsidRDefault="00032EF1" w:rsidP="00807D6B">
      <w:pPr>
        <w:tabs>
          <w:tab w:val="right" w:pos="9000"/>
        </w:tabs>
        <w:spacing w:after="0" w:line="240" w:lineRule="auto"/>
        <w:jc w:val="both"/>
        <w:rPr>
          <w:rFonts w:asciiTheme="minorHAnsi" w:eastAsia="Arial Unicode MS" w:hAnsiTheme="minorHAnsi" w:cs="Arial"/>
          <w:spacing w:val="-2"/>
          <w:kern w:val="1"/>
          <w:sz w:val="20"/>
          <w:szCs w:val="20"/>
          <w:lang w:val="es-ES_tradnl" w:eastAsia="ar-SA"/>
        </w:rPr>
      </w:pPr>
    </w:p>
    <w:p w14:paraId="52C929C1" w14:textId="77777777" w:rsidR="00032EF1" w:rsidRPr="00091D77" w:rsidRDefault="00032EF1" w:rsidP="00807D6B">
      <w:pPr>
        <w:tabs>
          <w:tab w:val="right" w:pos="9000"/>
        </w:tabs>
        <w:spacing w:after="0" w:line="240" w:lineRule="auto"/>
        <w:jc w:val="both"/>
        <w:rPr>
          <w:rFonts w:asciiTheme="minorHAnsi" w:eastAsia="Arial Unicode MS" w:hAnsiTheme="minorHAnsi" w:cs="Arial"/>
          <w:spacing w:val="-2"/>
          <w:kern w:val="1"/>
          <w:sz w:val="20"/>
          <w:szCs w:val="20"/>
          <w:lang w:val="es-ES_tradnl" w:eastAsia="ar-SA"/>
        </w:rPr>
      </w:pPr>
      <w:r w:rsidRPr="00091D77">
        <w:rPr>
          <w:rFonts w:asciiTheme="minorHAnsi" w:eastAsia="Arial Unicode MS" w:hAnsiTheme="minorHAnsi" w:cs="Arial"/>
          <w:spacing w:val="-2"/>
          <w:kern w:val="1"/>
          <w:sz w:val="20"/>
          <w:szCs w:val="20"/>
          <w:lang w:val="es-ES_tradnl" w:eastAsia="ar-SA"/>
        </w:rPr>
        <w:t>Con fecha del ________________________________ día de _________</w:t>
      </w:r>
    </w:p>
    <w:p w14:paraId="0A53BD17" w14:textId="77777777" w:rsidR="00032EF1" w:rsidRPr="00091D77" w:rsidRDefault="00032EF1" w:rsidP="0030371D">
      <w:pPr>
        <w:tabs>
          <w:tab w:val="left" w:pos="-540"/>
        </w:tabs>
        <w:spacing w:line="240" w:lineRule="auto"/>
        <w:ind w:left="15" w:right="45"/>
        <w:jc w:val="both"/>
        <w:rPr>
          <w:rFonts w:asciiTheme="minorHAnsi" w:eastAsia="Arial Unicode MS" w:hAnsiTheme="minorHAnsi" w:cs="Arial"/>
          <w:spacing w:val="-2"/>
          <w:kern w:val="1"/>
          <w:sz w:val="20"/>
          <w:szCs w:val="20"/>
          <w:lang w:val="es-ES_tradnl" w:eastAsia="ar-SA"/>
        </w:rPr>
      </w:pPr>
    </w:p>
    <w:p w14:paraId="4989C504" w14:textId="77777777" w:rsidR="00032EF1" w:rsidRPr="00FA42A4" w:rsidRDefault="00032EF1" w:rsidP="0030371D">
      <w:pPr>
        <w:tabs>
          <w:tab w:val="left" w:pos="-540"/>
        </w:tabs>
        <w:spacing w:line="240" w:lineRule="auto"/>
        <w:ind w:left="15" w:right="45"/>
        <w:jc w:val="both"/>
        <w:rPr>
          <w:rFonts w:asciiTheme="minorHAnsi" w:eastAsia="Times New Roman" w:hAnsiTheme="minorHAnsi" w:cs="Arial"/>
          <w:b/>
          <w:spacing w:val="-2"/>
          <w:sz w:val="20"/>
          <w:szCs w:val="20"/>
        </w:rPr>
      </w:pPr>
      <w:r w:rsidRPr="00FA42A4">
        <w:rPr>
          <w:rFonts w:asciiTheme="minorHAnsi" w:eastAsia="Times New Roman" w:hAnsiTheme="minorHAnsi" w:cs="Arial"/>
          <w:b/>
          <w:spacing w:val="-2"/>
          <w:sz w:val="20"/>
          <w:szCs w:val="20"/>
        </w:rPr>
        <w:br w:type="page"/>
        <w:t>FORMULARIO 9.3: DATOS GENERALES DEL OFERENTE</w:t>
      </w:r>
    </w:p>
    <w:p w14:paraId="455803FE" w14:textId="77777777" w:rsidR="00032EF1" w:rsidRPr="00FA42A4" w:rsidRDefault="00032EF1" w:rsidP="0030371D">
      <w:pPr>
        <w:tabs>
          <w:tab w:val="left" w:pos="-540"/>
        </w:tabs>
        <w:spacing w:line="240" w:lineRule="auto"/>
        <w:ind w:left="15" w:right="45"/>
        <w:jc w:val="both"/>
        <w:rPr>
          <w:rFonts w:asciiTheme="minorHAnsi" w:eastAsia="Times New Roman" w:hAnsiTheme="minorHAnsi" w:cs="Arial"/>
          <w:spacing w:val="-2"/>
          <w:sz w:val="20"/>
          <w:szCs w:val="20"/>
        </w:rPr>
      </w:pPr>
      <w:r w:rsidRPr="00FA42A4">
        <w:rPr>
          <w:rFonts w:asciiTheme="minorHAnsi" w:eastAsia="Times New Roman" w:hAnsiTheme="minorHAnsi" w:cs="Arial"/>
          <w:spacing w:val="-2"/>
          <w:sz w:val="20"/>
          <w:szCs w:val="20"/>
        </w:rPr>
        <w:t>NOMBRE DEL OFERENTE: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2"/>
        <w:gridCol w:w="4322"/>
      </w:tblGrid>
      <w:tr w:rsidR="00032EF1" w:rsidRPr="00FA42A4" w14:paraId="74DFA840" w14:textId="77777777" w:rsidTr="001B29E7">
        <w:trPr>
          <w:jc w:val="center"/>
        </w:trPr>
        <w:tc>
          <w:tcPr>
            <w:tcW w:w="4322" w:type="dxa"/>
            <w:shd w:val="clear" w:color="auto" w:fill="F2F2F2"/>
          </w:tcPr>
          <w:p w14:paraId="5C9E036F" w14:textId="77777777" w:rsidR="00032EF1" w:rsidRPr="00FA42A4" w:rsidRDefault="00032EF1" w:rsidP="00A93B2E">
            <w:pPr>
              <w:tabs>
                <w:tab w:val="left" w:pos="-540"/>
              </w:tabs>
              <w:spacing w:after="0" w:line="240" w:lineRule="auto"/>
              <w:ind w:right="45"/>
              <w:jc w:val="both"/>
              <w:rPr>
                <w:rFonts w:asciiTheme="minorHAnsi" w:eastAsia="Times New Roman" w:hAnsiTheme="minorHAnsi" w:cs="Arial"/>
                <w:b/>
                <w:spacing w:val="-2"/>
                <w:sz w:val="20"/>
                <w:szCs w:val="20"/>
              </w:rPr>
            </w:pPr>
            <w:r w:rsidRPr="00FA42A4">
              <w:rPr>
                <w:rFonts w:asciiTheme="minorHAnsi" w:eastAsia="Times New Roman" w:hAnsiTheme="minorHAnsi" w:cs="Arial"/>
                <w:b/>
                <w:spacing w:val="-2"/>
                <w:sz w:val="20"/>
                <w:szCs w:val="20"/>
              </w:rPr>
              <w:t>Ciudad:</w:t>
            </w:r>
          </w:p>
        </w:tc>
        <w:tc>
          <w:tcPr>
            <w:tcW w:w="4322" w:type="dxa"/>
            <w:shd w:val="clear" w:color="auto" w:fill="auto"/>
          </w:tcPr>
          <w:p w14:paraId="34F6A333" w14:textId="77777777" w:rsidR="00032EF1" w:rsidRPr="00FA42A4" w:rsidRDefault="00032EF1" w:rsidP="00A93B2E">
            <w:pPr>
              <w:tabs>
                <w:tab w:val="left" w:pos="-540"/>
              </w:tabs>
              <w:spacing w:after="0" w:line="240" w:lineRule="auto"/>
              <w:ind w:right="45"/>
              <w:jc w:val="both"/>
              <w:rPr>
                <w:rFonts w:asciiTheme="minorHAnsi" w:eastAsia="Times New Roman" w:hAnsiTheme="minorHAnsi" w:cs="Arial"/>
                <w:spacing w:val="-2"/>
                <w:sz w:val="20"/>
                <w:szCs w:val="20"/>
              </w:rPr>
            </w:pPr>
          </w:p>
        </w:tc>
      </w:tr>
      <w:tr w:rsidR="00032EF1" w:rsidRPr="00FA42A4" w14:paraId="078F42D4" w14:textId="77777777" w:rsidTr="001B29E7">
        <w:trPr>
          <w:jc w:val="center"/>
        </w:trPr>
        <w:tc>
          <w:tcPr>
            <w:tcW w:w="4322" w:type="dxa"/>
            <w:shd w:val="clear" w:color="auto" w:fill="F2F2F2"/>
          </w:tcPr>
          <w:p w14:paraId="43469F74" w14:textId="77777777" w:rsidR="00032EF1" w:rsidRPr="00FA42A4" w:rsidRDefault="00032EF1" w:rsidP="00A93B2E">
            <w:pPr>
              <w:tabs>
                <w:tab w:val="left" w:pos="-540"/>
              </w:tabs>
              <w:spacing w:after="0" w:line="240" w:lineRule="auto"/>
              <w:ind w:right="45"/>
              <w:jc w:val="both"/>
              <w:rPr>
                <w:rFonts w:asciiTheme="minorHAnsi" w:eastAsia="Times New Roman" w:hAnsiTheme="minorHAnsi" w:cs="Arial"/>
                <w:b/>
                <w:spacing w:val="-2"/>
                <w:sz w:val="20"/>
                <w:szCs w:val="20"/>
              </w:rPr>
            </w:pPr>
            <w:r w:rsidRPr="00FA42A4">
              <w:rPr>
                <w:rFonts w:asciiTheme="minorHAnsi" w:eastAsia="Times New Roman" w:hAnsiTheme="minorHAnsi" w:cs="Arial"/>
                <w:b/>
                <w:spacing w:val="-2"/>
                <w:sz w:val="20"/>
                <w:szCs w:val="20"/>
              </w:rPr>
              <w:t>Calle (principal)</w:t>
            </w:r>
          </w:p>
        </w:tc>
        <w:tc>
          <w:tcPr>
            <w:tcW w:w="4322" w:type="dxa"/>
            <w:shd w:val="clear" w:color="auto" w:fill="auto"/>
          </w:tcPr>
          <w:p w14:paraId="075FF6E4" w14:textId="77777777" w:rsidR="00032EF1" w:rsidRPr="00FA42A4" w:rsidRDefault="00032EF1" w:rsidP="00A93B2E">
            <w:pPr>
              <w:tabs>
                <w:tab w:val="left" w:pos="-540"/>
              </w:tabs>
              <w:spacing w:after="0" w:line="240" w:lineRule="auto"/>
              <w:ind w:right="45"/>
              <w:jc w:val="both"/>
              <w:rPr>
                <w:rFonts w:asciiTheme="minorHAnsi" w:eastAsia="Times New Roman" w:hAnsiTheme="minorHAnsi" w:cs="Arial"/>
                <w:spacing w:val="-2"/>
                <w:sz w:val="20"/>
                <w:szCs w:val="20"/>
              </w:rPr>
            </w:pPr>
          </w:p>
        </w:tc>
      </w:tr>
      <w:tr w:rsidR="00032EF1" w:rsidRPr="00FA42A4" w14:paraId="5E4F9AC3" w14:textId="77777777" w:rsidTr="001B29E7">
        <w:trPr>
          <w:jc w:val="center"/>
        </w:trPr>
        <w:tc>
          <w:tcPr>
            <w:tcW w:w="4322" w:type="dxa"/>
            <w:shd w:val="clear" w:color="auto" w:fill="F2F2F2"/>
          </w:tcPr>
          <w:p w14:paraId="1E0362C2" w14:textId="77777777" w:rsidR="00032EF1" w:rsidRPr="00FA42A4" w:rsidRDefault="00032EF1" w:rsidP="00A93B2E">
            <w:pPr>
              <w:tabs>
                <w:tab w:val="left" w:pos="-540"/>
              </w:tabs>
              <w:spacing w:after="0" w:line="240" w:lineRule="auto"/>
              <w:ind w:right="45"/>
              <w:jc w:val="both"/>
              <w:rPr>
                <w:rFonts w:asciiTheme="minorHAnsi" w:eastAsia="Times New Roman" w:hAnsiTheme="minorHAnsi" w:cs="Arial"/>
                <w:b/>
                <w:spacing w:val="-2"/>
                <w:sz w:val="20"/>
                <w:szCs w:val="20"/>
              </w:rPr>
            </w:pPr>
            <w:r w:rsidRPr="00FA42A4">
              <w:rPr>
                <w:rFonts w:asciiTheme="minorHAnsi" w:eastAsia="Times New Roman" w:hAnsiTheme="minorHAnsi" w:cs="Arial"/>
                <w:b/>
                <w:spacing w:val="-2"/>
                <w:sz w:val="20"/>
                <w:szCs w:val="20"/>
              </w:rPr>
              <w:t>No:</w:t>
            </w:r>
          </w:p>
        </w:tc>
        <w:tc>
          <w:tcPr>
            <w:tcW w:w="4322" w:type="dxa"/>
            <w:shd w:val="clear" w:color="auto" w:fill="auto"/>
          </w:tcPr>
          <w:p w14:paraId="02F0789C" w14:textId="77777777" w:rsidR="00032EF1" w:rsidRPr="00FA42A4" w:rsidRDefault="00032EF1" w:rsidP="00A93B2E">
            <w:pPr>
              <w:tabs>
                <w:tab w:val="left" w:pos="-540"/>
              </w:tabs>
              <w:spacing w:after="0" w:line="240" w:lineRule="auto"/>
              <w:ind w:right="45"/>
              <w:jc w:val="both"/>
              <w:rPr>
                <w:rFonts w:asciiTheme="minorHAnsi" w:eastAsia="Times New Roman" w:hAnsiTheme="minorHAnsi" w:cs="Arial"/>
                <w:spacing w:val="-2"/>
                <w:sz w:val="20"/>
                <w:szCs w:val="20"/>
              </w:rPr>
            </w:pPr>
          </w:p>
        </w:tc>
      </w:tr>
      <w:tr w:rsidR="00032EF1" w:rsidRPr="00FA42A4" w14:paraId="1DD5119A" w14:textId="77777777" w:rsidTr="001B29E7">
        <w:trPr>
          <w:jc w:val="center"/>
        </w:trPr>
        <w:tc>
          <w:tcPr>
            <w:tcW w:w="4322" w:type="dxa"/>
            <w:shd w:val="clear" w:color="auto" w:fill="F2F2F2"/>
          </w:tcPr>
          <w:p w14:paraId="2EF11D7C" w14:textId="77777777" w:rsidR="00032EF1" w:rsidRPr="00FA42A4" w:rsidRDefault="00032EF1" w:rsidP="00A93B2E">
            <w:pPr>
              <w:tabs>
                <w:tab w:val="left" w:pos="-540"/>
              </w:tabs>
              <w:spacing w:after="0" w:line="240" w:lineRule="auto"/>
              <w:ind w:right="45"/>
              <w:jc w:val="both"/>
              <w:rPr>
                <w:rFonts w:asciiTheme="minorHAnsi" w:eastAsia="Times New Roman" w:hAnsiTheme="minorHAnsi" w:cs="Arial"/>
                <w:b/>
                <w:spacing w:val="-2"/>
                <w:sz w:val="20"/>
                <w:szCs w:val="20"/>
              </w:rPr>
            </w:pPr>
            <w:r w:rsidRPr="00FA42A4">
              <w:rPr>
                <w:rFonts w:asciiTheme="minorHAnsi" w:eastAsia="Times New Roman" w:hAnsiTheme="minorHAnsi" w:cs="Arial"/>
                <w:b/>
                <w:spacing w:val="-2"/>
                <w:sz w:val="20"/>
                <w:szCs w:val="20"/>
              </w:rPr>
              <w:t>Calle (intersección):</w:t>
            </w:r>
          </w:p>
        </w:tc>
        <w:tc>
          <w:tcPr>
            <w:tcW w:w="4322" w:type="dxa"/>
            <w:shd w:val="clear" w:color="auto" w:fill="auto"/>
          </w:tcPr>
          <w:p w14:paraId="7304E513" w14:textId="77777777" w:rsidR="00032EF1" w:rsidRPr="00FA42A4" w:rsidRDefault="00032EF1" w:rsidP="00A93B2E">
            <w:pPr>
              <w:tabs>
                <w:tab w:val="left" w:pos="-540"/>
              </w:tabs>
              <w:spacing w:after="0" w:line="240" w:lineRule="auto"/>
              <w:ind w:right="45"/>
              <w:jc w:val="both"/>
              <w:rPr>
                <w:rFonts w:asciiTheme="minorHAnsi" w:eastAsia="Times New Roman" w:hAnsiTheme="minorHAnsi" w:cs="Arial"/>
                <w:spacing w:val="-2"/>
                <w:sz w:val="20"/>
                <w:szCs w:val="20"/>
              </w:rPr>
            </w:pPr>
          </w:p>
        </w:tc>
      </w:tr>
      <w:tr w:rsidR="00032EF1" w:rsidRPr="00FA42A4" w14:paraId="2B92444C" w14:textId="77777777" w:rsidTr="001B29E7">
        <w:trPr>
          <w:jc w:val="center"/>
        </w:trPr>
        <w:tc>
          <w:tcPr>
            <w:tcW w:w="4322" w:type="dxa"/>
            <w:shd w:val="clear" w:color="auto" w:fill="F2F2F2"/>
          </w:tcPr>
          <w:p w14:paraId="1210F2A0" w14:textId="77777777" w:rsidR="00032EF1" w:rsidRPr="00FA42A4" w:rsidRDefault="00032EF1" w:rsidP="00A93B2E">
            <w:pPr>
              <w:tabs>
                <w:tab w:val="left" w:pos="-540"/>
              </w:tabs>
              <w:spacing w:after="0" w:line="240" w:lineRule="auto"/>
              <w:ind w:right="45"/>
              <w:jc w:val="both"/>
              <w:rPr>
                <w:rFonts w:asciiTheme="minorHAnsi" w:eastAsia="Times New Roman" w:hAnsiTheme="minorHAnsi" w:cs="Arial"/>
                <w:b/>
                <w:spacing w:val="-2"/>
                <w:sz w:val="20"/>
                <w:szCs w:val="20"/>
              </w:rPr>
            </w:pPr>
            <w:r w:rsidRPr="00FA42A4">
              <w:rPr>
                <w:rFonts w:asciiTheme="minorHAnsi" w:eastAsia="Times New Roman" w:hAnsiTheme="minorHAnsi" w:cs="Arial"/>
                <w:b/>
                <w:spacing w:val="-2"/>
                <w:sz w:val="20"/>
                <w:szCs w:val="20"/>
              </w:rPr>
              <w:t>Teléfono(s):</w:t>
            </w:r>
          </w:p>
        </w:tc>
        <w:tc>
          <w:tcPr>
            <w:tcW w:w="4322" w:type="dxa"/>
            <w:shd w:val="clear" w:color="auto" w:fill="auto"/>
          </w:tcPr>
          <w:p w14:paraId="2F38A803" w14:textId="77777777" w:rsidR="00032EF1" w:rsidRPr="00FA42A4" w:rsidRDefault="00032EF1" w:rsidP="00A93B2E">
            <w:pPr>
              <w:tabs>
                <w:tab w:val="left" w:pos="-540"/>
              </w:tabs>
              <w:spacing w:after="0" w:line="240" w:lineRule="auto"/>
              <w:ind w:right="45"/>
              <w:jc w:val="both"/>
              <w:rPr>
                <w:rFonts w:asciiTheme="minorHAnsi" w:eastAsia="Times New Roman" w:hAnsiTheme="minorHAnsi" w:cs="Arial"/>
                <w:spacing w:val="-2"/>
                <w:sz w:val="20"/>
                <w:szCs w:val="20"/>
              </w:rPr>
            </w:pPr>
          </w:p>
        </w:tc>
      </w:tr>
      <w:tr w:rsidR="00032EF1" w:rsidRPr="00FA42A4" w14:paraId="4E5F473C" w14:textId="77777777" w:rsidTr="001B29E7">
        <w:trPr>
          <w:jc w:val="center"/>
        </w:trPr>
        <w:tc>
          <w:tcPr>
            <w:tcW w:w="4322" w:type="dxa"/>
            <w:shd w:val="clear" w:color="auto" w:fill="F2F2F2"/>
          </w:tcPr>
          <w:p w14:paraId="2552DCD8" w14:textId="77777777" w:rsidR="00032EF1" w:rsidRPr="00FA42A4" w:rsidRDefault="00032EF1" w:rsidP="00A93B2E">
            <w:pPr>
              <w:tabs>
                <w:tab w:val="left" w:pos="-540"/>
              </w:tabs>
              <w:spacing w:after="0" w:line="240" w:lineRule="auto"/>
              <w:ind w:right="45"/>
              <w:jc w:val="both"/>
              <w:rPr>
                <w:rFonts w:asciiTheme="minorHAnsi" w:eastAsia="Times New Roman" w:hAnsiTheme="minorHAnsi" w:cs="Arial"/>
                <w:b/>
                <w:spacing w:val="-2"/>
                <w:sz w:val="20"/>
                <w:szCs w:val="20"/>
              </w:rPr>
            </w:pPr>
            <w:r w:rsidRPr="00FA42A4">
              <w:rPr>
                <w:rFonts w:asciiTheme="minorHAnsi" w:eastAsia="Times New Roman" w:hAnsiTheme="minorHAnsi" w:cs="Arial"/>
                <w:b/>
                <w:spacing w:val="-2"/>
                <w:sz w:val="20"/>
                <w:szCs w:val="20"/>
              </w:rPr>
              <w:t>Correo electrónico</w:t>
            </w:r>
          </w:p>
        </w:tc>
        <w:tc>
          <w:tcPr>
            <w:tcW w:w="4322" w:type="dxa"/>
            <w:shd w:val="clear" w:color="auto" w:fill="auto"/>
          </w:tcPr>
          <w:p w14:paraId="76EF1E03" w14:textId="77777777" w:rsidR="00032EF1" w:rsidRPr="00FA42A4" w:rsidRDefault="00032EF1" w:rsidP="00A93B2E">
            <w:pPr>
              <w:tabs>
                <w:tab w:val="left" w:pos="-540"/>
              </w:tabs>
              <w:spacing w:after="0" w:line="240" w:lineRule="auto"/>
              <w:ind w:right="45"/>
              <w:jc w:val="both"/>
              <w:rPr>
                <w:rFonts w:asciiTheme="minorHAnsi" w:eastAsia="Times New Roman" w:hAnsiTheme="minorHAnsi" w:cs="Arial"/>
                <w:spacing w:val="-2"/>
                <w:sz w:val="20"/>
                <w:szCs w:val="20"/>
              </w:rPr>
            </w:pPr>
          </w:p>
        </w:tc>
      </w:tr>
      <w:tr w:rsidR="00032EF1" w:rsidRPr="00FA42A4" w14:paraId="3A52E4FB" w14:textId="77777777" w:rsidTr="001B29E7">
        <w:trPr>
          <w:jc w:val="center"/>
        </w:trPr>
        <w:tc>
          <w:tcPr>
            <w:tcW w:w="4322" w:type="dxa"/>
            <w:shd w:val="clear" w:color="auto" w:fill="F2F2F2"/>
          </w:tcPr>
          <w:p w14:paraId="383CA33C" w14:textId="77777777" w:rsidR="00032EF1" w:rsidRPr="00FA42A4" w:rsidRDefault="00032EF1" w:rsidP="00A93B2E">
            <w:pPr>
              <w:tabs>
                <w:tab w:val="left" w:pos="-540"/>
              </w:tabs>
              <w:spacing w:after="0" w:line="240" w:lineRule="auto"/>
              <w:ind w:right="45"/>
              <w:jc w:val="both"/>
              <w:rPr>
                <w:rFonts w:asciiTheme="minorHAnsi" w:eastAsia="Times New Roman" w:hAnsiTheme="minorHAnsi" w:cs="Arial"/>
                <w:b/>
                <w:spacing w:val="-2"/>
                <w:sz w:val="20"/>
                <w:szCs w:val="20"/>
              </w:rPr>
            </w:pPr>
            <w:r w:rsidRPr="00FA42A4">
              <w:rPr>
                <w:rFonts w:asciiTheme="minorHAnsi" w:eastAsia="Times New Roman" w:hAnsiTheme="minorHAnsi" w:cs="Arial"/>
                <w:b/>
                <w:spacing w:val="-2"/>
                <w:sz w:val="20"/>
                <w:szCs w:val="20"/>
              </w:rPr>
              <w:t>Cédula de Ciudadanía (Pasaporte):</w:t>
            </w:r>
          </w:p>
        </w:tc>
        <w:tc>
          <w:tcPr>
            <w:tcW w:w="4322" w:type="dxa"/>
            <w:shd w:val="clear" w:color="auto" w:fill="auto"/>
          </w:tcPr>
          <w:p w14:paraId="094F17DB" w14:textId="77777777" w:rsidR="00032EF1" w:rsidRPr="00FA42A4" w:rsidRDefault="00032EF1" w:rsidP="00A93B2E">
            <w:pPr>
              <w:tabs>
                <w:tab w:val="left" w:pos="-540"/>
              </w:tabs>
              <w:spacing w:after="0" w:line="240" w:lineRule="auto"/>
              <w:ind w:right="45"/>
              <w:jc w:val="both"/>
              <w:rPr>
                <w:rFonts w:asciiTheme="minorHAnsi" w:eastAsia="Times New Roman" w:hAnsiTheme="minorHAnsi" w:cs="Arial"/>
                <w:spacing w:val="-2"/>
                <w:sz w:val="20"/>
                <w:szCs w:val="20"/>
              </w:rPr>
            </w:pPr>
          </w:p>
        </w:tc>
      </w:tr>
    </w:tbl>
    <w:p w14:paraId="19274269" w14:textId="77777777" w:rsidR="00032EF1" w:rsidRPr="00FA42A4" w:rsidRDefault="00032EF1" w:rsidP="0030371D">
      <w:pPr>
        <w:tabs>
          <w:tab w:val="left" w:pos="-540"/>
        </w:tabs>
        <w:spacing w:line="240" w:lineRule="auto"/>
        <w:ind w:left="15" w:right="45"/>
        <w:jc w:val="both"/>
        <w:rPr>
          <w:rFonts w:asciiTheme="minorHAnsi" w:eastAsia="Times New Roman" w:hAnsiTheme="minorHAnsi" w:cs="Arial"/>
          <w:spacing w:val="-2"/>
          <w:sz w:val="20"/>
          <w:szCs w:val="20"/>
        </w:rPr>
      </w:pPr>
    </w:p>
    <w:p w14:paraId="122B65BA" w14:textId="77777777" w:rsidR="00032EF1" w:rsidRPr="00FA42A4" w:rsidRDefault="00032EF1" w:rsidP="00787EA0">
      <w:pPr>
        <w:tabs>
          <w:tab w:val="left" w:pos="0"/>
        </w:tabs>
        <w:jc w:val="both"/>
        <w:rPr>
          <w:rFonts w:asciiTheme="minorHAnsi" w:hAnsiTheme="minorHAnsi" w:cs="Arial"/>
          <w:sz w:val="20"/>
          <w:szCs w:val="20"/>
        </w:rPr>
      </w:pPr>
      <w:r w:rsidRPr="00FA42A4">
        <w:rPr>
          <w:rFonts w:asciiTheme="minorHAnsi" w:eastAsia="Arial Unicode MS" w:hAnsiTheme="minorHAnsi" w:cs="Arial"/>
          <w:spacing w:val="-2"/>
          <w:kern w:val="1"/>
          <w:sz w:val="20"/>
          <w:szCs w:val="20"/>
          <w:lang w:val="es-ES_tradnl"/>
        </w:rPr>
        <w:br w:type="page"/>
      </w:r>
      <w:r w:rsidRPr="00FA42A4">
        <w:rPr>
          <w:rFonts w:asciiTheme="minorHAnsi" w:hAnsiTheme="minorHAnsi" w:cs="Arial"/>
          <w:b/>
          <w:sz w:val="20"/>
          <w:szCs w:val="20"/>
        </w:rPr>
        <w:t xml:space="preserve">FORMULARIO </w:t>
      </w:r>
      <w:r w:rsidRPr="00FA42A4">
        <w:rPr>
          <w:rFonts w:asciiTheme="minorHAnsi" w:hAnsiTheme="minorHAnsi"/>
          <w:b/>
          <w:sz w:val="20"/>
          <w:szCs w:val="20"/>
        </w:rPr>
        <w:t>9.4: OFERTA ECONÓMICA</w:t>
      </w:r>
    </w:p>
    <w:tbl>
      <w:tblPr>
        <w:tblW w:w="7734" w:type="dxa"/>
        <w:jc w:val="center"/>
        <w:tblLayout w:type="fixed"/>
        <w:tblLook w:val="0000" w:firstRow="0" w:lastRow="0" w:firstColumn="0" w:lastColumn="0" w:noHBand="0" w:noVBand="0"/>
      </w:tblPr>
      <w:tblGrid>
        <w:gridCol w:w="811"/>
        <w:gridCol w:w="5094"/>
        <w:gridCol w:w="1829"/>
      </w:tblGrid>
      <w:tr w:rsidR="00032EF1" w:rsidRPr="00FA42A4" w14:paraId="7FF8C351" w14:textId="77777777" w:rsidTr="00B10229">
        <w:trPr>
          <w:trHeight w:val="526"/>
          <w:jc w:val="center"/>
        </w:trPr>
        <w:tc>
          <w:tcPr>
            <w:tcW w:w="5905" w:type="dxa"/>
            <w:gridSpan w:val="2"/>
            <w:tcBorders>
              <w:top w:val="single" w:sz="4" w:space="0" w:color="000000"/>
              <w:left w:val="single" w:sz="4" w:space="0" w:color="000000"/>
              <w:bottom w:val="single" w:sz="4" w:space="0" w:color="000000"/>
            </w:tcBorders>
            <w:shd w:val="clear" w:color="auto" w:fill="F2F2F2"/>
          </w:tcPr>
          <w:p w14:paraId="25EA5129" w14:textId="77777777" w:rsidR="00032EF1" w:rsidRPr="00FA42A4" w:rsidRDefault="00032EF1" w:rsidP="00090121">
            <w:pPr>
              <w:snapToGrid w:val="0"/>
              <w:spacing w:after="0" w:line="240" w:lineRule="auto"/>
              <w:jc w:val="center"/>
              <w:rPr>
                <w:rFonts w:asciiTheme="minorHAnsi" w:hAnsiTheme="minorHAnsi" w:cs="Arial"/>
                <w:b/>
                <w:sz w:val="20"/>
                <w:szCs w:val="20"/>
              </w:rPr>
            </w:pPr>
            <w:r w:rsidRPr="00FA42A4">
              <w:rPr>
                <w:rFonts w:asciiTheme="minorHAnsi" w:hAnsiTheme="minorHAnsi" w:cs="Arial"/>
                <w:b/>
                <w:sz w:val="20"/>
                <w:szCs w:val="20"/>
              </w:rPr>
              <w:t>DESCRIPCIÓN</w:t>
            </w:r>
          </w:p>
        </w:tc>
        <w:tc>
          <w:tcPr>
            <w:tcW w:w="1829" w:type="dxa"/>
            <w:tcBorders>
              <w:top w:val="single" w:sz="4" w:space="0" w:color="000000"/>
              <w:left w:val="single" w:sz="4" w:space="0" w:color="000000"/>
              <w:bottom w:val="single" w:sz="4" w:space="0" w:color="000000"/>
              <w:right w:val="single" w:sz="4" w:space="0" w:color="000000"/>
            </w:tcBorders>
            <w:shd w:val="clear" w:color="auto" w:fill="F2F2F2"/>
          </w:tcPr>
          <w:p w14:paraId="29385B67" w14:textId="77777777" w:rsidR="00032EF1" w:rsidRPr="00FA42A4" w:rsidRDefault="00032EF1" w:rsidP="00B10229">
            <w:pPr>
              <w:snapToGrid w:val="0"/>
              <w:spacing w:after="0" w:line="240" w:lineRule="auto"/>
              <w:jc w:val="center"/>
              <w:rPr>
                <w:rFonts w:asciiTheme="minorHAnsi" w:hAnsiTheme="minorHAnsi" w:cs="Arial"/>
                <w:b/>
                <w:sz w:val="20"/>
                <w:szCs w:val="20"/>
              </w:rPr>
            </w:pPr>
            <w:r w:rsidRPr="00FA42A4">
              <w:rPr>
                <w:rFonts w:asciiTheme="minorHAnsi" w:hAnsiTheme="minorHAnsi" w:cs="Arial"/>
                <w:b/>
                <w:sz w:val="20"/>
                <w:szCs w:val="20"/>
              </w:rPr>
              <w:t>Valor</w:t>
            </w:r>
          </w:p>
          <w:p w14:paraId="72173929" w14:textId="77777777" w:rsidR="00032EF1" w:rsidRPr="00FA42A4" w:rsidRDefault="00032EF1" w:rsidP="00B10229">
            <w:pPr>
              <w:spacing w:after="0" w:line="240" w:lineRule="auto"/>
              <w:jc w:val="center"/>
              <w:rPr>
                <w:rFonts w:asciiTheme="minorHAnsi" w:hAnsiTheme="minorHAnsi" w:cs="Arial"/>
                <w:b/>
                <w:sz w:val="20"/>
                <w:szCs w:val="20"/>
              </w:rPr>
            </w:pPr>
            <w:r w:rsidRPr="00FA42A4">
              <w:rPr>
                <w:rFonts w:asciiTheme="minorHAnsi" w:hAnsiTheme="minorHAnsi" w:cs="Arial"/>
                <w:b/>
                <w:sz w:val="20"/>
                <w:szCs w:val="20"/>
              </w:rPr>
              <w:t xml:space="preserve">(USD)  </w:t>
            </w:r>
          </w:p>
        </w:tc>
      </w:tr>
      <w:tr w:rsidR="00032EF1" w:rsidRPr="00FA42A4" w14:paraId="32B21236" w14:textId="77777777" w:rsidTr="00B10229">
        <w:trPr>
          <w:trHeight w:val="245"/>
          <w:jc w:val="center"/>
        </w:trPr>
        <w:tc>
          <w:tcPr>
            <w:tcW w:w="5905" w:type="dxa"/>
            <w:gridSpan w:val="2"/>
            <w:tcBorders>
              <w:top w:val="single" w:sz="4" w:space="0" w:color="000000"/>
              <w:left w:val="single" w:sz="4" w:space="0" w:color="000000"/>
              <w:bottom w:val="single" w:sz="4" w:space="0" w:color="000000"/>
            </w:tcBorders>
            <w:shd w:val="clear" w:color="auto" w:fill="F2F2F2"/>
          </w:tcPr>
          <w:p w14:paraId="0569EA26" w14:textId="77777777" w:rsidR="00032EF1" w:rsidRPr="00FA42A4" w:rsidRDefault="00032EF1" w:rsidP="00B10229">
            <w:pPr>
              <w:snapToGrid w:val="0"/>
              <w:spacing w:after="0" w:line="240" w:lineRule="auto"/>
              <w:rPr>
                <w:rFonts w:asciiTheme="minorHAnsi" w:hAnsiTheme="minorHAnsi" w:cs="Arial"/>
                <w:b/>
                <w:sz w:val="20"/>
                <w:szCs w:val="20"/>
              </w:rPr>
            </w:pPr>
            <w:r w:rsidRPr="00FA42A4">
              <w:rPr>
                <w:rFonts w:asciiTheme="minorHAnsi" w:hAnsiTheme="minorHAnsi" w:cs="Arial"/>
                <w:b/>
                <w:sz w:val="20"/>
                <w:szCs w:val="20"/>
              </w:rPr>
              <w:t>COSTOS DIRECTOS</w:t>
            </w:r>
          </w:p>
        </w:tc>
        <w:tc>
          <w:tcPr>
            <w:tcW w:w="1829" w:type="dxa"/>
            <w:tcBorders>
              <w:top w:val="single" w:sz="4" w:space="0" w:color="000000"/>
              <w:left w:val="single" w:sz="4" w:space="0" w:color="000000"/>
              <w:bottom w:val="single" w:sz="4" w:space="0" w:color="000000"/>
              <w:right w:val="single" w:sz="4" w:space="0" w:color="000000"/>
            </w:tcBorders>
            <w:shd w:val="clear" w:color="auto" w:fill="F2F2F2"/>
          </w:tcPr>
          <w:p w14:paraId="4B4860B0" w14:textId="77777777" w:rsidR="00032EF1" w:rsidRPr="00FA42A4" w:rsidRDefault="00032EF1" w:rsidP="00B10229">
            <w:pPr>
              <w:snapToGrid w:val="0"/>
              <w:spacing w:after="0" w:line="240" w:lineRule="auto"/>
              <w:jc w:val="center"/>
              <w:rPr>
                <w:rFonts w:asciiTheme="minorHAnsi" w:hAnsiTheme="minorHAnsi" w:cs="Arial"/>
                <w:b/>
                <w:sz w:val="20"/>
                <w:szCs w:val="20"/>
              </w:rPr>
            </w:pPr>
          </w:p>
        </w:tc>
      </w:tr>
      <w:tr w:rsidR="00032EF1" w:rsidRPr="00FA42A4" w14:paraId="530572E5" w14:textId="77777777" w:rsidTr="00B10229">
        <w:trPr>
          <w:trHeight w:val="263"/>
          <w:jc w:val="center"/>
        </w:trPr>
        <w:tc>
          <w:tcPr>
            <w:tcW w:w="811" w:type="dxa"/>
            <w:tcBorders>
              <w:top w:val="single" w:sz="4" w:space="0" w:color="000000"/>
              <w:left w:val="single" w:sz="4" w:space="0" w:color="000000"/>
              <w:bottom w:val="single" w:sz="4" w:space="0" w:color="000000"/>
            </w:tcBorders>
            <w:shd w:val="clear" w:color="auto" w:fill="auto"/>
          </w:tcPr>
          <w:p w14:paraId="74716606" w14:textId="77777777" w:rsidR="00032EF1" w:rsidRPr="00FA42A4" w:rsidRDefault="00032EF1" w:rsidP="00B10229">
            <w:pPr>
              <w:snapToGrid w:val="0"/>
              <w:spacing w:after="0" w:line="240" w:lineRule="auto"/>
              <w:rPr>
                <w:rFonts w:asciiTheme="minorHAnsi" w:hAnsiTheme="minorHAnsi" w:cs="Arial"/>
                <w:sz w:val="20"/>
                <w:szCs w:val="20"/>
              </w:rPr>
            </w:pPr>
          </w:p>
        </w:tc>
        <w:tc>
          <w:tcPr>
            <w:tcW w:w="5094" w:type="dxa"/>
            <w:tcBorders>
              <w:top w:val="single" w:sz="4" w:space="0" w:color="000000"/>
              <w:left w:val="single" w:sz="4" w:space="0" w:color="000000"/>
              <w:bottom w:val="single" w:sz="4" w:space="0" w:color="000000"/>
            </w:tcBorders>
          </w:tcPr>
          <w:p w14:paraId="3D63EE2A" w14:textId="77777777" w:rsidR="00032EF1" w:rsidRPr="00FA42A4" w:rsidRDefault="00032EF1" w:rsidP="00B10229">
            <w:pPr>
              <w:snapToGrid w:val="0"/>
              <w:spacing w:after="0" w:line="240" w:lineRule="auto"/>
              <w:rPr>
                <w:rFonts w:asciiTheme="minorHAnsi" w:hAnsiTheme="minorHAnsi" w:cs="Arial"/>
                <w:sz w:val="20"/>
                <w:szCs w:val="20"/>
              </w:rPr>
            </w:pPr>
            <w:r w:rsidRPr="00FA42A4">
              <w:rPr>
                <w:rFonts w:asciiTheme="minorHAnsi" w:hAnsiTheme="minorHAnsi" w:cs="Arial"/>
                <w:sz w:val="20"/>
                <w:szCs w:val="20"/>
              </w:rPr>
              <w:t>Remuneraciones</w:t>
            </w:r>
          </w:p>
        </w:tc>
        <w:tc>
          <w:tcPr>
            <w:tcW w:w="1829" w:type="dxa"/>
            <w:tcBorders>
              <w:top w:val="single" w:sz="4" w:space="0" w:color="000000"/>
              <w:left w:val="single" w:sz="4" w:space="0" w:color="000000"/>
              <w:bottom w:val="single" w:sz="4" w:space="0" w:color="000000"/>
              <w:right w:val="single" w:sz="4" w:space="0" w:color="000000"/>
            </w:tcBorders>
            <w:shd w:val="clear" w:color="auto" w:fill="auto"/>
          </w:tcPr>
          <w:p w14:paraId="3DB49002" w14:textId="77777777" w:rsidR="00032EF1" w:rsidRPr="00FA42A4" w:rsidRDefault="00032EF1" w:rsidP="00B10229">
            <w:pPr>
              <w:snapToGrid w:val="0"/>
              <w:spacing w:after="0" w:line="240" w:lineRule="auto"/>
              <w:jc w:val="center"/>
              <w:rPr>
                <w:rFonts w:asciiTheme="minorHAnsi" w:hAnsiTheme="minorHAnsi" w:cs="Arial"/>
                <w:sz w:val="20"/>
                <w:szCs w:val="20"/>
              </w:rPr>
            </w:pPr>
          </w:p>
        </w:tc>
      </w:tr>
      <w:tr w:rsidR="00032EF1" w:rsidRPr="00FA42A4" w14:paraId="08553900" w14:textId="77777777" w:rsidTr="00B10229">
        <w:trPr>
          <w:trHeight w:val="263"/>
          <w:jc w:val="center"/>
        </w:trPr>
        <w:tc>
          <w:tcPr>
            <w:tcW w:w="811" w:type="dxa"/>
            <w:tcBorders>
              <w:top w:val="single" w:sz="4" w:space="0" w:color="000000"/>
              <w:left w:val="single" w:sz="4" w:space="0" w:color="000000"/>
              <w:bottom w:val="single" w:sz="4" w:space="0" w:color="000000"/>
            </w:tcBorders>
            <w:shd w:val="clear" w:color="auto" w:fill="auto"/>
          </w:tcPr>
          <w:p w14:paraId="131590B0" w14:textId="77777777" w:rsidR="00032EF1" w:rsidRPr="00FA42A4" w:rsidRDefault="00032EF1" w:rsidP="00B10229">
            <w:pPr>
              <w:snapToGrid w:val="0"/>
              <w:spacing w:after="0" w:line="240" w:lineRule="auto"/>
              <w:rPr>
                <w:rFonts w:asciiTheme="minorHAnsi" w:hAnsiTheme="minorHAnsi" w:cs="Arial"/>
                <w:sz w:val="20"/>
                <w:szCs w:val="20"/>
              </w:rPr>
            </w:pPr>
          </w:p>
        </w:tc>
        <w:tc>
          <w:tcPr>
            <w:tcW w:w="5094" w:type="dxa"/>
            <w:tcBorders>
              <w:top w:val="single" w:sz="4" w:space="0" w:color="000000"/>
              <w:left w:val="single" w:sz="4" w:space="0" w:color="000000"/>
              <w:bottom w:val="single" w:sz="4" w:space="0" w:color="000000"/>
            </w:tcBorders>
          </w:tcPr>
          <w:p w14:paraId="3D5C6D14" w14:textId="77777777" w:rsidR="00032EF1" w:rsidRPr="00FA42A4" w:rsidRDefault="00032EF1" w:rsidP="00B10229">
            <w:pPr>
              <w:snapToGrid w:val="0"/>
              <w:spacing w:after="0" w:line="240" w:lineRule="auto"/>
              <w:rPr>
                <w:rFonts w:asciiTheme="minorHAnsi" w:hAnsiTheme="minorHAnsi" w:cs="Arial"/>
                <w:sz w:val="20"/>
                <w:szCs w:val="20"/>
              </w:rPr>
            </w:pPr>
            <w:r w:rsidRPr="00FA42A4">
              <w:rPr>
                <w:rFonts w:asciiTheme="minorHAnsi" w:hAnsiTheme="minorHAnsi" w:cs="Arial"/>
                <w:sz w:val="20"/>
                <w:szCs w:val="20"/>
              </w:rPr>
              <w:t>Beneficios y cargas sociales</w:t>
            </w:r>
          </w:p>
        </w:tc>
        <w:tc>
          <w:tcPr>
            <w:tcW w:w="1829" w:type="dxa"/>
            <w:tcBorders>
              <w:top w:val="single" w:sz="4" w:space="0" w:color="000000"/>
              <w:left w:val="single" w:sz="4" w:space="0" w:color="000000"/>
              <w:bottom w:val="single" w:sz="4" w:space="0" w:color="000000"/>
              <w:right w:val="single" w:sz="4" w:space="0" w:color="000000"/>
            </w:tcBorders>
            <w:shd w:val="clear" w:color="auto" w:fill="auto"/>
          </w:tcPr>
          <w:p w14:paraId="1DD17A80" w14:textId="77777777" w:rsidR="00032EF1" w:rsidRPr="00FA42A4" w:rsidRDefault="00032EF1" w:rsidP="00B10229">
            <w:pPr>
              <w:snapToGrid w:val="0"/>
              <w:spacing w:after="0" w:line="240" w:lineRule="auto"/>
              <w:jc w:val="center"/>
              <w:rPr>
                <w:rFonts w:asciiTheme="minorHAnsi" w:hAnsiTheme="minorHAnsi" w:cs="Arial"/>
                <w:sz w:val="20"/>
                <w:szCs w:val="20"/>
              </w:rPr>
            </w:pPr>
          </w:p>
        </w:tc>
      </w:tr>
      <w:tr w:rsidR="00032EF1" w:rsidRPr="00FA42A4" w14:paraId="5E25B185" w14:textId="77777777" w:rsidTr="00B10229">
        <w:trPr>
          <w:trHeight w:val="245"/>
          <w:jc w:val="center"/>
        </w:trPr>
        <w:tc>
          <w:tcPr>
            <w:tcW w:w="811" w:type="dxa"/>
            <w:tcBorders>
              <w:top w:val="single" w:sz="4" w:space="0" w:color="000000"/>
              <w:left w:val="single" w:sz="4" w:space="0" w:color="000000"/>
              <w:bottom w:val="single" w:sz="4" w:space="0" w:color="000000"/>
            </w:tcBorders>
            <w:shd w:val="clear" w:color="auto" w:fill="auto"/>
          </w:tcPr>
          <w:p w14:paraId="487866D4" w14:textId="77777777" w:rsidR="00032EF1" w:rsidRPr="00FA42A4" w:rsidRDefault="00032EF1" w:rsidP="00B10229">
            <w:pPr>
              <w:snapToGrid w:val="0"/>
              <w:spacing w:after="0" w:line="240" w:lineRule="auto"/>
              <w:rPr>
                <w:rFonts w:asciiTheme="minorHAnsi" w:hAnsiTheme="minorHAnsi" w:cs="Arial"/>
                <w:sz w:val="20"/>
                <w:szCs w:val="20"/>
              </w:rPr>
            </w:pPr>
          </w:p>
        </w:tc>
        <w:tc>
          <w:tcPr>
            <w:tcW w:w="5094" w:type="dxa"/>
            <w:tcBorders>
              <w:top w:val="single" w:sz="4" w:space="0" w:color="000000"/>
              <w:left w:val="single" w:sz="4" w:space="0" w:color="000000"/>
              <w:bottom w:val="single" w:sz="4" w:space="0" w:color="000000"/>
            </w:tcBorders>
          </w:tcPr>
          <w:p w14:paraId="4E0DA4D6" w14:textId="77777777" w:rsidR="00032EF1" w:rsidRPr="00FA42A4" w:rsidRDefault="00032EF1" w:rsidP="00B10229">
            <w:pPr>
              <w:snapToGrid w:val="0"/>
              <w:spacing w:after="0" w:line="240" w:lineRule="auto"/>
              <w:rPr>
                <w:rFonts w:asciiTheme="minorHAnsi" w:hAnsiTheme="minorHAnsi" w:cs="Arial"/>
                <w:sz w:val="20"/>
                <w:szCs w:val="20"/>
              </w:rPr>
            </w:pPr>
            <w:r w:rsidRPr="00FA42A4">
              <w:rPr>
                <w:rFonts w:asciiTheme="minorHAnsi" w:hAnsiTheme="minorHAnsi" w:cs="Arial"/>
                <w:sz w:val="20"/>
                <w:szCs w:val="20"/>
              </w:rPr>
              <w:t>Viajes y viáticos</w:t>
            </w:r>
          </w:p>
        </w:tc>
        <w:tc>
          <w:tcPr>
            <w:tcW w:w="1829" w:type="dxa"/>
            <w:tcBorders>
              <w:top w:val="single" w:sz="4" w:space="0" w:color="000000"/>
              <w:left w:val="single" w:sz="4" w:space="0" w:color="000000"/>
              <w:bottom w:val="single" w:sz="4" w:space="0" w:color="000000"/>
              <w:right w:val="single" w:sz="4" w:space="0" w:color="000000"/>
            </w:tcBorders>
            <w:shd w:val="clear" w:color="auto" w:fill="auto"/>
          </w:tcPr>
          <w:p w14:paraId="7C798D11" w14:textId="77777777" w:rsidR="00032EF1" w:rsidRPr="00FA42A4" w:rsidRDefault="00032EF1" w:rsidP="00B10229">
            <w:pPr>
              <w:snapToGrid w:val="0"/>
              <w:spacing w:after="0" w:line="240" w:lineRule="auto"/>
              <w:jc w:val="center"/>
              <w:rPr>
                <w:rFonts w:asciiTheme="minorHAnsi" w:hAnsiTheme="minorHAnsi" w:cs="Arial"/>
                <w:sz w:val="20"/>
                <w:szCs w:val="20"/>
              </w:rPr>
            </w:pPr>
          </w:p>
        </w:tc>
      </w:tr>
      <w:tr w:rsidR="00032EF1" w:rsidRPr="00FA42A4" w14:paraId="4E4E2983" w14:textId="77777777" w:rsidTr="00B10229">
        <w:trPr>
          <w:trHeight w:val="263"/>
          <w:jc w:val="center"/>
        </w:trPr>
        <w:tc>
          <w:tcPr>
            <w:tcW w:w="811" w:type="dxa"/>
            <w:tcBorders>
              <w:top w:val="single" w:sz="4" w:space="0" w:color="000000"/>
              <w:left w:val="single" w:sz="4" w:space="0" w:color="000000"/>
              <w:bottom w:val="single" w:sz="4" w:space="0" w:color="000000"/>
            </w:tcBorders>
            <w:shd w:val="clear" w:color="auto" w:fill="auto"/>
          </w:tcPr>
          <w:p w14:paraId="67182E54" w14:textId="77777777" w:rsidR="00032EF1" w:rsidRPr="00FA42A4" w:rsidRDefault="00032EF1" w:rsidP="00B10229">
            <w:pPr>
              <w:snapToGrid w:val="0"/>
              <w:spacing w:after="0" w:line="240" w:lineRule="auto"/>
              <w:rPr>
                <w:rFonts w:asciiTheme="minorHAnsi" w:hAnsiTheme="minorHAnsi" w:cs="Arial"/>
                <w:sz w:val="20"/>
                <w:szCs w:val="20"/>
              </w:rPr>
            </w:pPr>
          </w:p>
        </w:tc>
        <w:tc>
          <w:tcPr>
            <w:tcW w:w="5094" w:type="dxa"/>
            <w:tcBorders>
              <w:top w:val="single" w:sz="4" w:space="0" w:color="000000"/>
              <w:left w:val="single" w:sz="4" w:space="0" w:color="000000"/>
              <w:bottom w:val="single" w:sz="4" w:space="0" w:color="000000"/>
            </w:tcBorders>
          </w:tcPr>
          <w:p w14:paraId="25B645C0" w14:textId="77777777" w:rsidR="00032EF1" w:rsidRPr="00FA42A4" w:rsidRDefault="00032EF1" w:rsidP="00B10229">
            <w:pPr>
              <w:snapToGrid w:val="0"/>
              <w:spacing w:after="0" w:line="240" w:lineRule="auto"/>
              <w:rPr>
                <w:rFonts w:asciiTheme="minorHAnsi" w:hAnsiTheme="minorHAnsi" w:cs="Arial"/>
                <w:sz w:val="20"/>
                <w:szCs w:val="20"/>
              </w:rPr>
            </w:pPr>
            <w:r w:rsidRPr="00FA42A4">
              <w:rPr>
                <w:rFonts w:asciiTheme="minorHAnsi" w:hAnsiTheme="minorHAnsi" w:cs="Arial"/>
                <w:sz w:val="20"/>
                <w:szCs w:val="20"/>
              </w:rPr>
              <w:t>Servicios</w:t>
            </w:r>
          </w:p>
        </w:tc>
        <w:tc>
          <w:tcPr>
            <w:tcW w:w="1829" w:type="dxa"/>
            <w:tcBorders>
              <w:top w:val="single" w:sz="4" w:space="0" w:color="000000"/>
              <w:left w:val="single" w:sz="4" w:space="0" w:color="000000"/>
              <w:bottom w:val="single" w:sz="4" w:space="0" w:color="000000"/>
              <w:right w:val="single" w:sz="4" w:space="0" w:color="000000"/>
            </w:tcBorders>
            <w:shd w:val="clear" w:color="auto" w:fill="auto"/>
          </w:tcPr>
          <w:p w14:paraId="5C9EAC8B" w14:textId="77777777" w:rsidR="00032EF1" w:rsidRPr="00FA42A4" w:rsidRDefault="00032EF1" w:rsidP="00B10229">
            <w:pPr>
              <w:snapToGrid w:val="0"/>
              <w:spacing w:after="0" w:line="240" w:lineRule="auto"/>
              <w:jc w:val="center"/>
              <w:rPr>
                <w:rFonts w:asciiTheme="minorHAnsi" w:hAnsiTheme="minorHAnsi" w:cs="Arial"/>
                <w:sz w:val="20"/>
                <w:szCs w:val="20"/>
              </w:rPr>
            </w:pPr>
          </w:p>
        </w:tc>
      </w:tr>
      <w:tr w:rsidR="00032EF1" w:rsidRPr="00FA42A4" w14:paraId="3E0437DA" w14:textId="77777777" w:rsidTr="00B10229">
        <w:trPr>
          <w:trHeight w:val="263"/>
          <w:jc w:val="center"/>
        </w:trPr>
        <w:tc>
          <w:tcPr>
            <w:tcW w:w="811" w:type="dxa"/>
            <w:tcBorders>
              <w:top w:val="single" w:sz="4" w:space="0" w:color="000000"/>
              <w:left w:val="single" w:sz="4" w:space="0" w:color="000000"/>
              <w:bottom w:val="single" w:sz="4" w:space="0" w:color="000000"/>
            </w:tcBorders>
            <w:shd w:val="clear" w:color="auto" w:fill="auto"/>
          </w:tcPr>
          <w:p w14:paraId="279B5857" w14:textId="77777777" w:rsidR="00032EF1" w:rsidRPr="00FA42A4" w:rsidRDefault="00032EF1" w:rsidP="00B10229">
            <w:pPr>
              <w:snapToGrid w:val="0"/>
              <w:spacing w:after="0" w:line="240" w:lineRule="auto"/>
              <w:rPr>
                <w:rFonts w:asciiTheme="minorHAnsi" w:hAnsiTheme="minorHAnsi" w:cs="Arial"/>
                <w:sz w:val="20"/>
                <w:szCs w:val="20"/>
              </w:rPr>
            </w:pPr>
          </w:p>
        </w:tc>
        <w:tc>
          <w:tcPr>
            <w:tcW w:w="5094" w:type="dxa"/>
            <w:tcBorders>
              <w:top w:val="single" w:sz="4" w:space="0" w:color="000000"/>
              <w:left w:val="single" w:sz="4" w:space="0" w:color="000000"/>
              <w:bottom w:val="single" w:sz="4" w:space="0" w:color="000000"/>
            </w:tcBorders>
          </w:tcPr>
          <w:p w14:paraId="0D98BB9A" w14:textId="77777777" w:rsidR="00032EF1" w:rsidRPr="00FA42A4" w:rsidRDefault="00032EF1" w:rsidP="00B10229">
            <w:pPr>
              <w:snapToGrid w:val="0"/>
              <w:spacing w:after="0" w:line="240" w:lineRule="auto"/>
              <w:rPr>
                <w:rFonts w:asciiTheme="minorHAnsi" w:hAnsiTheme="minorHAnsi" w:cs="Arial"/>
                <w:sz w:val="20"/>
                <w:szCs w:val="20"/>
              </w:rPr>
            </w:pPr>
            <w:r w:rsidRPr="00FA42A4">
              <w:rPr>
                <w:rFonts w:asciiTheme="minorHAnsi" w:hAnsiTheme="minorHAnsi" w:cs="Arial"/>
                <w:sz w:val="20"/>
                <w:szCs w:val="20"/>
              </w:rPr>
              <w:t>Arrendamientos</w:t>
            </w:r>
          </w:p>
        </w:tc>
        <w:tc>
          <w:tcPr>
            <w:tcW w:w="1829" w:type="dxa"/>
            <w:tcBorders>
              <w:top w:val="single" w:sz="4" w:space="0" w:color="000000"/>
              <w:left w:val="single" w:sz="4" w:space="0" w:color="000000"/>
              <w:bottom w:val="single" w:sz="4" w:space="0" w:color="000000"/>
              <w:right w:val="single" w:sz="4" w:space="0" w:color="000000"/>
            </w:tcBorders>
            <w:shd w:val="clear" w:color="auto" w:fill="auto"/>
          </w:tcPr>
          <w:p w14:paraId="3761CD0D" w14:textId="77777777" w:rsidR="00032EF1" w:rsidRPr="00FA42A4" w:rsidRDefault="00032EF1" w:rsidP="00B10229">
            <w:pPr>
              <w:snapToGrid w:val="0"/>
              <w:spacing w:after="0" w:line="240" w:lineRule="auto"/>
              <w:jc w:val="center"/>
              <w:rPr>
                <w:rFonts w:asciiTheme="minorHAnsi" w:hAnsiTheme="minorHAnsi" w:cs="Arial"/>
                <w:sz w:val="20"/>
                <w:szCs w:val="20"/>
              </w:rPr>
            </w:pPr>
          </w:p>
        </w:tc>
      </w:tr>
      <w:tr w:rsidR="00032EF1" w:rsidRPr="00FA42A4" w14:paraId="36D414BC" w14:textId="77777777" w:rsidTr="00B10229">
        <w:trPr>
          <w:trHeight w:val="245"/>
          <w:jc w:val="center"/>
        </w:trPr>
        <w:tc>
          <w:tcPr>
            <w:tcW w:w="811" w:type="dxa"/>
            <w:tcBorders>
              <w:top w:val="single" w:sz="4" w:space="0" w:color="000000"/>
              <w:left w:val="single" w:sz="4" w:space="0" w:color="000000"/>
              <w:bottom w:val="single" w:sz="4" w:space="0" w:color="000000"/>
            </w:tcBorders>
            <w:shd w:val="clear" w:color="auto" w:fill="auto"/>
          </w:tcPr>
          <w:p w14:paraId="42DF6EA7" w14:textId="77777777" w:rsidR="00032EF1" w:rsidRPr="00FA42A4" w:rsidRDefault="00032EF1" w:rsidP="00B10229">
            <w:pPr>
              <w:snapToGrid w:val="0"/>
              <w:spacing w:after="0" w:line="240" w:lineRule="auto"/>
              <w:rPr>
                <w:rFonts w:asciiTheme="minorHAnsi" w:hAnsiTheme="minorHAnsi" w:cs="Arial"/>
                <w:sz w:val="20"/>
                <w:szCs w:val="20"/>
              </w:rPr>
            </w:pPr>
          </w:p>
        </w:tc>
        <w:tc>
          <w:tcPr>
            <w:tcW w:w="5094" w:type="dxa"/>
            <w:tcBorders>
              <w:top w:val="single" w:sz="4" w:space="0" w:color="000000"/>
              <w:left w:val="single" w:sz="4" w:space="0" w:color="000000"/>
              <w:bottom w:val="single" w:sz="4" w:space="0" w:color="000000"/>
            </w:tcBorders>
          </w:tcPr>
          <w:p w14:paraId="10A4C8F3" w14:textId="77777777" w:rsidR="00032EF1" w:rsidRPr="00FA42A4" w:rsidRDefault="00032EF1" w:rsidP="00B10229">
            <w:pPr>
              <w:snapToGrid w:val="0"/>
              <w:spacing w:after="0" w:line="240" w:lineRule="auto"/>
              <w:rPr>
                <w:rFonts w:asciiTheme="minorHAnsi" w:hAnsiTheme="minorHAnsi" w:cs="Arial"/>
                <w:sz w:val="20"/>
                <w:szCs w:val="20"/>
              </w:rPr>
            </w:pPr>
            <w:r w:rsidRPr="00FA42A4">
              <w:rPr>
                <w:rFonts w:asciiTheme="minorHAnsi" w:hAnsiTheme="minorHAnsi" w:cs="Arial"/>
                <w:sz w:val="20"/>
                <w:szCs w:val="20"/>
              </w:rPr>
              <w:t>Equipos e instalaciones</w:t>
            </w:r>
          </w:p>
        </w:tc>
        <w:tc>
          <w:tcPr>
            <w:tcW w:w="1829" w:type="dxa"/>
            <w:tcBorders>
              <w:top w:val="single" w:sz="4" w:space="0" w:color="000000"/>
              <w:left w:val="single" w:sz="4" w:space="0" w:color="000000"/>
              <w:bottom w:val="single" w:sz="4" w:space="0" w:color="000000"/>
              <w:right w:val="single" w:sz="4" w:space="0" w:color="000000"/>
            </w:tcBorders>
            <w:shd w:val="clear" w:color="auto" w:fill="auto"/>
          </w:tcPr>
          <w:p w14:paraId="1CBDC24F" w14:textId="77777777" w:rsidR="00032EF1" w:rsidRPr="00FA42A4" w:rsidRDefault="00032EF1" w:rsidP="00B10229">
            <w:pPr>
              <w:snapToGrid w:val="0"/>
              <w:spacing w:after="0" w:line="240" w:lineRule="auto"/>
              <w:jc w:val="center"/>
              <w:rPr>
                <w:rFonts w:asciiTheme="minorHAnsi" w:hAnsiTheme="minorHAnsi" w:cs="Arial"/>
                <w:sz w:val="20"/>
                <w:szCs w:val="20"/>
              </w:rPr>
            </w:pPr>
          </w:p>
        </w:tc>
      </w:tr>
      <w:tr w:rsidR="00032EF1" w:rsidRPr="00FA42A4" w14:paraId="3E13CA7C" w14:textId="77777777" w:rsidTr="00B10229">
        <w:trPr>
          <w:trHeight w:val="263"/>
          <w:jc w:val="center"/>
        </w:trPr>
        <w:tc>
          <w:tcPr>
            <w:tcW w:w="811" w:type="dxa"/>
            <w:tcBorders>
              <w:top w:val="single" w:sz="4" w:space="0" w:color="000000"/>
              <w:left w:val="single" w:sz="4" w:space="0" w:color="000000"/>
              <w:bottom w:val="single" w:sz="4" w:space="0" w:color="000000"/>
            </w:tcBorders>
            <w:shd w:val="clear" w:color="auto" w:fill="auto"/>
          </w:tcPr>
          <w:p w14:paraId="012C4771" w14:textId="77777777" w:rsidR="00032EF1" w:rsidRPr="00FA42A4" w:rsidRDefault="00032EF1" w:rsidP="00B10229">
            <w:pPr>
              <w:snapToGrid w:val="0"/>
              <w:spacing w:after="0" w:line="240" w:lineRule="auto"/>
              <w:rPr>
                <w:rFonts w:asciiTheme="minorHAnsi" w:hAnsiTheme="minorHAnsi" w:cs="Arial"/>
                <w:sz w:val="20"/>
                <w:szCs w:val="20"/>
              </w:rPr>
            </w:pPr>
          </w:p>
        </w:tc>
        <w:tc>
          <w:tcPr>
            <w:tcW w:w="5094" w:type="dxa"/>
            <w:tcBorders>
              <w:top w:val="single" w:sz="4" w:space="0" w:color="000000"/>
              <w:left w:val="single" w:sz="4" w:space="0" w:color="000000"/>
              <w:bottom w:val="single" w:sz="4" w:space="0" w:color="000000"/>
            </w:tcBorders>
          </w:tcPr>
          <w:p w14:paraId="1ABD770C" w14:textId="77777777" w:rsidR="00032EF1" w:rsidRPr="00FA42A4" w:rsidRDefault="00032EF1" w:rsidP="00B10229">
            <w:pPr>
              <w:snapToGrid w:val="0"/>
              <w:spacing w:after="0" w:line="240" w:lineRule="auto"/>
              <w:rPr>
                <w:rFonts w:asciiTheme="minorHAnsi" w:hAnsiTheme="minorHAnsi" w:cs="Arial"/>
                <w:sz w:val="20"/>
                <w:szCs w:val="20"/>
              </w:rPr>
            </w:pPr>
            <w:r w:rsidRPr="00FA42A4">
              <w:rPr>
                <w:rFonts w:asciiTheme="minorHAnsi" w:hAnsiTheme="minorHAnsi" w:cs="Arial"/>
                <w:sz w:val="20"/>
                <w:szCs w:val="20"/>
              </w:rPr>
              <w:t>Suministros</w:t>
            </w:r>
          </w:p>
        </w:tc>
        <w:tc>
          <w:tcPr>
            <w:tcW w:w="1829" w:type="dxa"/>
            <w:tcBorders>
              <w:top w:val="single" w:sz="4" w:space="0" w:color="000000"/>
              <w:left w:val="single" w:sz="4" w:space="0" w:color="000000"/>
              <w:bottom w:val="single" w:sz="4" w:space="0" w:color="000000"/>
              <w:right w:val="single" w:sz="4" w:space="0" w:color="000000"/>
            </w:tcBorders>
            <w:shd w:val="clear" w:color="auto" w:fill="auto"/>
          </w:tcPr>
          <w:p w14:paraId="718CB54A" w14:textId="77777777" w:rsidR="00032EF1" w:rsidRPr="00FA42A4" w:rsidRDefault="00032EF1" w:rsidP="00B10229">
            <w:pPr>
              <w:snapToGrid w:val="0"/>
              <w:spacing w:after="0" w:line="240" w:lineRule="auto"/>
              <w:jc w:val="center"/>
              <w:rPr>
                <w:rFonts w:asciiTheme="minorHAnsi" w:hAnsiTheme="minorHAnsi" w:cs="Arial"/>
                <w:sz w:val="20"/>
                <w:szCs w:val="20"/>
              </w:rPr>
            </w:pPr>
          </w:p>
        </w:tc>
      </w:tr>
      <w:tr w:rsidR="00032EF1" w:rsidRPr="00FA42A4" w14:paraId="76D60949" w14:textId="77777777" w:rsidTr="00B10229">
        <w:trPr>
          <w:trHeight w:val="263"/>
          <w:jc w:val="center"/>
        </w:trPr>
        <w:tc>
          <w:tcPr>
            <w:tcW w:w="811" w:type="dxa"/>
            <w:tcBorders>
              <w:top w:val="single" w:sz="4" w:space="0" w:color="000000"/>
              <w:left w:val="single" w:sz="4" w:space="0" w:color="000000"/>
              <w:bottom w:val="single" w:sz="4" w:space="0" w:color="000000"/>
            </w:tcBorders>
            <w:shd w:val="clear" w:color="auto" w:fill="auto"/>
          </w:tcPr>
          <w:p w14:paraId="184BDD2D" w14:textId="77777777" w:rsidR="00032EF1" w:rsidRPr="00FA42A4" w:rsidRDefault="00032EF1" w:rsidP="00B10229">
            <w:pPr>
              <w:snapToGrid w:val="0"/>
              <w:spacing w:after="0" w:line="240" w:lineRule="auto"/>
              <w:rPr>
                <w:rFonts w:asciiTheme="minorHAnsi" w:hAnsiTheme="minorHAnsi" w:cs="Arial"/>
                <w:sz w:val="20"/>
                <w:szCs w:val="20"/>
              </w:rPr>
            </w:pPr>
          </w:p>
        </w:tc>
        <w:tc>
          <w:tcPr>
            <w:tcW w:w="5094" w:type="dxa"/>
            <w:tcBorders>
              <w:top w:val="single" w:sz="4" w:space="0" w:color="000000"/>
              <w:left w:val="single" w:sz="4" w:space="0" w:color="000000"/>
              <w:bottom w:val="single" w:sz="4" w:space="0" w:color="000000"/>
            </w:tcBorders>
          </w:tcPr>
          <w:p w14:paraId="3170D0EE" w14:textId="77777777" w:rsidR="00032EF1" w:rsidRPr="00FA42A4" w:rsidRDefault="00032EF1" w:rsidP="00B10229">
            <w:pPr>
              <w:snapToGrid w:val="0"/>
              <w:spacing w:after="0" w:line="240" w:lineRule="auto"/>
              <w:rPr>
                <w:rFonts w:asciiTheme="minorHAnsi" w:hAnsiTheme="minorHAnsi" w:cs="Arial"/>
                <w:sz w:val="20"/>
                <w:szCs w:val="20"/>
              </w:rPr>
            </w:pPr>
            <w:r w:rsidRPr="00FA42A4">
              <w:rPr>
                <w:rFonts w:asciiTheme="minorHAnsi" w:hAnsiTheme="minorHAnsi" w:cs="Arial"/>
                <w:sz w:val="20"/>
                <w:szCs w:val="20"/>
              </w:rPr>
              <w:t>Reproducciones</w:t>
            </w:r>
          </w:p>
        </w:tc>
        <w:tc>
          <w:tcPr>
            <w:tcW w:w="1829" w:type="dxa"/>
            <w:tcBorders>
              <w:top w:val="single" w:sz="4" w:space="0" w:color="000000"/>
              <w:left w:val="single" w:sz="4" w:space="0" w:color="000000"/>
              <w:bottom w:val="single" w:sz="4" w:space="0" w:color="000000"/>
              <w:right w:val="single" w:sz="4" w:space="0" w:color="000000"/>
            </w:tcBorders>
            <w:shd w:val="clear" w:color="auto" w:fill="auto"/>
          </w:tcPr>
          <w:p w14:paraId="500BFC2C" w14:textId="77777777" w:rsidR="00032EF1" w:rsidRPr="00FA42A4" w:rsidRDefault="00032EF1" w:rsidP="00B10229">
            <w:pPr>
              <w:snapToGrid w:val="0"/>
              <w:spacing w:after="0" w:line="240" w:lineRule="auto"/>
              <w:jc w:val="center"/>
              <w:rPr>
                <w:rFonts w:asciiTheme="minorHAnsi" w:hAnsiTheme="minorHAnsi" w:cs="Arial"/>
                <w:sz w:val="20"/>
                <w:szCs w:val="20"/>
              </w:rPr>
            </w:pPr>
          </w:p>
        </w:tc>
      </w:tr>
      <w:tr w:rsidR="00032EF1" w:rsidRPr="00FA42A4" w14:paraId="0E6F8E4F" w14:textId="77777777" w:rsidTr="00B10229">
        <w:trPr>
          <w:trHeight w:val="245"/>
          <w:jc w:val="center"/>
        </w:trPr>
        <w:tc>
          <w:tcPr>
            <w:tcW w:w="811" w:type="dxa"/>
            <w:tcBorders>
              <w:top w:val="single" w:sz="4" w:space="0" w:color="000000"/>
              <w:left w:val="single" w:sz="4" w:space="0" w:color="000000"/>
              <w:bottom w:val="single" w:sz="4" w:space="0" w:color="000000"/>
            </w:tcBorders>
            <w:shd w:val="clear" w:color="auto" w:fill="auto"/>
          </w:tcPr>
          <w:p w14:paraId="0C2F258A" w14:textId="77777777" w:rsidR="00032EF1" w:rsidRPr="00FA42A4" w:rsidRDefault="00032EF1" w:rsidP="00B10229">
            <w:pPr>
              <w:snapToGrid w:val="0"/>
              <w:spacing w:after="0" w:line="240" w:lineRule="auto"/>
              <w:rPr>
                <w:rFonts w:asciiTheme="minorHAnsi" w:hAnsiTheme="minorHAnsi" w:cs="Arial"/>
                <w:sz w:val="20"/>
                <w:szCs w:val="20"/>
              </w:rPr>
            </w:pPr>
          </w:p>
        </w:tc>
        <w:tc>
          <w:tcPr>
            <w:tcW w:w="5094" w:type="dxa"/>
            <w:tcBorders>
              <w:top w:val="single" w:sz="4" w:space="0" w:color="000000"/>
              <w:left w:val="single" w:sz="4" w:space="0" w:color="000000"/>
              <w:bottom w:val="single" w:sz="4" w:space="0" w:color="000000"/>
            </w:tcBorders>
          </w:tcPr>
          <w:p w14:paraId="07BFE7E4" w14:textId="77777777" w:rsidR="00032EF1" w:rsidRPr="00FA42A4" w:rsidRDefault="00032EF1" w:rsidP="00B10229">
            <w:pPr>
              <w:snapToGrid w:val="0"/>
              <w:spacing w:after="0" w:line="240" w:lineRule="auto"/>
              <w:rPr>
                <w:rFonts w:asciiTheme="minorHAnsi" w:hAnsiTheme="minorHAnsi" w:cs="Arial"/>
                <w:sz w:val="20"/>
                <w:szCs w:val="20"/>
              </w:rPr>
            </w:pPr>
            <w:r w:rsidRPr="00FA42A4">
              <w:rPr>
                <w:rFonts w:asciiTheme="minorHAnsi" w:hAnsiTheme="minorHAnsi" w:cs="Arial"/>
                <w:sz w:val="20"/>
                <w:szCs w:val="20"/>
              </w:rPr>
              <w:t>Subcontratos</w:t>
            </w:r>
          </w:p>
        </w:tc>
        <w:tc>
          <w:tcPr>
            <w:tcW w:w="1829" w:type="dxa"/>
            <w:tcBorders>
              <w:top w:val="single" w:sz="4" w:space="0" w:color="000000"/>
              <w:left w:val="single" w:sz="4" w:space="0" w:color="000000"/>
              <w:bottom w:val="single" w:sz="4" w:space="0" w:color="000000"/>
              <w:right w:val="single" w:sz="4" w:space="0" w:color="000000"/>
            </w:tcBorders>
            <w:shd w:val="clear" w:color="auto" w:fill="auto"/>
          </w:tcPr>
          <w:p w14:paraId="682FD79D" w14:textId="77777777" w:rsidR="00032EF1" w:rsidRPr="00FA42A4" w:rsidRDefault="00032EF1" w:rsidP="00B10229">
            <w:pPr>
              <w:snapToGrid w:val="0"/>
              <w:spacing w:after="0" w:line="240" w:lineRule="auto"/>
              <w:jc w:val="center"/>
              <w:rPr>
                <w:rFonts w:asciiTheme="minorHAnsi" w:hAnsiTheme="minorHAnsi" w:cs="Arial"/>
                <w:sz w:val="20"/>
                <w:szCs w:val="20"/>
              </w:rPr>
            </w:pPr>
          </w:p>
        </w:tc>
      </w:tr>
      <w:tr w:rsidR="00032EF1" w:rsidRPr="00FA42A4" w14:paraId="7C16B8DA" w14:textId="77777777" w:rsidTr="00B10229">
        <w:trPr>
          <w:trHeight w:val="263"/>
          <w:jc w:val="center"/>
        </w:trPr>
        <w:tc>
          <w:tcPr>
            <w:tcW w:w="5905" w:type="dxa"/>
            <w:gridSpan w:val="2"/>
            <w:tcBorders>
              <w:top w:val="single" w:sz="4" w:space="0" w:color="000000"/>
              <w:left w:val="single" w:sz="4" w:space="0" w:color="000000"/>
              <w:bottom w:val="single" w:sz="4" w:space="0" w:color="000000"/>
            </w:tcBorders>
            <w:shd w:val="clear" w:color="auto" w:fill="F2F2F2"/>
          </w:tcPr>
          <w:p w14:paraId="68B3323B" w14:textId="77777777" w:rsidR="00032EF1" w:rsidRPr="00FA42A4" w:rsidRDefault="00032EF1" w:rsidP="00B10229">
            <w:pPr>
              <w:snapToGrid w:val="0"/>
              <w:spacing w:after="0" w:line="240" w:lineRule="auto"/>
              <w:rPr>
                <w:rFonts w:asciiTheme="minorHAnsi" w:hAnsiTheme="minorHAnsi" w:cs="Arial"/>
                <w:b/>
                <w:sz w:val="20"/>
                <w:szCs w:val="20"/>
              </w:rPr>
            </w:pPr>
            <w:r w:rsidRPr="00FA42A4">
              <w:rPr>
                <w:rFonts w:asciiTheme="minorHAnsi" w:hAnsiTheme="minorHAnsi" w:cs="Arial"/>
                <w:b/>
                <w:sz w:val="20"/>
                <w:szCs w:val="20"/>
              </w:rPr>
              <w:t>COSTOS INDIRECTOS</w:t>
            </w:r>
          </w:p>
        </w:tc>
        <w:tc>
          <w:tcPr>
            <w:tcW w:w="1829" w:type="dxa"/>
            <w:tcBorders>
              <w:top w:val="single" w:sz="4" w:space="0" w:color="000000"/>
              <w:left w:val="single" w:sz="4" w:space="0" w:color="000000"/>
              <w:bottom w:val="single" w:sz="4" w:space="0" w:color="000000"/>
              <w:right w:val="single" w:sz="4" w:space="0" w:color="000000"/>
            </w:tcBorders>
            <w:shd w:val="clear" w:color="auto" w:fill="F2F2F2"/>
          </w:tcPr>
          <w:p w14:paraId="3D9AF0DA" w14:textId="77777777" w:rsidR="00032EF1" w:rsidRPr="00FA42A4" w:rsidRDefault="00032EF1" w:rsidP="00B10229">
            <w:pPr>
              <w:snapToGrid w:val="0"/>
              <w:spacing w:after="0" w:line="240" w:lineRule="auto"/>
              <w:jc w:val="center"/>
              <w:rPr>
                <w:rFonts w:asciiTheme="minorHAnsi" w:hAnsiTheme="minorHAnsi" w:cs="Arial"/>
                <w:b/>
                <w:sz w:val="20"/>
                <w:szCs w:val="20"/>
              </w:rPr>
            </w:pPr>
          </w:p>
        </w:tc>
      </w:tr>
      <w:tr w:rsidR="00032EF1" w:rsidRPr="00FA42A4" w14:paraId="4FA60BC1" w14:textId="77777777" w:rsidTr="00B10229">
        <w:trPr>
          <w:trHeight w:val="263"/>
          <w:jc w:val="center"/>
        </w:trPr>
        <w:tc>
          <w:tcPr>
            <w:tcW w:w="811" w:type="dxa"/>
            <w:tcBorders>
              <w:top w:val="single" w:sz="4" w:space="0" w:color="000000"/>
              <w:left w:val="single" w:sz="4" w:space="0" w:color="000000"/>
              <w:bottom w:val="single" w:sz="4" w:space="0" w:color="000000"/>
            </w:tcBorders>
            <w:shd w:val="clear" w:color="auto" w:fill="auto"/>
          </w:tcPr>
          <w:p w14:paraId="0EBE8559" w14:textId="77777777" w:rsidR="00032EF1" w:rsidRPr="00FA42A4" w:rsidRDefault="00032EF1" w:rsidP="00B10229">
            <w:pPr>
              <w:snapToGrid w:val="0"/>
              <w:spacing w:after="0" w:line="240" w:lineRule="auto"/>
              <w:rPr>
                <w:rFonts w:asciiTheme="minorHAnsi" w:hAnsiTheme="minorHAnsi" w:cs="Arial"/>
                <w:sz w:val="20"/>
                <w:szCs w:val="20"/>
              </w:rPr>
            </w:pPr>
          </w:p>
        </w:tc>
        <w:tc>
          <w:tcPr>
            <w:tcW w:w="5094" w:type="dxa"/>
            <w:tcBorders>
              <w:top w:val="single" w:sz="4" w:space="0" w:color="000000"/>
              <w:left w:val="single" w:sz="4" w:space="0" w:color="000000"/>
              <w:bottom w:val="single" w:sz="4" w:space="0" w:color="000000"/>
            </w:tcBorders>
          </w:tcPr>
          <w:p w14:paraId="3E0E6E70" w14:textId="77777777" w:rsidR="00032EF1" w:rsidRPr="00FA42A4" w:rsidRDefault="00032EF1" w:rsidP="00B10229">
            <w:pPr>
              <w:snapToGrid w:val="0"/>
              <w:spacing w:after="0" w:line="240" w:lineRule="auto"/>
              <w:rPr>
                <w:rFonts w:asciiTheme="minorHAnsi" w:hAnsiTheme="minorHAnsi" w:cs="Arial"/>
                <w:sz w:val="20"/>
                <w:szCs w:val="20"/>
              </w:rPr>
            </w:pPr>
            <w:r w:rsidRPr="00FA42A4">
              <w:rPr>
                <w:rFonts w:asciiTheme="minorHAnsi" w:hAnsiTheme="minorHAnsi" w:cs="Arial"/>
                <w:sz w:val="20"/>
                <w:szCs w:val="20"/>
              </w:rPr>
              <w:t>Utilidad</w:t>
            </w:r>
          </w:p>
        </w:tc>
        <w:tc>
          <w:tcPr>
            <w:tcW w:w="1829" w:type="dxa"/>
            <w:tcBorders>
              <w:top w:val="single" w:sz="4" w:space="0" w:color="000000"/>
              <w:left w:val="single" w:sz="4" w:space="0" w:color="000000"/>
              <w:bottom w:val="single" w:sz="4" w:space="0" w:color="000000"/>
              <w:right w:val="single" w:sz="4" w:space="0" w:color="000000"/>
            </w:tcBorders>
            <w:shd w:val="clear" w:color="auto" w:fill="auto"/>
          </w:tcPr>
          <w:p w14:paraId="4AAFA6FD" w14:textId="77777777" w:rsidR="00032EF1" w:rsidRPr="00FA42A4" w:rsidRDefault="00032EF1" w:rsidP="00B10229">
            <w:pPr>
              <w:snapToGrid w:val="0"/>
              <w:spacing w:after="0" w:line="240" w:lineRule="auto"/>
              <w:jc w:val="center"/>
              <w:rPr>
                <w:rFonts w:asciiTheme="minorHAnsi" w:hAnsiTheme="minorHAnsi" w:cs="Arial"/>
                <w:sz w:val="20"/>
                <w:szCs w:val="20"/>
              </w:rPr>
            </w:pPr>
          </w:p>
        </w:tc>
      </w:tr>
      <w:tr w:rsidR="00032EF1" w:rsidRPr="00FA42A4" w14:paraId="3BB08421" w14:textId="77777777" w:rsidTr="00B10229">
        <w:trPr>
          <w:trHeight w:val="263"/>
          <w:jc w:val="center"/>
        </w:trPr>
        <w:tc>
          <w:tcPr>
            <w:tcW w:w="5905" w:type="dxa"/>
            <w:gridSpan w:val="2"/>
            <w:tcBorders>
              <w:left w:val="single" w:sz="4" w:space="0" w:color="000000"/>
              <w:bottom w:val="single" w:sz="4" w:space="0" w:color="000000"/>
            </w:tcBorders>
            <w:shd w:val="clear" w:color="auto" w:fill="F2F2F2"/>
          </w:tcPr>
          <w:p w14:paraId="301DCEC5" w14:textId="77777777" w:rsidR="00032EF1" w:rsidRPr="00FA42A4" w:rsidRDefault="00032EF1" w:rsidP="00B10229">
            <w:pPr>
              <w:snapToGrid w:val="0"/>
              <w:spacing w:after="0" w:line="240" w:lineRule="auto"/>
              <w:jc w:val="right"/>
              <w:rPr>
                <w:rFonts w:asciiTheme="minorHAnsi" w:hAnsiTheme="minorHAnsi" w:cs="Arial"/>
                <w:b/>
                <w:sz w:val="20"/>
                <w:szCs w:val="20"/>
              </w:rPr>
            </w:pPr>
            <w:r w:rsidRPr="00FA42A4">
              <w:rPr>
                <w:rFonts w:asciiTheme="minorHAnsi" w:hAnsiTheme="minorHAnsi" w:cs="Arial"/>
                <w:b/>
                <w:sz w:val="20"/>
                <w:szCs w:val="20"/>
              </w:rPr>
              <w:t>TOTAL</w:t>
            </w:r>
          </w:p>
        </w:tc>
        <w:tc>
          <w:tcPr>
            <w:tcW w:w="1829" w:type="dxa"/>
            <w:tcBorders>
              <w:left w:val="single" w:sz="4" w:space="0" w:color="000000"/>
              <w:bottom w:val="single" w:sz="4" w:space="0" w:color="000000"/>
              <w:right w:val="single" w:sz="4" w:space="0" w:color="000000"/>
            </w:tcBorders>
            <w:shd w:val="clear" w:color="auto" w:fill="F2F2F2"/>
          </w:tcPr>
          <w:p w14:paraId="02922560" w14:textId="77777777" w:rsidR="00032EF1" w:rsidRPr="00FA42A4" w:rsidRDefault="00032EF1" w:rsidP="00B10229">
            <w:pPr>
              <w:snapToGrid w:val="0"/>
              <w:spacing w:after="0" w:line="240" w:lineRule="auto"/>
              <w:jc w:val="center"/>
              <w:rPr>
                <w:rFonts w:asciiTheme="minorHAnsi" w:hAnsiTheme="minorHAnsi" w:cs="Arial"/>
                <w:b/>
                <w:sz w:val="20"/>
                <w:szCs w:val="20"/>
              </w:rPr>
            </w:pPr>
          </w:p>
        </w:tc>
      </w:tr>
    </w:tbl>
    <w:p w14:paraId="7DC9BEED" w14:textId="77777777" w:rsidR="00032EF1" w:rsidRPr="00FA42A4" w:rsidRDefault="00032EF1" w:rsidP="00B10229">
      <w:pPr>
        <w:spacing w:after="0" w:line="240" w:lineRule="auto"/>
        <w:jc w:val="center"/>
        <w:rPr>
          <w:rFonts w:asciiTheme="minorHAnsi" w:hAnsiTheme="minorHAnsi"/>
          <w:sz w:val="20"/>
          <w:szCs w:val="20"/>
        </w:rPr>
      </w:pPr>
    </w:p>
    <w:p w14:paraId="3FAE923E" w14:textId="77777777" w:rsidR="00032EF1" w:rsidRPr="00FA42A4" w:rsidRDefault="00032EF1" w:rsidP="00B10229">
      <w:pPr>
        <w:spacing w:after="0" w:line="240" w:lineRule="auto"/>
        <w:rPr>
          <w:rFonts w:asciiTheme="minorHAnsi" w:hAnsiTheme="minorHAnsi"/>
          <w:sz w:val="20"/>
          <w:szCs w:val="20"/>
        </w:rPr>
      </w:pPr>
    </w:p>
    <w:p w14:paraId="272D3003" w14:textId="77777777" w:rsidR="00032EF1" w:rsidRPr="00FA42A4" w:rsidRDefault="00032EF1" w:rsidP="0030371D">
      <w:pPr>
        <w:spacing w:line="240" w:lineRule="auto"/>
        <w:rPr>
          <w:rFonts w:asciiTheme="minorHAnsi" w:hAnsiTheme="minorHAnsi" w:cs="Arial"/>
          <w:sz w:val="20"/>
          <w:szCs w:val="20"/>
        </w:rPr>
      </w:pPr>
      <w:r w:rsidRPr="00FA42A4">
        <w:rPr>
          <w:rFonts w:asciiTheme="minorHAnsi" w:hAnsiTheme="minorHAnsi" w:cs="Arial"/>
          <w:b/>
          <w:i/>
          <w:sz w:val="20"/>
          <w:szCs w:val="20"/>
        </w:rPr>
        <w:t>TOTAL</w:t>
      </w:r>
      <w:r w:rsidRPr="00FA42A4">
        <w:rPr>
          <w:rFonts w:asciiTheme="minorHAnsi" w:hAnsiTheme="minorHAnsi" w:cs="Arial"/>
          <w:sz w:val="20"/>
          <w:szCs w:val="20"/>
        </w:rPr>
        <w:t xml:space="preserve">: </w:t>
      </w:r>
      <w:r w:rsidRPr="00FA42A4">
        <w:rPr>
          <w:rFonts w:asciiTheme="minorHAnsi" w:hAnsiTheme="minorHAnsi" w:cs="Arial"/>
          <w:i/>
          <w:iCs/>
          <w:color w:val="FF0000"/>
          <w:sz w:val="20"/>
          <w:szCs w:val="20"/>
        </w:rPr>
        <w:t>(detallar el total en números)</w:t>
      </w:r>
      <w:r w:rsidRPr="00FA42A4">
        <w:rPr>
          <w:rFonts w:asciiTheme="minorHAnsi" w:hAnsiTheme="minorHAnsi" w:cs="Arial"/>
          <w:color w:val="FF0000"/>
          <w:sz w:val="20"/>
          <w:szCs w:val="20"/>
        </w:rPr>
        <w:t xml:space="preserve"> </w:t>
      </w:r>
      <w:r w:rsidRPr="00FA42A4">
        <w:rPr>
          <w:rFonts w:asciiTheme="minorHAnsi" w:hAnsiTheme="minorHAnsi" w:cs="Arial"/>
          <w:sz w:val="20"/>
          <w:szCs w:val="20"/>
        </w:rPr>
        <w:t xml:space="preserve">dólares de los Estados Unidos de América, sin IVA. </w:t>
      </w:r>
    </w:p>
    <w:p w14:paraId="0B97B49E" w14:textId="77777777" w:rsidR="00032EF1" w:rsidRPr="00FA42A4" w:rsidRDefault="00032EF1" w:rsidP="0030371D">
      <w:pPr>
        <w:spacing w:line="240" w:lineRule="auto"/>
        <w:jc w:val="both"/>
        <w:rPr>
          <w:rFonts w:asciiTheme="minorHAnsi" w:hAnsiTheme="minorHAnsi" w:cs="Arial"/>
          <w:i/>
          <w:iCs/>
          <w:sz w:val="20"/>
          <w:szCs w:val="20"/>
        </w:rPr>
      </w:pPr>
      <w:r w:rsidRPr="00FA42A4">
        <w:rPr>
          <w:rFonts w:asciiTheme="minorHAnsi" w:hAnsiTheme="minorHAnsi" w:cs="Arial"/>
          <w:i/>
          <w:iCs/>
          <w:sz w:val="20"/>
          <w:szCs w:val="20"/>
        </w:rPr>
        <w:t>(Detallar costos directos e indirectos, de conformidad con el artículo 34 del Reglamento General de la LOSNCP.)</w:t>
      </w:r>
    </w:p>
    <w:p w14:paraId="55F8B67D" w14:textId="77777777" w:rsidR="00032EF1" w:rsidRPr="00FA42A4" w:rsidRDefault="00032EF1" w:rsidP="0030371D">
      <w:pPr>
        <w:tabs>
          <w:tab w:val="left" w:pos="-1440"/>
        </w:tabs>
        <w:spacing w:line="240" w:lineRule="auto"/>
        <w:rPr>
          <w:rFonts w:asciiTheme="minorHAnsi" w:hAnsiTheme="minorHAnsi" w:cs="Arial"/>
          <w:b/>
          <w:sz w:val="20"/>
          <w:szCs w:val="20"/>
        </w:rPr>
      </w:pPr>
    </w:p>
    <w:p w14:paraId="417DAFE1" w14:textId="77777777" w:rsidR="00032EF1" w:rsidRPr="00FA42A4" w:rsidRDefault="00032EF1" w:rsidP="0030371D">
      <w:pPr>
        <w:tabs>
          <w:tab w:val="left" w:pos="-1440"/>
        </w:tabs>
        <w:spacing w:line="240" w:lineRule="auto"/>
        <w:rPr>
          <w:rFonts w:asciiTheme="minorHAnsi" w:hAnsiTheme="minorHAnsi" w:cs="Arial"/>
          <w:b/>
          <w:sz w:val="20"/>
          <w:szCs w:val="20"/>
        </w:rPr>
      </w:pPr>
      <w:r w:rsidRPr="00FA42A4">
        <w:rPr>
          <w:rFonts w:asciiTheme="minorHAnsi" w:hAnsiTheme="minorHAnsi" w:cs="Arial"/>
          <w:b/>
          <w:sz w:val="20"/>
          <w:szCs w:val="20"/>
        </w:rPr>
        <w:br w:type="page"/>
        <w:t xml:space="preserve">FORMULARIO 9.5: </w:t>
      </w:r>
      <w:r w:rsidRPr="00FA42A4">
        <w:rPr>
          <w:rFonts w:asciiTheme="minorHAnsi" w:hAnsiTheme="minorHAnsi" w:cs="Arial"/>
          <w:b/>
          <w:bCs/>
          <w:color w:val="000000"/>
          <w:spacing w:val="-3"/>
          <w:sz w:val="20"/>
          <w:szCs w:val="20"/>
          <w:lang w:val="es-ES"/>
        </w:rPr>
        <w:t xml:space="preserve">METODOLOGÍA </w:t>
      </w:r>
      <w:r w:rsidRPr="00FA42A4">
        <w:rPr>
          <w:rFonts w:asciiTheme="minorHAnsi" w:hAnsiTheme="minorHAnsi" w:cs="Arial"/>
          <w:b/>
          <w:color w:val="000000"/>
          <w:spacing w:val="-3"/>
          <w:sz w:val="20"/>
          <w:szCs w:val="20"/>
          <w:lang w:val="es-ES"/>
        </w:rPr>
        <w:t>DE EJECUCIÓN DEL PROYECTO</w:t>
      </w:r>
    </w:p>
    <w:p w14:paraId="0DD115BF" w14:textId="77777777" w:rsidR="00032EF1" w:rsidRPr="00FA42A4" w:rsidRDefault="00032EF1" w:rsidP="0030371D">
      <w:pPr>
        <w:tabs>
          <w:tab w:val="left" w:pos="-1440"/>
        </w:tabs>
        <w:spacing w:line="240" w:lineRule="auto"/>
        <w:jc w:val="both"/>
        <w:rPr>
          <w:rFonts w:asciiTheme="minorHAnsi" w:hAnsiTheme="minorHAnsi" w:cs="Arial"/>
          <w:sz w:val="20"/>
          <w:szCs w:val="20"/>
        </w:rPr>
      </w:pPr>
      <w:r w:rsidRPr="00FA42A4">
        <w:rPr>
          <w:rFonts w:asciiTheme="minorHAnsi" w:hAnsiTheme="minorHAnsi" w:cs="Arial"/>
          <w:sz w:val="20"/>
          <w:szCs w:val="20"/>
        </w:rPr>
        <w:t>Contendrá, entre otros lo siguiente:</w:t>
      </w:r>
    </w:p>
    <w:p w14:paraId="293BED0C" w14:textId="77777777" w:rsidR="00032EF1" w:rsidRPr="00FA42A4" w:rsidRDefault="00032EF1" w:rsidP="00481663">
      <w:pPr>
        <w:widowControl w:val="0"/>
        <w:numPr>
          <w:ilvl w:val="0"/>
          <w:numId w:val="13"/>
        </w:numPr>
        <w:tabs>
          <w:tab w:val="left" w:pos="6210"/>
        </w:tabs>
        <w:suppressAutoHyphens/>
        <w:spacing w:after="0" w:line="240" w:lineRule="auto"/>
        <w:jc w:val="both"/>
        <w:rPr>
          <w:rFonts w:asciiTheme="minorHAnsi" w:hAnsiTheme="minorHAnsi" w:cs="Arial"/>
          <w:sz w:val="20"/>
          <w:szCs w:val="20"/>
        </w:rPr>
      </w:pPr>
      <w:r w:rsidRPr="00FA42A4">
        <w:rPr>
          <w:rFonts w:asciiTheme="minorHAnsi" w:hAnsiTheme="minorHAnsi" w:cs="Arial"/>
          <w:sz w:val="20"/>
          <w:szCs w:val="20"/>
        </w:rPr>
        <w:t xml:space="preserve">Desarrollo de objetivos, actividades, acciones, productos y metas; </w:t>
      </w:r>
    </w:p>
    <w:p w14:paraId="7B01A2B9" w14:textId="77777777" w:rsidR="00032EF1" w:rsidRPr="00FA42A4" w:rsidRDefault="00032EF1" w:rsidP="00481663">
      <w:pPr>
        <w:widowControl w:val="0"/>
        <w:numPr>
          <w:ilvl w:val="0"/>
          <w:numId w:val="13"/>
        </w:numPr>
        <w:tabs>
          <w:tab w:val="left" w:pos="6210"/>
        </w:tabs>
        <w:suppressAutoHyphens/>
        <w:spacing w:after="0" w:line="240" w:lineRule="auto"/>
        <w:jc w:val="both"/>
        <w:rPr>
          <w:rFonts w:asciiTheme="minorHAnsi" w:hAnsiTheme="minorHAnsi" w:cs="Arial"/>
          <w:sz w:val="20"/>
          <w:szCs w:val="20"/>
        </w:rPr>
      </w:pPr>
      <w:r w:rsidRPr="00FA42A4">
        <w:rPr>
          <w:rFonts w:asciiTheme="minorHAnsi" w:hAnsiTheme="minorHAnsi" w:cs="Arial"/>
          <w:sz w:val="20"/>
          <w:szCs w:val="20"/>
        </w:rPr>
        <w:t>Descripción del enfoque, alcance y metodología del trabajo que revele el conocimiento de las condiciones generales y particulares del proyecto materia de la prestación del servicio de consultoría;</w:t>
      </w:r>
    </w:p>
    <w:p w14:paraId="08CC8A59" w14:textId="77777777" w:rsidR="00032EF1" w:rsidRPr="00FA42A4" w:rsidRDefault="00032EF1" w:rsidP="00481663">
      <w:pPr>
        <w:widowControl w:val="0"/>
        <w:numPr>
          <w:ilvl w:val="0"/>
          <w:numId w:val="13"/>
        </w:numPr>
        <w:tabs>
          <w:tab w:val="left" w:pos="6210"/>
        </w:tabs>
        <w:suppressAutoHyphens/>
        <w:spacing w:after="0" w:line="240" w:lineRule="auto"/>
        <w:jc w:val="both"/>
        <w:rPr>
          <w:rFonts w:asciiTheme="minorHAnsi" w:hAnsiTheme="minorHAnsi" w:cs="Arial"/>
          <w:sz w:val="20"/>
          <w:szCs w:val="20"/>
        </w:rPr>
      </w:pPr>
      <w:r w:rsidRPr="00FA42A4">
        <w:rPr>
          <w:rFonts w:asciiTheme="minorHAnsi" w:hAnsiTheme="minorHAnsi" w:cs="Arial"/>
          <w:sz w:val="20"/>
          <w:szCs w:val="20"/>
        </w:rPr>
        <w:t>Organigrama funcional del servicio propuesto; y,</w:t>
      </w:r>
    </w:p>
    <w:p w14:paraId="29E4249E" w14:textId="77777777" w:rsidR="00032EF1" w:rsidRPr="00FA42A4" w:rsidRDefault="00032EF1" w:rsidP="00481663">
      <w:pPr>
        <w:widowControl w:val="0"/>
        <w:numPr>
          <w:ilvl w:val="0"/>
          <w:numId w:val="13"/>
        </w:numPr>
        <w:tabs>
          <w:tab w:val="left" w:pos="6210"/>
        </w:tabs>
        <w:suppressAutoHyphens/>
        <w:spacing w:after="0" w:line="240" w:lineRule="auto"/>
        <w:jc w:val="both"/>
        <w:rPr>
          <w:rFonts w:asciiTheme="minorHAnsi" w:hAnsiTheme="minorHAnsi" w:cs="Arial"/>
          <w:sz w:val="20"/>
          <w:szCs w:val="20"/>
        </w:rPr>
      </w:pPr>
      <w:r w:rsidRPr="00FA42A4">
        <w:rPr>
          <w:rFonts w:asciiTheme="minorHAnsi" w:hAnsiTheme="minorHAnsi" w:cs="Arial"/>
          <w:sz w:val="20"/>
          <w:szCs w:val="20"/>
        </w:rPr>
        <w:t>Programa o programas de actividades, asignación de profesionales y tiempos.</w:t>
      </w:r>
    </w:p>
    <w:p w14:paraId="305D824A" w14:textId="77777777" w:rsidR="00032EF1" w:rsidRPr="00FA42A4" w:rsidRDefault="00032EF1" w:rsidP="0030371D">
      <w:pPr>
        <w:tabs>
          <w:tab w:val="left" w:pos="-1440"/>
        </w:tabs>
        <w:spacing w:line="240" w:lineRule="auto"/>
        <w:jc w:val="both"/>
        <w:rPr>
          <w:rFonts w:asciiTheme="minorHAnsi" w:hAnsiTheme="minorHAnsi" w:cs="Arial"/>
          <w:sz w:val="20"/>
          <w:szCs w:val="20"/>
        </w:rPr>
      </w:pPr>
    </w:p>
    <w:p w14:paraId="0E5C0FE7" w14:textId="77777777" w:rsidR="00032EF1" w:rsidRPr="00FA42A4" w:rsidRDefault="00032EF1" w:rsidP="0030371D">
      <w:pPr>
        <w:tabs>
          <w:tab w:val="left" w:pos="-1440"/>
        </w:tabs>
        <w:spacing w:line="240" w:lineRule="auto"/>
        <w:jc w:val="both"/>
        <w:rPr>
          <w:rFonts w:asciiTheme="minorHAnsi" w:hAnsiTheme="minorHAnsi" w:cs="Arial"/>
          <w:i/>
          <w:iCs/>
          <w:sz w:val="20"/>
          <w:szCs w:val="20"/>
        </w:rPr>
      </w:pPr>
      <w:r w:rsidRPr="00FA42A4">
        <w:rPr>
          <w:rFonts w:asciiTheme="minorHAnsi" w:hAnsiTheme="minorHAnsi" w:cs="Arial"/>
          <w:i/>
          <w:iCs/>
          <w:sz w:val="20"/>
          <w:szCs w:val="20"/>
        </w:rPr>
        <w:t>(Nota: El proponente desarrollará este formulario en las hojas que creyere conveniente manteniendo el mismo formato).</w:t>
      </w:r>
    </w:p>
    <w:p w14:paraId="7CDABB2D" w14:textId="77777777" w:rsidR="00032EF1" w:rsidRPr="00FA42A4" w:rsidRDefault="00032EF1" w:rsidP="0030371D">
      <w:pPr>
        <w:tabs>
          <w:tab w:val="left" w:pos="-1440"/>
        </w:tabs>
        <w:spacing w:line="240" w:lineRule="auto"/>
        <w:jc w:val="both"/>
        <w:rPr>
          <w:rFonts w:asciiTheme="minorHAnsi" w:hAnsiTheme="minorHAnsi" w:cs="Arial"/>
          <w:i/>
          <w:iCs/>
          <w:sz w:val="20"/>
          <w:szCs w:val="20"/>
        </w:rPr>
      </w:pPr>
      <w:r w:rsidRPr="00FA42A4">
        <w:rPr>
          <w:rFonts w:asciiTheme="minorHAnsi" w:hAnsiTheme="minorHAnsi" w:cs="Arial"/>
          <w:i/>
          <w:iCs/>
          <w:sz w:val="20"/>
          <w:szCs w:val="20"/>
        </w:rPr>
        <w:br w:type="page"/>
      </w:r>
      <w:r w:rsidRPr="00FA42A4">
        <w:rPr>
          <w:rFonts w:asciiTheme="minorHAnsi" w:hAnsiTheme="minorHAnsi" w:cs="Arial"/>
          <w:b/>
          <w:sz w:val="20"/>
          <w:szCs w:val="20"/>
        </w:rPr>
        <w:t xml:space="preserve">FORMULARIO 9.6: </w:t>
      </w:r>
      <w:r w:rsidRPr="00FA42A4">
        <w:rPr>
          <w:rFonts w:asciiTheme="minorHAnsi" w:hAnsiTheme="minorHAnsi" w:cs="Arial"/>
          <w:b/>
          <w:iCs/>
          <w:color w:val="000000"/>
          <w:sz w:val="20"/>
          <w:szCs w:val="20"/>
        </w:rPr>
        <w:t>CRONOGRAMA DE EJECUCIÓN</w:t>
      </w:r>
    </w:p>
    <w:p w14:paraId="6E4B9845" w14:textId="77777777" w:rsidR="00032EF1" w:rsidRPr="00FA42A4" w:rsidRDefault="00032EF1" w:rsidP="008F1DB6">
      <w:pPr>
        <w:ind w:right="45"/>
        <w:rPr>
          <w:rFonts w:asciiTheme="minorHAnsi" w:hAnsiTheme="minorHAnsi" w:cs="Arial"/>
          <w:b/>
          <w:sz w:val="20"/>
          <w:szCs w:val="20"/>
        </w:rPr>
      </w:pPr>
    </w:p>
    <w:tbl>
      <w:tblPr>
        <w:tblW w:w="10670" w:type="dxa"/>
        <w:jc w:val="center"/>
        <w:tblLayout w:type="fixed"/>
        <w:tblCellMar>
          <w:left w:w="0" w:type="dxa"/>
          <w:right w:w="0" w:type="dxa"/>
        </w:tblCellMar>
        <w:tblLook w:val="0000" w:firstRow="0" w:lastRow="0" w:firstColumn="0" w:lastColumn="0" w:noHBand="0" w:noVBand="0"/>
      </w:tblPr>
      <w:tblGrid>
        <w:gridCol w:w="2855"/>
        <w:gridCol w:w="992"/>
        <w:gridCol w:w="850"/>
        <w:gridCol w:w="832"/>
        <w:gridCol w:w="425"/>
        <w:gridCol w:w="425"/>
        <w:gridCol w:w="426"/>
        <w:gridCol w:w="425"/>
        <w:gridCol w:w="425"/>
        <w:gridCol w:w="425"/>
        <w:gridCol w:w="426"/>
        <w:gridCol w:w="425"/>
        <w:gridCol w:w="425"/>
        <w:gridCol w:w="425"/>
        <w:gridCol w:w="426"/>
        <w:gridCol w:w="463"/>
      </w:tblGrid>
      <w:tr w:rsidR="004C22C4" w:rsidRPr="00FA42A4" w14:paraId="387C796D" w14:textId="77777777" w:rsidTr="00FF542F">
        <w:trPr>
          <w:trHeight w:val="605"/>
          <w:jc w:val="center"/>
        </w:trPr>
        <w:tc>
          <w:tcPr>
            <w:tcW w:w="2855" w:type="dxa"/>
            <w:vMerge w:val="restart"/>
            <w:tcBorders>
              <w:top w:val="single" w:sz="4" w:space="0" w:color="000000"/>
              <w:left w:val="single" w:sz="4" w:space="0" w:color="000000"/>
            </w:tcBorders>
            <w:shd w:val="clear" w:color="auto" w:fill="D9D9D9"/>
            <w:vAlign w:val="center"/>
          </w:tcPr>
          <w:p w14:paraId="651D70B2" w14:textId="77777777" w:rsidR="004C22C4" w:rsidRPr="008C014D" w:rsidRDefault="004C22C4" w:rsidP="008C014D">
            <w:pPr>
              <w:pStyle w:val="Sinespaciado"/>
              <w:jc w:val="center"/>
              <w:rPr>
                <w:rFonts w:asciiTheme="minorHAnsi" w:hAnsiTheme="minorHAnsi"/>
                <w:b/>
              </w:rPr>
            </w:pPr>
            <w:r w:rsidRPr="008C014D">
              <w:rPr>
                <w:rFonts w:asciiTheme="minorHAnsi" w:hAnsiTheme="minorHAnsi"/>
                <w:b/>
              </w:rPr>
              <w:t>Rubro</w:t>
            </w:r>
          </w:p>
        </w:tc>
        <w:tc>
          <w:tcPr>
            <w:tcW w:w="992" w:type="dxa"/>
            <w:vMerge w:val="restart"/>
            <w:tcBorders>
              <w:top w:val="single" w:sz="4" w:space="0" w:color="000000"/>
              <w:left w:val="single" w:sz="4" w:space="0" w:color="000000"/>
            </w:tcBorders>
            <w:shd w:val="clear" w:color="auto" w:fill="D9D9D9"/>
            <w:vAlign w:val="center"/>
          </w:tcPr>
          <w:p w14:paraId="35795094" w14:textId="77777777" w:rsidR="004C22C4" w:rsidRPr="008C014D" w:rsidRDefault="004C22C4" w:rsidP="008C014D">
            <w:pPr>
              <w:pStyle w:val="Sinespaciado"/>
              <w:jc w:val="center"/>
              <w:rPr>
                <w:rFonts w:asciiTheme="minorHAnsi" w:hAnsiTheme="minorHAnsi"/>
                <w:b/>
              </w:rPr>
            </w:pPr>
            <w:r w:rsidRPr="008C014D">
              <w:rPr>
                <w:rFonts w:asciiTheme="minorHAnsi" w:hAnsiTheme="minorHAnsi"/>
                <w:b/>
              </w:rPr>
              <w:t>Cantidad</w:t>
            </w:r>
          </w:p>
        </w:tc>
        <w:tc>
          <w:tcPr>
            <w:tcW w:w="850" w:type="dxa"/>
            <w:vMerge w:val="restart"/>
            <w:tcBorders>
              <w:top w:val="single" w:sz="4" w:space="0" w:color="000000"/>
              <w:left w:val="single" w:sz="4" w:space="0" w:color="000000"/>
            </w:tcBorders>
            <w:shd w:val="clear" w:color="auto" w:fill="D9D9D9"/>
            <w:vAlign w:val="center"/>
          </w:tcPr>
          <w:p w14:paraId="0A151789" w14:textId="77777777" w:rsidR="004C22C4" w:rsidRPr="008C014D" w:rsidRDefault="004C22C4" w:rsidP="008C014D">
            <w:pPr>
              <w:pStyle w:val="Sinespaciado"/>
              <w:jc w:val="center"/>
              <w:rPr>
                <w:rFonts w:asciiTheme="minorHAnsi" w:hAnsiTheme="minorHAnsi"/>
                <w:b/>
              </w:rPr>
            </w:pPr>
            <w:r w:rsidRPr="008C014D">
              <w:rPr>
                <w:rFonts w:asciiTheme="minorHAnsi" w:hAnsiTheme="minorHAnsi"/>
                <w:b/>
              </w:rPr>
              <w:t>Precio unitario</w:t>
            </w:r>
          </w:p>
        </w:tc>
        <w:tc>
          <w:tcPr>
            <w:tcW w:w="832" w:type="dxa"/>
            <w:vMerge w:val="restart"/>
            <w:tcBorders>
              <w:top w:val="single" w:sz="4" w:space="0" w:color="000000"/>
              <w:left w:val="single" w:sz="4" w:space="0" w:color="000000"/>
            </w:tcBorders>
            <w:shd w:val="clear" w:color="auto" w:fill="D9D9D9"/>
            <w:vAlign w:val="center"/>
          </w:tcPr>
          <w:p w14:paraId="6634871C" w14:textId="77777777" w:rsidR="004C22C4" w:rsidRPr="008C014D" w:rsidRDefault="004C22C4" w:rsidP="008C014D">
            <w:pPr>
              <w:pStyle w:val="Sinespaciado"/>
              <w:jc w:val="center"/>
              <w:rPr>
                <w:rFonts w:asciiTheme="minorHAnsi" w:hAnsiTheme="minorHAnsi"/>
                <w:b/>
              </w:rPr>
            </w:pPr>
            <w:r w:rsidRPr="008C014D">
              <w:rPr>
                <w:rFonts w:asciiTheme="minorHAnsi" w:hAnsiTheme="minorHAnsi"/>
                <w:b/>
              </w:rPr>
              <w:t>Precio total</w:t>
            </w:r>
          </w:p>
        </w:tc>
        <w:tc>
          <w:tcPr>
            <w:tcW w:w="5141" w:type="dxa"/>
            <w:gridSpan w:val="12"/>
            <w:tcBorders>
              <w:top w:val="single" w:sz="4" w:space="0" w:color="000000"/>
              <w:left w:val="single" w:sz="4" w:space="0" w:color="000000"/>
              <w:right w:val="single" w:sz="4" w:space="0" w:color="000000"/>
            </w:tcBorders>
            <w:shd w:val="clear" w:color="auto" w:fill="D9D9D9"/>
            <w:vAlign w:val="center"/>
          </w:tcPr>
          <w:p w14:paraId="08301AB0" w14:textId="77777777" w:rsidR="004C22C4" w:rsidRPr="00FA42A4" w:rsidRDefault="004C22C4" w:rsidP="008C014D">
            <w:pPr>
              <w:snapToGrid w:val="0"/>
              <w:ind w:left="15" w:right="45"/>
              <w:jc w:val="center"/>
              <w:rPr>
                <w:rFonts w:asciiTheme="minorHAnsi" w:hAnsiTheme="minorHAnsi" w:cs="Arial"/>
                <w:sz w:val="20"/>
                <w:szCs w:val="20"/>
              </w:rPr>
            </w:pPr>
            <w:r w:rsidRPr="00FA42A4">
              <w:rPr>
                <w:rFonts w:asciiTheme="minorHAnsi" w:hAnsiTheme="minorHAnsi" w:cs="Arial"/>
                <w:b/>
                <w:sz w:val="20"/>
                <w:szCs w:val="20"/>
              </w:rPr>
              <w:t>Tiempo en (semanas, meses)</w:t>
            </w:r>
          </w:p>
        </w:tc>
      </w:tr>
      <w:tr w:rsidR="004C22C4" w:rsidRPr="00FA42A4" w14:paraId="4D75A80C" w14:textId="77777777" w:rsidTr="00FF542F">
        <w:trPr>
          <w:trHeight w:val="315"/>
          <w:jc w:val="center"/>
        </w:trPr>
        <w:tc>
          <w:tcPr>
            <w:tcW w:w="2855" w:type="dxa"/>
            <w:vMerge/>
            <w:tcBorders>
              <w:left w:val="single" w:sz="4" w:space="0" w:color="000000"/>
              <w:bottom w:val="single" w:sz="4" w:space="0" w:color="000000"/>
            </w:tcBorders>
            <w:shd w:val="clear" w:color="auto" w:fill="D9D9D9"/>
            <w:vAlign w:val="center"/>
          </w:tcPr>
          <w:p w14:paraId="1A4B19E0" w14:textId="77777777" w:rsidR="004C22C4" w:rsidRPr="00FA42A4" w:rsidRDefault="004C22C4" w:rsidP="00C11518">
            <w:pPr>
              <w:snapToGrid w:val="0"/>
              <w:rPr>
                <w:rFonts w:asciiTheme="minorHAnsi" w:hAnsiTheme="minorHAnsi" w:cs="Arial"/>
                <w:sz w:val="20"/>
                <w:szCs w:val="20"/>
              </w:rPr>
            </w:pPr>
          </w:p>
        </w:tc>
        <w:tc>
          <w:tcPr>
            <w:tcW w:w="992" w:type="dxa"/>
            <w:vMerge/>
            <w:tcBorders>
              <w:left w:val="single" w:sz="4" w:space="0" w:color="000000"/>
              <w:bottom w:val="single" w:sz="4" w:space="0" w:color="000000"/>
            </w:tcBorders>
            <w:shd w:val="clear" w:color="auto" w:fill="D9D9D9"/>
            <w:vAlign w:val="center"/>
          </w:tcPr>
          <w:p w14:paraId="4E2C6098" w14:textId="77777777" w:rsidR="004C22C4" w:rsidRPr="00FA42A4" w:rsidRDefault="004C22C4" w:rsidP="00C11518">
            <w:pPr>
              <w:snapToGrid w:val="0"/>
              <w:rPr>
                <w:rFonts w:asciiTheme="minorHAnsi" w:hAnsiTheme="minorHAnsi" w:cs="Arial"/>
                <w:sz w:val="20"/>
                <w:szCs w:val="20"/>
              </w:rPr>
            </w:pPr>
          </w:p>
        </w:tc>
        <w:tc>
          <w:tcPr>
            <w:tcW w:w="850" w:type="dxa"/>
            <w:vMerge/>
            <w:tcBorders>
              <w:left w:val="single" w:sz="4" w:space="0" w:color="000000"/>
              <w:bottom w:val="single" w:sz="4" w:space="0" w:color="000000"/>
            </w:tcBorders>
            <w:shd w:val="clear" w:color="auto" w:fill="D9D9D9"/>
            <w:vAlign w:val="center"/>
          </w:tcPr>
          <w:p w14:paraId="1782863B" w14:textId="77777777" w:rsidR="004C22C4" w:rsidRPr="00FA42A4" w:rsidRDefault="004C22C4" w:rsidP="00C11518">
            <w:pPr>
              <w:snapToGrid w:val="0"/>
              <w:rPr>
                <w:rFonts w:asciiTheme="minorHAnsi" w:hAnsiTheme="minorHAnsi" w:cs="Arial"/>
                <w:sz w:val="20"/>
                <w:szCs w:val="20"/>
              </w:rPr>
            </w:pPr>
          </w:p>
        </w:tc>
        <w:tc>
          <w:tcPr>
            <w:tcW w:w="832" w:type="dxa"/>
            <w:vMerge/>
            <w:tcBorders>
              <w:left w:val="single" w:sz="4" w:space="0" w:color="000000"/>
              <w:bottom w:val="single" w:sz="4" w:space="0" w:color="000000"/>
            </w:tcBorders>
            <w:shd w:val="clear" w:color="auto" w:fill="D9D9D9"/>
            <w:vAlign w:val="center"/>
          </w:tcPr>
          <w:p w14:paraId="05644534" w14:textId="77777777" w:rsidR="004C22C4" w:rsidRPr="00FA42A4" w:rsidRDefault="004C22C4" w:rsidP="00C11518">
            <w:pPr>
              <w:snapToGrid w:val="0"/>
              <w:rPr>
                <w:rFonts w:asciiTheme="minorHAnsi" w:hAnsiTheme="minorHAnsi" w:cs="Arial"/>
                <w:sz w:val="20"/>
                <w:szCs w:val="20"/>
              </w:rPr>
            </w:pPr>
          </w:p>
        </w:tc>
        <w:tc>
          <w:tcPr>
            <w:tcW w:w="425" w:type="dxa"/>
            <w:tcBorders>
              <w:top w:val="single" w:sz="4" w:space="0" w:color="000000"/>
              <w:left w:val="single" w:sz="4" w:space="0" w:color="000000"/>
              <w:bottom w:val="single" w:sz="4" w:space="0" w:color="000000"/>
            </w:tcBorders>
            <w:shd w:val="clear" w:color="auto" w:fill="D9D9D9"/>
            <w:vAlign w:val="center"/>
          </w:tcPr>
          <w:p w14:paraId="72BF7F1B" w14:textId="77777777" w:rsidR="004C22C4" w:rsidRPr="008C014D" w:rsidRDefault="004C22C4" w:rsidP="008C014D">
            <w:pPr>
              <w:pStyle w:val="Sinespaciado"/>
              <w:jc w:val="center"/>
              <w:rPr>
                <w:rFonts w:asciiTheme="minorHAnsi" w:hAnsiTheme="minorHAnsi"/>
              </w:rPr>
            </w:pPr>
            <w:r w:rsidRPr="008C014D">
              <w:rPr>
                <w:rFonts w:asciiTheme="minorHAnsi" w:hAnsiTheme="minorHAnsi"/>
              </w:rPr>
              <w:t>1</w:t>
            </w:r>
          </w:p>
        </w:tc>
        <w:tc>
          <w:tcPr>
            <w:tcW w:w="425" w:type="dxa"/>
            <w:tcBorders>
              <w:top w:val="single" w:sz="4" w:space="0" w:color="000000"/>
              <w:left w:val="single" w:sz="4" w:space="0" w:color="000000"/>
              <w:bottom w:val="single" w:sz="4" w:space="0" w:color="000000"/>
            </w:tcBorders>
            <w:shd w:val="clear" w:color="auto" w:fill="D9D9D9"/>
            <w:vAlign w:val="center"/>
          </w:tcPr>
          <w:p w14:paraId="377C16E3" w14:textId="77777777" w:rsidR="004C22C4" w:rsidRPr="008C014D" w:rsidRDefault="004C22C4" w:rsidP="008C014D">
            <w:pPr>
              <w:pStyle w:val="Sinespaciado"/>
              <w:jc w:val="center"/>
              <w:rPr>
                <w:rFonts w:asciiTheme="minorHAnsi" w:hAnsiTheme="minorHAnsi"/>
              </w:rPr>
            </w:pPr>
            <w:r w:rsidRPr="008C014D">
              <w:rPr>
                <w:rFonts w:asciiTheme="minorHAnsi" w:hAnsiTheme="minorHAnsi"/>
              </w:rPr>
              <w:t>2</w:t>
            </w:r>
          </w:p>
        </w:tc>
        <w:tc>
          <w:tcPr>
            <w:tcW w:w="426" w:type="dxa"/>
            <w:tcBorders>
              <w:top w:val="single" w:sz="4" w:space="0" w:color="000000"/>
              <w:left w:val="single" w:sz="4" w:space="0" w:color="000000"/>
              <w:bottom w:val="single" w:sz="4" w:space="0" w:color="000000"/>
            </w:tcBorders>
            <w:shd w:val="clear" w:color="auto" w:fill="D9D9D9"/>
            <w:vAlign w:val="center"/>
          </w:tcPr>
          <w:p w14:paraId="2E86C17B" w14:textId="77777777" w:rsidR="004C22C4" w:rsidRPr="008C014D" w:rsidRDefault="004C22C4" w:rsidP="008C014D">
            <w:pPr>
              <w:pStyle w:val="Sinespaciado"/>
              <w:jc w:val="center"/>
              <w:rPr>
                <w:rFonts w:asciiTheme="minorHAnsi" w:hAnsiTheme="minorHAnsi"/>
              </w:rPr>
            </w:pPr>
            <w:r w:rsidRPr="008C014D">
              <w:rPr>
                <w:rFonts w:asciiTheme="minorHAnsi" w:hAnsiTheme="minorHAnsi"/>
              </w:rPr>
              <w:t>3</w:t>
            </w:r>
          </w:p>
        </w:tc>
        <w:tc>
          <w:tcPr>
            <w:tcW w:w="425" w:type="dxa"/>
            <w:tcBorders>
              <w:top w:val="single" w:sz="4" w:space="0" w:color="000000"/>
              <w:left w:val="single" w:sz="4" w:space="0" w:color="000000"/>
              <w:bottom w:val="single" w:sz="4" w:space="0" w:color="000000"/>
            </w:tcBorders>
            <w:shd w:val="clear" w:color="auto" w:fill="D9D9D9"/>
            <w:vAlign w:val="center"/>
          </w:tcPr>
          <w:p w14:paraId="02B95C4F" w14:textId="77777777" w:rsidR="004C22C4" w:rsidRPr="008C014D" w:rsidRDefault="004C22C4" w:rsidP="008C014D">
            <w:pPr>
              <w:pStyle w:val="Sinespaciado"/>
              <w:jc w:val="center"/>
              <w:rPr>
                <w:rFonts w:asciiTheme="minorHAnsi" w:hAnsiTheme="minorHAnsi"/>
              </w:rPr>
            </w:pPr>
            <w:r w:rsidRPr="008C014D">
              <w:rPr>
                <w:rFonts w:asciiTheme="minorHAnsi" w:hAnsiTheme="minorHAnsi"/>
              </w:rPr>
              <w:t>4</w:t>
            </w:r>
          </w:p>
        </w:tc>
        <w:tc>
          <w:tcPr>
            <w:tcW w:w="425" w:type="dxa"/>
            <w:tcBorders>
              <w:top w:val="single" w:sz="4" w:space="0" w:color="000000"/>
              <w:left w:val="single" w:sz="4" w:space="0" w:color="000000"/>
              <w:bottom w:val="single" w:sz="4" w:space="0" w:color="000000"/>
            </w:tcBorders>
            <w:shd w:val="clear" w:color="auto" w:fill="D9D9D9"/>
            <w:vAlign w:val="center"/>
          </w:tcPr>
          <w:p w14:paraId="1C170743" w14:textId="77777777" w:rsidR="004C22C4" w:rsidRPr="008C014D" w:rsidRDefault="004C22C4" w:rsidP="008C014D">
            <w:pPr>
              <w:pStyle w:val="Sinespaciado"/>
              <w:jc w:val="center"/>
              <w:rPr>
                <w:rFonts w:asciiTheme="minorHAnsi" w:hAnsiTheme="minorHAnsi"/>
              </w:rPr>
            </w:pPr>
            <w:r w:rsidRPr="008C014D">
              <w:rPr>
                <w:rFonts w:asciiTheme="minorHAnsi" w:hAnsiTheme="minorHAnsi"/>
              </w:rPr>
              <w:t>5</w:t>
            </w:r>
          </w:p>
        </w:tc>
        <w:tc>
          <w:tcPr>
            <w:tcW w:w="425" w:type="dxa"/>
            <w:tcBorders>
              <w:top w:val="single" w:sz="4" w:space="0" w:color="000000"/>
              <w:left w:val="single" w:sz="4" w:space="0" w:color="000000"/>
              <w:bottom w:val="single" w:sz="4" w:space="0" w:color="000000"/>
            </w:tcBorders>
            <w:shd w:val="clear" w:color="auto" w:fill="D9D9D9"/>
            <w:vAlign w:val="center"/>
          </w:tcPr>
          <w:p w14:paraId="3A7E5089" w14:textId="77777777" w:rsidR="004C22C4" w:rsidRPr="008C014D" w:rsidRDefault="004C22C4" w:rsidP="008C014D">
            <w:pPr>
              <w:pStyle w:val="Sinespaciado"/>
              <w:jc w:val="center"/>
              <w:rPr>
                <w:rFonts w:asciiTheme="minorHAnsi" w:hAnsiTheme="minorHAnsi"/>
              </w:rPr>
            </w:pPr>
            <w:r w:rsidRPr="008C014D">
              <w:rPr>
                <w:rFonts w:asciiTheme="minorHAnsi" w:hAnsiTheme="minorHAnsi"/>
              </w:rPr>
              <w:t>6</w:t>
            </w:r>
          </w:p>
        </w:tc>
        <w:tc>
          <w:tcPr>
            <w:tcW w:w="426" w:type="dxa"/>
            <w:tcBorders>
              <w:top w:val="single" w:sz="4" w:space="0" w:color="000000"/>
              <w:left w:val="single" w:sz="4" w:space="0" w:color="000000"/>
              <w:bottom w:val="single" w:sz="4" w:space="0" w:color="000000"/>
            </w:tcBorders>
            <w:shd w:val="clear" w:color="auto" w:fill="D9D9D9"/>
            <w:vAlign w:val="center"/>
          </w:tcPr>
          <w:p w14:paraId="1AE47548" w14:textId="77777777" w:rsidR="004C22C4" w:rsidRPr="008C014D" w:rsidRDefault="004C22C4" w:rsidP="008C014D">
            <w:pPr>
              <w:pStyle w:val="Sinespaciado"/>
              <w:jc w:val="center"/>
              <w:rPr>
                <w:rFonts w:asciiTheme="minorHAnsi" w:hAnsiTheme="minorHAnsi"/>
              </w:rPr>
            </w:pPr>
            <w:r w:rsidRPr="008C014D">
              <w:rPr>
                <w:rFonts w:asciiTheme="minorHAnsi" w:hAnsiTheme="minorHAnsi"/>
              </w:rPr>
              <w:t>7</w:t>
            </w:r>
          </w:p>
        </w:tc>
        <w:tc>
          <w:tcPr>
            <w:tcW w:w="425" w:type="dxa"/>
            <w:tcBorders>
              <w:top w:val="single" w:sz="4" w:space="0" w:color="000000"/>
              <w:left w:val="single" w:sz="4" w:space="0" w:color="000000"/>
              <w:bottom w:val="single" w:sz="4" w:space="0" w:color="000000"/>
            </w:tcBorders>
            <w:shd w:val="clear" w:color="auto" w:fill="D9D9D9"/>
            <w:vAlign w:val="center"/>
          </w:tcPr>
          <w:p w14:paraId="49741902" w14:textId="77777777" w:rsidR="004C22C4" w:rsidRPr="008C014D" w:rsidRDefault="004C22C4" w:rsidP="008C014D">
            <w:pPr>
              <w:pStyle w:val="Sinespaciado"/>
              <w:jc w:val="center"/>
              <w:rPr>
                <w:rFonts w:asciiTheme="minorHAnsi" w:hAnsiTheme="minorHAnsi"/>
              </w:rPr>
            </w:pPr>
            <w:r w:rsidRPr="008C014D">
              <w:rPr>
                <w:rFonts w:asciiTheme="minorHAnsi" w:hAnsiTheme="minorHAnsi"/>
              </w:rPr>
              <w:t>8</w:t>
            </w:r>
          </w:p>
        </w:tc>
        <w:tc>
          <w:tcPr>
            <w:tcW w:w="425" w:type="dxa"/>
            <w:tcBorders>
              <w:top w:val="single" w:sz="4" w:space="0" w:color="000000"/>
              <w:left w:val="single" w:sz="4" w:space="0" w:color="000000"/>
              <w:bottom w:val="single" w:sz="4" w:space="0" w:color="000000"/>
            </w:tcBorders>
            <w:shd w:val="clear" w:color="auto" w:fill="D9D9D9"/>
            <w:vAlign w:val="center"/>
          </w:tcPr>
          <w:p w14:paraId="05F03101" w14:textId="77777777" w:rsidR="004C22C4" w:rsidRPr="008C014D" w:rsidRDefault="004C22C4" w:rsidP="008C014D">
            <w:pPr>
              <w:pStyle w:val="Sinespaciado"/>
              <w:jc w:val="center"/>
              <w:rPr>
                <w:rFonts w:asciiTheme="minorHAnsi" w:hAnsiTheme="minorHAnsi"/>
              </w:rPr>
            </w:pPr>
            <w:r w:rsidRPr="008C014D">
              <w:rPr>
                <w:rFonts w:asciiTheme="minorHAnsi" w:hAnsiTheme="minorHAnsi"/>
              </w:rPr>
              <w:t>9</w:t>
            </w:r>
          </w:p>
        </w:tc>
        <w:tc>
          <w:tcPr>
            <w:tcW w:w="425" w:type="dxa"/>
            <w:tcBorders>
              <w:top w:val="single" w:sz="4" w:space="0" w:color="000000"/>
              <w:left w:val="single" w:sz="4" w:space="0" w:color="000000"/>
              <w:bottom w:val="single" w:sz="4" w:space="0" w:color="000000"/>
            </w:tcBorders>
            <w:shd w:val="clear" w:color="auto" w:fill="D9D9D9"/>
            <w:vAlign w:val="center"/>
          </w:tcPr>
          <w:p w14:paraId="6A94AD95" w14:textId="77777777" w:rsidR="004C22C4" w:rsidRPr="008C014D" w:rsidRDefault="004C22C4" w:rsidP="008C014D">
            <w:pPr>
              <w:pStyle w:val="Sinespaciado"/>
              <w:jc w:val="center"/>
              <w:rPr>
                <w:rFonts w:asciiTheme="minorHAnsi" w:hAnsiTheme="minorHAnsi"/>
              </w:rPr>
            </w:pPr>
            <w:r w:rsidRPr="008C014D">
              <w:rPr>
                <w:rFonts w:asciiTheme="minorHAnsi" w:hAnsiTheme="minorHAnsi"/>
              </w:rPr>
              <w:t>10</w:t>
            </w:r>
          </w:p>
        </w:tc>
        <w:tc>
          <w:tcPr>
            <w:tcW w:w="426" w:type="dxa"/>
            <w:tcBorders>
              <w:top w:val="single" w:sz="4" w:space="0" w:color="000000"/>
              <w:left w:val="single" w:sz="4" w:space="0" w:color="000000"/>
              <w:bottom w:val="single" w:sz="4" w:space="0" w:color="000000"/>
            </w:tcBorders>
            <w:shd w:val="clear" w:color="auto" w:fill="D9D9D9"/>
            <w:vAlign w:val="center"/>
          </w:tcPr>
          <w:p w14:paraId="64D40C23" w14:textId="77777777" w:rsidR="004C22C4" w:rsidRPr="008C014D" w:rsidRDefault="004C22C4" w:rsidP="008C014D">
            <w:pPr>
              <w:pStyle w:val="Sinespaciado"/>
              <w:jc w:val="center"/>
              <w:rPr>
                <w:rFonts w:asciiTheme="minorHAnsi" w:hAnsiTheme="minorHAnsi"/>
              </w:rPr>
            </w:pPr>
            <w:r w:rsidRPr="008C014D">
              <w:rPr>
                <w:rFonts w:asciiTheme="minorHAnsi" w:hAnsiTheme="minorHAnsi"/>
              </w:rPr>
              <w:t>11</w:t>
            </w:r>
          </w:p>
        </w:tc>
        <w:tc>
          <w:tcPr>
            <w:tcW w:w="463"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5E280D8" w14:textId="77777777" w:rsidR="004C22C4" w:rsidRPr="008C014D" w:rsidRDefault="004C22C4" w:rsidP="008C014D">
            <w:pPr>
              <w:pStyle w:val="Sinespaciado"/>
              <w:jc w:val="center"/>
              <w:rPr>
                <w:rFonts w:asciiTheme="minorHAnsi" w:hAnsiTheme="minorHAnsi"/>
              </w:rPr>
            </w:pPr>
            <w:r w:rsidRPr="008C014D">
              <w:rPr>
                <w:rFonts w:asciiTheme="minorHAnsi" w:hAnsiTheme="minorHAnsi"/>
              </w:rPr>
              <w:t>12</w:t>
            </w:r>
          </w:p>
        </w:tc>
      </w:tr>
      <w:tr w:rsidR="00032EF1" w:rsidRPr="00FA42A4" w14:paraId="52EAEFE0" w14:textId="77777777" w:rsidTr="00FF542F">
        <w:trPr>
          <w:trHeight w:val="300"/>
          <w:jc w:val="center"/>
        </w:trPr>
        <w:tc>
          <w:tcPr>
            <w:tcW w:w="2855" w:type="dxa"/>
            <w:tcBorders>
              <w:left w:val="single" w:sz="4" w:space="0" w:color="000000"/>
            </w:tcBorders>
            <w:shd w:val="clear" w:color="auto" w:fill="auto"/>
          </w:tcPr>
          <w:p w14:paraId="35BCBC70" w14:textId="77777777" w:rsidR="00032EF1" w:rsidRPr="00FA42A4" w:rsidRDefault="00032EF1" w:rsidP="00C11518">
            <w:pPr>
              <w:snapToGrid w:val="0"/>
              <w:ind w:left="15" w:right="45"/>
              <w:rPr>
                <w:rFonts w:asciiTheme="minorHAnsi" w:hAnsiTheme="minorHAnsi" w:cs="Arial"/>
                <w:sz w:val="20"/>
                <w:szCs w:val="20"/>
              </w:rPr>
            </w:pPr>
          </w:p>
        </w:tc>
        <w:tc>
          <w:tcPr>
            <w:tcW w:w="992" w:type="dxa"/>
            <w:tcBorders>
              <w:left w:val="single" w:sz="4" w:space="0" w:color="000000"/>
            </w:tcBorders>
            <w:shd w:val="clear" w:color="auto" w:fill="auto"/>
          </w:tcPr>
          <w:p w14:paraId="2495D3A1" w14:textId="77777777" w:rsidR="00032EF1" w:rsidRPr="00FA42A4" w:rsidRDefault="00032EF1" w:rsidP="00C11518">
            <w:pPr>
              <w:snapToGrid w:val="0"/>
              <w:ind w:left="15" w:right="45"/>
              <w:rPr>
                <w:rFonts w:asciiTheme="minorHAnsi" w:hAnsiTheme="minorHAnsi" w:cs="Arial"/>
                <w:sz w:val="20"/>
                <w:szCs w:val="20"/>
              </w:rPr>
            </w:pPr>
          </w:p>
        </w:tc>
        <w:tc>
          <w:tcPr>
            <w:tcW w:w="850" w:type="dxa"/>
            <w:tcBorders>
              <w:left w:val="single" w:sz="4" w:space="0" w:color="000000"/>
            </w:tcBorders>
            <w:shd w:val="clear" w:color="auto" w:fill="auto"/>
          </w:tcPr>
          <w:p w14:paraId="22E49125" w14:textId="77777777" w:rsidR="00032EF1" w:rsidRPr="00FA42A4" w:rsidRDefault="00032EF1" w:rsidP="00C11518">
            <w:pPr>
              <w:snapToGrid w:val="0"/>
              <w:ind w:left="15" w:right="45"/>
              <w:rPr>
                <w:rFonts w:asciiTheme="minorHAnsi" w:hAnsiTheme="minorHAnsi" w:cs="Arial"/>
                <w:sz w:val="20"/>
                <w:szCs w:val="20"/>
              </w:rPr>
            </w:pPr>
          </w:p>
        </w:tc>
        <w:tc>
          <w:tcPr>
            <w:tcW w:w="832" w:type="dxa"/>
            <w:tcBorders>
              <w:left w:val="single" w:sz="4" w:space="0" w:color="000000"/>
            </w:tcBorders>
            <w:shd w:val="clear" w:color="auto" w:fill="auto"/>
          </w:tcPr>
          <w:p w14:paraId="35A1011F"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left w:val="single" w:sz="4" w:space="0" w:color="000000"/>
            </w:tcBorders>
            <w:shd w:val="clear" w:color="auto" w:fill="auto"/>
          </w:tcPr>
          <w:p w14:paraId="7CB4E371"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left w:val="single" w:sz="4" w:space="0" w:color="000000"/>
            </w:tcBorders>
            <w:shd w:val="clear" w:color="auto" w:fill="auto"/>
          </w:tcPr>
          <w:p w14:paraId="42865672"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left w:val="single" w:sz="4" w:space="0" w:color="000000"/>
            </w:tcBorders>
            <w:shd w:val="clear" w:color="auto" w:fill="auto"/>
          </w:tcPr>
          <w:p w14:paraId="36AF1893"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left w:val="single" w:sz="4" w:space="0" w:color="000000"/>
            </w:tcBorders>
            <w:shd w:val="clear" w:color="auto" w:fill="auto"/>
          </w:tcPr>
          <w:p w14:paraId="764E8BFA"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left w:val="single" w:sz="4" w:space="0" w:color="000000"/>
            </w:tcBorders>
            <w:shd w:val="clear" w:color="auto" w:fill="auto"/>
          </w:tcPr>
          <w:p w14:paraId="3E5CE816"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left w:val="single" w:sz="4" w:space="0" w:color="000000"/>
            </w:tcBorders>
            <w:shd w:val="clear" w:color="auto" w:fill="auto"/>
          </w:tcPr>
          <w:p w14:paraId="0D406DFC"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left w:val="single" w:sz="4" w:space="0" w:color="000000"/>
            </w:tcBorders>
            <w:shd w:val="clear" w:color="auto" w:fill="auto"/>
          </w:tcPr>
          <w:p w14:paraId="7BC815CA"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left w:val="single" w:sz="4" w:space="0" w:color="000000"/>
            </w:tcBorders>
            <w:shd w:val="clear" w:color="auto" w:fill="auto"/>
          </w:tcPr>
          <w:p w14:paraId="45F8DDE5"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left w:val="single" w:sz="4" w:space="0" w:color="000000"/>
            </w:tcBorders>
            <w:shd w:val="clear" w:color="auto" w:fill="auto"/>
          </w:tcPr>
          <w:p w14:paraId="7765693D"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left w:val="single" w:sz="4" w:space="0" w:color="000000"/>
            </w:tcBorders>
            <w:shd w:val="clear" w:color="auto" w:fill="auto"/>
          </w:tcPr>
          <w:p w14:paraId="08833B34"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left w:val="single" w:sz="4" w:space="0" w:color="000000"/>
            </w:tcBorders>
            <w:shd w:val="clear" w:color="auto" w:fill="auto"/>
          </w:tcPr>
          <w:p w14:paraId="2D82FF0D" w14:textId="77777777" w:rsidR="00032EF1" w:rsidRPr="00FA42A4" w:rsidRDefault="00032EF1" w:rsidP="00C11518">
            <w:pPr>
              <w:snapToGrid w:val="0"/>
              <w:ind w:left="15" w:right="45"/>
              <w:rPr>
                <w:rFonts w:asciiTheme="minorHAnsi" w:hAnsiTheme="minorHAnsi" w:cs="Arial"/>
                <w:sz w:val="20"/>
                <w:szCs w:val="20"/>
              </w:rPr>
            </w:pPr>
          </w:p>
        </w:tc>
        <w:tc>
          <w:tcPr>
            <w:tcW w:w="463" w:type="dxa"/>
            <w:tcBorders>
              <w:left w:val="single" w:sz="4" w:space="0" w:color="000000"/>
              <w:right w:val="single" w:sz="4" w:space="0" w:color="000000"/>
            </w:tcBorders>
            <w:shd w:val="clear" w:color="auto" w:fill="auto"/>
          </w:tcPr>
          <w:p w14:paraId="157F624D" w14:textId="77777777" w:rsidR="00032EF1" w:rsidRPr="00FA42A4" w:rsidRDefault="00032EF1" w:rsidP="00C11518">
            <w:pPr>
              <w:snapToGrid w:val="0"/>
              <w:ind w:left="15" w:right="45"/>
              <w:rPr>
                <w:rFonts w:asciiTheme="minorHAnsi" w:hAnsiTheme="minorHAnsi" w:cs="Arial"/>
                <w:sz w:val="20"/>
                <w:szCs w:val="20"/>
              </w:rPr>
            </w:pPr>
          </w:p>
        </w:tc>
      </w:tr>
      <w:tr w:rsidR="00032EF1" w:rsidRPr="00FA42A4" w14:paraId="03BE9067" w14:textId="77777777" w:rsidTr="00FF542F">
        <w:trPr>
          <w:trHeight w:val="300"/>
          <w:jc w:val="center"/>
        </w:trPr>
        <w:tc>
          <w:tcPr>
            <w:tcW w:w="2855" w:type="dxa"/>
            <w:tcBorders>
              <w:left w:val="single" w:sz="4" w:space="0" w:color="000000"/>
              <w:bottom w:val="single" w:sz="4" w:space="0" w:color="000000"/>
            </w:tcBorders>
            <w:shd w:val="clear" w:color="auto" w:fill="auto"/>
          </w:tcPr>
          <w:p w14:paraId="1A013E4B" w14:textId="77777777" w:rsidR="00032EF1" w:rsidRPr="00FA42A4" w:rsidRDefault="00032EF1" w:rsidP="00C11518">
            <w:pPr>
              <w:snapToGrid w:val="0"/>
              <w:ind w:left="15" w:right="45"/>
              <w:rPr>
                <w:rFonts w:asciiTheme="minorHAnsi" w:hAnsiTheme="minorHAnsi" w:cs="Arial"/>
                <w:sz w:val="20"/>
                <w:szCs w:val="20"/>
              </w:rPr>
            </w:pPr>
          </w:p>
        </w:tc>
        <w:tc>
          <w:tcPr>
            <w:tcW w:w="992" w:type="dxa"/>
            <w:tcBorders>
              <w:left w:val="single" w:sz="4" w:space="0" w:color="000000"/>
              <w:bottom w:val="single" w:sz="4" w:space="0" w:color="000000"/>
            </w:tcBorders>
            <w:shd w:val="clear" w:color="auto" w:fill="auto"/>
          </w:tcPr>
          <w:p w14:paraId="3CBF7586" w14:textId="77777777" w:rsidR="00032EF1" w:rsidRPr="00FA42A4" w:rsidRDefault="00032EF1" w:rsidP="00C11518">
            <w:pPr>
              <w:snapToGrid w:val="0"/>
              <w:ind w:left="15" w:right="45"/>
              <w:rPr>
                <w:rFonts w:asciiTheme="minorHAnsi" w:hAnsiTheme="minorHAnsi" w:cs="Arial"/>
                <w:sz w:val="20"/>
                <w:szCs w:val="20"/>
              </w:rPr>
            </w:pPr>
          </w:p>
        </w:tc>
        <w:tc>
          <w:tcPr>
            <w:tcW w:w="850" w:type="dxa"/>
            <w:tcBorders>
              <w:left w:val="single" w:sz="4" w:space="0" w:color="000000"/>
              <w:bottom w:val="single" w:sz="4" w:space="0" w:color="000000"/>
            </w:tcBorders>
            <w:shd w:val="clear" w:color="auto" w:fill="auto"/>
          </w:tcPr>
          <w:p w14:paraId="180C6AF3" w14:textId="77777777" w:rsidR="00032EF1" w:rsidRPr="00FA42A4" w:rsidRDefault="00032EF1" w:rsidP="00C11518">
            <w:pPr>
              <w:snapToGrid w:val="0"/>
              <w:ind w:left="15" w:right="45"/>
              <w:rPr>
                <w:rFonts w:asciiTheme="minorHAnsi" w:hAnsiTheme="minorHAnsi" w:cs="Arial"/>
                <w:sz w:val="20"/>
                <w:szCs w:val="20"/>
              </w:rPr>
            </w:pPr>
          </w:p>
        </w:tc>
        <w:tc>
          <w:tcPr>
            <w:tcW w:w="832" w:type="dxa"/>
            <w:tcBorders>
              <w:left w:val="single" w:sz="4" w:space="0" w:color="000000"/>
              <w:bottom w:val="single" w:sz="4" w:space="0" w:color="000000"/>
            </w:tcBorders>
            <w:shd w:val="clear" w:color="auto" w:fill="auto"/>
          </w:tcPr>
          <w:p w14:paraId="2F6FBAE1"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6C6111F7"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62FB34D4"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5A268BD8"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13CFCDB7"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26139CB4"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596F7A35"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24B034C6"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16E54A87"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7568D22A"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51538D24"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0D5A8FE6" w14:textId="77777777" w:rsidR="00032EF1" w:rsidRPr="00FA42A4" w:rsidRDefault="00032EF1" w:rsidP="00C11518">
            <w:pPr>
              <w:snapToGrid w:val="0"/>
              <w:ind w:left="15" w:right="45"/>
              <w:rPr>
                <w:rFonts w:asciiTheme="minorHAnsi" w:hAnsiTheme="minorHAnsi" w:cs="Arial"/>
                <w:sz w:val="20"/>
                <w:szCs w:val="20"/>
              </w:rPr>
            </w:pPr>
          </w:p>
        </w:tc>
        <w:tc>
          <w:tcPr>
            <w:tcW w:w="463" w:type="dxa"/>
            <w:tcBorders>
              <w:top w:val="single" w:sz="4" w:space="0" w:color="000000"/>
              <w:left w:val="single" w:sz="4" w:space="0" w:color="000000"/>
              <w:right w:val="single" w:sz="4" w:space="0" w:color="000000"/>
            </w:tcBorders>
            <w:shd w:val="clear" w:color="auto" w:fill="auto"/>
          </w:tcPr>
          <w:p w14:paraId="664F1AA8" w14:textId="77777777" w:rsidR="00032EF1" w:rsidRPr="00FA42A4" w:rsidRDefault="00032EF1" w:rsidP="00C11518">
            <w:pPr>
              <w:snapToGrid w:val="0"/>
              <w:ind w:left="15" w:right="45"/>
              <w:rPr>
                <w:rFonts w:asciiTheme="minorHAnsi" w:hAnsiTheme="minorHAnsi" w:cs="Arial"/>
                <w:sz w:val="20"/>
                <w:szCs w:val="20"/>
              </w:rPr>
            </w:pPr>
          </w:p>
        </w:tc>
      </w:tr>
      <w:tr w:rsidR="00032EF1" w:rsidRPr="00FA42A4" w14:paraId="2F90F462" w14:textId="77777777" w:rsidTr="00FF542F">
        <w:trPr>
          <w:trHeight w:val="300"/>
          <w:jc w:val="center"/>
        </w:trPr>
        <w:tc>
          <w:tcPr>
            <w:tcW w:w="2855" w:type="dxa"/>
            <w:tcBorders>
              <w:left w:val="single" w:sz="4" w:space="0" w:color="000000"/>
            </w:tcBorders>
            <w:shd w:val="clear" w:color="auto" w:fill="auto"/>
          </w:tcPr>
          <w:p w14:paraId="40B66C13" w14:textId="77777777" w:rsidR="00032EF1" w:rsidRPr="00FA42A4" w:rsidRDefault="00032EF1" w:rsidP="00C11518">
            <w:pPr>
              <w:snapToGrid w:val="0"/>
              <w:ind w:left="15" w:right="45"/>
              <w:rPr>
                <w:rFonts w:asciiTheme="minorHAnsi" w:hAnsiTheme="minorHAnsi" w:cs="Arial"/>
                <w:sz w:val="20"/>
                <w:szCs w:val="20"/>
              </w:rPr>
            </w:pPr>
          </w:p>
        </w:tc>
        <w:tc>
          <w:tcPr>
            <w:tcW w:w="992" w:type="dxa"/>
            <w:tcBorders>
              <w:left w:val="single" w:sz="4" w:space="0" w:color="000000"/>
            </w:tcBorders>
            <w:shd w:val="clear" w:color="auto" w:fill="auto"/>
          </w:tcPr>
          <w:p w14:paraId="315CF8A2" w14:textId="77777777" w:rsidR="00032EF1" w:rsidRPr="00FA42A4" w:rsidRDefault="00032EF1" w:rsidP="00C11518">
            <w:pPr>
              <w:snapToGrid w:val="0"/>
              <w:ind w:left="15" w:right="45"/>
              <w:rPr>
                <w:rFonts w:asciiTheme="minorHAnsi" w:hAnsiTheme="minorHAnsi" w:cs="Arial"/>
                <w:sz w:val="20"/>
                <w:szCs w:val="20"/>
              </w:rPr>
            </w:pPr>
          </w:p>
        </w:tc>
        <w:tc>
          <w:tcPr>
            <w:tcW w:w="850" w:type="dxa"/>
            <w:tcBorders>
              <w:left w:val="single" w:sz="4" w:space="0" w:color="000000"/>
            </w:tcBorders>
            <w:shd w:val="clear" w:color="auto" w:fill="auto"/>
          </w:tcPr>
          <w:p w14:paraId="56BB2FA0" w14:textId="77777777" w:rsidR="00032EF1" w:rsidRPr="00FA42A4" w:rsidRDefault="00032EF1" w:rsidP="00C11518">
            <w:pPr>
              <w:snapToGrid w:val="0"/>
              <w:ind w:left="15" w:right="45"/>
              <w:rPr>
                <w:rFonts w:asciiTheme="minorHAnsi" w:hAnsiTheme="minorHAnsi" w:cs="Arial"/>
                <w:sz w:val="20"/>
                <w:szCs w:val="20"/>
              </w:rPr>
            </w:pPr>
          </w:p>
        </w:tc>
        <w:tc>
          <w:tcPr>
            <w:tcW w:w="832" w:type="dxa"/>
            <w:tcBorders>
              <w:left w:val="single" w:sz="4" w:space="0" w:color="000000"/>
            </w:tcBorders>
            <w:shd w:val="clear" w:color="auto" w:fill="auto"/>
          </w:tcPr>
          <w:p w14:paraId="661EDF9E"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4975B013"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42F0B686"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2797028E"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6749CD30"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15518ED8"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74E1B73A"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123F2635"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1BA975BB"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4F163C6F"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23193C54"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1A2C195E" w14:textId="77777777" w:rsidR="00032EF1" w:rsidRPr="00FA42A4" w:rsidRDefault="00032EF1" w:rsidP="00C11518">
            <w:pPr>
              <w:snapToGrid w:val="0"/>
              <w:ind w:left="15" w:right="45"/>
              <w:rPr>
                <w:rFonts w:asciiTheme="minorHAnsi" w:hAnsiTheme="minorHAnsi" w:cs="Arial"/>
                <w:sz w:val="20"/>
                <w:szCs w:val="20"/>
              </w:rPr>
            </w:pPr>
          </w:p>
        </w:tc>
        <w:tc>
          <w:tcPr>
            <w:tcW w:w="463" w:type="dxa"/>
            <w:tcBorders>
              <w:top w:val="single" w:sz="4" w:space="0" w:color="000000"/>
              <w:left w:val="single" w:sz="4" w:space="0" w:color="000000"/>
              <w:right w:val="single" w:sz="4" w:space="0" w:color="000000"/>
            </w:tcBorders>
            <w:shd w:val="clear" w:color="auto" w:fill="auto"/>
          </w:tcPr>
          <w:p w14:paraId="28D5DD21" w14:textId="77777777" w:rsidR="00032EF1" w:rsidRPr="00FA42A4" w:rsidRDefault="00032EF1" w:rsidP="00C11518">
            <w:pPr>
              <w:snapToGrid w:val="0"/>
              <w:ind w:left="15" w:right="45"/>
              <w:rPr>
                <w:rFonts w:asciiTheme="minorHAnsi" w:hAnsiTheme="minorHAnsi" w:cs="Arial"/>
                <w:sz w:val="20"/>
                <w:szCs w:val="20"/>
              </w:rPr>
            </w:pPr>
          </w:p>
        </w:tc>
      </w:tr>
      <w:tr w:rsidR="00032EF1" w:rsidRPr="00FA42A4" w14:paraId="56860748" w14:textId="77777777" w:rsidTr="00FF542F">
        <w:trPr>
          <w:trHeight w:val="300"/>
          <w:jc w:val="center"/>
        </w:trPr>
        <w:tc>
          <w:tcPr>
            <w:tcW w:w="2855" w:type="dxa"/>
            <w:tcBorders>
              <w:left w:val="single" w:sz="4" w:space="0" w:color="000000"/>
              <w:bottom w:val="single" w:sz="4" w:space="0" w:color="000000"/>
            </w:tcBorders>
            <w:shd w:val="clear" w:color="auto" w:fill="auto"/>
          </w:tcPr>
          <w:p w14:paraId="66FC32AF" w14:textId="77777777" w:rsidR="00032EF1" w:rsidRPr="00FA42A4" w:rsidRDefault="00032EF1" w:rsidP="00C11518">
            <w:pPr>
              <w:snapToGrid w:val="0"/>
              <w:ind w:left="15" w:right="45"/>
              <w:rPr>
                <w:rFonts w:asciiTheme="minorHAnsi" w:hAnsiTheme="minorHAnsi" w:cs="Arial"/>
                <w:sz w:val="20"/>
                <w:szCs w:val="20"/>
              </w:rPr>
            </w:pPr>
          </w:p>
        </w:tc>
        <w:tc>
          <w:tcPr>
            <w:tcW w:w="992" w:type="dxa"/>
            <w:tcBorders>
              <w:left w:val="single" w:sz="4" w:space="0" w:color="000000"/>
              <w:bottom w:val="single" w:sz="4" w:space="0" w:color="000000"/>
            </w:tcBorders>
            <w:shd w:val="clear" w:color="auto" w:fill="auto"/>
          </w:tcPr>
          <w:p w14:paraId="743150AB" w14:textId="77777777" w:rsidR="00032EF1" w:rsidRPr="00FA42A4" w:rsidRDefault="00032EF1" w:rsidP="00C11518">
            <w:pPr>
              <w:snapToGrid w:val="0"/>
              <w:ind w:left="15" w:right="45"/>
              <w:rPr>
                <w:rFonts w:asciiTheme="minorHAnsi" w:hAnsiTheme="minorHAnsi" w:cs="Arial"/>
                <w:sz w:val="20"/>
                <w:szCs w:val="20"/>
              </w:rPr>
            </w:pPr>
          </w:p>
        </w:tc>
        <w:tc>
          <w:tcPr>
            <w:tcW w:w="850" w:type="dxa"/>
            <w:tcBorders>
              <w:left w:val="single" w:sz="4" w:space="0" w:color="000000"/>
              <w:bottom w:val="single" w:sz="4" w:space="0" w:color="000000"/>
            </w:tcBorders>
            <w:shd w:val="clear" w:color="auto" w:fill="auto"/>
          </w:tcPr>
          <w:p w14:paraId="22F09BF2" w14:textId="77777777" w:rsidR="00032EF1" w:rsidRPr="00FA42A4" w:rsidRDefault="00032EF1" w:rsidP="00C11518">
            <w:pPr>
              <w:snapToGrid w:val="0"/>
              <w:ind w:left="15" w:right="45"/>
              <w:rPr>
                <w:rFonts w:asciiTheme="minorHAnsi" w:hAnsiTheme="minorHAnsi" w:cs="Arial"/>
                <w:sz w:val="20"/>
                <w:szCs w:val="20"/>
              </w:rPr>
            </w:pPr>
          </w:p>
        </w:tc>
        <w:tc>
          <w:tcPr>
            <w:tcW w:w="832" w:type="dxa"/>
            <w:tcBorders>
              <w:left w:val="single" w:sz="4" w:space="0" w:color="000000"/>
              <w:bottom w:val="single" w:sz="4" w:space="0" w:color="000000"/>
            </w:tcBorders>
            <w:shd w:val="clear" w:color="auto" w:fill="auto"/>
          </w:tcPr>
          <w:p w14:paraId="039B5514"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791BA2A6"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343BB7F6"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720D235E"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7D12C687"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54573323"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30519690"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4509EBC7"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28A7067D"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2AB0B10B"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5784BF59"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1AAD96B2" w14:textId="77777777" w:rsidR="00032EF1" w:rsidRPr="00FA42A4" w:rsidRDefault="00032EF1" w:rsidP="00C11518">
            <w:pPr>
              <w:snapToGrid w:val="0"/>
              <w:ind w:left="15" w:right="45"/>
              <w:rPr>
                <w:rFonts w:asciiTheme="minorHAnsi" w:hAnsiTheme="minorHAnsi" w:cs="Arial"/>
                <w:sz w:val="20"/>
                <w:szCs w:val="20"/>
              </w:rPr>
            </w:pPr>
          </w:p>
        </w:tc>
        <w:tc>
          <w:tcPr>
            <w:tcW w:w="463" w:type="dxa"/>
            <w:tcBorders>
              <w:top w:val="single" w:sz="4" w:space="0" w:color="000000"/>
              <w:left w:val="single" w:sz="4" w:space="0" w:color="000000"/>
              <w:right w:val="single" w:sz="4" w:space="0" w:color="000000"/>
            </w:tcBorders>
            <w:shd w:val="clear" w:color="auto" w:fill="auto"/>
          </w:tcPr>
          <w:p w14:paraId="107AEA95" w14:textId="77777777" w:rsidR="00032EF1" w:rsidRPr="00FA42A4" w:rsidRDefault="00032EF1" w:rsidP="00C11518">
            <w:pPr>
              <w:snapToGrid w:val="0"/>
              <w:ind w:left="15" w:right="45"/>
              <w:rPr>
                <w:rFonts w:asciiTheme="minorHAnsi" w:hAnsiTheme="minorHAnsi" w:cs="Arial"/>
                <w:sz w:val="20"/>
                <w:szCs w:val="20"/>
              </w:rPr>
            </w:pPr>
          </w:p>
        </w:tc>
      </w:tr>
      <w:tr w:rsidR="00032EF1" w:rsidRPr="00FA42A4" w14:paraId="278E6E0B" w14:textId="77777777" w:rsidTr="00FF542F">
        <w:trPr>
          <w:trHeight w:val="300"/>
          <w:jc w:val="center"/>
        </w:trPr>
        <w:tc>
          <w:tcPr>
            <w:tcW w:w="2855" w:type="dxa"/>
            <w:tcBorders>
              <w:left w:val="single" w:sz="4" w:space="0" w:color="000000"/>
            </w:tcBorders>
            <w:shd w:val="clear" w:color="auto" w:fill="auto"/>
          </w:tcPr>
          <w:p w14:paraId="6ED234FD" w14:textId="77777777" w:rsidR="00032EF1" w:rsidRPr="00FA42A4" w:rsidRDefault="00032EF1" w:rsidP="00C11518">
            <w:pPr>
              <w:snapToGrid w:val="0"/>
              <w:ind w:left="15" w:right="45"/>
              <w:rPr>
                <w:rFonts w:asciiTheme="minorHAnsi" w:hAnsiTheme="minorHAnsi" w:cs="Arial"/>
                <w:sz w:val="20"/>
                <w:szCs w:val="20"/>
              </w:rPr>
            </w:pPr>
          </w:p>
        </w:tc>
        <w:tc>
          <w:tcPr>
            <w:tcW w:w="992" w:type="dxa"/>
            <w:tcBorders>
              <w:left w:val="single" w:sz="4" w:space="0" w:color="000000"/>
            </w:tcBorders>
            <w:shd w:val="clear" w:color="auto" w:fill="auto"/>
          </w:tcPr>
          <w:p w14:paraId="1147B3F7" w14:textId="77777777" w:rsidR="00032EF1" w:rsidRPr="00FA42A4" w:rsidRDefault="00032EF1" w:rsidP="00C11518">
            <w:pPr>
              <w:snapToGrid w:val="0"/>
              <w:ind w:left="15" w:right="45"/>
              <w:rPr>
                <w:rFonts w:asciiTheme="minorHAnsi" w:hAnsiTheme="minorHAnsi" w:cs="Arial"/>
                <w:sz w:val="20"/>
                <w:szCs w:val="20"/>
              </w:rPr>
            </w:pPr>
          </w:p>
        </w:tc>
        <w:tc>
          <w:tcPr>
            <w:tcW w:w="850" w:type="dxa"/>
            <w:tcBorders>
              <w:left w:val="single" w:sz="4" w:space="0" w:color="000000"/>
            </w:tcBorders>
            <w:shd w:val="clear" w:color="auto" w:fill="auto"/>
          </w:tcPr>
          <w:p w14:paraId="06CFCD7F" w14:textId="77777777" w:rsidR="00032EF1" w:rsidRPr="00FA42A4" w:rsidRDefault="00032EF1" w:rsidP="00C11518">
            <w:pPr>
              <w:snapToGrid w:val="0"/>
              <w:ind w:left="15" w:right="45"/>
              <w:rPr>
                <w:rFonts w:asciiTheme="minorHAnsi" w:hAnsiTheme="minorHAnsi" w:cs="Arial"/>
                <w:sz w:val="20"/>
                <w:szCs w:val="20"/>
              </w:rPr>
            </w:pPr>
          </w:p>
        </w:tc>
        <w:tc>
          <w:tcPr>
            <w:tcW w:w="832" w:type="dxa"/>
            <w:tcBorders>
              <w:left w:val="single" w:sz="4" w:space="0" w:color="000000"/>
            </w:tcBorders>
            <w:shd w:val="clear" w:color="auto" w:fill="auto"/>
          </w:tcPr>
          <w:p w14:paraId="6D0B2E8A"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6105672E"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27544414"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66C46A1C"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1827B2E1"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46061B22"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734BC66F"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3D087D6C"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09C05DB2"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33D737C0"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6282A288"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48A216D2" w14:textId="77777777" w:rsidR="00032EF1" w:rsidRPr="00FA42A4" w:rsidRDefault="00032EF1" w:rsidP="00C11518">
            <w:pPr>
              <w:snapToGrid w:val="0"/>
              <w:ind w:left="15" w:right="45"/>
              <w:rPr>
                <w:rFonts w:asciiTheme="minorHAnsi" w:hAnsiTheme="minorHAnsi" w:cs="Arial"/>
                <w:sz w:val="20"/>
                <w:szCs w:val="20"/>
              </w:rPr>
            </w:pPr>
          </w:p>
        </w:tc>
        <w:tc>
          <w:tcPr>
            <w:tcW w:w="463" w:type="dxa"/>
            <w:tcBorders>
              <w:top w:val="single" w:sz="4" w:space="0" w:color="000000"/>
              <w:left w:val="single" w:sz="4" w:space="0" w:color="000000"/>
              <w:right w:val="single" w:sz="4" w:space="0" w:color="000000"/>
            </w:tcBorders>
            <w:shd w:val="clear" w:color="auto" w:fill="auto"/>
          </w:tcPr>
          <w:p w14:paraId="0D5240D9" w14:textId="77777777" w:rsidR="00032EF1" w:rsidRPr="00FA42A4" w:rsidRDefault="00032EF1" w:rsidP="00C11518">
            <w:pPr>
              <w:snapToGrid w:val="0"/>
              <w:ind w:left="15" w:right="45"/>
              <w:rPr>
                <w:rFonts w:asciiTheme="minorHAnsi" w:hAnsiTheme="minorHAnsi" w:cs="Arial"/>
                <w:sz w:val="20"/>
                <w:szCs w:val="20"/>
              </w:rPr>
            </w:pPr>
          </w:p>
        </w:tc>
      </w:tr>
      <w:tr w:rsidR="00032EF1" w:rsidRPr="00FA42A4" w14:paraId="144B873E" w14:textId="77777777" w:rsidTr="00FF542F">
        <w:trPr>
          <w:trHeight w:val="300"/>
          <w:jc w:val="center"/>
        </w:trPr>
        <w:tc>
          <w:tcPr>
            <w:tcW w:w="2855" w:type="dxa"/>
            <w:tcBorders>
              <w:left w:val="single" w:sz="4" w:space="0" w:color="000000"/>
              <w:bottom w:val="single" w:sz="4" w:space="0" w:color="auto"/>
            </w:tcBorders>
            <w:shd w:val="clear" w:color="auto" w:fill="auto"/>
          </w:tcPr>
          <w:p w14:paraId="1E207217" w14:textId="77777777" w:rsidR="00032EF1" w:rsidRPr="00FA42A4" w:rsidRDefault="00032EF1" w:rsidP="00C11518">
            <w:pPr>
              <w:snapToGrid w:val="0"/>
              <w:ind w:left="15" w:right="45"/>
              <w:rPr>
                <w:rFonts w:asciiTheme="minorHAnsi" w:hAnsiTheme="minorHAnsi" w:cs="Arial"/>
                <w:sz w:val="20"/>
                <w:szCs w:val="20"/>
              </w:rPr>
            </w:pPr>
          </w:p>
        </w:tc>
        <w:tc>
          <w:tcPr>
            <w:tcW w:w="992" w:type="dxa"/>
            <w:tcBorders>
              <w:left w:val="single" w:sz="4" w:space="0" w:color="000000"/>
              <w:bottom w:val="single" w:sz="4" w:space="0" w:color="auto"/>
            </w:tcBorders>
            <w:shd w:val="clear" w:color="auto" w:fill="auto"/>
          </w:tcPr>
          <w:p w14:paraId="5DC5AAE1" w14:textId="77777777" w:rsidR="00032EF1" w:rsidRPr="00FA42A4" w:rsidRDefault="00032EF1" w:rsidP="00C11518">
            <w:pPr>
              <w:snapToGrid w:val="0"/>
              <w:ind w:left="15" w:right="45"/>
              <w:rPr>
                <w:rFonts w:asciiTheme="minorHAnsi" w:hAnsiTheme="minorHAnsi" w:cs="Arial"/>
                <w:sz w:val="20"/>
                <w:szCs w:val="20"/>
              </w:rPr>
            </w:pPr>
          </w:p>
        </w:tc>
        <w:tc>
          <w:tcPr>
            <w:tcW w:w="850" w:type="dxa"/>
            <w:tcBorders>
              <w:left w:val="single" w:sz="4" w:space="0" w:color="000000"/>
              <w:bottom w:val="single" w:sz="4" w:space="0" w:color="auto"/>
            </w:tcBorders>
            <w:shd w:val="clear" w:color="auto" w:fill="auto"/>
          </w:tcPr>
          <w:p w14:paraId="0339615E" w14:textId="77777777" w:rsidR="00032EF1" w:rsidRPr="00FA42A4" w:rsidRDefault="00032EF1" w:rsidP="00C11518">
            <w:pPr>
              <w:snapToGrid w:val="0"/>
              <w:ind w:left="15" w:right="45"/>
              <w:rPr>
                <w:rFonts w:asciiTheme="minorHAnsi" w:hAnsiTheme="minorHAnsi" w:cs="Arial"/>
                <w:sz w:val="20"/>
                <w:szCs w:val="20"/>
              </w:rPr>
            </w:pPr>
          </w:p>
        </w:tc>
        <w:tc>
          <w:tcPr>
            <w:tcW w:w="832" w:type="dxa"/>
            <w:tcBorders>
              <w:left w:val="single" w:sz="4" w:space="0" w:color="000000"/>
              <w:bottom w:val="single" w:sz="4" w:space="0" w:color="auto"/>
            </w:tcBorders>
            <w:shd w:val="clear" w:color="auto" w:fill="auto"/>
          </w:tcPr>
          <w:p w14:paraId="4B590EA4"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auto"/>
            </w:tcBorders>
            <w:shd w:val="clear" w:color="auto" w:fill="auto"/>
          </w:tcPr>
          <w:p w14:paraId="32938BF6"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auto"/>
            </w:tcBorders>
            <w:shd w:val="clear" w:color="auto" w:fill="auto"/>
          </w:tcPr>
          <w:p w14:paraId="616D39CD"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bottom w:val="single" w:sz="4" w:space="0" w:color="auto"/>
            </w:tcBorders>
            <w:shd w:val="clear" w:color="auto" w:fill="auto"/>
          </w:tcPr>
          <w:p w14:paraId="364F5AB8"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auto"/>
            </w:tcBorders>
            <w:shd w:val="clear" w:color="auto" w:fill="auto"/>
          </w:tcPr>
          <w:p w14:paraId="1D58183E"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auto"/>
            </w:tcBorders>
            <w:shd w:val="clear" w:color="auto" w:fill="auto"/>
          </w:tcPr>
          <w:p w14:paraId="57A6BC5E"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auto"/>
            </w:tcBorders>
            <w:shd w:val="clear" w:color="auto" w:fill="auto"/>
          </w:tcPr>
          <w:p w14:paraId="329544AE"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bottom w:val="single" w:sz="4" w:space="0" w:color="auto"/>
            </w:tcBorders>
            <w:shd w:val="clear" w:color="auto" w:fill="auto"/>
          </w:tcPr>
          <w:p w14:paraId="23789B95"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auto"/>
            </w:tcBorders>
            <w:shd w:val="clear" w:color="auto" w:fill="auto"/>
          </w:tcPr>
          <w:p w14:paraId="64F56AD5"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auto"/>
            </w:tcBorders>
            <w:shd w:val="clear" w:color="auto" w:fill="auto"/>
          </w:tcPr>
          <w:p w14:paraId="36106710"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auto"/>
            </w:tcBorders>
            <w:shd w:val="clear" w:color="auto" w:fill="auto"/>
          </w:tcPr>
          <w:p w14:paraId="2E4EAA0E"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bottom w:val="single" w:sz="4" w:space="0" w:color="auto"/>
            </w:tcBorders>
            <w:shd w:val="clear" w:color="auto" w:fill="auto"/>
          </w:tcPr>
          <w:p w14:paraId="1ADE9B61" w14:textId="77777777" w:rsidR="00032EF1" w:rsidRPr="00FA42A4" w:rsidRDefault="00032EF1" w:rsidP="00C11518">
            <w:pPr>
              <w:snapToGrid w:val="0"/>
              <w:ind w:left="15" w:right="45"/>
              <w:rPr>
                <w:rFonts w:asciiTheme="minorHAnsi" w:hAnsiTheme="minorHAnsi" w:cs="Arial"/>
                <w:sz w:val="20"/>
                <w:szCs w:val="20"/>
              </w:rPr>
            </w:pPr>
          </w:p>
        </w:tc>
        <w:tc>
          <w:tcPr>
            <w:tcW w:w="463" w:type="dxa"/>
            <w:tcBorders>
              <w:top w:val="single" w:sz="4" w:space="0" w:color="000000"/>
              <w:left w:val="single" w:sz="4" w:space="0" w:color="000000"/>
              <w:bottom w:val="single" w:sz="4" w:space="0" w:color="auto"/>
              <w:right w:val="single" w:sz="4" w:space="0" w:color="000000"/>
            </w:tcBorders>
            <w:shd w:val="clear" w:color="auto" w:fill="auto"/>
          </w:tcPr>
          <w:p w14:paraId="68FB85DE" w14:textId="77777777" w:rsidR="00032EF1" w:rsidRPr="00FA42A4" w:rsidRDefault="00032EF1" w:rsidP="00C11518">
            <w:pPr>
              <w:snapToGrid w:val="0"/>
              <w:ind w:left="15" w:right="45"/>
              <w:rPr>
                <w:rFonts w:asciiTheme="minorHAnsi" w:hAnsiTheme="minorHAnsi" w:cs="Arial"/>
                <w:sz w:val="20"/>
                <w:szCs w:val="20"/>
              </w:rPr>
            </w:pPr>
          </w:p>
        </w:tc>
      </w:tr>
      <w:tr w:rsidR="00032EF1" w:rsidRPr="00FA42A4" w14:paraId="47BCC076" w14:textId="77777777" w:rsidTr="00C11518">
        <w:trPr>
          <w:trHeight w:val="300"/>
          <w:jc w:val="center"/>
        </w:trPr>
        <w:tc>
          <w:tcPr>
            <w:tcW w:w="5529" w:type="dxa"/>
            <w:gridSpan w:val="4"/>
            <w:tcBorders>
              <w:top w:val="single" w:sz="4" w:space="0" w:color="auto"/>
              <w:left w:val="single" w:sz="4" w:space="0" w:color="000000"/>
            </w:tcBorders>
            <w:shd w:val="clear" w:color="auto" w:fill="auto"/>
          </w:tcPr>
          <w:p w14:paraId="30901716" w14:textId="77777777" w:rsidR="00032EF1" w:rsidRPr="00FA42A4" w:rsidRDefault="00032EF1" w:rsidP="00C11518">
            <w:pPr>
              <w:snapToGrid w:val="0"/>
              <w:ind w:left="15" w:right="45"/>
              <w:rPr>
                <w:rFonts w:asciiTheme="minorHAnsi" w:hAnsiTheme="minorHAnsi" w:cs="Arial"/>
                <w:sz w:val="20"/>
                <w:szCs w:val="20"/>
              </w:rPr>
            </w:pPr>
            <w:r w:rsidRPr="00FA42A4">
              <w:rPr>
                <w:rFonts w:asciiTheme="minorHAnsi" w:hAnsiTheme="minorHAnsi" w:cs="Arial"/>
                <w:sz w:val="20"/>
                <w:szCs w:val="20"/>
              </w:rPr>
              <w:t>Inversión mensual</w:t>
            </w:r>
          </w:p>
          <w:p w14:paraId="22D27E5C"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auto"/>
              <w:left w:val="single" w:sz="4" w:space="0" w:color="000000"/>
            </w:tcBorders>
            <w:shd w:val="clear" w:color="auto" w:fill="auto"/>
          </w:tcPr>
          <w:p w14:paraId="00466153"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auto"/>
              <w:left w:val="single" w:sz="4" w:space="0" w:color="000000"/>
            </w:tcBorders>
            <w:shd w:val="clear" w:color="auto" w:fill="auto"/>
          </w:tcPr>
          <w:p w14:paraId="27104EB9"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auto"/>
              <w:left w:val="single" w:sz="4" w:space="0" w:color="000000"/>
            </w:tcBorders>
            <w:shd w:val="clear" w:color="auto" w:fill="auto"/>
          </w:tcPr>
          <w:p w14:paraId="37A8D112"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auto"/>
              <w:left w:val="single" w:sz="4" w:space="0" w:color="000000"/>
            </w:tcBorders>
            <w:shd w:val="clear" w:color="auto" w:fill="auto"/>
          </w:tcPr>
          <w:p w14:paraId="62697ACD"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auto"/>
              <w:left w:val="single" w:sz="4" w:space="0" w:color="000000"/>
            </w:tcBorders>
            <w:shd w:val="clear" w:color="auto" w:fill="auto"/>
          </w:tcPr>
          <w:p w14:paraId="0398ED75"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auto"/>
              <w:left w:val="single" w:sz="4" w:space="0" w:color="000000"/>
            </w:tcBorders>
            <w:shd w:val="clear" w:color="auto" w:fill="auto"/>
          </w:tcPr>
          <w:p w14:paraId="1CDA52F6"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auto"/>
              <w:left w:val="single" w:sz="4" w:space="0" w:color="000000"/>
            </w:tcBorders>
            <w:shd w:val="clear" w:color="auto" w:fill="auto"/>
          </w:tcPr>
          <w:p w14:paraId="7EAD5658"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auto"/>
              <w:left w:val="single" w:sz="4" w:space="0" w:color="000000"/>
            </w:tcBorders>
            <w:shd w:val="clear" w:color="auto" w:fill="auto"/>
          </w:tcPr>
          <w:p w14:paraId="5AD669E6"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auto"/>
              <w:left w:val="single" w:sz="4" w:space="0" w:color="000000"/>
            </w:tcBorders>
            <w:shd w:val="clear" w:color="auto" w:fill="auto"/>
          </w:tcPr>
          <w:p w14:paraId="6EA9872D"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auto"/>
              <w:left w:val="single" w:sz="4" w:space="0" w:color="000000"/>
            </w:tcBorders>
            <w:shd w:val="clear" w:color="auto" w:fill="auto"/>
          </w:tcPr>
          <w:p w14:paraId="78B3B564"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auto"/>
              <w:left w:val="single" w:sz="4" w:space="0" w:color="000000"/>
            </w:tcBorders>
            <w:shd w:val="clear" w:color="auto" w:fill="auto"/>
          </w:tcPr>
          <w:p w14:paraId="2142BAD6" w14:textId="77777777" w:rsidR="00032EF1" w:rsidRPr="00FA42A4" w:rsidRDefault="00032EF1" w:rsidP="00C11518">
            <w:pPr>
              <w:snapToGrid w:val="0"/>
              <w:ind w:left="15" w:right="45"/>
              <w:rPr>
                <w:rFonts w:asciiTheme="minorHAnsi" w:hAnsiTheme="minorHAnsi" w:cs="Arial"/>
                <w:sz w:val="20"/>
                <w:szCs w:val="20"/>
              </w:rPr>
            </w:pPr>
          </w:p>
        </w:tc>
        <w:tc>
          <w:tcPr>
            <w:tcW w:w="463" w:type="dxa"/>
            <w:tcBorders>
              <w:top w:val="single" w:sz="4" w:space="0" w:color="auto"/>
              <w:left w:val="single" w:sz="4" w:space="0" w:color="000000"/>
              <w:right w:val="single" w:sz="4" w:space="0" w:color="000000"/>
            </w:tcBorders>
            <w:shd w:val="clear" w:color="auto" w:fill="auto"/>
          </w:tcPr>
          <w:p w14:paraId="180660D0" w14:textId="77777777" w:rsidR="00032EF1" w:rsidRPr="00FA42A4" w:rsidRDefault="00032EF1" w:rsidP="00C11518">
            <w:pPr>
              <w:snapToGrid w:val="0"/>
              <w:ind w:left="15" w:right="45"/>
              <w:rPr>
                <w:rFonts w:asciiTheme="minorHAnsi" w:hAnsiTheme="minorHAnsi" w:cs="Arial"/>
                <w:sz w:val="20"/>
                <w:szCs w:val="20"/>
              </w:rPr>
            </w:pPr>
          </w:p>
        </w:tc>
      </w:tr>
      <w:tr w:rsidR="00032EF1" w:rsidRPr="00FA42A4" w14:paraId="3BCE3A74" w14:textId="77777777" w:rsidTr="00C11518">
        <w:trPr>
          <w:trHeight w:val="300"/>
          <w:jc w:val="center"/>
        </w:trPr>
        <w:tc>
          <w:tcPr>
            <w:tcW w:w="5529" w:type="dxa"/>
            <w:gridSpan w:val="4"/>
            <w:tcBorders>
              <w:top w:val="single" w:sz="4" w:space="0" w:color="000000"/>
              <w:left w:val="single" w:sz="4" w:space="0" w:color="000000"/>
            </w:tcBorders>
            <w:shd w:val="clear" w:color="auto" w:fill="auto"/>
          </w:tcPr>
          <w:p w14:paraId="2F3051D9" w14:textId="77777777" w:rsidR="00032EF1" w:rsidRPr="00FA42A4" w:rsidRDefault="00032EF1" w:rsidP="00C11518">
            <w:pPr>
              <w:snapToGrid w:val="0"/>
              <w:ind w:left="15" w:right="45"/>
              <w:rPr>
                <w:rFonts w:asciiTheme="minorHAnsi" w:hAnsiTheme="minorHAnsi" w:cs="Arial"/>
                <w:sz w:val="20"/>
                <w:szCs w:val="20"/>
              </w:rPr>
            </w:pPr>
            <w:r w:rsidRPr="00FA42A4">
              <w:rPr>
                <w:rFonts w:asciiTheme="minorHAnsi" w:hAnsiTheme="minorHAnsi" w:cs="Arial"/>
                <w:sz w:val="20"/>
                <w:szCs w:val="20"/>
              </w:rPr>
              <w:t>Avance parcial en %</w:t>
            </w:r>
          </w:p>
          <w:p w14:paraId="6BC0C9A5" w14:textId="77777777" w:rsidR="00032EF1" w:rsidRPr="00FA42A4" w:rsidRDefault="00032EF1" w:rsidP="00C11518">
            <w:pPr>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5E04BAA6"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767947F2"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25CA005C"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517C7D32"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2FDBD4B6"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1F7C1306"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75F29CE7"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777A2DF2"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254189A3"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5E49FB45"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573963BA" w14:textId="77777777" w:rsidR="00032EF1" w:rsidRPr="00FA42A4" w:rsidRDefault="00032EF1" w:rsidP="00C11518">
            <w:pPr>
              <w:snapToGrid w:val="0"/>
              <w:ind w:left="15" w:right="45"/>
              <w:rPr>
                <w:rFonts w:asciiTheme="minorHAnsi" w:hAnsiTheme="minorHAnsi" w:cs="Arial"/>
                <w:sz w:val="20"/>
                <w:szCs w:val="20"/>
              </w:rPr>
            </w:pPr>
          </w:p>
        </w:tc>
        <w:tc>
          <w:tcPr>
            <w:tcW w:w="463" w:type="dxa"/>
            <w:tcBorders>
              <w:top w:val="single" w:sz="4" w:space="0" w:color="000000"/>
              <w:left w:val="single" w:sz="4" w:space="0" w:color="000000"/>
              <w:right w:val="single" w:sz="4" w:space="0" w:color="000000"/>
            </w:tcBorders>
            <w:shd w:val="clear" w:color="auto" w:fill="auto"/>
          </w:tcPr>
          <w:p w14:paraId="4FB3B25B" w14:textId="77777777" w:rsidR="00032EF1" w:rsidRPr="00FA42A4" w:rsidRDefault="00032EF1" w:rsidP="00C11518">
            <w:pPr>
              <w:snapToGrid w:val="0"/>
              <w:ind w:left="15" w:right="45"/>
              <w:rPr>
                <w:rFonts w:asciiTheme="minorHAnsi" w:hAnsiTheme="minorHAnsi" w:cs="Arial"/>
                <w:sz w:val="20"/>
                <w:szCs w:val="20"/>
              </w:rPr>
            </w:pPr>
          </w:p>
        </w:tc>
      </w:tr>
      <w:tr w:rsidR="00032EF1" w:rsidRPr="00FA42A4" w14:paraId="025F9850" w14:textId="77777777" w:rsidTr="00C11518">
        <w:trPr>
          <w:trHeight w:val="300"/>
          <w:jc w:val="center"/>
        </w:trPr>
        <w:tc>
          <w:tcPr>
            <w:tcW w:w="5529" w:type="dxa"/>
            <w:gridSpan w:val="4"/>
            <w:tcBorders>
              <w:top w:val="single" w:sz="4" w:space="0" w:color="000000"/>
              <w:left w:val="single" w:sz="4" w:space="0" w:color="000000"/>
            </w:tcBorders>
            <w:shd w:val="clear" w:color="auto" w:fill="auto"/>
          </w:tcPr>
          <w:p w14:paraId="71A55578" w14:textId="77777777" w:rsidR="00032EF1" w:rsidRPr="00FA42A4" w:rsidRDefault="00032EF1" w:rsidP="00C11518">
            <w:pPr>
              <w:snapToGrid w:val="0"/>
              <w:ind w:left="15" w:right="45"/>
              <w:rPr>
                <w:rFonts w:asciiTheme="minorHAnsi" w:hAnsiTheme="minorHAnsi" w:cs="Arial"/>
                <w:sz w:val="20"/>
                <w:szCs w:val="20"/>
              </w:rPr>
            </w:pPr>
            <w:r w:rsidRPr="00FA42A4">
              <w:rPr>
                <w:rFonts w:asciiTheme="minorHAnsi" w:hAnsiTheme="minorHAnsi" w:cs="Arial"/>
                <w:sz w:val="20"/>
                <w:szCs w:val="20"/>
              </w:rPr>
              <w:t>Inversión acumulada</w:t>
            </w:r>
          </w:p>
          <w:p w14:paraId="6ECCDAEC" w14:textId="77777777" w:rsidR="00032EF1" w:rsidRPr="00FA42A4" w:rsidRDefault="00032EF1" w:rsidP="00C11518">
            <w:pPr>
              <w:ind w:left="15" w:right="45"/>
              <w:rPr>
                <w:rFonts w:asciiTheme="minorHAnsi" w:hAnsiTheme="minorHAnsi" w:cs="Arial"/>
                <w:sz w:val="20"/>
                <w:szCs w:val="20"/>
              </w:rPr>
            </w:pPr>
            <w:r w:rsidRPr="00FA42A4">
              <w:rPr>
                <w:rFonts w:asciiTheme="minorHAnsi" w:hAnsiTheme="minorHAnsi" w:cs="Arial"/>
                <w:sz w:val="20"/>
                <w:szCs w:val="20"/>
              </w:rPr>
              <w:t> </w:t>
            </w:r>
          </w:p>
        </w:tc>
        <w:tc>
          <w:tcPr>
            <w:tcW w:w="425" w:type="dxa"/>
            <w:tcBorders>
              <w:top w:val="single" w:sz="4" w:space="0" w:color="000000"/>
              <w:left w:val="single" w:sz="4" w:space="0" w:color="000000"/>
            </w:tcBorders>
            <w:shd w:val="clear" w:color="auto" w:fill="auto"/>
          </w:tcPr>
          <w:p w14:paraId="43F7732A"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0709ED99"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22ECCA2B"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7114A750"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4063A425"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499CF17D"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24E91E48"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1E3B69C7"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6855C4EB"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tcBorders>
            <w:shd w:val="clear" w:color="auto" w:fill="auto"/>
          </w:tcPr>
          <w:p w14:paraId="3D704C1B"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tcBorders>
            <w:shd w:val="clear" w:color="auto" w:fill="auto"/>
          </w:tcPr>
          <w:p w14:paraId="18246E65" w14:textId="77777777" w:rsidR="00032EF1" w:rsidRPr="00FA42A4" w:rsidRDefault="00032EF1" w:rsidP="00C11518">
            <w:pPr>
              <w:snapToGrid w:val="0"/>
              <w:ind w:left="15" w:right="45"/>
              <w:rPr>
                <w:rFonts w:asciiTheme="minorHAnsi" w:hAnsiTheme="minorHAnsi" w:cs="Arial"/>
                <w:sz w:val="20"/>
                <w:szCs w:val="20"/>
              </w:rPr>
            </w:pPr>
          </w:p>
        </w:tc>
        <w:tc>
          <w:tcPr>
            <w:tcW w:w="463" w:type="dxa"/>
            <w:tcBorders>
              <w:top w:val="single" w:sz="4" w:space="0" w:color="000000"/>
              <w:left w:val="single" w:sz="4" w:space="0" w:color="000000"/>
              <w:right w:val="single" w:sz="4" w:space="0" w:color="000000"/>
            </w:tcBorders>
            <w:shd w:val="clear" w:color="auto" w:fill="auto"/>
          </w:tcPr>
          <w:p w14:paraId="48ABD037" w14:textId="77777777" w:rsidR="00032EF1" w:rsidRPr="00FA42A4" w:rsidRDefault="00032EF1" w:rsidP="00C11518">
            <w:pPr>
              <w:snapToGrid w:val="0"/>
              <w:ind w:left="15" w:right="45"/>
              <w:rPr>
                <w:rFonts w:asciiTheme="minorHAnsi" w:hAnsiTheme="minorHAnsi" w:cs="Arial"/>
                <w:sz w:val="20"/>
                <w:szCs w:val="20"/>
              </w:rPr>
            </w:pPr>
          </w:p>
        </w:tc>
      </w:tr>
      <w:tr w:rsidR="00032EF1" w:rsidRPr="00FA42A4" w14:paraId="7AE8F273" w14:textId="77777777" w:rsidTr="00C11518">
        <w:trPr>
          <w:trHeight w:val="315"/>
          <w:jc w:val="center"/>
        </w:trPr>
        <w:tc>
          <w:tcPr>
            <w:tcW w:w="5529" w:type="dxa"/>
            <w:gridSpan w:val="4"/>
            <w:tcBorders>
              <w:top w:val="single" w:sz="4" w:space="0" w:color="000000"/>
              <w:left w:val="single" w:sz="4" w:space="0" w:color="000000"/>
              <w:bottom w:val="single" w:sz="4" w:space="0" w:color="000000"/>
            </w:tcBorders>
            <w:shd w:val="clear" w:color="auto" w:fill="auto"/>
          </w:tcPr>
          <w:p w14:paraId="2862EFBC" w14:textId="77777777" w:rsidR="00032EF1" w:rsidRPr="00FA42A4" w:rsidRDefault="00032EF1" w:rsidP="00C11518">
            <w:pPr>
              <w:snapToGrid w:val="0"/>
              <w:ind w:left="15" w:right="45"/>
              <w:rPr>
                <w:rFonts w:asciiTheme="minorHAnsi" w:hAnsiTheme="minorHAnsi" w:cs="Arial"/>
                <w:sz w:val="20"/>
                <w:szCs w:val="20"/>
              </w:rPr>
            </w:pPr>
            <w:r w:rsidRPr="00FA42A4">
              <w:rPr>
                <w:rFonts w:asciiTheme="minorHAnsi" w:hAnsiTheme="minorHAnsi" w:cs="Arial"/>
                <w:sz w:val="20"/>
                <w:szCs w:val="20"/>
              </w:rPr>
              <w:t>Avance acumulado en %</w:t>
            </w:r>
          </w:p>
          <w:p w14:paraId="7693BB64" w14:textId="77777777" w:rsidR="00032EF1" w:rsidRPr="00FA42A4" w:rsidRDefault="00032EF1" w:rsidP="00C11518">
            <w:pPr>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000000"/>
            </w:tcBorders>
            <w:shd w:val="clear" w:color="auto" w:fill="auto"/>
          </w:tcPr>
          <w:p w14:paraId="1C88CFBC"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000000"/>
            </w:tcBorders>
            <w:shd w:val="clear" w:color="auto" w:fill="auto"/>
          </w:tcPr>
          <w:p w14:paraId="4796220F"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bottom w:val="single" w:sz="4" w:space="0" w:color="000000"/>
            </w:tcBorders>
            <w:shd w:val="clear" w:color="auto" w:fill="auto"/>
          </w:tcPr>
          <w:p w14:paraId="65A56D38"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000000"/>
            </w:tcBorders>
            <w:shd w:val="clear" w:color="auto" w:fill="auto"/>
          </w:tcPr>
          <w:p w14:paraId="165BDA08"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000000"/>
            </w:tcBorders>
            <w:shd w:val="clear" w:color="auto" w:fill="auto"/>
          </w:tcPr>
          <w:p w14:paraId="5CC832D5"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000000"/>
            </w:tcBorders>
            <w:shd w:val="clear" w:color="auto" w:fill="auto"/>
          </w:tcPr>
          <w:p w14:paraId="0752EBA0"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bottom w:val="single" w:sz="4" w:space="0" w:color="000000"/>
            </w:tcBorders>
            <w:shd w:val="clear" w:color="auto" w:fill="auto"/>
          </w:tcPr>
          <w:p w14:paraId="13260F3A"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000000"/>
            </w:tcBorders>
            <w:shd w:val="clear" w:color="auto" w:fill="auto"/>
          </w:tcPr>
          <w:p w14:paraId="3622DD17"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000000"/>
            </w:tcBorders>
            <w:shd w:val="clear" w:color="auto" w:fill="auto"/>
          </w:tcPr>
          <w:p w14:paraId="72889DF5" w14:textId="77777777" w:rsidR="00032EF1" w:rsidRPr="00FA42A4" w:rsidRDefault="00032EF1" w:rsidP="00C11518">
            <w:pPr>
              <w:snapToGrid w:val="0"/>
              <w:ind w:left="15" w:right="45"/>
              <w:rPr>
                <w:rFonts w:asciiTheme="minorHAnsi" w:hAnsiTheme="minorHAnsi" w:cs="Arial"/>
                <w:sz w:val="20"/>
                <w:szCs w:val="20"/>
              </w:rPr>
            </w:pPr>
          </w:p>
        </w:tc>
        <w:tc>
          <w:tcPr>
            <w:tcW w:w="425" w:type="dxa"/>
            <w:tcBorders>
              <w:top w:val="single" w:sz="4" w:space="0" w:color="000000"/>
              <w:left w:val="single" w:sz="4" w:space="0" w:color="000000"/>
              <w:bottom w:val="single" w:sz="4" w:space="0" w:color="000000"/>
            </w:tcBorders>
            <w:shd w:val="clear" w:color="auto" w:fill="auto"/>
          </w:tcPr>
          <w:p w14:paraId="7E20C1B4" w14:textId="77777777" w:rsidR="00032EF1" w:rsidRPr="00FA42A4" w:rsidRDefault="00032EF1" w:rsidP="00C11518">
            <w:pPr>
              <w:snapToGrid w:val="0"/>
              <w:ind w:left="15" w:right="45"/>
              <w:rPr>
                <w:rFonts w:asciiTheme="minorHAnsi" w:hAnsiTheme="minorHAnsi" w:cs="Arial"/>
                <w:sz w:val="20"/>
                <w:szCs w:val="20"/>
              </w:rPr>
            </w:pPr>
          </w:p>
        </w:tc>
        <w:tc>
          <w:tcPr>
            <w:tcW w:w="426" w:type="dxa"/>
            <w:tcBorders>
              <w:top w:val="single" w:sz="4" w:space="0" w:color="000000"/>
              <w:left w:val="single" w:sz="4" w:space="0" w:color="000000"/>
              <w:bottom w:val="single" w:sz="4" w:space="0" w:color="000000"/>
            </w:tcBorders>
            <w:shd w:val="clear" w:color="auto" w:fill="auto"/>
          </w:tcPr>
          <w:p w14:paraId="49B4006A" w14:textId="77777777" w:rsidR="00032EF1" w:rsidRPr="00FA42A4" w:rsidRDefault="00032EF1" w:rsidP="00C11518">
            <w:pPr>
              <w:snapToGrid w:val="0"/>
              <w:ind w:left="15" w:right="45"/>
              <w:rPr>
                <w:rFonts w:asciiTheme="minorHAnsi" w:hAnsiTheme="minorHAnsi" w:cs="Arial"/>
                <w:sz w:val="20"/>
                <w:szCs w:val="20"/>
              </w:rPr>
            </w:pPr>
          </w:p>
        </w:tc>
        <w:tc>
          <w:tcPr>
            <w:tcW w:w="463" w:type="dxa"/>
            <w:tcBorders>
              <w:top w:val="single" w:sz="4" w:space="0" w:color="000000"/>
              <w:left w:val="single" w:sz="4" w:space="0" w:color="000000"/>
              <w:bottom w:val="single" w:sz="4" w:space="0" w:color="000000"/>
              <w:right w:val="single" w:sz="4" w:space="0" w:color="000000"/>
            </w:tcBorders>
            <w:shd w:val="clear" w:color="auto" w:fill="auto"/>
          </w:tcPr>
          <w:p w14:paraId="1980BD40" w14:textId="77777777" w:rsidR="00032EF1" w:rsidRPr="00FA42A4" w:rsidRDefault="00032EF1" w:rsidP="00C11518">
            <w:pPr>
              <w:snapToGrid w:val="0"/>
              <w:ind w:left="15" w:right="45"/>
              <w:rPr>
                <w:rFonts w:asciiTheme="minorHAnsi" w:hAnsiTheme="minorHAnsi" w:cs="Arial"/>
                <w:sz w:val="20"/>
                <w:szCs w:val="20"/>
              </w:rPr>
            </w:pPr>
          </w:p>
        </w:tc>
      </w:tr>
    </w:tbl>
    <w:p w14:paraId="55AA1A71" w14:textId="77777777" w:rsidR="00032EF1" w:rsidRPr="00FA42A4" w:rsidRDefault="00032EF1" w:rsidP="0030371D">
      <w:pPr>
        <w:spacing w:line="240" w:lineRule="auto"/>
        <w:jc w:val="both"/>
        <w:rPr>
          <w:rFonts w:asciiTheme="minorHAnsi" w:hAnsiTheme="minorHAnsi" w:cs="Arial"/>
          <w:b/>
          <w:bCs/>
          <w:sz w:val="20"/>
          <w:szCs w:val="20"/>
        </w:rPr>
      </w:pPr>
    </w:p>
    <w:p w14:paraId="79C533D8" w14:textId="77777777" w:rsidR="00032EF1" w:rsidRPr="00FA42A4" w:rsidRDefault="00032EF1" w:rsidP="0030371D">
      <w:pPr>
        <w:spacing w:line="240" w:lineRule="auto"/>
        <w:jc w:val="both"/>
        <w:rPr>
          <w:rFonts w:asciiTheme="minorHAnsi" w:hAnsiTheme="minorHAnsi" w:cs="Arial"/>
          <w:b/>
          <w:bCs/>
          <w:sz w:val="20"/>
          <w:szCs w:val="20"/>
        </w:rPr>
      </w:pPr>
      <w:r w:rsidRPr="00FA42A4">
        <w:rPr>
          <w:rFonts w:asciiTheme="minorHAnsi" w:hAnsiTheme="minorHAnsi" w:cs="Arial"/>
          <w:b/>
          <w:bCs/>
          <w:sz w:val="20"/>
          <w:szCs w:val="20"/>
        </w:rPr>
        <w:br w:type="page"/>
      </w:r>
    </w:p>
    <w:p w14:paraId="1D62DAA9" w14:textId="77777777" w:rsidR="00032EF1" w:rsidRPr="00FA42A4" w:rsidRDefault="00032EF1" w:rsidP="0030371D">
      <w:pPr>
        <w:spacing w:line="240" w:lineRule="auto"/>
        <w:jc w:val="both"/>
        <w:rPr>
          <w:rFonts w:asciiTheme="minorHAnsi" w:hAnsiTheme="minorHAnsi" w:cs="Arial"/>
          <w:b/>
          <w:bCs/>
          <w:sz w:val="20"/>
          <w:szCs w:val="20"/>
        </w:rPr>
      </w:pPr>
      <w:r w:rsidRPr="00FA42A4">
        <w:rPr>
          <w:rFonts w:asciiTheme="minorHAnsi" w:hAnsiTheme="minorHAnsi" w:cs="Arial"/>
          <w:b/>
          <w:bCs/>
          <w:sz w:val="20"/>
          <w:szCs w:val="20"/>
        </w:rPr>
        <w:t>FORMULARIO 9.7: EXPERIENCIA DEL OFERENTE EN SERVICIOS DE CONSULTORÍA</w:t>
      </w:r>
    </w:p>
    <w:tbl>
      <w:tblPr>
        <w:tblW w:w="0" w:type="auto"/>
        <w:tblInd w:w="120" w:type="dxa"/>
        <w:tblLayout w:type="fixed"/>
        <w:tblCellMar>
          <w:left w:w="120" w:type="dxa"/>
          <w:right w:w="120" w:type="dxa"/>
        </w:tblCellMar>
        <w:tblLook w:val="0000" w:firstRow="0" w:lastRow="0" w:firstColumn="0" w:lastColumn="0" w:noHBand="0" w:noVBand="0"/>
      </w:tblPr>
      <w:tblGrid>
        <w:gridCol w:w="568"/>
        <w:gridCol w:w="2086"/>
        <w:gridCol w:w="1882"/>
        <w:gridCol w:w="1134"/>
        <w:gridCol w:w="1843"/>
        <w:gridCol w:w="851"/>
        <w:gridCol w:w="960"/>
      </w:tblGrid>
      <w:tr w:rsidR="006B3957" w:rsidRPr="00FA42A4" w14:paraId="314C216F" w14:textId="77777777" w:rsidTr="006B3957">
        <w:trPr>
          <w:cantSplit/>
          <w:trHeight w:val="443"/>
        </w:trPr>
        <w:tc>
          <w:tcPr>
            <w:tcW w:w="568" w:type="dxa"/>
            <w:vMerge w:val="restart"/>
            <w:tcBorders>
              <w:top w:val="single" w:sz="4" w:space="0" w:color="000000"/>
              <w:left w:val="single" w:sz="4" w:space="0" w:color="000000"/>
              <w:bottom w:val="single" w:sz="4" w:space="0" w:color="000000"/>
            </w:tcBorders>
            <w:shd w:val="clear" w:color="auto" w:fill="F2F2F2"/>
            <w:vAlign w:val="center"/>
          </w:tcPr>
          <w:p w14:paraId="746B3C2A" w14:textId="77777777" w:rsidR="006B3957" w:rsidRPr="006B3957" w:rsidRDefault="006B3957" w:rsidP="006B3957">
            <w:pPr>
              <w:pStyle w:val="Sinespaciado"/>
              <w:jc w:val="center"/>
              <w:rPr>
                <w:rFonts w:asciiTheme="minorHAnsi" w:hAnsiTheme="minorHAnsi"/>
                <w:b/>
              </w:rPr>
            </w:pPr>
          </w:p>
          <w:p w14:paraId="50F00EFE" w14:textId="77777777" w:rsidR="006B3957" w:rsidRPr="006B3957" w:rsidRDefault="006B3957" w:rsidP="006B3957">
            <w:pPr>
              <w:pStyle w:val="Sinespaciado"/>
              <w:jc w:val="center"/>
              <w:rPr>
                <w:rFonts w:asciiTheme="minorHAnsi" w:hAnsiTheme="minorHAnsi"/>
                <w:b/>
              </w:rPr>
            </w:pPr>
            <w:r w:rsidRPr="006B3957">
              <w:rPr>
                <w:rFonts w:asciiTheme="minorHAnsi" w:hAnsiTheme="minorHAnsi"/>
                <w:b/>
              </w:rPr>
              <w:t>Nº</w:t>
            </w:r>
          </w:p>
        </w:tc>
        <w:tc>
          <w:tcPr>
            <w:tcW w:w="2086" w:type="dxa"/>
            <w:vMerge w:val="restart"/>
            <w:tcBorders>
              <w:top w:val="single" w:sz="4" w:space="0" w:color="000000"/>
              <w:left w:val="single" w:sz="4" w:space="0" w:color="000000"/>
              <w:bottom w:val="single" w:sz="4" w:space="0" w:color="000000"/>
            </w:tcBorders>
            <w:shd w:val="clear" w:color="auto" w:fill="F2F2F2"/>
            <w:vAlign w:val="center"/>
          </w:tcPr>
          <w:p w14:paraId="247C0A4E" w14:textId="77777777" w:rsidR="006B3957" w:rsidRPr="006B3957" w:rsidRDefault="006B3957" w:rsidP="006B3957">
            <w:pPr>
              <w:pStyle w:val="Sinespaciado"/>
              <w:jc w:val="center"/>
              <w:rPr>
                <w:rFonts w:asciiTheme="minorHAnsi" w:hAnsiTheme="minorHAnsi"/>
                <w:b/>
              </w:rPr>
            </w:pPr>
          </w:p>
          <w:p w14:paraId="45A4189E" w14:textId="77777777" w:rsidR="006B3957" w:rsidRPr="006B3957" w:rsidRDefault="006B3957" w:rsidP="006B3957">
            <w:pPr>
              <w:pStyle w:val="Sinespaciado"/>
              <w:jc w:val="center"/>
              <w:rPr>
                <w:rFonts w:asciiTheme="minorHAnsi" w:hAnsiTheme="minorHAnsi"/>
                <w:b/>
              </w:rPr>
            </w:pPr>
            <w:r w:rsidRPr="006B3957">
              <w:rPr>
                <w:rFonts w:asciiTheme="minorHAnsi" w:hAnsiTheme="minorHAnsi"/>
                <w:b/>
              </w:rPr>
              <w:t>Nombre del proyecto</w:t>
            </w:r>
          </w:p>
        </w:tc>
        <w:tc>
          <w:tcPr>
            <w:tcW w:w="1882" w:type="dxa"/>
            <w:vMerge w:val="restart"/>
            <w:tcBorders>
              <w:top w:val="single" w:sz="4" w:space="0" w:color="000000"/>
              <w:left w:val="single" w:sz="4" w:space="0" w:color="000000"/>
              <w:bottom w:val="single" w:sz="4" w:space="0" w:color="000000"/>
            </w:tcBorders>
            <w:shd w:val="clear" w:color="auto" w:fill="F2F2F2"/>
            <w:vAlign w:val="center"/>
          </w:tcPr>
          <w:p w14:paraId="43514DC6" w14:textId="77777777" w:rsidR="006B3957" w:rsidRPr="006B3957" w:rsidRDefault="006B3957" w:rsidP="006B3957">
            <w:pPr>
              <w:pStyle w:val="Sinespaciado"/>
              <w:jc w:val="center"/>
              <w:rPr>
                <w:rFonts w:asciiTheme="minorHAnsi" w:hAnsiTheme="minorHAnsi"/>
                <w:b/>
              </w:rPr>
            </w:pPr>
          </w:p>
          <w:p w14:paraId="21217FBF" w14:textId="77777777" w:rsidR="006B3957" w:rsidRPr="006B3957" w:rsidRDefault="006B3957" w:rsidP="006B3957">
            <w:pPr>
              <w:pStyle w:val="Sinespaciado"/>
              <w:jc w:val="center"/>
              <w:rPr>
                <w:rFonts w:asciiTheme="minorHAnsi" w:hAnsiTheme="minorHAnsi"/>
                <w:b/>
              </w:rPr>
            </w:pPr>
            <w:r w:rsidRPr="006B3957">
              <w:rPr>
                <w:rFonts w:asciiTheme="minorHAnsi" w:hAnsiTheme="minorHAnsi"/>
                <w:b/>
              </w:rPr>
              <w:t>Entidad</w:t>
            </w:r>
          </w:p>
          <w:p w14:paraId="1D2E7B8F" w14:textId="77777777" w:rsidR="006B3957" w:rsidRPr="006B3957" w:rsidRDefault="006B3957" w:rsidP="006B3957">
            <w:pPr>
              <w:pStyle w:val="Sinespaciado"/>
              <w:jc w:val="center"/>
              <w:rPr>
                <w:rFonts w:asciiTheme="minorHAnsi" w:hAnsiTheme="minorHAnsi"/>
                <w:b/>
              </w:rPr>
            </w:pPr>
            <w:r w:rsidRPr="006B3957">
              <w:rPr>
                <w:rFonts w:asciiTheme="minorHAnsi" w:hAnsiTheme="minorHAnsi"/>
                <w:b/>
              </w:rPr>
              <w:t>Contratante</w:t>
            </w:r>
          </w:p>
        </w:tc>
        <w:tc>
          <w:tcPr>
            <w:tcW w:w="1134" w:type="dxa"/>
            <w:vMerge w:val="restart"/>
            <w:tcBorders>
              <w:top w:val="single" w:sz="4" w:space="0" w:color="000000"/>
              <w:left w:val="single" w:sz="4" w:space="0" w:color="000000"/>
            </w:tcBorders>
            <w:shd w:val="clear" w:color="auto" w:fill="F2F2F2"/>
            <w:vAlign w:val="center"/>
          </w:tcPr>
          <w:p w14:paraId="1B46E721" w14:textId="77777777" w:rsidR="006B3957" w:rsidRPr="006B3957" w:rsidRDefault="006B3957" w:rsidP="006B3957">
            <w:pPr>
              <w:pStyle w:val="Sinespaciado"/>
              <w:jc w:val="center"/>
              <w:rPr>
                <w:rFonts w:asciiTheme="minorHAnsi" w:hAnsiTheme="minorHAnsi"/>
                <w:b/>
              </w:rPr>
            </w:pPr>
          </w:p>
          <w:p w14:paraId="0A1DB016" w14:textId="77777777" w:rsidR="006B3957" w:rsidRPr="006B3957" w:rsidRDefault="006B3957" w:rsidP="006B3957">
            <w:pPr>
              <w:pStyle w:val="Sinespaciado"/>
              <w:jc w:val="center"/>
              <w:rPr>
                <w:rFonts w:asciiTheme="minorHAnsi" w:hAnsiTheme="minorHAnsi"/>
                <w:b/>
              </w:rPr>
            </w:pPr>
            <w:r w:rsidRPr="006B3957">
              <w:rPr>
                <w:rFonts w:asciiTheme="minorHAnsi" w:hAnsiTheme="minorHAnsi"/>
                <w:b/>
              </w:rPr>
              <w:t>Monto</w:t>
            </w:r>
          </w:p>
        </w:tc>
        <w:tc>
          <w:tcPr>
            <w:tcW w:w="1843" w:type="dxa"/>
            <w:vMerge w:val="restart"/>
            <w:tcBorders>
              <w:top w:val="single" w:sz="4" w:space="0" w:color="000000"/>
              <w:left w:val="single" w:sz="4" w:space="0" w:color="000000"/>
              <w:bottom w:val="single" w:sz="4" w:space="0" w:color="000000"/>
            </w:tcBorders>
            <w:shd w:val="clear" w:color="auto" w:fill="F2F2F2"/>
            <w:vAlign w:val="center"/>
          </w:tcPr>
          <w:p w14:paraId="2FF90054" w14:textId="77777777" w:rsidR="006B3957" w:rsidRPr="006B3957" w:rsidRDefault="006B3957" w:rsidP="006B3957">
            <w:pPr>
              <w:pStyle w:val="Sinespaciado"/>
              <w:jc w:val="center"/>
              <w:rPr>
                <w:rFonts w:asciiTheme="minorHAnsi" w:hAnsiTheme="minorHAnsi"/>
                <w:b/>
              </w:rPr>
            </w:pPr>
          </w:p>
          <w:p w14:paraId="7E8E632A" w14:textId="77777777" w:rsidR="006B3957" w:rsidRPr="006B3957" w:rsidRDefault="006B3957" w:rsidP="006B3957">
            <w:pPr>
              <w:pStyle w:val="Sinespaciado"/>
              <w:jc w:val="center"/>
              <w:rPr>
                <w:rFonts w:asciiTheme="minorHAnsi" w:hAnsiTheme="minorHAnsi"/>
                <w:b/>
              </w:rPr>
            </w:pPr>
            <w:r w:rsidRPr="006B3957">
              <w:rPr>
                <w:rFonts w:asciiTheme="minorHAnsi" w:hAnsiTheme="minorHAnsi"/>
                <w:b/>
              </w:rPr>
              <w:t>Breve descripción</w:t>
            </w:r>
          </w:p>
        </w:tc>
        <w:tc>
          <w:tcPr>
            <w:tcW w:w="181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377F3B7E" w14:textId="77777777" w:rsidR="006B3957" w:rsidRPr="006B3957" w:rsidRDefault="006B3957" w:rsidP="006B3957">
            <w:pPr>
              <w:pStyle w:val="Sinespaciado"/>
              <w:jc w:val="center"/>
              <w:rPr>
                <w:rFonts w:asciiTheme="minorHAnsi" w:hAnsiTheme="minorHAnsi"/>
                <w:b/>
              </w:rPr>
            </w:pPr>
          </w:p>
          <w:p w14:paraId="271A26B8" w14:textId="77777777" w:rsidR="006B3957" w:rsidRPr="006B3957" w:rsidRDefault="006B3957" w:rsidP="006B3957">
            <w:pPr>
              <w:pStyle w:val="Sinespaciado"/>
              <w:jc w:val="center"/>
              <w:rPr>
                <w:rFonts w:asciiTheme="minorHAnsi" w:hAnsiTheme="minorHAnsi"/>
                <w:b/>
              </w:rPr>
            </w:pPr>
            <w:r w:rsidRPr="006B3957">
              <w:rPr>
                <w:rFonts w:asciiTheme="minorHAnsi" w:hAnsiTheme="minorHAnsi"/>
                <w:b/>
              </w:rPr>
              <w:t>Período de ejecución</w:t>
            </w:r>
          </w:p>
        </w:tc>
      </w:tr>
      <w:tr w:rsidR="006B3957" w:rsidRPr="00FA42A4" w14:paraId="46F10E49" w14:textId="77777777" w:rsidTr="006B3957">
        <w:trPr>
          <w:cantSplit/>
          <w:trHeight w:val="113"/>
        </w:trPr>
        <w:tc>
          <w:tcPr>
            <w:tcW w:w="568" w:type="dxa"/>
            <w:vMerge/>
            <w:tcBorders>
              <w:top w:val="single" w:sz="4" w:space="0" w:color="000000"/>
              <w:left w:val="single" w:sz="4" w:space="0" w:color="000000"/>
              <w:bottom w:val="single" w:sz="4" w:space="0" w:color="000000"/>
            </w:tcBorders>
            <w:shd w:val="clear" w:color="auto" w:fill="auto"/>
            <w:vAlign w:val="center"/>
          </w:tcPr>
          <w:p w14:paraId="50AB68D4" w14:textId="77777777" w:rsidR="006B3957" w:rsidRPr="006B3957" w:rsidRDefault="006B3957" w:rsidP="006B3957">
            <w:pPr>
              <w:pStyle w:val="Sinespaciado"/>
              <w:jc w:val="center"/>
              <w:rPr>
                <w:rFonts w:asciiTheme="minorHAnsi" w:hAnsiTheme="minorHAnsi"/>
                <w:b/>
              </w:rPr>
            </w:pPr>
          </w:p>
        </w:tc>
        <w:tc>
          <w:tcPr>
            <w:tcW w:w="2086" w:type="dxa"/>
            <w:vMerge/>
            <w:tcBorders>
              <w:top w:val="single" w:sz="4" w:space="0" w:color="000000"/>
              <w:left w:val="single" w:sz="4" w:space="0" w:color="000000"/>
              <w:bottom w:val="single" w:sz="4" w:space="0" w:color="000000"/>
            </w:tcBorders>
            <w:shd w:val="clear" w:color="auto" w:fill="auto"/>
            <w:vAlign w:val="center"/>
          </w:tcPr>
          <w:p w14:paraId="5AE16E1F" w14:textId="77777777" w:rsidR="006B3957" w:rsidRPr="006B3957" w:rsidRDefault="006B3957" w:rsidP="006B3957">
            <w:pPr>
              <w:pStyle w:val="Sinespaciado"/>
              <w:jc w:val="center"/>
              <w:rPr>
                <w:rFonts w:asciiTheme="minorHAnsi" w:hAnsiTheme="minorHAnsi"/>
                <w:b/>
              </w:rPr>
            </w:pPr>
          </w:p>
        </w:tc>
        <w:tc>
          <w:tcPr>
            <w:tcW w:w="1882" w:type="dxa"/>
            <w:vMerge/>
            <w:tcBorders>
              <w:top w:val="single" w:sz="4" w:space="0" w:color="000000"/>
              <w:left w:val="single" w:sz="4" w:space="0" w:color="000000"/>
              <w:bottom w:val="single" w:sz="4" w:space="0" w:color="000000"/>
            </w:tcBorders>
            <w:shd w:val="clear" w:color="auto" w:fill="auto"/>
            <w:vAlign w:val="center"/>
          </w:tcPr>
          <w:p w14:paraId="154A84B0" w14:textId="77777777" w:rsidR="006B3957" w:rsidRPr="006B3957" w:rsidRDefault="006B3957" w:rsidP="006B3957">
            <w:pPr>
              <w:pStyle w:val="Sinespaciado"/>
              <w:jc w:val="center"/>
              <w:rPr>
                <w:rFonts w:asciiTheme="minorHAnsi" w:hAnsiTheme="minorHAnsi"/>
                <w:b/>
              </w:rPr>
            </w:pPr>
          </w:p>
        </w:tc>
        <w:tc>
          <w:tcPr>
            <w:tcW w:w="1134" w:type="dxa"/>
            <w:vMerge/>
            <w:tcBorders>
              <w:left w:val="single" w:sz="4" w:space="0" w:color="000000"/>
              <w:bottom w:val="single" w:sz="4" w:space="0" w:color="000000"/>
            </w:tcBorders>
            <w:shd w:val="clear" w:color="auto" w:fill="F2F2F2"/>
            <w:vAlign w:val="center"/>
          </w:tcPr>
          <w:p w14:paraId="66D11D37" w14:textId="77777777" w:rsidR="006B3957" w:rsidRPr="006B3957" w:rsidRDefault="006B3957" w:rsidP="006B3957">
            <w:pPr>
              <w:pStyle w:val="Sinespaciado"/>
              <w:jc w:val="center"/>
              <w:rPr>
                <w:rFonts w:asciiTheme="minorHAnsi" w:hAnsiTheme="minorHAnsi"/>
                <w:b/>
              </w:rPr>
            </w:pPr>
          </w:p>
        </w:tc>
        <w:tc>
          <w:tcPr>
            <w:tcW w:w="1843" w:type="dxa"/>
            <w:vMerge/>
            <w:tcBorders>
              <w:top w:val="single" w:sz="4" w:space="0" w:color="000000"/>
              <w:left w:val="single" w:sz="4" w:space="0" w:color="000000"/>
              <w:bottom w:val="single" w:sz="4" w:space="0" w:color="000000"/>
            </w:tcBorders>
            <w:shd w:val="clear" w:color="auto" w:fill="F2F2F2"/>
            <w:vAlign w:val="center"/>
          </w:tcPr>
          <w:p w14:paraId="7F5AB98B" w14:textId="77777777" w:rsidR="006B3957" w:rsidRPr="006B3957" w:rsidRDefault="006B3957" w:rsidP="006B3957">
            <w:pPr>
              <w:pStyle w:val="Sinespaciado"/>
              <w:jc w:val="center"/>
              <w:rPr>
                <w:rFonts w:asciiTheme="minorHAnsi" w:hAnsiTheme="minorHAnsi"/>
                <w:b/>
              </w:rPr>
            </w:pPr>
          </w:p>
        </w:tc>
        <w:tc>
          <w:tcPr>
            <w:tcW w:w="851" w:type="dxa"/>
            <w:tcBorders>
              <w:top w:val="single" w:sz="4" w:space="0" w:color="000000"/>
              <w:left w:val="single" w:sz="4" w:space="0" w:color="000000"/>
              <w:bottom w:val="single" w:sz="4" w:space="0" w:color="000000"/>
            </w:tcBorders>
            <w:shd w:val="clear" w:color="auto" w:fill="F2F2F2"/>
            <w:vAlign w:val="center"/>
          </w:tcPr>
          <w:p w14:paraId="568CFF48" w14:textId="77777777" w:rsidR="006B3957" w:rsidRPr="006B3957" w:rsidRDefault="006B3957" w:rsidP="006B3957">
            <w:pPr>
              <w:pStyle w:val="Sinespaciado"/>
              <w:jc w:val="center"/>
              <w:rPr>
                <w:rFonts w:asciiTheme="minorHAnsi" w:hAnsiTheme="minorHAnsi"/>
                <w:b/>
              </w:rPr>
            </w:pPr>
          </w:p>
          <w:p w14:paraId="7A2A5BAC" w14:textId="77777777" w:rsidR="006B3957" w:rsidRPr="006B3957" w:rsidRDefault="006B3957" w:rsidP="006B3957">
            <w:pPr>
              <w:pStyle w:val="Sinespaciado"/>
              <w:jc w:val="center"/>
              <w:rPr>
                <w:rFonts w:asciiTheme="minorHAnsi" w:hAnsiTheme="minorHAnsi"/>
                <w:b/>
              </w:rPr>
            </w:pPr>
            <w:r w:rsidRPr="006B3957">
              <w:rPr>
                <w:rFonts w:asciiTheme="minorHAnsi" w:hAnsiTheme="minorHAnsi"/>
                <w:b/>
              </w:rPr>
              <w:t>Inicio</w:t>
            </w:r>
          </w:p>
        </w:tc>
        <w:tc>
          <w:tcPr>
            <w:tcW w:w="960"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460BD29D" w14:textId="77777777" w:rsidR="006B3957" w:rsidRPr="006B3957" w:rsidRDefault="006B3957" w:rsidP="006B3957">
            <w:pPr>
              <w:pStyle w:val="Sinespaciado"/>
              <w:jc w:val="center"/>
              <w:rPr>
                <w:rFonts w:asciiTheme="minorHAnsi" w:hAnsiTheme="minorHAnsi"/>
                <w:b/>
              </w:rPr>
            </w:pPr>
          </w:p>
          <w:p w14:paraId="4E9BB810" w14:textId="77777777" w:rsidR="006B3957" w:rsidRPr="006B3957" w:rsidRDefault="006B3957" w:rsidP="006B3957">
            <w:pPr>
              <w:pStyle w:val="Sinespaciado"/>
              <w:jc w:val="center"/>
              <w:rPr>
                <w:rFonts w:asciiTheme="minorHAnsi" w:hAnsiTheme="minorHAnsi"/>
                <w:b/>
              </w:rPr>
            </w:pPr>
            <w:r w:rsidRPr="006B3957">
              <w:rPr>
                <w:rFonts w:asciiTheme="minorHAnsi" w:hAnsiTheme="minorHAnsi"/>
                <w:b/>
              </w:rPr>
              <w:t>Final</w:t>
            </w:r>
          </w:p>
        </w:tc>
      </w:tr>
      <w:tr w:rsidR="00032EF1" w:rsidRPr="00FA42A4" w14:paraId="0690FD41" w14:textId="77777777" w:rsidTr="001B29E7">
        <w:tc>
          <w:tcPr>
            <w:tcW w:w="568" w:type="dxa"/>
            <w:tcBorders>
              <w:top w:val="single" w:sz="4" w:space="0" w:color="000000"/>
              <w:left w:val="single" w:sz="4" w:space="0" w:color="000000"/>
              <w:bottom w:val="single" w:sz="4" w:space="0" w:color="000000"/>
            </w:tcBorders>
            <w:shd w:val="clear" w:color="auto" w:fill="auto"/>
          </w:tcPr>
          <w:p w14:paraId="28BDE382" w14:textId="77777777" w:rsidR="00032EF1" w:rsidRPr="006B3957" w:rsidRDefault="00032EF1" w:rsidP="00B10229">
            <w:pPr>
              <w:snapToGrid w:val="0"/>
              <w:spacing w:after="0" w:line="240" w:lineRule="auto"/>
              <w:rPr>
                <w:rFonts w:asciiTheme="minorHAnsi" w:hAnsiTheme="minorHAnsi" w:cs="Arial"/>
                <w:i/>
                <w:sz w:val="20"/>
                <w:szCs w:val="20"/>
              </w:rPr>
            </w:pPr>
          </w:p>
          <w:p w14:paraId="17CDB5AA" w14:textId="77777777" w:rsidR="00032EF1" w:rsidRPr="006B3957" w:rsidRDefault="00032EF1" w:rsidP="00B10229">
            <w:pPr>
              <w:spacing w:after="0" w:line="240" w:lineRule="auto"/>
              <w:rPr>
                <w:rFonts w:asciiTheme="minorHAnsi" w:hAnsiTheme="minorHAnsi" w:cs="Arial"/>
                <w:i/>
                <w:sz w:val="20"/>
                <w:szCs w:val="20"/>
              </w:rPr>
            </w:pPr>
          </w:p>
        </w:tc>
        <w:tc>
          <w:tcPr>
            <w:tcW w:w="2086" w:type="dxa"/>
            <w:tcBorders>
              <w:top w:val="single" w:sz="4" w:space="0" w:color="000000"/>
              <w:left w:val="single" w:sz="4" w:space="0" w:color="000000"/>
              <w:bottom w:val="single" w:sz="4" w:space="0" w:color="000000"/>
            </w:tcBorders>
            <w:shd w:val="clear" w:color="auto" w:fill="auto"/>
          </w:tcPr>
          <w:p w14:paraId="49BF0084" w14:textId="77777777" w:rsidR="00032EF1" w:rsidRPr="00FA42A4" w:rsidRDefault="00032EF1" w:rsidP="00B10229">
            <w:pPr>
              <w:snapToGrid w:val="0"/>
              <w:spacing w:after="0" w:line="240" w:lineRule="auto"/>
              <w:rPr>
                <w:rFonts w:asciiTheme="minorHAnsi" w:hAnsiTheme="minorHAnsi" w:cs="Arial"/>
                <w:sz w:val="20"/>
                <w:szCs w:val="20"/>
              </w:rPr>
            </w:pPr>
          </w:p>
          <w:p w14:paraId="3F83A5EA" w14:textId="77777777" w:rsidR="00032EF1" w:rsidRPr="00FA42A4" w:rsidRDefault="00032EF1" w:rsidP="00B10229">
            <w:pPr>
              <w:spacing w:after="0" w:line="240" w:lineRule="auto"/>
              <w:rPr>
                <w:rFonts w:asciiTheme="minorHAnsi" w:hAnsiTheme="minorHAnsi" w:cs="Arial"/>
                <w:sz w:val="20"/>
                <w:szCs w:val="20"/>
              </w:rPr>
            </w:pPr>
          </w:p>
        </w:tc>
        <w:tc>
          <w:tcPr>
            <w:tcW w:w="1882" w:type="dxa"/>
            <w:tcBorders>
              <w:top w:val="single" w:sz="4" w:space="0" w:color="000000"/>
              <w:left w:val="single" w:sz="4" w:space="0" w:color="000000"/>
              <w:bottom w:val="single" w:sz="4" w:space="0" w:color="000000"/>
            </w:tcBorders>
            <w:shd w:val="clear" w:color="auto" w:fill="auto"/>
          </w:tcPr>
          <w:p w14:paraId="3880D34E" w14:textId="77777777" w:rsidR="00032EF1" w:rsidRPr="00FA42A4" w:rsidRDefault="00032EF1" w:rsidP="00B10229">
            <w:pPr>
              <w:snapToGrid w:val="0"/>
              <w:spacing w:after="0" w:line="240" w:lineRule="auto"/>
              <w:rPr>
                <w:rFonts w:asciiTheme="minorHAnsi" w:hAnsiTheme="minorHAnsi" w:cs="Arial"/>
                <w:sz w:val="20"/>
                <w:szCs w:val="20"/>
              </w:rPr>
            </w:pPr>
          </w:p>
          <w:p w14:paraId="4137343F" w14:textId="77777777" w:rsidR="00032EF1" w:rsidRPr="00FA42A4" w:rsidRDefault="00032EF1" w:rsidP="00B10229">
            <w:pPr>
              <w:spacing w:after="0" w:line="240" w:lineRule="auto"/>
              <w:rPr>
                <w:rFonts w:asciiTheme="minorHAnsi" w:hAnsiTheme="minorHAnsi" w:cs="Arial"/>
                <w:sz w:val="20"/>
                <w:szCs w:val="20"/>
              </w:rPr>
            </w:pPr>
          </w:p>
        </w:tc>
        <w:tc>
          <w:tcPr>
            <w:tcW w:w="1134" w:type="dxa"/>
            <w:tcBorders>
              <w:top w:val="single" w:sz="4" w:space="0" w:color="000000"/>
              <w:left w:val="single" w:sz="4" w:space="0" w:color="000000"/>
              <w:bottom w:val="single" w:sz="4" w:space="0" w:color="000000"/>
            </w:tcBorders>
            <w:shd w:val="clear" w:color="auto" w:fill="auto"/>
          </w:tcPr>
          <w:p w14:paraId="7DDC37B7" w14:textId="77777777" w:rsidR="00032EF1" w:rsidRPr="00FA42A4" w:rsidRDefault="00032EF1" w:rsidP="00B10229">
            <w:pPr>
              <w:snapToGrid w:val="0"/>
              <w:spacing w:after="0" w:line="240" w:lineRule="auto"/>
              <w:rPr>
                <w:rFonts w:asciiTheme="minorHAnsi" w:hAnsiTheme="minorHAnsi" w:cs="Arial"/>
                <w:sz w:val="20"/>
                <w:szCs w:val="20"/>
              </w:rPr>
            </w:pPr>
          </w:p>
        </w:tc>
        <w:tc>
          <w:tcPr>
            <w:tcW w:w="1843" w:type="dxa"/>
            <w:tcBorders>
              <w:top w:val="single" w:sz="4" w:space="0" w:color="000000"/>
              <w:left w:val="single" w:sz="4" w:space="0" w:color="000000"/>
              <w:bottom w:val="single" w:sz="4" w:space="0" w:color="000000"/>
            </w:tcBorders>
            <w:shd w:val="clear" w:color="auto" w:fill="auto"/>
          </w:tcPr>
          <w:p w14:paraId="045257BA" w14:textId="77777777" w:rsidR="00032EF1" w:rsidRPr="00FA42A4" w:rsidRDefault="00032EF1" w:rsidP="00B10229">
            <w:pPr>
              <w:snapToGrid w:val="0"/>
              <w:spacing w:after="0" w:line="240" w:lineRule="auto"/>
              <w:rPr>
                <w:rFonts w:asciiTheme="minorHAnsi" w:hAnsiTheme="minorHAnsi" w:cs="Arial"/>
                <w:sz w:val="20"/>
                <w:szCs w:val="20"/>
              </w:rPr>
            </w:pPr>
          </w:p>
          <w:p w14:paraId="65FC31F1" w14:textId="77777777" w:rsidR="00032EF1" w:rsidRPr="00FA42A4" w:rsidRDefault="00032EF1" w:rsidP="00B10229">
            <w:pPr>
              <w:spacing w:after="0" w:line="240" w:lineRule="auto"/>
              <w:rPr>
                <w:rFonts w:asciiTheme="minorHAnsi" w:hAnsiTheme="minorHAnsi" w:cs="Arial"/>
                <w:sz w:val="20"/>
                <w:szCs w:val="20"/>
              </w:rPr>
            </w:pPr>
          </w:p>
        </w:tc>
        <w:tc>
          <w:tcPr>
            <w:tcW w:w="851" w:type="dxa"/>
            <w:tcBorders>
              <w:top w:val="single" w:sz="4" w:space="0" w:color="000000"/>
              <w:left w:val="single" w:sz="4" w:space="0" w:color="000000"/>
              <w:bottom w:val="single" w:sz="4" w:space="0" w:color="000000"/>
            </w:tcBorders>
            <w:shd w:val="clear" w:color="auto" w:fill="auto"/>
          </w:tcPr>
          <w:p w14:paraId="1714CD4F" w14:textId="77777777" w:rsidR="00032EF1" w:rsidRPr="00FA42A4" w:rsidRDefault="00032EF1" w:rsidP="00B10229">
            <w:pPr>
              <w:snapToGrid w:val="0"/>
              <w:spacing w:after="0" w:line="240" w:lineRule="auto"/>
              <w:rPr>
                <w:rFonts w:asciiTheme="minorHAnsi" w:hAnsiTheme="minorHAnsi" w:cs="Arial"/>
                <w:sz w:val="20"/>
                <w:szCs w:val="20"/>
              </w:rPr>
            </w:pPr>
          </w:p>
          <w:p w14:paraId="1415129D" w14:textId="77777777" w:rsidR="00032EF1" w:rsidRPr="00FA42A4" w:rsidRDefault="00032EF1" w:rsidP="00B10229">
            <w:pPr>
              <w:spacing w:after="0" w:line="240" w:lineRule="auto"/>
              <w:rPr>
                <w:rFonts w:asciiTheme="minorHAnsi" w:hAnsiTheme="minorHAnsi" w:cs="Arial"/>
                <w:sz w:val="20"/>
                <w:szCs w:val="20"/>
              </w:rPr>
            </w:pPr>
          </w:p>
        </w:tc>
        <w:tc>
          <w:tcPr>
            <w:tcW w:w="960" w:type="dxa"/>
            <w:tcBorders>
              <w:top w:val="single" w:sz="4" w:space="0" w:color="000000"/>
              <w:left w:val="single" w:sz="4" w:space="0" w:color="000000"/>
              <w:bottom w:val="single" w:sz="4" w:space="0" w:color="000000"/>
              <w:right w:val="single" w:sz="4" w:space="0" w:color="000000"/>
            </w:tcBorders>
            <w:shd w:val="clear" w:color="auto" w:fill="auto"/>
          </w:tcPr>
          <w:p w14:paraId="0777CC62" w14:textId="77777777" w:rsidR="00032EF1" w:rsidRPr="00FA42A4" w:rsidRDefault="00032EF1" w:rsidP="00B10229">
            <w:pPr>
              <w:snapToGrid w:val="0"/>
              <w:spacing w:after="0" w:line="240" w:lineRule="auto"/>
              <w:rPr>
                <w:rFonts w:asciiTheme="minorHAnsi" w:hAnsiTheme="minorHAnsi" w:cs="Arial"/>
                <w:sz w:val="20"/>
                <w:szCs w:val="20"/>
              </w:rPr>
            </w:pPr>
          </w:p>
          <w:p w14:paraId="19E879AF" w14:textId="77777777" w:rsidR="00032EF1" w:rsidRPr="00FA42A4" w:rsidRDefault="00032EF1" w:rsidP="00B10229">
            <w:pPr>
              <w:spacing w:after="0" w:line="240" w:lineRule="auto"/>
              <w:rPr>
                <w:rFonts w:asciiTheme="minorHAnsi" w:hAnsiTheme="minorHAnsi" w:cs="Arial"/>
                <w:sz w:val="20"/>
                <w:szCs w:val="20"/>
              </w:rPr>
            </w:pPr>
          </w:p>
        </w:tc>
      </w:tr>
      <w:tr w:rsidR="00032EF1" w:rsidRPr="00FA42A4" w14:paraId="3D2C3516" w14:textId="77777777" w:rsidTr="001B29E7">
        <w:tc>
          <w:tcPr>
            <w:tcW w:w="568" w:type="dxa"/>
            <w:tcBorders>
              <w:top w:val="single" w:sz="4" w:space="0" w:color="000000"/>
              <w:left w:val="single" w:sz="4" w:space="0" w:color="000000"/>
              <w:bottom w:val="single" w:sz="4" w:space="0" w:color="000000"/>
            </w:tcBorders>
            <w:shd w:val="clear" w:color="auto" w:fill="auto"/>
          </w:tcPr>
          <w:p w14:paraId="03504F74" w14:textId="77777777" w:rsidR="00032EF1" w:rsidRPr="00FA42A4" w:rsidRDefault="00032EF1" w:rsidP="00B10229">
            <w:pPr>
              <w:snapToGrid w:val="0"/>
              <w:spacing w:after="0" w:line="240" w:lineRule="auto"/>
              <w:rPr>
                <w:rFonts w:asciiTheme="minorHAnsi" w:hAnsiTheme="minorHAnsi" w:cs="Arial"/>
                <w:sz w:val="20"/>
                <w:szCs w:val="20"/>
              </w:rPr>
            </w:pPr>
          </w:p>
          <w:p w14:paraId="3B04C864" w14:textId="77777777" w:rsidR="00032EF1" w:rsidRPr="00FA42A4" w:rsidRDefault="00032EF1" w:rsidP="00B10229">
            <w:pPr>
              <w:spacing w:after="0" w:line="240" w:lineRule="auto"/>
              <w:rPr>
                <w:rFonts w:asciiTheme="minorHAnsi" w:hAnsiTheme="minorHAnsi" w:cs="Arial"/>
                <w:sz w:val="20"/>
                <w:szCs w:val="20"/>
              </w:rPr>
            </w:pPr>
          </w:p>
        </w:tc>
        <w:tc>
          <w:tcPr>
            <w:tcW w:w="2086" w:type="dxa"/>
            <w:tcBorders>
              <w:top w:val="single" w:sz="4" w:space="0" w:color="000000"/>
              <w:left w:val="single" w:sz="4" w:space="0" w:color="000000"/>
              <w:bottom w:val="single" w:sz="4" w:space="0" w:color="000000"/>
            </w:tcBorders>
            <w:shd w:val="clear" w:color="auto" w:fill="auto"/>
          </w:tcPr>
          <w:p w14:paraId="41888776" w14:textId="77777777" w:rsidR="00032EF1" w:rsidRPr="00FA42A4" w:rsidRDefault="00032EF1" w:rsidP="00B10229">
            <w:pPr>
              <w:snapToGrid w:val="0"/>
              <w:spacing w:after="0" w:line="240" w:lineRule="auto"/>
              <w:rPr>
                <w:rFonts w:asciiTheme="minorHAnsi" w:hAnsiTheme="minorHAnsi" w:cs="Arial"/>
                <w:sz w:val="20"/>
                <w:szCs w:val="20"/>
              </w:rPr>
            </w:pPr>
          </w:p>
          <w:p w14:paraId="2DC19043" w14:textId="77777777" w:rsidR="00032EF1" w:rsidRPr="00FA42A4" w:rsidRDefault="00032EF1" w:rsidP="00B10229">
            <w:pPr>
              <w:spacing w:after="0" w:line="240" w:lineRule="auto"/>
              <w:rPr>
                <w:rFonts w:asciiTheme="minorHAnsi" w:hAnsiTheme="minorHAnsi" w:cs="Arial"/>
                <w:sz w:val="20"/>
                <w:szCs w:val="20"/>
              </w:rPr>
            </w:pPr>
          </w:p>
        </w:tc>
        <w:tc>
          <w:tcPr>
            <w:tcW w:w="1882" w:type="dxa"/>
            <w:tcBorders>
              <w:top w:val="single" w:sz="4" w:space="0" w:color="000000"/>
              <w:left w:val="single" w:sz="4" w:space="0" w:color="000000"/>
              <w:bottom w:val="single" w:sz="4" w:space="0" w:color="000000"/>
            </w:tcBorders>
            <w:shd w:val="clear" w:color="auto" w:fill="auto"/>
          </w:tcPr>
          <w:p w14:paraId="75C81E5F" w14:textId="77777777" w:rsidR="00032EF1" w:rsidRPr="00FA42A4" w:rsidRDefault="00032EF1" w:rsidP="00B10229">
            <w:pPr>
              <w:snapToGrid w:val="0"/>
              <w:spacing w:after="0" w:line="240" w:lineRule="auto"/>
              <w:rPr>
                <w:rFonts w:asciiTheme="minorHAnsi" w:hAnsiTheme="minorHAnsi" w:cs="Arial"/>
                <w:sz w:val="20"/>
                <w:szCs w:val="20"/>
              </w:rPr>
            </w:pPr>
          </w:p>
          <w:p w14:paraId="19422005" w14:textId="77777777" w:rsidR="00032EF1" w:rsidRPr="00FA42A4" w:rsidRDefault="00032EF1" w:rsidP="00B10229">
            <w:pPr>
              <w:spacing w:after="0" w:line="240" w:lineRule="auto"/>
              <w:rPr>
                <w:rFonts w:asciiTheme="minorHAnsi" w:hAnsiTheme="minorHAnsi" w:cs="Arial"/>
                <w:sz w:val="20"/>
                <w:szCs w:val="20"/>
              </w:rPr>
            </w:pPr>
          </w:p>
        </w:tc>
        <w:tc>
          <w:tcPr>
            <w:tcW w:w="1134" w:type="dxa"/>
            <w:tcBorders>
              <w:top w:val="single" w:sz="4" w:space="0" w:color="000000"/>
              <w:left w:val="single" w:sz="4" w:space="0" w:color="000000"/>
              <w:bottom w:val="single" w:sz="4" w:space="0" w:color="000000"/>
            </w:tcBorders>
            <w:shd w:val="clear" w:color="auto" w:fill="auto"/>
          </w:tcPr>
          <w:p w14:paraId="18D31CE3" w14:textId="77777777" w:rsidR="00032EF1" w:rsidRPr="00FA42A4" w:rsidRDefault="00032EF1" w:rsidP="00B10229">
            <w:pPr>
              <w:snapToGrid w:val="0"/>
              <w:spacing w:after="0" w:line="240" w:lineRule="auto"/>
              <w:rPr>
                <w:rFonts w:asciiTheme="minorHAnsi" w:hAnsiTheme="minorHAnsi" w:cs="Arial"/>
                <w:sz w:val="20"/>
                <w:szCs w:val="20"/>
              </w:rPr>
            </w:pPr>
          </w:p>
        </w:tc>
        <w:tc>
          <w:tcPr>
            <w:tcW w:w="1843" w:type="dxa"/>
            <w:tcBorders>
              <w:top w:val="single" w:sz="4" w:space="0" w:color="000000"/>
              <w:left w:val="single" w:sz="4" w:space="0" w:color="000000"/>
              <w:bottom w:val="single" w:sz="4" w:space="0" w:color="000000"/>
            </w:tcBorders>
            <w:shd w:val="clear" w:color="auto" w:fill="auto"/>
          </w:tcPr>
          <w:p w14:paraId="7607E55C" w14:textId="77777777" w:rsidR="00032EF1" w:rsidRPr="00FA42A4" w:rsidRDefault="00032EF1" w:rsidP="00B10229">
            <w:pPr>
              <w:snapToGrid w:val="0"/>
              <w:spacing w:after="0" w:line="240" w:lineRule="auto"/>
              <w:rPr>
                <w:rFonts w:asciiTheme="minorHAnsi" w:hAnsiTheme="minorHAnsi" w:cs="Arial"/>
                <w:sz w:val="20"/>
                <w:szCs w:val="20"/>
              </w:rPr>
            </w:pPr>
          </w:p>
          <w:p w14:paraId="27F703C4" w14:textId="77777777" w:rsidR="00032EF1" w:rsidRPr="00FA42A4" w:rsidRDefault="00032EF1" w:rsidP="00B10229">
            <w:pPr>
              <w:spacing w:after="0" w:line="240" w:lineRule="auto"/>
              <w:rPr>
                <w:rFonts w:asciiTheme="minorHAnsi" w:hAnsiTheme="minorHAnsi" w:cs="Arial"/>
                <w:sz w:val="20"/>
                <w:szCs w:val="20"/>
              </w:rPr>
            </w:pPr>
          </w:p>
        </w:tc>
        <w:tc>
          <w:tcPr>
            <w:tcW w:w="851" w:type="dxa"/>
            <w:tcBorders>
              <w:top w:val="single" w:sz="4" w:space="0" w:color="000000"/>
              <w:left w:val="single" w:sz="4" w:space="0" w:color="000000"/>
              <w:bottom w:val="single" w:sz="4" w:space="0" w:color="000000"/>
            </w:tcBorders>
            <w:shd w:val="clear" w:color="auto" w:fill="auto"/>
          </w:tcPr>
          <w:p w14:paraId="4A584E18" w14:textId="77777777" w:rsidR="00032EF1" w:rsidRPr="00FA42A4" w:rsidRDefault="00032EF1" w:rsidP="00B10229">
            <w:pPr>
              <w:snapToGrid w:val="0"/>
              <w:spacing w:after="0" w:line="240" w:lineRule="auto"/>
              <w:rPr>
                <w:rFonts w:asciiTheme="minorHAnsi" w:hAnsiTheme="minorHAnsi" w:cs="Arial"/>
                <w:sz w:val="20"/>
                <w:szCs w:val="20"/>
              </w:rPr>
            </w:pPr>
          </w:p>
          <w:p w14:paraId="38B8CB08" w14:textId="77777777" w:rsidR="00032EF1" w:rsidRPr="00FA42A4" w:rsidRDefault="00032EF1" w:rsidP="00B10229">
            <w:pPr>
              <w:spacing w:after="0" w:line="240" w:lineRule="auto"/>
              <w:rPr>
                <w:rFonts w:asciiTheme="minorHAnsi" w:hAnsiTheme="minorHAnsi" w:cs="Arial"/>
                <w:sz w:val="20"/>
                <w:szCs w:val="20"/>
              </w:rPr>
            </w:pPr>
          </w:p>
        </w:tc>
        <w:tc>
          <w:tcPr>
            <w:tcW w:w="960" w:type="dxa"/>
            <w:tcBorders>
              <w:top w:val="single" w:sz="4" w:space="0" w:color="000000"/>
              <w:left w:val="single" w:sz="4" w:space="0" w:color="000000"/>
              <w:bottom w:val="single" w:sz="4" w:space="0" w:color="000000"/>
              <w:right w:val="single" w:sz="4" w:space="0" w:color="000000"/>
            </w:tcBorders>
            <w:shd w:val="clear" w:color="auto" w:fill="auto"/>
          </w:tcPr>
          <w:p w14:paraId="2451C35B" w14:textId="77777777" w:rsidR="00032EF1" w:rsidRPr="00FA42A4" w:rsidRDefault="00032EF1" w:rsidP="00B10229">
            <w:pPr>
              <w:snapToGrid w:val="0"/>
              <w:spacing w:after="0" w:line="240" w:lineRule="auto"/>
              <w:rPr>
                <w:rFonts w:asciiTheme="minorHAnsi" w:hAnsiTheme="minorHAnsi" w:cs="Arial"/>
                <w:sz w:val="20"/>
                <w:szCs w:val="20"/>
              </w:rPr>
            </w:pPr>
          </w:p>
          <w:p w14:paraId="6FC03E8A" w14:textId="77777777" w:rsidR="00032EF1" w:rsidRPr="00FA42A4" w:rsidRDefault="00032EF1" w:rsidP="00B10229">
            <w:pPr>
              <w:spacing w:after="0" w:line="240" w:lineRule="auto"/>
              <w:rPr>
                <w:rFonts w:asciiTheme="minorHAnsi" w:hAnsiTheme="minorHAnsi" w:cs="Arial"/>
                <w:sz w:val="20"/>
                <w:szCs w:val="20"/>
              </w:rPr>
            </w:pPr>
          </w:p>
        </w:tc>
      </w:tr>
      <w:tr w:rsidR="00032EF1" w:rsidRPr="00FA42A4" w14:paraId="04F1E488" w14:textId="77777777" w:rsidTr="001B29E7">
        <w:tc>
          <w:tcPr>
            <w:tcW w:w="568" w:type="dxa"/>
            <w:tcBorders>
              <w:top w:val="single" w:sz="4" w:space="0" w:color="000000"/>
              <w:left w:val="single" w:sz="4" w:space="0" w:color="000000"/>
              <w:bottom w:val="single" w:sz="4" w:space="0" w:color="000000"/>
            </w:tcBorders>
            <w:shd w:val="clear" w:color="auto" w:fill="auto"/>
          </w:tcPr>
          <w:p w14:paraId="63FD57B2" w14:textId="77777777" w:rsidR="00032EF1" w:rsidRPr="00FA42A4" w:rsidRDefault="00032EF1" w:rsidP="00B10229">
            <w:pPr>
              <w:snapToGrid w:val="0"/>
              <w:spacing w:after="0" w:line="240" w:lineRule="auto"/>
              <w:rPr>
                <w:rFonts w:asciiTheme="minorHAnsi" w:hAnsiTheme="minorHAnsi" w:cs="Arial"/>
                <w:sz w:val="20"/>
                <w:szCs w:val="20"/>
              </w:rPr>
            </w:pPr>
          </w:p>
          <w:p w14:paraId="091A252E" w14:textId="77777777" w:rsidR="00032EF1" w:rsidRPr="00FA42A4" w:rsidRDefault="00032EF1" w:rsidP="00B10229">
            <w:pPr>
              <w:spacing w:after="0" w:line="240" w:lineRule="auto"/>
              <w:rPr>
                <w:rFonts w:asciiTheme="minorHAnsi" w:hAnsiTheme="minorHAnsi" w:cs="Arial"/>
                <w:sz w:val="20"/>
                <w:szCs w:val="20"/>
              </w:rPr>
            </w:pPr>
          </w:p>
        </w:tc>
        <w:tc>
          <w:tcPr>
            <w:tcW w:w="2086" w:type="dxa"/>
            <w:tcBorders>
              <w:top w:val="single" w:sz="4" w:space="0" w:color="000000"/>
              <w:left w:val="single" w:sz="4" w:space="0" w:color="000000"/>
              <w:bottom w:val="single" w:sz="4" w:space="0" w:color="000000"/>
            </w:tcBorders>
            <w:shd w:val="clear" w:color="auto" w:fill="auto"/>
          </w:tcPr>
          <w:p w14:paraId="4B10FD33" w14:textId="77777777" w:rsidR="00032EF1" w:rsidRPr="00FA42A4" w:rsidRDefault="00032EF1" w:rsidP="00B10229">
            <w:pPr>
              <w:snapToGrid w:val="0"/>
              <w:spacing w:after="0" w:line="240" w:lineRule="auto"/>
              <w:rPr>
                <w:rFonts w:asciiTheme="minorHAnsi" w:hAnsiTheme="minorHAnsi" w:cs="Arial"/>
                <w:sz w:val="20"/>
                <w:szCs w:val="20"/>
              </w:rPr>
            </w:pPr>
          </w:p>
          <w:p w14:paraId="65CE5CCD" w14:textId="77777777" w:rsidR="00032EF1" w:rsidRPr="00FA42A4" w:rsidRDefault="00032EF1" w:rsidP="00B10229">
            <w:pPr>
              <w:spacing w:after="0" w:line="240" w:lineRule="auto"/>
              <w:rPr>
                <w:rFonts w:asciiTheme="minorHAnsi" w:hAnsiTheme="minorHAnsi" w:cs="Arial"/>
                <w:sz w:val="20"/>
                <w:szCs w:val="20"/>
              </w:rPr>
            </w:pPr>
          </w:p>
        </w:tc>
        <w:tc>
          <w:tcPr>
            <w:tcW w:w="1882" w:type="dxa"/>
            <w:tcBorders>
              <w:top w:val="single" w:sz="4" w:space="0" w:color="000000"/>
              <w:left w:val="single" w:sz="4" w:space="0" w:color="000000"/>
              <w:bottom w:val="single" w:sz="4" w:space="0" w:color="000000"/>
            </w:tcBorders>
            <w:shd w:val="clear" w:color="auto" w:fill="auto"/>
          </w:tcPr>
          <w:p w14:paraId="38CB050E" w14:textId="77777777" w:rsidR="00032EF1" w:rsidRPr="00FA42A4" w:rsidRDefault="00032EF1" w:rsidP="00B10229">
            <w:pPr>
              <w:snapToGrid w:val="0"/>
              <w:spacing w:after="0" w:line="240" w:lineRule="auto"/>
              <w:rPr>
                <w:rFonts w:asciiTheme="minorHAnsi" w:hAnsiTheme="minorHAnsi" w:cs="Arial"/>
                <w:sz w:val="20"/>
                <w:szCs w:val="20"/>
              </w:rPr>
            </w:pPr>
          </w:p>
          <w:p w14:paraId="5F8DC918" w14:textId="77777777" w:rsidR="00032EF1" w:rsidRPr="00FA42A4" w:rsidRDefault="00032EF1" w:rsidP="00B10229">
            <w:pPr>
              <w:spacing w:after="0" w:line="240" w:lineRule="auto"/>
              <w:rPr>
                <w:rFonts w:asciiTheme="minorHAnsi" w:hAnsiTheme="minorHAnsi" w:cs="Arial"/>
                <w:sz w:val="20"/>
                <w:szCs w:val="20"/>
              </w:rPr>
            </w:pPr>
          </w:p>
        </w:tc>
        <w:tc>
          <w:tcPr>
            <w:tcW w:w="1134" w:type="dxa"/>
            <w:tcBorders>
              <w:top w:val="single" w:sz="4" w:space="0" w:color="000000"/>
              <w:left w:val="single" w:sz="4" w:space="0" w:color="000000"/>
              <w:bottom w:val="single" w:sz="4" w:space="0" w:color="000000"/>
            </w:tcBorders>
            <w:shd w:val="clear" w:color="auto" w:fill="auto"/>
          </w:tcPr>
          <w:p w14:paraId="5D6883D8" w14:textId="77777777" w:rsidR="00032EF1" w:rsidRPr="00FA42A4" w:rsidRDefault="00032EF1" w:rsidP="00B10229">
            <w:pPr>
              <w:snapToGrid w:val="0"/>
              <w:spacing w:after="0" w:line="240" w:lineRule="auto"/>
              <w:rPr>
                <w:rFonts w:asciiTheme="minorHAnsi" w:hAnsiTheme="minorHAnsi" w:cs="Arial"/>
                <w:sz w:val="20"/>
                <w:szCs w:val="20"/>
              </w:rPr>
            </w:pPr>
          </w:p>
        </w:tc>
        <w:tc>
          <w:tcPr>
            <w:tcW w:w="1843" w:type="dxa"/>
            <w:tcBorders>
              <w:top w:val="single" w:sz="4" w:space="0" w:color="000000"/>
              <w:left w:val="single" w:sz="4" w:space="0" w:color="000000"/>
              <w:bottom w:val="single" w:sz="4" w:space="0" w:color="000000"/>
            </w:tcBorders>
            <w:shd w:val="clear" w:color="auto" w:fill="auto"/>
          </w:tcPr>
          <w:p w14:paraId="0D96E56A" w14:textId="77777777" w:rsidR="00032EF1" w:rsidRPr="00FA42A4" w:rsidRDefault="00032EF1" w:rsidP="00B10229">
            <w:pPr>
              <w:snapToGrid w:val="0"/>
              <w:spacing w:after="0" w:line="240" w:lineRule="auto"/>
              <w:rPr>
                <w:rFonts w:asciiTheme="minorHAnsi" w:hAnsiTheme="minorHAnsi" w:cs="Arial"/>
                <w:sz w:val="20"/>
                <w:szCs w:val="20"/>
              </w:rPr>
            </w:pPr>
          </w:p>
          <w:p w14:paraId="70EBD538" w14:textId="77777777" w:rsidR="00032EF1" w:rsidRPr="00FA42A4" w:rsidRDefault="00032EF1" w:rsidP="00B10229">
            <w:pPr>
              <w:spacing w:after="0" w:line="240" w:lineRule="auto"/>
              <w:rPr>
                <w:rFonts w:asciiTheme="minorHAnsi" w:hAnsiTheme="minorHAnsi" w:cs="Arial"/>
                <w:sz w:val="20"/>
                <w:szCs w:val="20"/>
              </w:rPr>
            </w:pPr>
          </w:p>
        </w:tc>
        <w:tc>
          <w:tcPr>
            <w:tcW w:w="851" w:type="dxa"/>
            <w:tcBorders>
              <w:top w:val="single" w:sz="4" w:space="0" w:color="000000"/>
              <w:left w:val="single" w:sz="4" w:space="0" w:color="000000"/>
              <w:bottom w:val="single" w:sz="4" w:space="0" w:color="000000"/>
            </w:tcBorders>
            <w:shd w:val="clear" w:color="auto" w:fill="auto"/>
          </w:tcPr>
          <w:p w14:paraId="225FAAA6" w14:textId="77777777" w:rsidR="00032EF1" w:rsidRPr="00FA42A4" w:rsidRDefault="00032EF1" w:rsidP="00B10229">
            <w:pPr>
              <w:snapToGrid w:val="0"/>
              <w:spacing w:after="0" w:line="240" w:lineRule="auto"/>
              <w:rPr>
                <w:rFonts w:asciiTheme="minorHAnsi" w:hAnsiTheme="minorHAnsi" w:cs="Arial"/>
                <w:sz w:val="20"/>
                <w:szCs w:val="20"/>
              </w:rPr>
            </w:pPr>
          </w:p>
          <w:p w14:paraId="4B226BF5" w14:textId="77777777" w:rsidR="00032EF1" w:rsidRPr="00FA42A4" w:rsidRDefault="00032EF1" w:rsidP="00B10229">
            <w:pPr>
              <w:spacing w:after="0" w:line="240" w:lineRule="auto"/>
              <w:rPr>
                <w:rFonts w:asciiTheme="minorHAnsi" w:hAnsiTheme="minorHAnsi" w:cs="Arial"/>
                <w:sz w:val="20"/>
                <w:szCs w:val="20"/>
              </w:rPr>
            </w:pPr>
          </w:p>
        </w:tc>
        <w:tc>
          <w:tcPr>
            <w:tcW w:w="960" w:type="dxa"/>
            <w:tcBorders>
              <w:top w:val="single" w:sz="4" w:space="0" w:color="000000"/>
              <w:left w:val="single" w:sz="4" w:space="0" w:color="000000"/>
              <w:bottom w:val="single" w:sz="4" w:space="0" w:color="000000"/>
              <w:right w:val="single" w:sz="4" w:space="0" w:color="000000"/>
            </w:tcBorders>
            <w:shd w:val="clear" w:color="auto" w:fill="auto"/>
          </w:tcPr>
          <w:p w14:paraId="0294850D" w14:textId="77777777" w:rsidR="00032EF1" w:rsidRPr="00FA42A4" w:rsidRDefault="00032EF1" w:rsidP="00B10229">
            <w:pPr>
              <w:snapToGrid w:val="0"/>
              <w:spacing w:after="0" w:line="240" w:lineRule="auto"/>
              <w:rPr>
                <w:rFonts w:asciiTheme="minorHAnsi" w:hAnsiTheme="minorHAnsi" w:cs="Arial"/>
                <w:sz w:val="20"/>
                <w:szCs w:val="20"/>
              </w:rPr>
            </w:pPr>
          </w:p>
          <w:p w14:paraId="16C0FE8B" w14:textId="77777777" w:rsidR="00032EF1" w:rsidRPr="00FA42A4" w:rsidRDefault="00032EF1" w:rsidP="00B10229">
            <w:pPr>
              <w:spacing w:after="0" w:line="240" w:lineRule="auto"/>
              <w:rPr>
                <w:rFonts w:asciiTheme="minorHAnsi" w:hAnsiTheme="minorHAnsi" w:cs="Arial"/>
                <w:sz w:val="20"/>
                <w:szCs w:val="20"/>
              </w:rPr>
            </w:pPr>
          </w:p>
        </w:tc>
      </w:tr>
      <w:tr w:rsidR="00032EF1" w:rsidRPr="00FA42A4" w14:paraId="4B43EE28" w14:textId="77777777" w:rsidTr="001B29E7">
        <w:tc>
          <w:tcPr>
            <w:tcW w:w="568" w:type="dxa"/>
            <w:tcBorders>
              <w:top w:val="single" w:sz="4" w:space="0" w:color="000000"/>
              <w:left w:val="single" w:sz="4" w:space="0" w:color="000000"/>
              <w:bottom w:val="single" w:sz="4" w:space="0" w:color="000000"/>
            </w:tcBorders>
            <w:shd w:val="clear" w:color="auto" w:fill="auto"/>
          </w:tcPr>
          <w:p w14:paraId="4ED8EB34" w14:textId="77777777" w:rsidR="00032EF1" w:rsidRPr="00FA42A4" w:rsidRDefault="00032EF1" w:rsidP="00B10229">
            <w:pPr>
              <w:snapToGrid w:val="0"/>
              <w:spacing w:after="0" w:line="240" w:lineRule="auto"/>
              <w:rPr>
                <w:rFonts w:asciiTheme="minorHAnsi" w:hAnsiTheme="minorHAnsi" w:cs="Arial"/>
                <w:sz w:val="20"/>
                <w:szCs w:val="20"/>
              </w:rPr>
            </w:pPr>
          </w:p>
          <w:p w14:paraId="72C413C3" w14:textId="77777777" w:rsidR="00032EF1" w:rsidRPr="00FA42A4" w:rsidRDefault="00032EF1" w:rsidP="00B10229">
            <w:pPr>
              <w:spacing w:after="0" w:line="240" w:lineRule="auto"/>
              <w:rPr>
                <w:rFonts w:asciiTheme="minorHAnsi" w:hAnsiTheme="minorHAnsi" w:cs="Arial"/>
                <w:sz w:val="20"/>
                <w:szCs w:val="20"/>
              </w:rPr>
            </w:pPr>
          </w:p>
        </w:tc>
        <w:tc>
          <w:tcPr>
            <w:tcW w:w="2086" w:type="dxa"/>
            <w:tcBorders>
              <w:top w:val="single" w:sz="4" w:space="0" w:color="000000"/>
              <w:left w:val="single" w:sz="4" w:space="0" w:color="000000"/>
              <w:bottom w:val="single" w:sz="4" w:space="0" w:color="000000"/>
            </w:tcBorders>
            <w:shd w:val="clear" w:color="auto" w:fill="auto"/>
          </w:tcPr>
          <w:p w14:paraId="673712ED" w14:textId="77777777" w:rsidR="00032EF1" w:rsidRPr="00FA42A4" w:rsidRDefault="00032EF1" w:rsidP="00B10229">
            <w:pPr>
              <w:snapToGrid w:val="0"/>
              <w:spacing w:after="0" w:line="240" w:lineRule="auto"/>
              <w:rPr>
                <w:rFonts w:asciiTheme="minorHAnsi" w:hAnsiTheme="minorHAnsi" w:cs="Arial"/>
                <w:sz w:val="20"/>
                <w:szCs w:val="20"/>
              </w:rPr>
            </w:pPr>
          </w:p>
          <w:p w14:paraId="46DE0E4D" w14:textId="77777777" w:rsidR="00032EF1" w:rsidRPr="00FA42A4" w:rsidRDefault="00032EF1" w:rsidP="00B10229">
            <w:pPr>
              <w:spacing w:after="0" w:line="240" w:lineRule="auto"/>
              <w:rPr>
                <w:rFonts w:asciiTheme="minorHAnsi" w:hAnsiTheme="minorHAnsi" w:cs="Arial"/>
                <w:sz w:val="20"/>
                <w:szCs w:val="20"/>
              </w:rPr>
            </w:pPr>
          </w:p>
        </w:tc>
        <w:tc>
          <w:tcPr>
            <w:tcW w:w="1882" w:type="dxa"/>
            <w:tcBorders>
              <w:top w:val="single" w:sz="4" w:space="0" w:color="000000"/>
              <w:left w:val="single" w:sz="4" w:space="0" w:color="000000"/>
              <w:bottom w:val="single" w:sz="4" w:space="0" w:color="000000"/>
            </w:tcBorders>
            <w:shd w:val="clear" w:color="auto" w:fill="auto"/>
          </w:tcPr>
          <w:p w14:paraId="4FD771A5" w14:textId="77777777" w:rsidR="00032EF1" w:rsidRPr="00FA42A4" w:rsidRDefault="00032EF1" w:rsidP="00B10229">
            <w:pPr>
              <w:snapToGrid w:val="0"/>
              <w:spacing w:after="0" w:line="240" w:lineRule="auto"/>
              <w:rPr>
                <w:rFonts w:asciiTheme="minorHAnsi" w:hAnsiTheme="minorHAnsi" w:cs="Arial"/>
                <w:sz w:val="20"/>
                <w:szCs w:val="20"/>
              </w:rPr>
            </w:pPr>
          </w:p>
          <w:p w14:paraId="172FA055" w14:textId="77777777" w:rsidR="00032EF1" w:rsidRPr="00FA42A4" w:rsidRDefault="00032EF1" w:rsidP="00B10229">
            <w:pPr>
              <w:spacing w:after="0" w:line="240" w:lineRule="auto"/>
              <w:rPr>
                <w:rFonts w:asciiTheme="minorHAnsi" w:hAnsiTheme="minorHAnsi" w:cs="Arial"/>
                <w:sz w:val="20"/>
                <w:szCs w:val="20"/>
              </w:rPr>
            </w:pPr>
          </w:p>
        </w:tc>
        <w:tc>
          <w:tcPr>
            <w:tcW w:w="1134" w:type="dxa"/>
            <w:tcBorders>
              <w:top w:val="single" w:sz="4" w:space="0" w:color="000000"/>
              <w:left w:val="single" w:sz="4" w:space="0" w:color="000000"/>
              <w:bottom w:val="single" w:sz="4" w:space="0" w:color="000000"/>
            </w:tcBorders>
            <w:shd w:val="clear" w:color="auto" w:fill="auto"/>
          </w:tcPr>
          <w:p w14:paraId="1926AB1B" w14:textId="77777777" w:rsidR="00032EF1" w:rsidRPr="00FA42A4" w:rsidRDefault="00032EF1" w:rsidP="00B10229">
            <w:pPr>
              <w:snapToGrid w:val="0"/>
              <w:spacing w:after="0" w:line="240" w:lineRule="auto"/>
              <w:rPr>
                <w:rFonts w:asciiTheme="minorHAnsi" w:hAnsiTheme="minorHAnsi" w:cs="Arial"/>
                <w:sz w:val="20"/>
                <w:szCs w:val="20"/>
              </w:rPr>
            </w:pPr>
          </w:p>
        </w:tc>
        <w:tc>
          <w:tcPr>
            <w:tcW w:w="1843" w:type="dxa"/>
            <w:tcBorders>
              <w:top w:val="single" w:sz="4" w:space="0" w:color="000000"/>
              <w:left w:val="single" w:sz="4" w:space="0" w:color="000000"/>
              <w:bottom w:val="single" w:sz="4" w:space="0" w:color="000000"/>
            </w:tcBorders>
            <w:shd w:val="clear" w:color="auto" w:fill="auto"/>
          </w:tcPr>
          <w:p w14:paraId="7B7EF68F" w14:textId="77777777" w:rsidR="00032EF1" w:rsidRPr="00FA42A4" w:rsidRDefault="00032EF1" w:rsidP="00B10229">
            <w:pPr>
              <w:snapToGrid w:val="0"/>
              <w:spacing w:after="0" w:line="240" w:lineRule="auto"/>
              <w:rPr>
                <w:rFonts w:asciiTheme="minorHAnsi" w:hAnsiTheme="minorHAnsi" w:cs="Arial"/>
                <w:sz w:val="20"/>
                <w:szCs w:val="20"/>
              </w:rPr>
            </w:pPr>
          </w:p>
          <w:p w14:paraId="50C5BE4A" w14:textId="77777777" w:rsidR="00032EF1" w:rsidRPr="00FA42A4" w:rsidRDefault="00032EF1" w:rsidP="00B10229">
            <w:pPr>
              <w:spacing w:after="0" w:line="240" w:lineRule="auto"/>
              <w:rPr>
                <w:rFonts w:asciiTheme="minorHAnsi" w:hAnsiTheme="minorHAnsi" w:cs="Arial"/>
                <w:sz w:val="20"/>
                <w:szCs w:val="20"/>
              </w:rPr>
            </w:pPr>
          </w:p>
        </w:tc>
        <w:tc>
          <w:tcPr>
            <w:tcW w:w="851" w:type="dxa"/>
            <w:tcBorders>
              <w:top w:val="single" w:sz="4" w:space="0" w:color="000000"/>
              <w:left w:val="single" w:sz="4" w:space="0" w:color="000000"/>
              <w:bottom w:val="single" w:sz="4" w:space="0" w:color="000000"/>
            </w:tcBorders>
            <w:shd w:val="clear" w:color="auto" w:fill="auto"/>
          </w:tcPr>
          <w:p w14:paraId="4D21FDEA" w14:textId="77777777" w:rsidR="00032EF1" w:rsidRPr="00FA42A4" w:rsidRDefault="00032EF1" w:rsidP="00B10229">
            <w:pPr>
              <w:snapToGrid w:val="0"/>
              <w:spacing w:after="0" w:line="240" w:lineRule="auto"/>
              <w:rPr>
                <w:rFonts w:asciiTheme="minorHAnsi" w:hAnsiTheme="minorHAnsi" w:cs="Arial"/>
                <w:sz w:val="20"/>
                <w:szCs w:val="20"/>
              </w:rPr>
            </w:pPr>
          </w:p>
          <w:p w14:paraId="2C16DC77" w14:textId="77777777" w:rsidR="00032EF1" w:rsidRPr="00FA42A4" w:rsidRDefault="00032EF1" w:rsidP="00B10229">
            <w:pPr>
              <w:spacing w:after="0" w:line="240" w:lineRule="auto"/>
              <w:rPr>
                <w:rFonts w:asciiTheme="minorHAnsi" w:hAnsiTheme="minorHAnsi" w:cs="Arial"/>
                <w:sz w:val="20"/>
                <w:szCs w:val="20"/>
              </w:rPr>
            </w:pPr>
          </w:p>
        </w:tc>
        <w:tc>
          <w:tcPr>
            <w:tcW w:w="960" w:type="dxa"/>
            <w:tcBorders>
              <w:top w:val="single" w:sz="4" w:space="0" w:color="000000"/>
              <w:left w:val="single" w:sz="4" w:space="0" w:color="000000"/>
              <w:bottom w:val="single" w:sz="4" w:space="0" w:color="000000"/>
              <w:right w:val="single" w:sz="4" w:space="0" w:color="000000"/>
            </w:tcBorders>
            <w:shd w:val="clear" w:color="auto" w:fill="auto"/>
          </w:tcPr>
          <w:p w14:paraId="04148EA3" w14:textId="77777777" w:rsidR="00032EF1" w:rsidRPr="00FA42A4" w:rsidRDefault="00032EF1" w:rsidP="00B10229">
            <w:pPr>
              <w:snapToGrid w:val="0"/>
              <w:spacing w:after="0" w:line="240" w:lineRule="auto"/>
              <w:rPr>
                <w:rFonts w:asciiTheme="minorHAnsi" w:hAnsiTheme="minorHAnsi" w:cs="Arial"/>
                <w:sz w:val="20"/>
                <w:szCs w:val="20"/>
              </w:rPr>
            </w:pPr>
          </w:p>
          <w:p w14:paraId="23B0A8AE" w14:textId="77777777" w:rsidR="00032EF1" w:rsidRPr="00FA42A4" w:rsidRDefault="00032EF1" w:rsidP="00B10229">
            <w:pPr>
              <w:spacing w:after="0" w:line="240" w:lineRule="auto"/>
              <w:rPr>
                <w:rFonts w:asciiTheme="minorHAnsi" w:hAnsiTheme="minorHAnsi" w:cs="Arial"/>
                <w:sz w:val="20"/>
                <w:szCs w:val="20"/>
              </w:rPr>
            </w:pPr>
          </w:p>
        </w:tc>
      </w:tr>
      <w:tr w:rsidR="00032EF1" w:rsidRPr="00FA42A4" w14:paraId="16C043A4" w14:textId="77777777" w:rsidTr="001B29E7">
        <w:tc>
          <w:tcPr>
            <w:tcW w:w="568" w:type="dxa"/>
            <w:tcBorders>
              <w:top w:val="single" w:sz="4" w:space="0" w:color="000000"/>
              <w:left w:val="single" w:sz="4" w:space="0" w:color="000000"/>
              <w:bottom w:val="single" w:sz="4" w:space="0" w:color="000000"/>
            </w:tcBorders>
            <w:shd w:val="clear" w:color="auto" w:fill="auto"/>
          </w:tcPr>
          <w:p w14:paraId="0814514C" w14:textId="77777777" w:rsidR="00032EF1" w:rsidRPr="00FA42A4" w:rsidRDefault="00032EF1" w:rsidP="00B10229">
            <w:pPr>
              <w:snapToGrid w:val="0"/>
              <w:spacing w:after="0" w:line="240" w:lineRule="auto"/>
              <w:rPr>
                <w:rFonts w:asciiTheme="minorHAnsi" w:hAnsiTheme="minorHAnsi" w:cs="Arial"/>
                <w:sz w:val="20"/>
                <w:szCs w:val="20"/>
              </w:rPr>
            </w:pPr>
          </w:p>
          <w:p w14:paraId="0E7F7F25" w14:textId="77777777" w:rsidR="00032EF1" w:rsidRPr="00FA42A4" w:rsidRDefault="00032EF1" w:rsidP="00B10229">
            <w:pPr>
              <w:spacing w:after="0" w:line="240" w:lineRule="auto"/>
              <w:rPr>
                <w:rFonts w:asciiTheme="minorHAnsi" w:hAnsiTheme="minorHAnsi" w:cs="Arial"/>
                <w:sz w:val="20"/>
                <w:szCs w:val="20"/>
              </w:rPr>
            </w:pPr>
          </w:p>
        </w:tc>
        <w:tc>
          <w:tcPr>
            <w:tcW w:w="2086" w:type="dxa"/>
            <w:tcBorders>
              <w:top w:val="single" w:sz="4" w:space="0" w:color="000000"/>
              <w:left w:val="single" w:sz="4" w:space="0" w:color="000000"/>
              <w:bottom w:val="single" w:sz="4" w:space="0" w:color="000000"/>
            </w:tcBorders>
            <w:shd w:val="clear" w:color="auto" w:fill="auto"/>
          </w:tcPr>
          <w:p w14:paraId="4C3D5A33" w14:textId="77777777" w:rsidR="00032EF1" w:rsidRPr="00FA42A4" w:rsidRDefault="00032EF1" w:rsidP="00B10229">
            <w:pPr>
              <w:snapToGrid w:val="0"/>
              <w:spacing w:after="0" w:line="240" w:lineRule="auto"/>
              <w:rPr>
                <w:rFonts w:asciiTheme="minorHAnsi" w:hAnsiTheme="minorHAnsi" w:cs="Arial"/>
                <w:sz w:val="20"/>
                <w:szCs w:val="20"/>
              </w:rPr>
            </w:pPr>
          </w:p>
          <w:p w14:paraId="68BA335D" w14:textId="77777777" w:rsidR="00032EF1" w:rsidRPr="00FA42A4" w:rsidRDefault="00032EF1" w:rsidP="00B10229">
            <w:pPr>
              <w:spacing w:after="0" w:line="240" w:lineRule="auto"/>
              <w:rPr>
                <w:rFonts w:asciiTheme="minorHAnsi" w:hAnsiTheme="minorHAnsi" w:cs="Arial"/>
                <w:sz w:val="20"/>
                <w:szCs w:val="20"/>
              </w:rPr>
            </w:pPr>
          </w:p>
        </w:tc>
        <w:tc>
          <w:tcPr>
            <w:tcW w:w="1882" w:type="dxa"/>
            <w:tcBorders>
              <w:top w:val="single" w:sz="4" w:space="0" w:color="000000"/>
              <w:left w:val="single" w:sz="4" w:space="0" w:color="000000"/>
              <w:bottom w:val="single" w:sz="4" w:space="0" w:color="000000"/>
            </w:tcBorders>
            <w:shd w:val="clear" w:color="auto" w:fill="auto"/>
          </w:tcPr>
          <w:p w14:paraId="4A5152A6" w14:textId="77777777" w:rsidR="00032EF1" w:rsidRPr="00FA42A4" w:rsidRDefault="00032EF1" w:rsidP="00B10229">
            <w:pPr>
              <w:snapToGrid w:val="0"/>
              <w:spacing w:after="0" w:line="240" w:lineRule="auto"/>
              <w:rPr>
                <w:rFonts w:asciiTheme="minorHAnsi" w:hAnsiTheme="minorHAnsi" w:cs="Arial"/>
                <w:sz w:val="20"/>
                <w:szCs w:val="20"/>
              </w:rPr>
            </w:pPr>
          </w:p>
          <w:p w14:paraId="2CDC784E" w14:textId="77777777" w:rsidR="00032EF1" w:rsidRPr="00FA42A4" w:rsidRDefault="00032EF1" w:rsidP="00B10229">
            <w:pPr>
              <w:spacing w:after="0" w:line="240" w:lineRule="auto"/>
              <w:rPr>
                <w:rFonts w:asciiTheme="minorHAnsi" w:hAnsiTheme="minorHAnsi" w:cs="Arial"/>
                <w:sz w:val="20"/>
                <w:szCs w:val="20"/>
              </w:rPr>
            </w:pPr>
          </w:p>
        </w:tc>
        <w:tc>
          <w:tcPr>
            <w:tcW w:w="1134" w:type="dxa"/>
            <w:tcBorders>
              <w:top w:val="single" w:sz="4" w:space="0" w:color="000000"/>
              <w:left w:val="single" w:sz="4" w:space="0" w:color="000000"/>
              <w:bottom w:val="single" w:sz="4" w:space="0" w:color="000000"/>
            </w:tcBorders>
            <w:shd w:val="clear" w:color="auto" w:fill="auto"/>
          </w:tcPr>
          <w:p w14:paraId="2100258D" w14:textId="77777777" w:rsidR="00032EF1" w:rsidRPr="00FA42A4" w:rsidRDefault="00032EF1" w:rsidP="00B10229">
            <w:pPr>
              <w:snapToGrid w:val="0"/>
              <w:spacing w:after="0" w:line="240" w:lineRule="auto"/>
              <w:rPr>
                <w:rFonts w:asciiTheme="minorHAnsi" w:hAnsiTheme="minorHAnsi" w:cs="Arial"/>
                <w:sz w:val="20"/>
                <w:szCs w:val="20"/>
              </w:rPr>
            </w:pPr>
          </w:p>
        </w:tc>
        <w:tc>
          <w:tcPr>
            <w:tcW w:w="1843" w:type="dxa"/>
            <w:tcBorders>
              <w:top w:val="single" w:sz="4" w:space="0" w:color="000000"/>
              <w:left w:val="single" w:sz="4" w:space="0" w:color="000000"/>
              <w:bottom w:val="single" w:sz="4" w:space="0" w:color="000000"/>
            </w:tcBorders>
            <w:shd w:val="clear" w:color="auto" w:fill="auto"/>
          </w:tcPr>
          <w:p w14:paraId="1DAD4434" w14:textId="77777777" w:rsidR="00032EF1" w:rsidRPr="00FA42A4" w:rsidRDefault="00032EF1" w:rsidP="00B10229">
            <w:pPr>
              <w:snapToGrid w:val="0"/>
              <w:spacing w:after="0" w:line="240" w:lineRule="auto"/>
              <w:rPr>
                <w:rFonts w:asciiTheme="minorHAnsi" w:hAnsiTheme="minorHAnsi" w:cs="Arial"/>
                <w:sz w:val="20"/>
                <w:szCs w:val="20"/>
              </w:rPr>
            </w:pPr>
          </w:p>
          <w:p w14:paraId="1B1E384A" w14:textId="77777777" w:rsidR="00032EF1" w:rsidRPr="00FA42A4" w:rsidRDefault="00032EF1" w:rsidP="00B10229">
            <w:pPr>
              <w:spacing w:after="0" w:line="240" w:lineRule="auto"/>
              <w:rPr>
                <w:rFonts w:asciiTheme="minorHAnsi" w:hAnsiTheme="minorHAnsi" w:cs="Arial"/>
                <w:sz w:val="20"/>
                <w:szCs w:val="20"/>
              </w:rPr>
            </w:pPr>
          </w:p>
        </w:tc>
        <w:tc>
          <w:tcPr>
            <w:tcW w:w="851" w:type="dxa"/>
            <w:tcBorders>
              <w:top w:val="single" w:sz="4" w:space="0" w:color="000000"/>
              <w:left w:val="single" w:sz="4" w:space="0" w:color="000000"/>
              <w:bottom w:val="single" w:sz="4" w:space="0" w:color="000000"/>
            </w:tcBorders>
            <w:shd w:val="clear" w:color="auto" w:fill="auto"/>
          </w:tcPr>
          <w:p w14:paraId="7162279A" w14:textId="77777777" w:rsidR="00032EF1" w:rsidRPr="00FA42A4" w:rsidRDefault="00032EF1" w:rsidP="00B10229">
            <w:pPr>
              <w:snapToGrid w:val="0"/>
              <w:spacing w:after="0" w:line="240" w:lineRule="auto"/>
              <w:rPr>
                <w:rFonts w:asciiTheme="minorHAnsi" w:hAnsiTheme="minorHAnsi" w:cs="Arial"/>
                <w:sz w:val="20"/>
                <w:szCs w:val="20"/>
              </w:rPr>
            </w:pPr>
          </w:p>
          <w:p w14:paraId="5D962C0A" w14:textId="77777777" w:rsidR="00032EF1" w:rsidRPr="00FA42A4" w:rsidRDefault="00032EF1" w:rsidP="00B10229">
            <w:pPr>
              <w:spacing w:after="0" w:line="240" w:lineRule="auto"/>
              <w:rPr>
                <w:rFonts w:asciiTheme="minorHAnsi" w:hAnsiTheme="minorHAnsi" w:cs="Arial"/>
                <w:sz w:val="20"/>
                <w:szCs w:val="20"/>
              </w:rPr>
            </w:pPr>
          </w:p>
        </w:tc>
        <w:tc>
          <w:tcPr>
            <w:tcW w:w="960" w:type="dxa"/>
            <w:tcBorders>
              <w:top w:val="single" w:sz="4" w:space="0" w:color="000000"/>
              <w:left w:val="single" w:sz="4" w:space="0" w:color="000000"/>
              <w:bottom w:val="single" w:sz="4" w:space="0" w:color="000000"/>
              <w:right w:val="single" w:sz="4" w:space="0" w:color="000000"/>
            </w:tcBorders>
            <w:shd w:val="clear" w:color="auto" w:fill="auto"/>
          </w:tcPr>
          <w:p w14:paraId="65246774" w14:textId="77777777" w:rsidR="00032EF1" w:rsidRPr="00FA42A4" w:rsidRDefault="00032EF1" w:rsidP="00B10229">
            <w:pPr>
              <w:snapToGrid w:val="0"/>
              <w:spacing w:after="0" w:line="240" w:lineRule="auto"/>
              <w:rPr>
                <w:rFonts w:asciiTheme="minorHAnsi" w:hAnsiTheme="minorHAnsi" w:cs="Arial"/>
                <w:sz w:val="20"/>
                <w:szCs w:val="20"/>
              </w:rPr>
            </w:pPr>
          </w:p>
          <w:p w14:paraId="40A1B597" w14:textId="77777777" w:rsidR="00032EF1" w:rsidRPr="00FA42A4" w:rsidRDefault="00032EF1" w:rsidP="00B10229">
            <w:pPr>
              <w:spacing w:after="0" w:line="240" w:lineRule="auto"/>
              <w:rPr>
                <w:rFonts w:asciiTheme="minorHAnsi" w:hAnsiTheme="minorHAnsi" w:cs="Arial"/>
                <w:sz w:val="20"/>
                <w:szCs w:val="20"/>
              </w:rPr>
            </w:pPr>
          </w:p>
        </w:tc>
      </w:tr>
      <w:tr w:rsidR="00032EF1" w:rsidRPr="00FA42A4" w14:paraId="45B61BB9" w14:textId="77777777" w:rsidTr="001B29E7">
        <w:tc>
          <w:tcPr>
            <w:tcW w:w="568" w:type="dxa"/>
            <w:tcBorders>
              <w:top w:val="single" w:sz="4" w:space="0" w:color="000000"/>
              <w:left w:val="single" w:sz="4" w:space="0" w:color="000000"/>
              <w:bottom w:val="single" w:sz="4" w:space="0" w:color="000000"/>
            </w:tcBorders>
            <w:shd w:val="clear" w:color="auto" w:fill="auto"/>
          </w:tcPr>
          <w:p w14:paraId="68EF9FA0" w14:textId="77777777" w:rsidR="00032EF1" w:rsidRPr="00FA42A4" w:rsidRDefault="00032EF1" w:rsidP="00B10229">
            <w:pPr>
              <w:snapToGrid w:val="0"/>
              <w:spacing w:after="0" w:line="240" w:lineRule="auto"/>
              <w:rPr>
                <w:rFonts w:asciiTheme="minorHAnsi" w:hAnsiTheme="minorHAnsi" w:cs="Arial"/>
                <w:sz w:val="20"/>
                <w:szCs w:val="20"/>
              </w:rPr>
            </w:pPr>
          </w:p>
          <w:p w14:paraId="4BCBAE0B" w14:textId="77777777" w:rsidR="00032EF1" w:rsidRPr="00FA42A4" w:rsidRDefault="00032EF1" w:rsidP="00B10229">
            <w:pPr>
              <w:spacing w:after="0" w:line="240" w:lineRule="auto"/>
              <w:rPr>
                <w:rFonts w:asciiTheme="minorHAnsi" w:hAnsiTheme="minorHAnsi" w:cs="Arial"/>
                <w:sz w:val="20"/>
                <w:szCs w:val="20"/>
              </w:rPr>
            </w:pPr>
          </w:p>
        </w:tc>
        <w:tc>
          <w:tcPr>
            <w:tcW w:w="2086" w:type="dxa"/>
            <w:tcBorders>
              <w:top w:val="single" w:sz="4" w:space="0" w:color="000000"/>
              <w:left w:val="single" w:sz="4" w:space="0" w:color="000000"/>
              <w:bottom w:val="single" w:sz="4" w:space="0" w:color="000000"/>
            </w:tcBorders>
            <w:shd w:val="clear" w:color="auto" w:fill="auto"/>
          </w:tcPr>
          <w:p w14:paraId="5FE0AB91" w14:textId="77777777" w:rsidR="00032EF1" w:rsidRPr="00FA42A4" w:rsidRDefault="00032EF1" w:rsidP="00B10229">
            <w:pPr>
              <w:snapToGrid w:val="0"/>
              <w:spacing w:after="0" w:line="240" w:lineRule="auto"/>
              <w:rPr>
                <w:rFonts w:asciiTheme="minorHAnsi" w:hAnsiTheme="minorHAnsi" w:cs="Arial"/>
                <w:sz w:val="20"/>
                <w:szCs w:val="20"/>
              </w:rPr>
            </w:pPr>
          </w:p>
          <w:p w14:paraId="4922D622" w14:textId="77777777" w:rsidR="00032EF1" w:rsidRPr="00FA42A4" w:rsidRDefault="00032EF1" w:rsidP="00B10229">
            <w:pPr>
              <w:spacing w:after="0" w:line="240" w:lineRule="auto"/>
              <w:rPr>
                <w:rFonts w:asciiTheme="minorHAnsi" w:hAnsiTheme="minorHAnsi" w:cs="Arial"/>
                <w:sz w:val="20"/>
                <w:szCs w:val="20"/>
              </w:rPr>
            </w:pPr>
          </w:p>
        </w:tc>
        <w:tc>
          <w:tcPr>
            <w:tcW w:w="1882" w:type="dxa"/>
            <w:tcBorders>
              <w:top w:val="single" w:sz="4" w:space="0" w:color="000000"/>
              <w:left w:val="single" w:sz="4" w:space="0" w:color="000000"/>
              <w:bottom w:val="single" w:sz="4" w:space="0" w:color="000000"/>
            </w:tcBorders>
            <w:shd w:val="clear" w:color="auto" w:fill="auto"/>
          </w:tcPr>
          <w:p w14:paraId="587DA4E0" w14:textId="77777777" w:rsidR="00032EF1" w:rsidRPr="00FA42A4" w:rsidRDefault="00032EF1" w:rsidP="00B10229">
            <w:pPr>
              <w:snapToGrid w:val="0"/>
              <w:spacing w:after="0" w:line="240" w:lineRule="auto"/>
              <w:rPr>
                <w:rFonts w:asciiTheme="minorHAnsi" w:hAnsiTheme="minorHAnsi" w:cs="Arial"/>
                <w:sz w:val="20"/>
                <w:szCs w:val="20"/>
              </w:rPr>
            </w:pPr>
          </w:p>
          <w:p w14:paraId="672B0D00" w14:textId="77777777" w:rsidR="00032EF1" w:rsidRPr="00FA42A4" w:rsidRDefault="00032EF1" w:rsidP="00B10229">
            <w:pPr>
              <w:spacing w:after="0" w:line="240" w:lineRule="auto"/>
              <w:rPr>
                <w:rFonts w:asciiTheme="minorHAnsi" w:hAnsiTheme="minorHAnsi" w:cs="Arial"/>
                <w:sz w:val="20"/>
                <w:szCs w:val="20"/>
              </w:rPr>
            </w:pPr>
          </w:p>
        </w:tc>
        <w:tc>
          <w:tcPr>
            <w:tcW w:w="1134" w:type="dxa"/>
            <w:tcBorders>
              <w:top w:val="single" w:sz="4" w:space="0" w:color="000000"/>
              <w:left w:val="single" w:sz="4" w:space="0" w:color="000000"/>
              <w:bottom w:val="single" w:sz="4" w:space="0" w:color="000000"/>
            </w:tcBorders>
            <w:shd w:val="clear" w:color="auto" w:fill="auto"/>
          </w:tcPr>
          <w:p w14:paraId="799E9ADA" w14:textId="77777777" w:rsidR="00032EF1" w:rsidRPr="00FA42A4" w:rsidRDefault="00032EF1" w:rsidP="00B10229">
            <w:pPr>
              <w:snapToGrid w:val="0"/>
              <w:spacing w:after="0" w:line="240" w:lineRule="auto"/>
              <w:rPr>
                <w:rFonts w:asciiTheme="minorHAnsi" w:hAnsiTheme="minorHAnsi" w:cs="Arial"/>
                <w:sz w:val="20"/>
                <w:szCs w:val="20"/>
              </w:rPr>
            </w:pPr>
          </w:p>
        </w:tc>
        <w:tc>
          <w:tcPr>
            <w:tcW w:w="1843" w:type="dxa"/>
            <w:tcBorders>
              <w:top w:val="single" w:sz="4" w:space="0" w:color="000000"/>
              <w:left w:val="single" w:sz="4" w:space="0" w:color="000000"/>
              <w:bottom w:val="single" w:sz="4" w:space="0" w:color="000000"/>
            </w:tcBorders>
            <w:shd w:val="clear" w:color="auto" w:fill="auto"/>
          </w:tcPr>
          <w:p w14:paraId="54A7A5F0" w14:textId="77777777" w:rsidR="00032EF1" w:rsidRPr="00FA42A4" w:rsidRDefault="00032EF1" w:rsidP="00B10229">
            <w:pPr>
              <w:snapToGrid w:val="0"/>
              <w:spacing w:after="0" w:line="240" w:lineRule="auto"/>
              <w:rPr>
                <w:rFonts w:asciiTheme="minorHAnsi" w:hAnsiTheme="minorHAnsi" w:cs="Arial"/>
                <w:sz w:val="20"/>
                <w:szCs w:val="20"/>
              </w:rPr>
            </w:pPr>
          </w:p>
          <w:p w14:paraId="3E95D50F" w14:textId="77777777" w:rsidR="00032EF1" w:rsidRPr="00FA42A4" w:rsidRDefault="00032EF1" w:rsidP="00B10229">
            <w:pPr>
              <w:spacing w:after="0" w:line="240" w:lineRule="auto"/>
              <w:rPr>
                <w:rFonts w:asciiTheme="minorHAnsi" w:hAnsiTheme="minorHAnsi" w:cs="Arial"/>
                <w:sz w:val="20"/>
                <w:szCs w:val="20"/>
              </w:rPr>
            </w:pPr>
          </w:p>
        </w:tc>
        <w:tc>
          <w:tcPr>
            <w:tcW w:w="851" w:type="dxa"/>
            <w:tcBorders>
              <w:top w:val="single" w:sz="4" w:space="0" w:color="000000"/>
              <w:left w:val="single" w:sz="4" w:space="0" w:color="000000"/>
              <w:bottom w:val="single" w:sz="4" w:space="0" w:color="000000"/>
            </w:tcBorders>
            <w:shd w:val="clear" w:color="auto" w:fill="auto"/>
          </w:tcPr>
          <w:p w14:paraId="151B775E" w14:textId="77777777" w:rsidR="00032EF1" w:rsidRPr="00FA42A4" w:rsidRDefault="00032EF1" w:rsidP="00B10229">
            <w:pPr>
              <w:snapToGrid w:val="0"/>
              <w:spacing w:after="0" w:line="240" w:lineRule="auto"/>
              <w:rPr>
                <w:rFonts w:asciiTheme="minorHAnsi" w:hAnsiTheme="minorHAnsi" w:cs="Arial"/>
                <w:sz w:val="20"/>
                <w:szCs w:val="20"/>
              </w:rPr>
            </w:pPr>
          </w:p>
          <w:p w14:paraId="59BF1F99" w14:textId="77777777" w:rsidR="00032EF1" w:rsidRPr="00FA42A4" w:rsidRDefault="00032EF1" w:rsidP="00B10229">
            <w:pPr>
              <w:spacing w:after="0" w:line="240" w:lineRule="auto"/>
              <w:rPr>
                <w:rFonts w:asciiTheme="minorHAnsi" w:hAnsiTheme="minorHAnsi" w:cs="Arial"/>
                <w:sz w:val="20"/>
                <w:szCs w:val="20"/>
              </w:rPr>
            </w:pPr>
          </w:p>
        </w:tc>
        <w:tc>
          <w:tcPr>
            <w:tcW w:w="960" w:type="dxa"/>
            <w:tcBorders>
              <w:top w:val="single" w:sz="4" w:space="0" w:color="000000"/>
              <w:left w:val="single" w:sz="4" w:space="0" w:color="000000"/>
              <w:bottom w:val="single" w:sz="4" w:space="0" w:color="000000"/>
              <w:right w:val="single" w:sz="4" w:space="0" w:color="000000"/>
            </w:tcBorders>
            <w:shd w:val="clear" w:color="auto" w:fill="auto"/>
          </w:tcPr>
          <w:p w14:paraId="142C113E" w14:textId="77777777" w:rsidR="00032EF1" w:rsidRPr="00FA42A4" w:rsidRDefault="00032EF1" w:rsidP="00B10229">
            <w:pPr>
              <w:snapToGrid w:val="0"/>
              <w:spacing w:after="0" w:line="240" w:lineRule="auto"/>
              <w:rPr>
                <w:rFonts w:asciiTheme="minorHAnsi" w:hAnsiTheme="minorHAnsi" w:cs="Arial"/>
                <w:sz w:val="20"/>
                <w:szCs w:val="20"/>
              </w:rPr>
            </w:pPr>
          </w:p>
          <w:p w14:paraId="799E3722" w14:textId="77777777" w:rsidR="00032EF1" w:rsidRPr="00FA42A4" w:rsidRDefault="00032EF1" w:rsidP="00B10229">
            <w:pPr>
              <w:spacing w:after="0" w:line="240" w:lineRule="auto"/>
              <w:rPr>
                <w:rFonts w:asciiTheme="minorHAnsi" w:hAnsiTheme="minorHAnsi" w:cs="Arial"/>
                <w:sz w:val="20"/>
                <w:szCs w:val="20"/>
              </w:rPr>
            </w:pPr>
          </w:p>
        </w:tc>
      </w:tr>
      <w:tr w:rsidR="00032EF1" w:rsidRPr="00FA42A4" w14:paraId="40BDD21D" w14:textId="77777777" w:rsidTr="001B29E7">
        <w:tc>
          <w:tcPr>
            <w:tcW w:w="568" w:type="dxa"/>
            <w:tcBorders>
              <w:top w:val="single" w:sz="4" w:space="0" w:color="000000"/>
              <w:left w:val="single" w:sz="4" w:space="0" w:color="000000"/>
              <w:bottom w:val="single" w:sz="4" w:space="0" w:color="000000"/>
            </w:tcBorders>
            <w:shd w:val="clear" w:color="auto" w:fill="auto"/>
          </w:tcPr>
          <w:p w14:paraId="76525229" w14:textId="77777777" w:rsidR="00032EF1" w:rsidRPr="00FA42A4" w:rsidRDefault="00032EF1" w:rsidP="00B10229">
            <w:pPr>
              <w:snapToGrid w:val="0"/>
              <w:spacing w:after="0" w:line="240" w:lineRule="auto"/>
              <w:rPr>
                <w:rFonts w:asciiTheme="minorHAnsi" w:hAnsiTheme="minorHAnsi" w:cs="Arial"/>
                <w:sz w:val="20"/>
                <w:szCs w:val="20"/>
              </w:rPr>
            </w:pPr>
          </w:p>
          <w:p w14:paraId="4F26D373" w14:textId="77777777" w:rsidR="00032EF1" w:rsidRPr="00FA42A4" w:rsidRDefault="00032EF1" w:rsidP="00B10229">
            <w:pPr>
              <w:spacing w:after="0" w:line="240" w:lineRule="auto"/>
              <w:rPr>
                <w:rFonts w:asciiTheme="minorHAnsi" w:hAnsiTheme="minorHAnsi" w:cs="Arial"/>
                <w:sz w:val="20"/>
                <w:szCs w:val="20"/>
              </w:rPr>
            </w:pPr>
          </w:p>
        </w:tc>
        <w:tc>
          <w:tcPr>
            <w:tcW w:w="2086" w:type="dxa"/>
            <w:tcBorders>
              <w:top w:val="single" w:sz="4" w:space="0" w:color="000000"/>
              <w:left w:val="single" w:sz="4" w:space="0" w:color="000000"/>
              <w:bottom w:val="single" w:sz="4" w:space="0" w:color="000000"/>
            </w:tcBorders>
            <w:shd w:val="clear" w:color="auto" w:fill="auto"/>
          </w:tcPr>
          <w:p w14:paraId="1F8AB3A1" w14:textId="77777777" w:rsidR="00032EF1" w:rsidRPr="00FA42A4" w:rsidRDefault="00032EF1" w:rsidP="00B10229">
            <w:pPr>
              <w:snapToGrid w:val="0"/>
              <w:spacing w:after="0" w:line="240" w:lineRule="auto"/>
              <w:rPr>
                <w:rFonts w:asciiTheme="minorHAnsi" w:hAnsiTheme="minorHAnsi" w:cs="Arial"/>
                <w:sz w:val="20"/>
                <w:szCs w:val="20"/>
              </w:rPr>
            </w:pPr>
          </w:p>
          <w:p w14:paraId="2719DA97" w14:textId="77777777" w:rsidR="00032EF1" w:rsidRPr="00FA42A4" w:rsidRDefault="00032EF1" w:rsidP="00B10229">
            <w:pPr>
              <w:spacing w:after="0" w:line="240" w:lineRule="auto"/>
              <w:rPr>
                <w:rFonts w:asciiTheme="minorHAnsi" w:hAnsiTheme="minorHAnsi" w:cs="Arial"/>
                <w:sz w:val="20"/>
                <w:szCs w:val="20"/>
              </w:rPr>
            </w:pPr>
          </w:p>
        </w:tc>
        <w:tc>
          <w:tcPr>
            <w:tcW w:w="1882" w:type="dxa"/>
            <w:tcBorders>
              <w:top w:val="single" w:sz="4" w:space="0" w:color="000000"/>
              <w:left w:val="single" w:sz="4" w:space="0" w:color="000000"/>
              <w:bottom w:val="single" w:sz="4" w:space="0" w:color="000000"/>
            </w:tcBorders>
            <w:shd w:val="clear" w:color="auto" w:fill="auto"/>
          </w:tcPr>
          <w:p w14:paraId="25E3A80D" w14:textId="77777777" w:rsidR="00032EF1" w:rsidRPr="00FA42A4" w:rsidRDefault="00032EF1" w:rsidP="00B10229">
            <w:pPr>
              <w:snapToGrid w:val="0"/>
              <w:spacing w:after="0" w:line="240" w:lineRule="auto"/>
              <w:rPr>
                <w:rFonts w:asciiTheme="minorHAnsi" w:hAnsiTheme="minorHAnsi" w:cs="Arial"/>
                <w:sz w:val="20"/>
                <w:szCs w:val="20"/>
              </w:rPr>
            </w:pPr>
          </w:p>
          <w:p w14:paraId="29B2C25B" w14:textId="77777777" w:rsidR="00032EF1" w:rsidRPr="00FA42A4" w:rsidRDefault="00032EF1" w:rsidP="00B10229">
            <w:pPr>
              <w:spacing w:after="0" w:line="240" w:lineRule="auto"/>
              <w:rPr>
                <w:rFonts w:asciiTheme="minorHAnsi" w:hAnsiTheme="minorHAnsi" w:cs="Arial"/>
                <w:sz w:val="20"/>
                <w:szCs w:val="20"/>
              </w:rPr>
            </w:pPr>
          </w:p>
        </w:tc>
        <w:tc>
          <w:tcPr>
            <w:tcW w:w="1134" w:type="dxa"/>
            <w:tcBorders>
              <w:top w:val="single" w:sz="4" w:space="0" w:color="000000"/>
              <w:left w:val="single" w:sz="4" w:space="0" w:color="000000"/>
              <w:bottom w:val="single" w:sz="4" w:space="0" w:color="000000"/>
            </w:tcBorders>
            <w:shd w:val="clear" w:color="auto" w:fill="auto"/>
          </w:tcPr>
          <w:p w14:paraId="49D6E969" w14:textId="77777777" w:rsidR="00032EF1" w:rsidRPr="00FA42A4" w:rsidRDefault="00032EF1" w:rsidP="00B10229">
            <w:pPr>
              <w:snapToGrid w:val="0"/>
              <w:spacing w:after="0" w:line="240" w:lineRule="auto"/>
              <w:rPr>
                <w:rFonts w:asciiTheme="minorHAnsi" w:hAnsiTheme="minorHAnsi" w:cs="Arial"/>
                <w:sz w:val="20"/>
                <w:szCs w:val="20"/>
              </w:rPr>
            </w:pPr>
          </w:p>
        </w:tc>
        <w:tc>
          <w:tcPr>
            <w:tcW w:w="1843" w:type="dxa"/>
            <w:tcBorders>
              <w:top w:val="single" w:sz="4" w:space="0" w:color="000000"/>
              <w:left w:val="single" w:sz="4" w:space="0" w:color="000000"/>
              <w:bottom w:val="single" w:sz="4" w:space="0" w:color="000000"/>
            </w:tcBorders>
            <w:shd w:val="clear" w:color="auto" w:fill="auto"/>
          </w:tcPr>
          <w:p w14:paraId="54C53E81" w14:textId="77777777" w:rsidR="00032EF1" w:rsidRPr="00FA42A4" w:rsidRDefault="00032EF1" w:rsidP="00B10229">
            <w:pPr>
              <w:snapToGrid w:val="0"/>
              <w:spacing w:after="0" w:line="240" w:lineRule="auto"/>
              <w:rPr>
                <w:rFonts w:asciiTheme="minorHAnsi" w:hAnsiTheme="minorHAnsi" w:cs="Arial"/>
                <w:sz w:val="20"/>
                <w:szCs w:val="20"/>
              </w:rPr>
            </w:pPr>
          </w:p>
          <w:p w14:paraId="2DFBC124" w14:textId="77777777" w:rsidR="00032EF1" w:rsidRPr="00FA42A4" w:rsidRDefault="00032EF1" w:rsidP="00B10229">
            <w:pPr>
              <w:spacing w:after="0" w:line="240" w:lineRule="auto"/>
              <w:rPr>
                <w:rFonts w:asciiTheme="minorHAnsi" w:hAnsiTheme="minorHAnsi" w:cs="Arial"/>
                <w:sz w:val="20"/>
                <w:szCs w:val="20"/>
              </w:rPr>
            </w:pPr>
          </w:p>
        </w:tc>
        <w:tc>
          <w:tcPr>
            <w:tcW w:w="851" w:type="dxa"/>
            <w:tcBorders>
              <w:top w:val="single" w:sz="4" w:space="0" w:color="000000"/>
              <w:left w:val="single" w:sz="4" w:space="0" w:color="000000"/>
              <w:bottom w:val="single" w:sz="4" w:space="0" w:color="000000"/>
            </w:tcBorders>
            <w:shd w:val="clear" w:color="auto" w:fill="auto"/>
          </w:tcPr>
          <w:p w14:paraId="2E2D5999" w14:textId="77777777" w:rsidR="00032EF1" w:rsidRPr="00FA42A4" w:rsidRDefault="00032EF1" w:rsidP="00B10229">
            <w:pPr>
              <w:snapToGrid w:val="0"/>
              <w:spacing w:after="0" w:line="240" w:lineRule="auto"/>
              <w:rPr>
                <w:rFonts w:asciiTheme="minorHAnsi" w:hAnsiTheme="minorHAnsi" w:cs="Arial"/>
                <w:sz w:val="20"/>
                <w:szCs w:val="20"/>
              </w:rPr>
            </w:pPr>
          </w:p>
          <w:p w14:paraId="1CD2FC0E" w14:textId="77777777" w:rsidR="00032EF1" w:rsidRPr="00FA42A4" w:rsidRDefault="00032EF1" w:rsidP="00B10229">
            <w:pPr>
              <w:spacing w:after="0" w:line="240" w:lineRule="auto"/>
              <w:rPr>
                <w:rFonts w:asciiTheme="minorHAnsi" w:hAnsiTheme="minorHAnsi" w:cs="Arial"/>
                <w:sz w:val="20"/>
                <w:szCs w:val="20"/>
              </w:rPr>
            </w:pPr>
          </w:p>
        </w:tc>
        <w:tc>
          <w:tcPr>
            <w:tcW w:w="960" w:type="dxa"/>
            <w:tcBorders>
              <w:top w:val="single" w:sz="4" w:space="0" w:color="000000"/>
              <w:left w:val="single" w:sz="4" w:space="0" w:color="000000"/>
              <w:bottom w:val="single" w:sz="4" w:space="0" w:color="000000"/>
              <w:right w:val="single" w:sz="4" w:space="0" w:color="000000"/>
            </w:tcBorders>
            <w:shd w:val="clear" w:color="auto" w:fill="auto"/>
          </w:tcPr>
          <w:p w14:paraId="651C64C6" w14:textId="77777777" w:rsidR="00032EF1" w:rsidRPr="00FA42A4" w:rsidRDefault="00032EF1" w:rsidP="00B10229">
            <w:pPr>
              <w:snapToGrid w:val="0"/>
              <w:spacing w:after="0" w:line="240" w:lineRule="auto"/>
              <w:rPr>
                <w:rFonts w:asciiTheme="minorHAnsi" w:hAnsiTheme="minorHAnsi" w:cs="Arial"/>
                <w:sz w:val="20"/>
                <w:szCs w:val="20"/>
              </w:rPr>
            </w:pPr>
          </w:p>
          <w:p w14:paraId="0D52E8E8" w14:textId="77777777" w:rsidR="00032EF1" w:rsidRPr="00FA42A4" w:rsidRDefault="00032EF1" w:rsidP="00B10229">
            <w:pPr>
              <w:spacing w:after="0" w:line="240" w:lineRule="auto"/>
              <w:rPr>
                <w:rFonts w:asciiTheme="minorHAnsi" w:hAnsiTheme="minorHAnsi" w:cs="Arial"/>
                <w:sz w:val="20"/>
                <w:szCs w:val="20"/>
              </w:rPr>
            </w:pPr>
          </w:p>
        </w:tc>
      </w:tr>
      <w:tr w:rsidR="00032EF1" w:rsidRPr="00FA42A4" w14:paraId="29FE0362" w14:textId="77777777" w:rsidTr="001B29E7">
        <w:tc>
          <w:tcPr>
            <w:tcW w:w="568" w:type="dxa"/>
            <w:tcBorders>
              <w:top w:val="single" w:sz="4" w:space="0" w:color="000000"/>
              <w:left w:val="single" w:sz="4" w:space="0" w:color="000000"/>
              <w:bottom w:val="single" w:sz="4" w:space="0" w:color="000000"/>
            </w:tcBorders>
            <w:shd w:val="clear" w:color="auto" w:fill="auto"/>
          </w:tcPr>
          <w:p w14:paraId="4D328777" w14:textId="77777777" w:rsidR="00032EF1" w:rsidRPr="00FA42A4" w:rsidRDefault="00032EF1" w:rsidP="00B10229">
            <w:pPr>
              <w:snapToGrid w:val="0"/>
              <w:spacing w:after="0" w:line="240" w:lineRule="auto"/>
              <w:rPr>
                <w:rFonts w:asciiTheme="minorHAnsi" w:hAnsiTheme="minorHAnsi" w:cs="Arial"/>
                <w:sz w:val="20"/>
                <w:szCs w:val="20"/>
              </w:rPr>
            </w:pPr>
          </w:p>
          <w:p w14:paraId="2683AD69" w14:textId="77777777" w:rsidR="00032EF1" w:rsidRPr="00FA42A4" w:rsidRDefault="00032EF1" w:rsidP="00B10229">
            <w:pPr>
              <w:spacing w:after="0" w:line="240" w:lineRule="auto"/>
              <w:rPr>
                <w:rFonts w:asciiTheme="minorHAnsi" w:hAnsiTheme="minorHAnsi" w:cs="Arial"/>
                <w:sz w:val="20"/>
                <w:szCs w:val="20"/>
              </w:rPr>
            </w:pPr>
          </w:p>
        </w:tc>
        <w:tc>
          <w:tcPr>
            <w:tcW w:w="2086" w:type="dxa"/>
            <w:tcBorders>
              <w:top w:val="single" w:sz="4" w:space="0" w:color="000000"/>
              <w:left w:val="single" w:sz="4" w:space="0" w:color="000000"/>
              <w:bottom w:val="single" w:sz="4" w:space="0" w:color="000000"/>
            </w:tcBorders>
            <w:shd w:val="clear" w:color="auto" w:fill="auto"/>
          </w:tcPr>
          <w:p w14:paraId="24A04C12" w14:textId="77777777" w:rsidR="00032EF1" w:rsidRPr="00FA42A4" w:rsidRDefault="00032EF1" w:rsidP="00B10229">
            <w:pPr>
              <w:snapToGrid w:val="0"/>
              <w:spacing w:after="0" w:line="240" w:lineRule="auto"/>
              <w:rPr>
                <w:rFonts w:asciiTheme="minorHAnsi" w:hAnsiTheme="minorHAnsi" w:cs="Arial"/>
                <w:sz w:val="20"/>
                <w:szCs w:val="20"/>
              </w:rPr>
            </w:pPr>
          </w:p>
          <w:p w14:paraId="3493077C" w14:textId="77777777" w:rsidR="00032EF1" w:rsidRPr="00FA42A4" w:rsidRDefault="00032EF1" w:rsidP="00B10229">
            <w:pPr>
              <w:spacing w:after="0" w:line="240" w:lineRule="auto"/>
              <w:rPr>
                <w:rFonts w:asciiTheme="minorHAnsi" w:hAnsiTheme="minorHAnsi" w:cs="Arial"/>
                <w:sz w:val="20"/>
                <w:szCs w:val="20"/>
              </w:rPr>
            </w:pPr>
          </w:p>
        </w:tc>
        <w:tc>
          <w:tcPr>
            <w:tcW w:w="1882" w:type="dxa"/>
            <w:tcBorders>
              <w:top w:val="single" w:sz="4" w:space="0" w:color="000000"/>
              <w:left w:val="single" w:sz="4" w:space="0" w:color="000000"/>
              <w:bottom w:val="single" w:sz="4" w:space="0" w:color="000000"/>
            </w:tcBorders>
            <w:shd w:val="clear" w:color="auto" w:fill="auto"/>
          </w:tcPr>
          <w:p w14:paraId="0792FBB0" w14:textId="77777777" w:rsidR="00032EF1" w:rsidRPr="00FA42A4" w:rsidRDefault="00032EF1" w:rsidP="00B10229">
            <w:pPr>
              <w:snapToGrid w:val="0"/>
              <w:spacing w:after="0" w:line="240" w:lineRule="auto"/>
              <w:rPr>
                <w:rFonts w:asciiTheme="minorHAnsi" w:hAnsiTheme="minorHAnsi" w:cs="Arial"/>
                <w:sz w:val="20"/>
                <w:szCs w:val="20"/>
              </w:rPr>
            </w:pPr>
          </w:p>
          <w:p w14:paraId="2CCE4809" w14:textId="77777777" w:rsidR="00032EF1" w:rsidRPr="00FA42A4" w:rsidRDefault="00032EF1" w:rsidP="00B10229">
            <w:pPr>
              <w:spacing w:after="0" w:line="240" w:lineRule="auto"/>
              <w:rPr>
                <w:rFonts w:asciiTheme="minorHAnsi" w:hAnsiTheme="minorHAnsi" w:cs="Arial"/>
                <w:sz w:val="20"/>
                <w:szCs w:val="20"/>
              </w:rPr>
            </w:pPr>
          </w:p>
        </w:tc>
        <w:tc>
          <w:tcPr>
            <w:tcW w:w="1134" w:type="dxa"/>
            <w:tcBorders>
              <w:top w:val="single" w:sz="4" w:space="0" w:color="000000"/>
              <w:left w:val="single" w:sz="4" w:space="0" w:color="000000"/>
              <w:bottom w:val="single" w:sz="4" w:space="0" w:color="000000"/>
            </w:tcBorders>
            <w:shd w:val="clear" w:color="auto" w:fill="auto"/>
          </w:tcPr>
          <w:p w14:paraId="00AE447C" w14:textId="77777777" w:rsidR="00032EF1" w:rsidRPr="00FA42A4" w:rsidRDefault="00032EF1" w:rsidP="00B10229">
            <w:pPr>
              <w:snapToGrid w:val="0"/>
              <w:spacing w:after="0" w:line="240" w:lineRule="auto"/>
              <w:rPr>
                <w:rFonts w:asciiTheme="minorHAnsi" w:hAnsiTheme="minorHAnsi" w:cs="Arial"/>
                <w:sz w:val="20"/>
                <w:szCs w:val="20"/>
              </w:rPr>
            </w:pPr>
          </w:p>
        </w:tc>
        <w:tc>
          <w:tcPr>
            <w:tcW w:w="1843" w:type="dxa"/>
            <w:tcBorders>
              <w:top w:val="single" w:sz="4" w:space="0" w:color="000000"/>
              <w:left w:val="single" w:sz="4" w:space="0" w:color="000000"/>
              <w:bottom w:val="single" w:sz="4" w:space="0" w:color="000000"/>
            </w:tcBorders>
            <w:shd w:val="clear" w:color="auto" w:fill="auto"/>
          </w:tcPr>
          <w:p w14:paraId="3885F9E7" w14:textId="77777777" w:rsidR="00032EF1" w:rsidRPr="00FA42A4" w:rsidRDefault="00032EF1" w:rsidP="00B10229">
            <w:pPr>
              <w:snapToGrid w:val="0"/>
              <w:spacing w:after="0" w:line="240" w:lineRule="auto"/>
              <w:rPr>
                <w:rFonts w:asciiTheme="minorHAnsi" w:hAnsiTheme="minorHAnsi" w:cs="Arial"/>
                <w:sz w:val="20"/>
                <w:szCs w:val="20"/>
              </w:rPr>
            </w:pPr>
          </w:p>
          <w:p w14:paraId="06D0D6E2" w14:textId="77777777" w:rsidR="00032EF1" w:rsidRPr="00FA42A4" w:rsidRDefault="00032EF1" w:rsidP="00B10229">
            <w:pPr>
              <w:spacing w:after="0" w:line="240" w:lineRule="auto"/>
              <w:rPr>
                <w:rFonts w:asciiTheme="minorHAnsi" w:hAnsiTheme="minorHAnsi" w:cs="Arial"/>
                <w:sz w:val="20"/>
                <w:szCs w:val="20"/>
              </w:rPr>
            </w:pPr>
          </w:p>
        </w:tc>
        <w:tc>
          <w:tcPr>
            <w:tcW w:w="851" w:type="dxa"/>
            <w:tcBorders>
              <w:top w:val="single" w:sz="4" w:space="0" w:color="000000"/>
              <w:left w:val="single" w:sz="4" w:space="0" w:color="000000"/>
              <w:bottom w:val="single" w:sz="4" w:space="0" w:color="000000"/>
            </w:tcBorders>
            <w:shd w:val="clear" w:color="auto" w:fill="auto"/>
          </w:tcPr>
          <w:p w14:paraId="14D05161" w14:textId="77777777" w:rsidR="00032EF1" w:rsidRPr="00FA42A4" w:rsidRDefault="00032EF1" w:rsidP="00B10229">
            <w:pPr>
              <w:snapToGrid w:val="0"/>
              <w:spacing w:after="0" w:line="240" w:lineRule="auto"/>
              <w:rPr>
                <w:rFonts w:asciiTheme="minorHAnsi" w:hAnsiTheme="minorHAnsi" w:cs="Arial"/>
                <w:sz w:val="20"/>
                <w:szCs w:val="20"/>
              </w:rPr>
            </w:pPr>
          </w:p>
          <w:p w14:paraId="16CEAF56" w14:textId="77777777" w:rsidR="00032EF1" w:rsidRPr="00FA42A4" w:rsidRDefault="00032EF1" w:rsidP="00B10229">
            <w:pPr>
              <w:spacing w:after="0" w:line="240" w:lineRule="auto"/>
              <w:rPr>
                <w:rFonts w:asciiTheme="minorHAnsi" w:hAnsiTheme="minorHAnsi" w:cs="Arial"/>
                <w:sz w:val="20"/>
                <w:szCs w:val="20"/>
              </w:rPr>
            </w:pPr>
          </w:p>
        </w:tc>
        <w:tc>
          <w:tcPr>
            <w:tcW w:w="960" w:type="dxa"/>
            <w:tcBorders>
              <w:top w:val="single" w:sz="4" w:space="0" w:color="000000"/>
              <w:left w:val="single" w:sz="4" w:space="0" w:color="000000"/>
              <w:bottom w:val="single" w:sz="4" w:space="0" w:color="000000"/>
              <w:right w:val="single" w:sz="4" w:space="0" w:color="000000"/>
            </w:tcBorders>
            <w:shd w:val="clear" w:color="auto" w:fill="auto"/>
          </w:tcPr>
          <w:p w14:paraId="12293975" w14:textId="77777777" w:rsidR="00032EF1" w:rsidRPr="00FA42A4" w:rsidRDefault="00032EF1" w:rsidP="00B10229">
            <w:pPr>
              <w:snapToGrid w:val="0"/>
              <w:spacing w:after="0" w:line="240" w:lineRule="auto"/>
              <w:rPr>
                <w:rFonts w:asciiTheme="minorHAnsi" w:hAnsiTheme="minorHAnsi" w:cs="Arial"/>
                <w:sz w:val="20"/>
                <w:szCs w:val="20"/>
              </w:rPr>
            </w:pPr>
          </w:p>
          <w:p w14:paraId="528DEE5B" w14:textId="77777777" w:rsidR="00032EF1" w:rsidRPr="00FA42A4" w:rsidRDefault="00032EF1" w:rsidP="00B10229">
            <w:pPr>
              <w:spacing w:after="0" w:line="240" w:lineRule="auto"/>
              <w:rPr>
                <w:rFonts w:asciiTheme="minorHAnsi" w:hAnsiTheme="minorHAnsi" w:cs="Arial"/>
                <w:sz w:val="20"/>
                <w:szCs w:val="20"/>
              </w:rPr>
            </w:pPr>
          </w:p>
        </w:tc>
      </w:tr>
    </w:tbl>
    <w:p w14:paraId="10D496C7" w14:textId="77777777" w:rsidR="00032EF1" w:rsidRPr="00FA42A4" w:rsidRDefault="00032EF1" w:rsidP="0030371D">
      <w:pPr>
        <w:tabs>
          <w:tab w:val="center" w:pos="851"/>
        </w:tabs>
        <w:spacing w:line="240" w:lineRule="auto"/>
        <w:rPr>
          <w:rFonts w:asciiTheme="minorHAnsi" w:hAnsiTheme="minorHAnsi" w:cs="Arial"/>
          <w:b/>
          <w:bCs/>
          <w:sz w:val="20"/>
          <w:szCs w:val="20"/>
        </w:rPr>
      </w:pPr>
    </w:p>
    <w:p w14:paraId="46A91168" w14:textId="77777777" w:rsidR="00032EF1" w:rsidRPr="00FA42A4" w:rsidRDefault="00032EF1" w:rsidP="0030371D">
      <w:pPr>
        <w:tabs>
          <w:tab w:val="center" w:pos="851"/>
        </w:tabs>
        <w:spacing w:line="240" w:lineRule="auto"/>
        <w:rPr>
          <w:rFonts w:asciiTheme="minorHAnsi" w:hAnsiTheme="minorHAnsi" w:cs="Arial"/>
          <w:b/>
          <w:bCs/>
          <w:sz w:val="20"/>
          <w:szCs w:val="20"/>
        </w:rPr>
      </w:pPr>
    </w:p>
    <w:p w14:paraId="5F0D96B3" w14:textId="77777777" w:rsidR="00032EF1" w:rsidRPr="00FA42A4" w:rsidRDefault="00032EF1" w:rsidP="005556D8">
      <w:pPr>
        <w:tabs>
          <w:tab w:val="center" w:pos="851"/>
        </w:tabs>
        <w:spacing w:line="240" w:lineRule="auto"/>
        <w:rPr>
          <w:rFonts w:asciiTheme="minorHAnsi" w:hAnsiTheme="minorHAnsi"/>
          <w:b/>
          <w:sz w:val="20"/>
          <w:szCs w:val="20"/>
        </w:rPr>
      </w:pPr>
      <w:r w:rsidRPr="00FA42A4">
        <w:rPr>
          <w:rFonts w:asciiTheme="minorHAnsi" w:hAnsiTheme="minorHAnsi" w:cs="Arial"/>
          <w:b/>
          <w:bCs/>
          <w:sz w:val="20"/>
          <w:szCs w:val="20"/>
        </w:rPr>
        <w:br w:type="page"/>
      </w:r>
      <w:r w:rsidRPr="00FA42A4">
        <w:rPr>
          <w:rFonts w:asciiTheme="minorHAnsi" w:hAnsiTheme="minorHAnsi"/>
          <w:b/>
          <w:sz w:val="20"/>
          <w:szCs w:val="20"/>
        </w:rPr>
        <w:t>FORMULARIO 9.8: HOJA DE VIDA DEL CONSULTOR</w:t>
      </w:r>
    </w:p>
    <w:p w14:paraId="275B3BA7" w14:textId="77777777" w:rsidR="00032EF1" w:rsidRPr="00FA42A4" w:rsidRDefault="00032EF1" w:rsidP="00090121">
      <w:pPr>
        <w:spacing w:line="240" w:lineRule="auto"/>
        <w:jc w:val="both"/>
        <w:rPr>
          <w:rFonts w:asciiTheme="minorHAnsi" w:hAnsiTheme="minorHAnsi" w:cs="Arial"/>
          <w:sz w:val="20"/>
          <w:szCs w:val="20"/>
        </w:rPr>
      </w:pPr>
      <w:r w:rsidRPr="00FA42A4">
        <w:rPr>
          <w:rFonts w:asciiTheme="minorHAnsi" w:hAnsiTheme="minorHAnsi" w:cs="Arial"/>
          <w:sz w:val="20"/>
          <w:szCs w:val="20"/>
        </w:rPr>
        <w:t>1.</w:t>
      </w:r>
      <w:r w:rsidRPr="00FA42A4">
        <w:rPr>
          <w:rFonts w:asciiTheme="minorHAnsi" w:hAnsiTheme="minorHAnsi" w:cs="Arial"/>
          <w:sz w:val="20"/>
          <w:szCs w:val="20"/>
        </w:rPr>
        <w:tab/>
        <w:t>Nombres completos:</w:t>
      </w:r>
      <w:r w:rsidRPr="00FA42A4">
        <w:rPr>
          <w:rFonts w:asciiTheme="minorHAnsi" w:hAnsiTheme="minorHAnsi" w:cs="Arial"/>
          <w:sz w:val="20"/>
          <w:szCs w:val="20"/>
        </w:rPr>
        <w:tab/>
      </w:r>
      <w:r w:rsidRPr="00FA42A4">
        <w:rPr>
          <w:rFonts w:asciiTheme="minorHAnsi" w:hAnsiTheme="minorHAnsi" w:cs="Arial"/>
          <w:sz w:val="20"/>
          <w:szCs w:val="20"/>
        </w:rPr>
        <w:tab/>
        <w:t>__________________________________</w:t>
      </w:r>
    </w:p>
    <w:p w14:paraId="720C3B59" w14:textId="77777777" w:rsidR="00032EF1" w:rsidRPr="00FA42A4" w:rsidRDefault="00032EF1" w:rsidP="00090121">
      <w:pPr>
        <w:spacing w:line="240" w:lineRule="auto"/>
        <w:jc w:val="both"/>
        <w:rPr>
          <w:rFonts w:asciiTheme="minorHAnsi" w:hAnsiTheme="minorHAnsi" w:cs="Arial"/>
          <w:sz w:val="20"/>
          <w:szCs w:val="20"/>
        </w:rPr>
      </w:pPr>
      <w:r w:rsidRPr="00FA42A4">
        <w:rPr>
          <w:rFonts w:asciiTheme="minorHAnsi" w:hAnsiTheme="minorHAnsi" w:cs="Arial"/>
          <w:sz w:val="20"/>
          <w:szCs w:val="20"/>
        </w:rPr>
        <w:t>2.</w:t>
      </w:r>
      <w:r w:rsidRPr="00FA42A4">
        <w:rPr>
          <w:rFonts w:asciiTheme="minorHAnsi" w:hAnsiTheme="minorHAnsi" w:cs="Arial"/>
          <w:sz w:val="20"/>
          <w:szCs w:val="20"/>
        </w:rPr>
        <w:tab/>
        <w:t>Lugar y fecha de nacimiento:</w:t>
      </w:r>
      <w:r w:rsidRPr="00FA42A4">
        <w:rPr>
          <w:rFonts w:asciiTheme="minorHAnsi" w:hAnsiTheme="minorHAnsi" w:cs="Arial"/>
          <w:sz w:val="20"/>
          <w:szCs w:val="20"/>
        </w:rPr>
        <w:tab/>
        <w:t>__________________________________</w:t>
      </w:r>
    </w:p>
    <w:p w14:paraId="5A4DC2B0" w14:textId="77777777" w:rsidR="00032EF1" w:rsidRPr="00FA42A4" w:rsidRDefault="00032EF1" w:rsidP="00090121">
      <w:pPr>
        <w:spacing w:line="240" w:lineRule="auto"/>
        <w:jc w:val="both"/>
        <w:rPr>
          <w:rFonts w:asciiTheme="minorHAnsi" w:hAnsiTheme="minorHAnsi" w:cs="Arial"/>
          <w:sz w:val="20"/>
          <w:szCs w:val="20"/>
        </w:rPr>
      </w:pPr>
      <w:r w:rsidRPr="00FA42A4">
        <w:rPr>
          <w:rFonts w:asciiTheme="minorHAnsi" w:hAnsiTheme="minorHAnsi" w:cs="Arial"/>
          <w:sz w:val="20"/>
          <w:szCs w:val="20"/>
        </w:rPr>
        <w:t>3.</w:t>
      </w:r>
      <w:r w:rsidRPr="00FA42A4">
        <w:rPr>
          <w:rFonts w:asciiTheme="minorHAnsi" w:hAnsiTheme="minorHAnsi" w:cs="Arial"/>
          <w:sz w:val="20"/>
          <w:szCs w:val="20"/>
        </w:rPr>
        <w:tab/>
        <w:t xml:space="preserve">Nacionalidad: </w:t>
      </w:r>
      <w:r w:rsidRPr="00FA42A4">
        <w:rPr>
          <w:rFonts w:asciiTheme="minorHAnsi" w:hAnsiTheme="minorHAnsi" w:cs="Arial"/>
          <w:sz w:val="20"/>
          <w:szCs w:val="20"/>
        </w:rPr>
        <w:tab/>
      </w:r>
      <w:r w:rsidRPr="00FA42A4">
        <w:rPr>
          <w:rFonts w:asciiTheme="minorHAnsi" w:hAnsiTheme="minorHAnsi" w:cs="Arial"/>
          <w:sz w:val="20"/>
          <w:szCs w:val="20"/>
        </w:rPr>
        <w:tab/>
      </w:r>
      <w:r w:rsidRPr="00FA42A4">
        <w:rPr>
          <w:rFonts w:asciiTheme="minorHAnsi" w:hAnsiTheme="minorHAnsi" w:cs="Arial"/>
          <w:sz w:val="20"/>
          <w:szCs w:val="20"/>
        </w:rPr>
        <w:tab/>
        <w:t>__________________________________</w:t>
      </w:r>
    </w:p>
    <w:p w14:paraId="7432AF6E" w14:textId="77777777" w:rsidR="00032EF1" w:rsidRPr="00FA42A4" w:rsidRDefault="00032EF1" w:rsidP="00090121">
      <w:pPr>
        <w:spacing w:line="240" w:lineRule="auto"/>
        <w:jc w:val="both"/>
        <w:rPr>
          <w:rFonts w:asciiTheme="minorHAnsi" w:hAnsiTheme="minorHAnsi" w:cs="Arial"/>
          <w:sz w:val="20"/>
          <w:szCs w:val="20"/>
        </w:rPr>
      </w:pPr>
      <w:r w:rsidRPr="00FA42A4">
        <w:rPr>
          <w:rFonts w:asciiTheme="minorHAnsi" w:hAnsiTheme="minorHAnsi" w:cs="Arial"/>
          <w:sz w:val="20"/>
          <w:szCs w:val="20"/>
        </w:rPr>
        <w:t>4.</w:t>
      </w:r>
      <w:r w:rsidRPr="00FA42A4">
        <w:rPr>
          <w:rFonts w:asciiTheme="minorHAnsi" w:hAnsiTheme="minorHAnsi" w:cs="Arial"/>
          <w:sz w:val="20"/>
          <w:szCs w:val="20"/>
        </w:rPr>
        <w:tab/>
        <w:t>Título profesional:</w:t>
      </w:r>
      <w:r w:rsidRPr="00FA42A4">
        <w:rPr>
          <w:rFonts w:asciiTheme="minorHAnsi" w:hAnsiTheme="minorHAnsi" w:cs="Arial"/>
          <w:sz w:val="20"/>
          <w:szCs w:val="20"/>
        </w:rPr>
        <w:tab/>
      </w:r>
      <w:r w:rsidRPr="00FA42A4">
        <w:rPr>
          <w:rFonts w:asciiTheme="minorHAnsi" w:hAnsiTheme="minorHAnsi" w:cs="Arial"/>
          <w:sz w:val="20"/>
          <w:szCs w:val="20"/>
        </w:rPr>
        <w:tab/>
        <w:t>__________________________________</w:t>
      </w:r>
    </w:p>
    <w:p w14:paraId="5780F277" w14:textId="77777777" w:rsidR="00032EF1" w:rsidRPr="00FA42A4" w:rsidRDefault="00032EF1" w:rsidP="00090121">
      <w:pPr>
        <w:spacing w:line="240" w:lineRule="auto"/>
        <w:jc w:val="both"/>
        <w:rPr>
          <w:rFonts w:asciiTheme="minorHAnsi" w:hAnsiTheme="minorHAnsi" w:cs="Arial"/>
          <w:sz w:val="20"/>
          <w:szCs w:val="20"/>
        </w:rPr>
      </w:pPr>
      <w:r w:rsidRPr="00FA42A4">
        <w:rPr>
          <w:rFonts w:asciiTheme="minorHAnsi" w:hAnsiTheme="minorHAnsi" w:cs="Arial"/>
          <w:sz w:val="20"/>
          <w:szCs w:val="20"/>
        </w:rPr>
        <w:t>5.</w:t>
      </w:r>
      <w:r w:rsidRPr="00FA42A4">
        <w:rPr>
          <w:rFonts w:asciiTheme="minorHAnsi" w:hAnsiTheme="minorHAnsi" w:cs="Arial"/>
          <w:sz w:val="20"/>
          <w:szCs w:val="20"/>
        </w:rPr>
        <w:tab/>
        <w:t>Fecha de graduación:</w:t>
      </w:r>
      <w:r w:rsidRPr="00FA42A4">
        <w:rPr>
          <w:rFonts w:asciiTheme="minorHAnsi" w:hAnsiTheme="minorHAnsi" w:cs="Arial"/>
          <w:sz w:val="20"/>
          <w:szCs w:val="20"/>
        </w:rPr>
        <w:tab/>
      </w:r>
      <w:r w:rsidRPr="00FA42A4">
        <w:rPr>
          <w:rFonts w:asciiTheme="minorHAnsi" w:hAnsiTheme="minorHAnsi" w:cs="Arial"/>
          <w:sz w:val="20"/>
          <w:szCs w:val="20"/>
        </w:rPr>
        <w:tab/>
        <w:t>__________________________________</w:t>
      </w:r>
    </w:p>
    <w:p w14:paraId="08E2A177" w14:textId="77777777" w:rsidR="00032EF1" w:rsidRPr="00FA42A4" w:rsidRDefault="00032EF1" w:rsidP="00090121">
      <w:pPr>
        <w:spacing w:line="240" w:lineRule="auto"/>
        <w:jc w:val="both"/>
        <w:rPr>
          <w:rFonts w:asciiTheme="minorHAnsi" w:hAnsiTheme="minorHAnsi" w:cs="Arial"/>
          <w:sz w:val="20"/>
          <w:szCs w:val="20"/>
        </w:rPr>
      </w:pPr>
      <w:r w:rsidRPr="00FA42A4">
        <w:rPr>
          <w:rFonts w:asciiTheme="minorHAnsi" w:hAnsiTheme="minorHAnsi" w:cs="Arial"/>
          <w:sz w:val="20"/>
          <w:szCs w:val="20"/>
        </w:rPr>
        <w:t>6.</w:t>
      </w:r>
      <w:r w:rsidRPr="00FA42A4">
        <w:rPr>
          <w:rFonts w:asciiTheme="minorHAnsi" w:hAnsiTheme="minorHAnsi" w:cs="Arial"/>
          <w:sz w:val="20"/>
          <w:szCs w:val="20"/>
        </w:rPr>
        <w:tab/>
        <w:t>Título IV nivel:</w:t>
      </w:r>
      <w:r w:rsidRPr="00FA42A4">
        <w:rPr>
          <w:rFonts w:asciiTheme="minorHAnsi" w:hAnsiTheme="minorHAnsi" w:cs="Arial"/>
          <w:sz w:val="20"/>
          <w:szCs w:val="20"/>
        </w:rPr>
        <w:tab/>
      </w:r>
      <w:r w:rsidRPr="00FA42A4">
        <w:rPr>
          <w:rFonts w:asciiTheme="minorHAnsi" w:hAnsiTheme="minorHAnsi" w:cs="Arial"/>
          <w:sz w:val="20"/>
          <w:szCs w:val="20"/>
        </w:rPr>
        <w:tab/>
      </w:r>
      <w:r w:rsidRPr="00FA42A4">
        <w:rPr>
          <w:rFonts w:asciiTheme="minorHAnsi" w:hAnsiTheme="minorHAnsi" w:cs="Arial"/>
          <w:sz w:val="20"/>
          <w:szCs w:val="20"/>
        </w:rPr>
        <w:tab/>
        <w:t>__________________________________</w:t>
      </w:r>
    </w:p>
    <w:p w14:paraId="79590AB9" w14:textId="77777777" w:rsidR="00032EF1" w:rsidRPr="00FA42A4" w:rsidRDefault="00032EF1" w:rsidP="00090121">
      <w:pPr>
        <w:spacing w:line="240" w:lineRule="auto"/>
        <w:jc w:val="both"/>
        <w:rPr>
          <w:rFonts w:asciiTheme="minorHAnsi" w:hAnsiTheme="minorHAnsi" w:cs="Arial"/>
          <w:sz w:val="20"/>
          <w:szCs w:val="20"/>
        </w:rPr>
      </w:pPr>
      <w:r w:rsidRPr="00FA42A4">
        <w:rPr>
          <w:rFonts w:asciiTheme="minorHAnsi" w:hAnsiTheme="minorHAnsi" w:cs="Arial"/>
          <w:sz w:val="20"/>
          <w:szCs w:val="20"/>
        </w:rPr>
        <w:t>7.</w:t>
      </w:r>
      <w:r w:rsidRPr="00FA42A4">
        <w:rPr>
          <w:rFonts w:asciiTheme="minorHAnsi" w:hAnsiTheme="minorHAnsi" w:cs="Arial"/>
          <w:sz w:val="20"/>
          <w:szCs w:val="20"/>
        </w:rPr>
        <w:tab/>
        <w:t>Fecha de obtención:</w:t>
      </w:r>
      <w:r w:rsidRPr="00FA42A4">
        <w:rPr>
          <w:rFonts w:asciiTheme="minorHAnsi" w:hAnsiTheme="minorHAnsi" w:cs="Arial"/>
          <w:sz w:val="20"/>
          <w:szCs w:val="20"/>
        </w:rPr>
        <w:tab/>
      </w:r>
      <w:r w:rsidRPr="00FA42A4">
        <w:rPr>
          <w:rFonts w:asciiTheme="minorHAnsi" w:hAnsiTheme="minorHAnsi" w:cs="Arial"/>
          <w:sz w:val="20"/>
          <w:szCs w:val="20"/>
        </w:rPr>
        <w:tab/>
        <w:t>__________________________________</w:t>
      </w:r>
    </w:p>
    <w:p w14:paraId="67FD59C2" w14:textId="77777777" w:rsidR="00032EF1" w:rsidRPr="00FA42A4" w:rsidRDefault="00032EF1" w:rsidP="00090121">
      <w:pPr>
        <w:spacing w:line="240" w:lineRule="auto"/>
        <w:jc w:val="both"/>
        <w:rPr>
          <w:rFonts w:asciiTheme="minorHAnsi" w:hAnsiTheme="minorHAnsi" w:cs="Arial"/>
          <w:sz w:val="20"/>
          <w:szCs w:val="20"/>
        </w:rPr>
      </w:pPr>
      <w:r w:rsidRPr="00FA42A4">
        <w:rPr>
          <w:rFonts w:asciiTheme="minorHAnsi" w:hAnsiTheme="minorHAnsi" w:cs="Arial"/>
          <w:sz w:val="20"/>
          <w:szCs w:val="20"/>
        </w:rPr>
        <w:t>6.</w:t>
      </w:r>
      <w:r w:rsidRPr="00FA42A4">
        <w:rPr>
          <w:rFonts w:asciiTheme="minorHAnsi" w:hAnsiTheme="minorHAnsi" w:cs="Arial"/>
          <w:sz w:val="20"/>
          <w:szCs w:val="20"/>
        </w:rPr>
        <w:tab/>
        <w:t>Experiencia profesional:</w:t>
      </w:r>
    </w:p>
    <w:p w14:paraId="7D695FBC" w14:textId="77777777" w:rsidR="00032EF1" w:rsidRPr="00FA42A4" w:rsidRDefault="00032EF1" w:rsidP="00090121">
      <w:pPr>
        <w:tabs>
          <w:tab w:val="left" w:pos="-695"/>
          <w:tab w:val="left" w:pos="745"/>
        </w:tabs>
        <w:spacing w:line="240" w:lineRule="auto"/>
        <w:ind w:left="4"/>
        <w:jc w:val="both"/>
        <w:rPr>
          <w:rFonts w:asciiTheme="minorHAnsi" w:hAnsiTheme="minorHAnsi" w:cs="Arial"/>
          <w:sz w:val="20"/>
          <w:szCs w:val="20"/>
        </w:rPr>
      </w:pPr>
    </w:p>
    <w:tbl>
      <w:tblPr>
        <w:tblW w:w="0" w:type="auto"/>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2"/>
        <w:gridCol w:w="4323"/>
      </w:tblGrid>
      <w:tr w:rsidR="00032EF1" w:rsidRPr="00FA42A4" w14:paraId="610CFC81" w14:textId="77777777" w:rsidTr="00B405A4">
        <w:tc>
          <w:tcPr>
            <w:tcW w:w="4322" w:type="dxa"/>
            <w:shd w:val="clear" w:color="auto" w:fill="F2F2F2"/>
          </w:tcPr>
          <w:p w14:paraId="4E8A9D97"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r w:rsidRPr="00FA42A4">
              <w:rPr>
                <w:rFonts w:asciiTheme="minorHAnsi" w:hAnsiTheme="minorHAnsi" w:cs="Arial"/>
                <w:b/>
                <w:sz w:val="20"/>
                <w:szCs w:val="20"/>
              </w:rPr>
              <w:t>Empresa / Institución:</w:t>
            </w:r>
          </w:p>
        </w:tc>
        <w:tc>
          <w:tcPr>
            <w:tcW w:w="4323" w:type="dxa"/>
            <w:shd w:val="clear" w:color="auto" w:fill="auto"/>
          </w:tcPr>
          <w:p w14:paraId="36CC9215"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tc>
      </w:tr>
      <w:tr w:rsidR="00032EF1" w:rsidRPr="00FA42A4" w14:paraId="1E29F7DE" w14:textId="77777777" w:rsidTr="00B405A4">
        <w:tc>
          <w:tcPr>
            <w:tcW w:w="4322" w:type="dxa"/>
            <w:shd w:val="clear" w:color="auto" w:fill="F2F2F2"/>
          </w:tcPr>
          <w:p w14:paraId="4A3FC8A3"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r w:rsidRPr="00FA42A4">
              <w:rPr>
                <w:rFonts w:asciiTheme="minorHAnsi" w:hAnsiTheme="minorHAnsi" w:cs="Arial"/>
                <w:b/>
                <w:sz w:val="20"/>
                <w:szCs w:val="20"/>
              </w:rPr>
              <w:t>Contratante:</w:t>
            </w:r>
          </w:p>
        </w:tc>
        <w:tc>
          <w:tcPr>
            <w:tcW w:w="4323" w:type="dxa"/>
            <w:shd w:val="clear" w:color="auto" w:fill="auto"/>
          </w:tcPr>
          <w:p w14:paraId="0C010503"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tc>
      </w:tr>
      <w:tr w:rsidR="00032EF1" w:rsidRPr="00FA42A4" w14:paraId="1C1C9A3F" w14:textId="77777777" w:rsidTr="00B405A4">
        <w:tc>
          <w:tcPr>
            <w:tcW w:w="4322" w:type="dxa"/>
            <w:shd w:val="clear" w:color="auto" w:fill="F2F2F2"/>
          </w:tcPr>
          <w:p w14:paraId="4B16C6D4"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r w:rsidRPr="00FA42A4">
              <w:rPr>
                <w:rFonts w:asciiTheme="minorHAnsi" w:hAnsiTheme="minorHAnsi" w:cs="Arial"/>
                <w:b/>
                <w:sz w:val="20"/>
                <w:szCs w:val="20"/>
              </w:rPr>
              <w:t>Proyecto:</w:t>
            </w:r>
          </w:p>
        </w:tc>
        <w:tc>
          <w:tcPr>
            <w:tcW w:w="4323" w:type="dxa"/>
            <w:shd w:val="clear" w:color="auto" w:fill="auto"/>
          </w:tcPr>
          <w:p w14:paraId="43D6A249"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tc>
      </w:tr>
      <w:tr w:rsidR="00032EF1" w:rsidRPr="00FA42A4" w14:paraId="4DBA0606" w14:textId="77777777" w:rsidTr="00B405A4">
        <w:tc>
          <w:tcPr>
            <w:tcW w:w="4322" w:type="dxa"/>
            <w:shd w:val="clear" w:color="auto" w:fill="F2F2F2"/>
          </w:tcPr>
          <w:p w14:paraId="1056208E"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r w:rsidRPr="00FA42A4">
              <w:rPr>
                <w:rFonts w:asciiTheme="minorHAnsi" w:hAnsiTheme="minorHAnsi" w:cs="Arial"/>
                <w:b/>
                <w:sz w:val="20"/>
                <w:szCs w:val="20"/>
              </w:rPr>
              <w:t>Monto del proyecto:</w:t>
            </w:r>
          </w:p>
        </w:tc>
        <w:tc>
          <w:tcPr>
            <w:tcW w:w="4323" w:type="dxa"/>
            <w:shd w:val="clear" w:color="auto" w:fill="auto"/>
          </w:tcPr>
          <w:p w14:paraId="532BADDE"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tc>
      </w:tr>
      <w:tr w:rsidR="00032EF1" w:rsidRPr="00FA42A4" w14:paraId="7C048073" w14:textId="77777777" w:rsidTr="00B405A4">
        <w:tc>
          <w:tcPr>
            <w:tcW w:w="4322" w:type="dxa"/>
            <w:shd w:val="clear" w:color="auto" w:fill="F2F2F2"/>
          </w:tcPr>
          <w:p w14:paraId="7485EEFD" w14:textId="77777777" w:rsidR="00032EF1" w:rsidRPr="00FA42A4" w:rsidRDefault="00032EF1" w:rsidP="00B405A4">
            <w:pPr>
              <w:tabs>
                <w:tab w:val="left" w:pos="-695"/>
                <w:tab w:val="left" w:pos="745"/>
              </w:tabs>
              <w:spacing w:line="240" w:lineRule="auto"/>
              <w:jc w:val="both"/>
              <w:rPr>
                <w:rFonts w:asciiTheme="minorHAnsi" w:hAnsiTheme="minorHAnsi" w:cs="Arial"/>
                <w:b/>
                <w:sz w:val="20"/>
                <w:szCs w:val="20"/>
              </w:rPr>
            </w:pPr>
            <w:r w:rsidRPr="00FA42A4">
              <w:rPr>
                <w:rFonts w:asciiTheme="minorHAnsi" w:hAnsiTheme="minorHAnsi" w:cs="Arial"/>
                <w:b/>
                <w:sz w:val="20"/>
                <w:szCs w:val="20"/>
              </w:rPr>
              <w:t>Papel desempeñado:</w:t>
            </w:r>
          </w:p>
        </w:tc>
        <w:tc>
          <w:tcPr>
            <w:tcW w:w="4323" w:type="dxa"/>
            <w:shd w:val="clear" w:color="auto" w:fill="auto"/>
          </w:tcPr>
          <w:p w14:paraId="512E65CE"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tc>
      </w:tr>
      <w:tr w:rsidR="00032EF1" w:rsidRPr="00FA42A4" w14:paraId="550E715C" w14:textId="77777777" w:rsidTr="00B405A4">
        <w:tc>
          <w:tcPr>
            <w:tcW w:w="4322" w:type="dxa"/>
            <w:shd w:val="clear" w:color="auto" w:fill="F2F2F2"/>
          </w:tcPr>
          <w:p w14:paraId="53C0BC34" w14:textId="77777777" w:rsidR="00032EF1" w:rsidRPr="00FA42A4" w:rsidRDefault="00032EF1" w:rsidP="00B405A4">
            <w:pPr>
              <w:tabs>
                <w:tab w:val="left" w:pos="-695"/>
                <w:tab w:val="left" w:pos="745"/>
              </w:tabs>
              <w:spacing w:line="240" w:lineRule="auto"/>
              <w:jc w:val="both"/>
              <w:rPr>
                <w:rFonts w:asciiTheme="minorHAnsi" w:hAnsiTheme="minorHAnsi" w:cs="Arial"/>
                <w:b/>
                <w:sz w:val="20"/>
                <w:szCs w:val="20"/>
              </w:rPr>
            </w:pPr>
            <w:r w:rsidRPr="00FA42A4">
              <w:rPr>
                <w:rFonts w:asciiTheme="minorHAnsi" w:hAnsiTheme="minorHAnsi" w:cs="Arial"/>
                <w:b/>
                <w:sz w:val="20"/>
                <w:szCs w:val="20"/>
              </w:rPr>
              <w:t>Tiempo de participación:</w:t>
            </w:r>
          </w:p>
        </w:tc>
        <w:tc>
          <w:tcPr>
            <w:tcW w:w="4323" w:type="dxa"/>
            <w:shd w:val="clear" w:color="auto" w:fill="auto"/>
          </w:tcPr>
          <w:p w14:paraId="2400FD9F"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tc>
      </w:tr>
      <w:tr w:rsidR="00032EF1" w:rsidRPr="00FA42A4" w14:paraId="3F4A26DF" w14:textId="77777777" w:rsidTr="00B405A4">
        <w:tc>
          <w:tcPr>
            <w:tcW w:w="4322" w:type="dxa"/>
            <w:shd w:val="clear" w:color="auto" w:fill="F2F2F2"/>
          </w:tcPr>
          <w:p w14:paraId="261FC3E5" w14:textId="77777777" w:rsidR="00032EF1" w:rsidRPr="00FA42A4" w:rsidRDefault="00032EF1" w:rsidP="00B405A4">
            <w:pPr>
              <w:tabs>
                <w:tab w:val="left" w:pos="-695"/>
                <w:tab w:val="left" w:pos="745"/>
              </w:tabs>
              <w:spacing w:line="240" w:lineRule="auto"/>
              <w:jc w:val="both"/>
              <w:rPr>
                <w:rFonts w:asciiTheme="minorHAnsi" w:hAnsiTheme="minorHAnsi" w:cs="Arial"/>
                <w:b/>
                <w:sz w:val="20"/>
                <w:szCs w:val="20"/>
              </w:rPr>
            </w:pPr>
            <w:r w:rsidRPr="00FA42A4">
              <w:rPr>
                <w:rFonts w:asciiTheme="minorHAnsi" w:hAnsiTheme="minorHAnsi" w:cs="Arial"/>
                <w:b/>
                <w:sz w:val="20"/>
                <w:szCs w:val="20"/>
              </w:rPr>
              <w:t>Actividades relevantes:</w:t>
            </w:r>
          </w:p>
        </w:tc>
        <w:tc>
          <w:tcPr>
            <w:tcW w:w="4323" w:type="dxa"/>
            <w:shd w:val="clear" w:color="auto" w:fill="auto"/>
          </w:tcPr>
          <w:p w14:paraId="2BAAEA21"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p w14:paraId="56E4C7D5"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p w14:paraId="21D31A09"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p w14:paraId="3A9A9513"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p w14:paraId="5755D085"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p w14:paraId="122D5742"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p w14:paraId="707949C1"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p w14:paraId="780F5597"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p w14:paraId="7F537205" w14:textId="77777777" w:rsidR="00032EF1" w:rsidRPr="00FA42A4" w:rsidRDefault="00032EF1" w:rsidP="00B405A4">
            <w:pPr>
              <w:tabs>
                <w:tab w:val="left" w:pos="-695"/>
                <w:tab w:val="left" w:pos="745"/>
              </w:tabs>
              <w:spacing w:line="240" w:lineRule="auto"/>
              <w:jc w:val="both"/>
              <w:rPr>
                <w:rFonts w:asciiTheme="minorHAnsi" w:hAnsiTheme="minorHAnsi" w:cs="Arial"/>
                <w:sz w:val="20"/>
                <w:szCs w:val="20"/>
              </w:rPr>
            </w:pPr>
          </w:p>
        </w:tc>
      </w:tr>
    </w:tbl>
    <w:p w14:paraId="1AC218FF" w14:textId="77777777" w:rsidR="00032EF1" w:rsidRPr="00FA42A4" w:rsidRDefault="00032EF1" w:rsidP="00090121">
      <w:pPr>
        <w:tabs>
          <w:tab w:val="left" w:pos="-695"/>
          <w:tab w:val="left" w:pos="745"/>
        </w:tabs>
        <w:spacing w:line="240" w:lineRule="auto"/>
        <w:ind w:left="4"/>
        <w:jc w:val="both"/>
        <w:rPr>
          <w:rFonts w:asciiTheme="minorHAnsi" w:hAnsiTheme="minorHAnsi" w:cs="Arial"/>
          <w:sz w:val="20"/>
          <w:szCs w:val="20"/>
        </w:rPr>
      </w:pPr>
    </w:p>
    <w:p w14:paraId="2345BC44" w14:textId="77777777" w:rsidR="00032EF1" w:rsidRPr="00FA42A4" w:rsidRDefault="00032EF1" w:rsidP="00090121">
      <w:pPr>
        <w:tabs>
          <w:tab w:val="right" w:pos="851"/>
        </w:tabs>
        <w:spacing w:line="240" w:lineRule="auto"/>
        <w:rPr>
          <w:rFonts w:asciiTheme="minorHAnsi" w:hAnsiTheme="minorHAnsi" w:cs="Arial"/>
          <w:b/>
          <w:sz w:val="20"/>
          <w:szCs w:val="20"/>
        </w:rPr>
      </w:pPr>
      <w:r w:rsidRPr="00FA42A4">
        <w:rPr>
          <w:rFonts w:asciiTheme="minorHAnsi" w:hAnsiTheme="minorHAnsi" w:cs="Arial"/>
          <w:b/>
          <w:sz w:val="20"/>
          <w:szCs w:val="20"/>
        </w:rPr>
        <w:br w:type="page"/>
        <w:t>FORMULARIO 9.9: EQUIPOS E INSTRUMENTOS DISPONIBLES:</w:t>
      </w:r>
    </w:p>
    <w:p w14:paraId="45543713" w14:textId="77777777" w:rsidR="00032EF1" w:rsidRPr="00FA42A4" w:rsidRDefault="00032EF1" w:rsidP="0030371D">
      <w:pPr>
        <w:spacing w:line="240" w:lineRule="auto"/>
        <w:ind w:left="15" w:right="45"/>
        <w:jc w:val="both"/>
        <w:rPr>
          <w:rFonts w:asciiTheme="minorHAnsi" w:hAnsiTheme="minorHAnsi" w:cs="Arial"/>
          <w:i/>
          <w:sz w:val="20"/>
          <w:szCs w:val="20"/>
        </w:rPr>
      </w:pPr>
      <w:r w:rsidRPr="00FA42A4">
        <w:rPr>
          <w:rFonts w:asciiTheme="minorHAnsi" w:hAnsiTheme="minorHAnsi" w:cs="Arial"/>
          <w:i/>
          <w:sz w:val="20"/>
          <w:szCs w:val="20"/>
        </w:rPr>
        <w:t>La entidad contratante verificará la necesidad de incluir o no este formato en el procedimiento de contratación.</w:t>
      </w:r>
    </w:p>
    <w:tbl>
      <w:tblPr>
        <w:tblW w:w="8829" w:type="dxa"/>
        <w:jc w:val="center"/>
        <w:tblLayout w:type="fixed"/>
        <w:tblLook w:val="0000" w:firstRow="0" w:lastRow="0" w:firstColumn="0" w:lastColumn="0" w:noHBand="0" w:noVBand="0"/>
      </w:tblPr>
      <w:tblGrid>
        <w:gridCol w:w="666"/>
        <w:gridCol w:w="2493"/>
        <w:gridCol w:w="5670"/>
      </w:tblGrid>
      <w:tr w:rsidR="00032EF1" w:rsidRPr="00FA42A4" w14:paraId="67FF8C33" w14:textId="77777777" w:rsidTr="001B29E7">
        <w:trPr>
          <w:jc w:val="center"/>
        </w:trPr>
        <w:tc>
          <w:tcPr>
            <w:tcW w:w="666" w:type="dxa"/>
            <w:tcBorders>
              <w:top w:val="single" w:sz="4" w:space="0" w:color="000000"/>
              <w:left w:val="single" w:sz="4" w:space="0" w:color="000000"/>
              <w:bottom w:val="single" w:sz="4" w:space="0" w:color="000000"/>
            </w:tcBorders>
            <w:shd w:val="clear" w:color="auto" w:fill="F2F2F2"/>
          </w:tcPr>
          <w:p w14:paraId="4AD19A7C" w14:textId="77777777" w:rsidR="00032EF1" w:rsidRPr="00FA42A4" w:rsidRDefault="00032EF1" w:rsidP="0030371D">
            <w:pPr>
              <w:tabs>
                <w:tab w:val="center" w:pos="5247"/>
              </w:tabs>
              <w:snapToGrid w:val="0"/>
              <w:spacing w:line="240" w:lineRule="auto"/>
              <w:jc w:val="center"/>
              <w:rPr>
                <w:rFonts w:asciiTheme="minorHAnsi" w:hAnsiTheme="minorHAnsi" w:cs="Arial"/>
                <w:b/>
                <w:sz w:val="20"/>
                <w:szCs w:val="20"/>
              </w:rPr>
            </w:pPr>
            <w:r w:rsidRPr="00FA42A4">
              <w:rPr>
                <w:rFonts w:asciiTheme="minorHAnsi" w:hAnsiTheme="minorHAnsi" w:cs="Arial"/>
                <w:b/>
                <w:sz w:val="20"/>
                <w:szCs w:val="20"/>
              </w:rPr>
              <w:t>No.</w:t>
            </w:r>
          </w:p>
        </w:tc>
        <w:tc>
          <w:tcPr>
            <w:tcW w:w="2493" w:type="dxa"/>
            <w:tcBorders>
              <w:top w:val="single" w:sz="4" w:space="0" w:color="000000"/>
              <w:left w:val="single" w:sz="4" w:space="0" w:color="000000"/>
              <w:bottom w:val="single" w:sz="4" w:space="0" w:color="000000"/>
            </w:tcBorders>
            <w:shd w:val="clear" w:color="auto" w:fill="F2F2F2"/>
          </w:tcPr>
          <w:p w14:paraId="662064EE" w14:textId="77777777" w:rsidR="00032EF1" w:rsidRPr="00FA42A4" w:rsidRDefault="00032EF1" w:rsidP="0030371D">
            <w:pPr>
              <w:tabs>
                <w:tab w:val="center" w:pos="5247"/>
              </w:tabs>
              <w:snapToGrid w:val="0"/>
              <w:spacing w:line="240" w:lineRule="auto"/>
              <w:jc w:val="center"/>
              <w:rPr>
                <w:rFonts w:asciiTheme="minorHAnsi" w:hAnsiTheme="minorHAnsi" w:cs="Arial"/>
                <w:b/>
                <w:sz w:val="20"/>
                <w:szCs w:val="20"/>
              </w:rPr>
            </w:pPr>
            <w:r w:rsidRPr="00FA42A4">
              <w:rPr>
                <w:rFonts w:asciiTheme="minorHAnsi" w:hAnsiTheme="minorHAnsi" w:cs="Arial"/>
                <w:b/>
                <w:sz w:val="20"/>
                <w:szCs w:val="20"/>
              </w:rPr>
              <w:t>Descripción</w:t>
            </w:r>
          </w:p>
        </w:tc>
        <w:tc>
          <w:tcPr>
            <w:tcW w:w="5670" w:type="dxa"/>
            <w:tcBorders>
              <w:top w:val="single" w:sz="4" w:space="0" w:color="000000"/>
              <w:left w:val="single" w:sz="4" w:space="0" w:color="000000"/>
              <w:bottom w:val="single" w:sz="4" w:space="0" w:color="000000"/>
              <w:right w:val="single" w:sz="4" w:space="0" w:color="000000"/>
            </w:tcBorders>
            <w:shd w:val="clear" w:color="auto" w:fill="F2F2F2"/>
          </w:tcPr>
          <w:p w14:paraId="03CCEF28" w14:textId="77777777" w:rsidR="00032EF1" w:rsidRPr="00FA42A4" w:rsidRDefault="00032EF1" w:rsidP="0030371D">
            <w:pPr>
              <w:tabs>
                <w:tab w:val="center" w:pos="5247"/>
              </w:tabs>
              <w:snapToGrid w:val="0"/>
              <w:spacing w:line="240" w:lineRule="auto"/>
              <w:jc w:val="center"/>
              <w:rPr>
                <w:rFonts w:asciiTheme="minorHAnsi" w:hAnsiTheme="minorHAnsi" w:cs="Arial"/>
                <w:b/>
                <w:sz w:val="20"/>
                <w:szCs w:val="20"/>
              </w:rPr>
            </w:pPr>
            <w:r w:rsidRPr="00FA42A4">
              <w:rPr>
                <w:rFonts w:asciiTheme="minorHAnsi" w:hAnsiTheme="minorHAnsi" w:cs="Arial"/>
                <w:b/>
                <w:sz w:val="20"/>
                <w:szCs w:val="20"/>
              </w:rPr>
              <w:t>Detalle</w:t>
            </w:r>
          </w:p>
        </w:tc>
      </w:tr>
      <w:tr w:rsidR="00032EF1" w:rsidRPr="00FA42A4" w14:paraId="240476C2" w14:textId="77777777" w:rsidTr="001B29E7">
        <w:trPr>
          <w:jc w:val="center"/>
        </w:trPr>
        <w:tc>
          <w:tcPr>
            <w:tcW w:w="666" w:type="dxa"/>
            <w:tcBorders>
              <w:top w:val="single" w:sz="4" w:space="0" w:color="000000"/>
              <w:left w:val="single" w:sz="4" w:space="0" w:color="000000"/>
              <w:bottom w:val="single" w:sz="4" w:space="0" w:color="000000"/>
            </w:tcBorders>
          </w:tcPr>
          <w:p w14:paraId="51B262FB"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2493" w:type="dxa"/>
            <w:tcBorders>
              <w:top w:val="single" w:sz="4" w:space="0" w:color="000000"/>
              <w:left w:val="single" w:sz="4" w:space="0" w:color="000000"/>
              <w:bottom w:val="single" w:sz="4" w:space="0" w:color="000000"/>
            </w:tcBorders>
            <w:shd w:val="clear" w:color="auto" w:fill="auto"/>
          </w:tcPr>
          <w:p w14:paraId="438C2AF3"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5670" w:type="dxa"/>
            <w:tcBorders>
              <w:top w:val="single" w:sz="4" w:space="0" w:color="000000"/>
              <w:left w:val="single" w:sz="4" w:space="0" w:color="000000"/>
              <w:bottom w:val="single" w:sz="4" w:space="0" w:color="000000"/>
              <w:right w:val="single" w:sz="4" w:space="0" w:color="000000"/>
            </w:tcBorders>
            <w:shd w:val="clear" w:color="auto" w:fill="auto"/>
          </w:tcPr>
          <w:p w14:paraId="7358781A"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r>
      <w:tr w:rsidR="00032EF1" w:rsidRPr="00FA42A4" w14:paraId="0FCB977B" w14:textId="77777777" w:rsidTr="001B29E7">
        <w:trPr>
          <w:jc w:val="center"/>
        </w:trPr>
        <w:tc>
          <w:tcPr>
            <w:tcW w:w="666" w:type="dxa"/>
            <w:tcBorders>
              <w:top w:val="single" w:sz="4" w:space="0" w:color="000000"/>
              <w:left w:val="single" w:sz="4" w:space="0" w:color="000000"/>
              <w:bottom w:val="single" w:sz="4" w:space="0" w:color="000000"/>
            </w:tcBorders>
          </w:tcPr>
          <w:p w14:paraId="5A4CA6F3"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2493" w:type="dxa"/>
            <w:tcBorders>
              <w:top w:val="single" w:sz="4" w:space="0" w:color="000000"/>
              <w:left w:val="single" w:sz="4" w:space="0" w:color="000000"/>
              <w:bottom w:val="single" w:sz="4" w:space="0" w:color="000000"/>
            </w:tcBorders>
            <w:shd w:val="clear" w:color="auto" w:fill="auto"/>
          </w:tcPr>
          <w:p w14:paraId="49AD9424"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5670" w:type="dxa"/>
            <w:tcBorders>
              <w:top w:val="single" w:sz="4" w:space="0" w:color="000000"/>
              <w:left w:val="single" w:sz="4" w:space="0" w:color="000000"/>
              <w:bottom w:val="single" w:sz="4" w:space="0" w:color="000000"/>
              <w:right w:val="single" w:sz="4" w:space="0" w:color="000000"/>
            </w:tcBorders>
            <w:shd w:val="clear" w:color="auto" w:fill="auto"/>
          </w:tcPr>
          <w:p w14:paraId="2318F715"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r>
      <w:tr w:rsidR="00032EF1" w:rsidRPr="00FA42A4" w14:paraId="3144F16C" w14:textId="77777777" w:rsidTr="001B29E7">
        <w:trPr>
          <w:jc w:val="center"/>
        </w:trPr>
        <w:tc>
          <w:tcPr>
            <w:tcW w:w="666" w:type="dxa"/>
            <w:tcBorders>
              <w:top w:val="single" w:sz="4" w:space="0" w:color="000000"/>
              <w:left w:val="single" w:sz="4" w:space="0" w:color="000000"/>
              <w:bottom w:val="single" w:sz="4" w:space="0" w:color="000000"/>
            </w:tcBorders>
          </w:tcPr>
          <w:p w14:paraId="107EFBAA"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2493" w:type="dxa"/>
            <w:tcBorders>
              <w:top w:val="single" w:sz="4" w:space="0" w:color="000000"/>
              <w:left w:val="single" w:sz="4" w:space="0" w:color="000000"/>
              <w:bottom w:val="single" w:sz="4" w:space="0" w:color="000000"/>
            </w:tcBorders>
            <w:shd w:val="clear" w:color="auto" w:fill="auto"/>
          </w:tcPr>
          <w:p w14:paraId="72896226"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5670" w:type="dxa"/>
            <w:tcBorders>
              <w:top w:val="single" w:sz="4" w:space="0" w:color="000000"/>
              <w:left w:val="single" w:sz="4" w:space="0" w:color="000000"/>
              <w:bottom w:val="single" w:sz="4" w:space="0" w:color="000000"/>
              <w:right w:val="single" w:sz="4" w:space="0" w:color="000000"/>
            </w:tcBorders>
            <w:shd w:val="clear" w:color="auto" w:fill="auto"/>
          </w:tcPr>
          <w:p w14:paraId="1B875141"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r>
      <w:tr w:rsidR="00032EF1" w:rsidRPr="00FA42A4" w14:paraId="3361EDAD" w14:textId="77777777" w:rsidTr="001B29E7">
        <w:trPr>
          <w:jc w:val="center"/>
        </w:trPr>
        <w:tc>
          <w:tcPr>
            <w:tcW w:w="666" w:type="dxa"/>
            <w:tcBorders>
              <w:top w:val="single" w:sz="4" w:space="0" w:color="000000"/>
              <w:left w:val="single" w:sz="4" w:space="0" w:color="000000"/>
              <w:bottom w:val="single" w:sz="4" w:space="0" w:color="000000"/>
            </w:tcBorders>
          </w:tcPr>
          <w:p w14:paraId="3CEE88A9"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2493" w:type="dxa"/>
            <w:tcBorders>
              <w:top w:val="single" w:sz="4" w:space="0" w:color="000000"/>
              <w:left w:val="single" w:sz="4" w:space="0" w:color="000000"/>
              <w:bottom w:val="single" w:sz="4" w:space="0" w:color="000000"/>
            </w:tcBorders>
            <w:shd w:val="clear" w:color="auto" w:fill="auto"/>
          </w:tcPr>
          <w:p w14:paraId="25FD9FBA"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5670" w:type="dxa"/>
            <w:tcBorders>
              <w:top w:val="single" w:sz="4" w:space="0" w:color="000000"/>
              <w:left w:val="single" w:sz="4" w:space="0" w:color="000000"/>
              <w:bottom w:val="single" w:sz="4" w:space="0" w:color="000000"/>
              <w:right w:val="single" w:sz="4" w:space="0" w:color="000000"/>
            </w:tcBorders>
            <w:shd w:val="clear" w:color="auto" w:fill="auto"/>
          </w:tcPr>
          <w:p w14:paraId="0DE55E5E"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r>
      <w:tr w:rsidR="00032EF1" w:rsidRPr="00FA42A4" w14:paraId="125C70BB" w14:textId="77777777" w:rsidTr="001B29E7">
        <w:trPr>
          <w:jc w:val="center"/>
        </w:trPr>
        <w:tc>
          <w:tcPr>
            <w:tcW w:w="666" w:type="dxa"/>
            <w:tcBorders>
              <w:top w:val="single" w:sz="4" w:space="0" w:color="000000"/>
              <w:left w:val="single" w:sz="4" w:space="0" w:color="000000"/>
              <w:bottom w:val="single" w:sz="4" w:space="0" w:color="000000"/>
            </w:tcBorders>
          </w:tcPr>
          <w:p w14:paraId="4EE7E229"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2493" w:type="dxa"/>
            <w:tcBorders>
              <w:top w:val="single" w:sz="4" w:space="0" w:color="000000"/>
              <w:left w:val="single" w:sz="4" w:space="0" w:color="000000"/>
              <w:bottom w:val="single" w:sz="4" w:space="0" w:color="000000"/>
            </w:tcBorders>
            <w:shd w:val="clear" w:color="auto" w:fill="auto"/>
          </w:tcPr>
          <w:p w14:paraId="30DC1058"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5670" w:type="dxa"/>
            <w:tcBorders>
              <w:top w:val="single" w:sz="4" w:space="0" w:color="000000"/>
              <w:left w:val="single" w:sz="4" w:space="0" w:color="000000"/>
              <w:bottom w:val="single" w:sz="4" w:space="0" w:color="000000"/>
              <w:right w:val="single" w:sz="4" w:space="0" w:color="000000"/>
            </w:tcBorders>
            <w:shd w:val="clear" w:color="auto" w:fill="auto"/>
          </w:tcPr>
          <w:p w14:paraId="056BC475"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r>
      <w:tr w:rsidR="00032EF1" w:rsidRPr="00FA42A4" w14:paraId="1605012E" w14:textId="77777777" w:rsidTr="001B29E7">
        <w:trPr>
          <w:jc w:val="center"/>
        </w:trPr>
        <w:tc>
          <w:tcPr>
            <w:tcW w:w="666" w:type="dxa"/>
            <w:tcBorders>
              <w:top w:val="single" w:sz="4" w:space="0" w:color="000000"/>
              <w:left w:val="single" w:sz="4" w:space="0" w:color="000000"/>
              <w:bottom w:val="single" w:sz="4" w:space="0" w:color="000000"/>
            </w:tcBorders>
          </w:tcPr>
          <w:p w14:paraId="7F5D808F"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2493" w:type="dxa"/>
            <w:tcBorders>
              <w:top w:val="single" w:sz="4" w:space="0" w:color="000000"/>
              <w:left w:val="single" w:sz="4" w:space="0" w:color="000000"/>
              <w:bottom w:val="single" w:sz="4" w:space="0" w:color="000000"/>
            </w:tcBorders>
            <w:shd w:val="clear" w:color="auto" w:fill="auto"/>
          </w:tcPr>
          <w:p w14:paraId="4119EADB"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5670" w:type="dxa"/>
            <w:tcBorders>
              <w:top w:val="single" w:sz="4" w:space="0" w:color="000000"/>
              <w:left w:val="single" w:sz="4" w:space="0" w:color="000000"/>
              <w:bottom w:val="single" w:sz="4" w:space="0" w:color="000000"/>
              <w:right w:val="single" w:sz="4" w:space="0" w:color="000000"/>
            </w:tcBorders>
            <w:shd w:val="clear" w:color="auto" w:fill="auto"/>
          </w:tcPr>
          <w:p w14:paraId="1A53A59C"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r>
      <w:tr w:rsidR="00032EF1" w:rsidRPr="00FA42A4" w14:paraId="07F3362B" w14:textId="77777777" w:rsidTr="001B29E7">
        <w:trPr>
          <w:jc w:val="center"/>
        </w:trPr>
        <w:tc>
          <w:tcPr>
            <w:tcW w:w="666" w:type="dxa"/>
            <w:tcBorders>
              <w:top w:val="single" w:sz="4" w:space="0" w:color="000000"/>
              <w:left w:val="single" w:sz="4" w:space="0" w:color="000000"/>
              <w:bottom w:val="single" w:sz="4" w:space="0" w:color="000000"/>
            </w:tcBorders>
          </w:tcPr>
          <w:p w14:paraId="590AFB54"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2493" w:type="dxa"/>
            <w:tcBorders>
              <w:top w:val="single" w:sz="4" w:space="0" w:color="000000"/>
              <w:left w:val="single" w:sz="4" w:space="0" w:color="000000"/>
              <w:bottom w:val="single" w:sz="4" w:space="0" w:color="000000"/>
            </w:tcBorders>
            <w:shd w:val="clear" w:color="auto" w:fill="auto"/>
          </w:tcPr>
          <w:p w14:paraId="1558B982"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5670" w:type="dxa"/>
            <w:tcBorders>
              <w:top w:val="single" w:sz="4" w:space="0" w:color="000000"/>
              <w:left w:val="single" w:sz="4" w:space="0" w:color="000000"/>
              <w:bottom w:val="single" w:sz="4" w:space="0" w:color="000000"/>
              <w:right w:val="single" w:sz="4" w:space="0" w:color="000000"/>
            </w:tcBorders>
            <w:shd w:val="clear" w:color="auto" w:fill="auto"/>
          </w:tcPr>
          <w:p w14:paraId="07D16A99"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r>
      <w:tr w:rsidR="00032EF1" w:rsidRPr="00FA42A4" w14:paraId="5C857E09" w14:textId="77777777" w:rsidTr="001B29E7">
        <w:trPr>
          <w:jc w:val="center"/>
        </w:trPr>
        <w:tc>
          <w:tcPr>
            <w:tcW w:w="666" w:type="dxa"/>
            <w:tcBorders>
              <w:top w:val="single" w:sz="4" w:space="0" w:color="000000"/>
              <w:left w:val="single" w:sz="4" w:space="0" w:color="000000"/>
              <w:bottom w:val="single" w:sz="4" w:space="0" w:color="000000"/>
            </w:tcBorders>
          </w:tcPr>
          <w:p w14:paraId="1871C725"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2493" w:type="dxa"/>
            <w:tcBorders>
              <w:top w:val="single" w:sz="4" w:space="0" w:color="000000"/>
              <w:left w:val="single" w:sz="4" w:space="0" w:color="000000"/>
              <w:bottom w:val="single" w:sz="4" w:space="0" w:color="000000"/>
            </w:tcBorders>
            <w:shd w:val="clear" w:color="auto" w:fill="auto"/>
          </w:tcPr>
          <w:p w14:paraId="5FF1A0C5"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5670" w:type="dxa"/>
            <w:tcBorders>
              <w:top w:val="single" w:sz="4" w:space="0" w:color="000000"/>
              <w:left w:val="single" w:sz="4" w:space="0" w:color="000000"/>
              <w:bottom w:val="single" w:sz="4" w:space="0" w:color="000000"/>
              <w:right w:val="single" w:sz="4" w:space="0" w:color="000000"/>
            </w:tcBorders>
            <w:shd w:val="clear" w:color="auto" w:fill="auto"/>
          </w:tcPr>
          <w:p w14:paraId="53B18699"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r>
      <w:tr w:rsidR="00032EF1" w:rsidRPr="00FA42A4" w14:paraId="59485F4E" w14:textId="77777777" w:rsidTr="001B29E7">
        <w:trPr>
          <w:jc w:val="center"/>
        </w:trPr>
        <w:tc>
          <w:tcPr>
            <w:tcW w:w="666" w:type="dxa"/>
            <w:tcBorders>
              <w:top w:val="single" w:sz="4" w:space="0" w:color="000000"/>
              <w:left w:val="single" w:sz="4" w:space="0" w:color="000000"/>
              <w:bottom w:val="single" w:sz="4" w:space="0" w:color="000000"/>
            </w:tcBorders>
          </w:tcPr>
          <w:p w14:paraId="0841130A"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2493" w:type="dxa"/>
            <w:tcBorders>
              <w:top w:val="single" w:sz="4" w:space="0" w:color="000000"/>
              <w:left w:val="single" w:sz="4" w:space="0" w:color="000000"/>
              <w:bottom w:val="single" w:sz="4" w:space="0" w:color="000000"/>
            </w:tcBorders>
            <w:shd w:val="clear" w:color="auto" w:fill="auto"/>
          </w:tcPr>
          <w:p w14:paraId="43840C19"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5670" w:type="dxa"/>
            <w:tcBorders>
              <w:top w:val="single" w:sz="4" w:space="0" w:color="000000"/>
              <w:left w:val="single" w:sz="4" w:space="0" w:color="000000"/>
              <w:bottom w:val="single" w:sz="4" w:space="0" w:color="000000"/>
              <w:right w:val="single" w:sz="4" w:space="0" w:color="000000"/>
            </w:tcBorders>
            <w:shd w:val="clear" w:color="auto" w:fill="auto"/>
          </w:tcPr>
          <w:p w14:paraId="3BD0EE07"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r>
      <w:tr w:rsidR="00032EF1" w:rsidRPr="00FA42A4" w14:paraId="1153F82D" w14:textId="77777777" w:rsidTr="001B29E7">
        <w:trPr>
          <w:jc w:val="center"/>
        </w:trPr>
        <w:tc>
          <w:tcPr>
            <w:tcW w:w="666" w:type="dxa"/>
            <w:tcBorders>
              <w:top w:val="single" w:sz="4" w:space="0" w:color="000000"/>
              <w:left w:val="single" w:sz="4" w:space="0" w:color="000000"/>
              <w:bottom w:val="single" w:sz="4" w:space="0" w:color="000000"/>
            </w:tcBorders>
          </w:tcPr>
          <w:p w14:paraId="487D083B"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2493" w:type="dxa"/>
            <w:tcBorders>
              <w:top w:val="single" w:sz="4" w:space="0" w:color="000000"/>
              <w:left w:val="single" w:sz="4" w:space="0" w:color="000000"/>
              <w:bottom w:val="single" w:sz="4" w:space="0" w:color="000000"/>
            </w:tcBorders>
            <w:shd w:val="clear" w:color="auto" w:fill="auto"/>
          </w:tcPr>
          <w:p w14:paraId="7FB1918D"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5670" w:type="dxa"/>
            <w:tcBorders>
              <w:top w:val="single" w:sz="4" w:space="0" w:color="000000"/>
              <w:left w:val="single" w:sz="4" w:space="0" w:color="000000"/>
              <w:bottom w:val="single" w:sz="4" w:space="0" w:color="000000"/>
              <w:right w:val="single" w:sz="4" w:space="0" w:color="000000"/>
            </w:tcBorders>
            <w:shd w:val="clear" w:color="auto" w:fill="auto"/>
          </w:tcPr>
          <w:p w14:paraId="5A29D16C"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r>
      <w:tr w:rsidR="00032EF1" w:rsidRPr="00FA42A4" w14:paraId="5B59678A" w14:textId="77777777" w:rsidTr="001B29E7">
        <w:trPr>
          <w:jc w:val="center"/>
        </w:trPr>
        <w:tc>
          <w:tcPr>
            <w:tcW w:w="666" w:type="dxa"/>
            <w:tcBorders>
              <w:top w:val="single" w:sz="4" w:space="0" w:color="000000"/>
              <w:left w:val="single" w:sz="4" w:space="0" w:color="000000"/>
              <w:bottom w:val="single" w:sz="4" w:space="0" w:color="000000"/>
            </w:tcBorders>
          </w:tcPr>
          <w:p w14:paraId="5D6484F4"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2493" w:type="dxa"/>
            <w:tcBorders>
              <w:top w:val="single" w:sz="4" w:space="0" w:color="000000"/>
              <w:left w:val="single" w:sz="4" w:space="0" w:color="000000"/>
              <w:bottom w:val="single" w:sz="4" w:space="0" w:color="000000"/>
            </w:tcBorders>
            <w:shd w:val="clear" w:color="auto" w:fill="auto"/>
          </w:tcPr>
          <w:p w14:paraId="744D5DBA"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5670" w:type="dxa"/>
            <w:tcBorders>
              <w:top w:val="single" w:sz="4" w:space="0" w:color="000000"/>
              <w:left w:val="single" w:sz="4" w:space="0" w:color="000000"/>
              <w:bottom w:val="single" w:sz="4" w:space="0" w:color="000000"/>
              <w:right w:val="single" w:sz="4" w:space="0" w:color="000000"/>
            </w:tcBorders>
            <w:shd w:val="clear" w:color="auto" w:fill="auto"/>
          </w:tcPr>
          <w:p w14:paraId="5711A7A6"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r>
      <w:tr w:rsidR="00032EF1" w:rsidRPr="00FA42A4" w14:paraId="2F3CB0B7" w14:textId="77777777" w:rsidTr="001B29E7">
        <w:trPr>
          <w:jc w:val="center"/>
        </w:trPr>
        <w:tc>
          <w:tcPr>
            <w:tcW w:w="666" w:type="dxa"/>
            <w:tcBorders>
              <w:top w:val="single" w:sz="4" w:space="0" w:color="000000"/>
              <w:left w:val="single" w:sz="4" w:space="0" w:color="000000"/>
              <w:bottom w:val="single" w:sz="4" w:space="0" w:color="000000"/>
            </w:tcBorders>
          </w:tcPr>
          <w:p w14:paraId="0FE609FA"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2493" w:type="dxa"/>
            <w:tcBorders>
              <w:top w:val="single" w:sz="4" w:space="0" w:color="000000"/>
              <w:left w:val="single" w:sz="4" w:space="0" w:color="000000"/>
              <w:bottom w:val="single" w:sz="4" w:space="0" w:color="000000"/>
            </w:tcBorders>
            <w:shd w:val="clear" w:color="auto" w:fill="auto"/>
          </w:tcPr>
          <w:p w14:paraId="0719846E"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c>
          <w:tcPr>
            <w:tcW w:w="5670" w:type="dxa"/>
            <w:tcBorders>
              <w:top w:val="single" w:sz="4" w:space="0" w:color="000000"/>
              <w:left w:val="single" w:sz="4" w:space="0" w:color="000000"/>
              <w:bottom w:val="single" w:sz="4" w:space="0" w:color="000000"/>
              <w:right w:val="single" w:sz="4" w:space="0" w:color="000000"/>
            </w:tcBorders>
            <w:shd w:val="clear" w:color="auto" w:fill="auto"/>
          </w:tcPr>
          <w:p w14:paraId="78FA23CF" w14:textId="77777777" w:rsidR="00032EF1" w:rsidRPr="00FA42A4" w:rsidRDefault="00032EF1" w:rsidP="0030371D">
            <w:pPr>
              <w:tabs>
                <w:tab w:val="center" w:pos="5247"/>
              </w:tabs>
              <w:snapToGrid w:val="0"/>
              <w:spacing w:line="240" w:lineRule="auto"/>
              <w:jc w:val="both"/>
              <w:rPr>
                <w:rFonts w:asciiTheme="minorHAnsi" w:hAnsiTheme="minorHAnsi" w:cs="Arial"/>
                <w:sz w:val="20"/>
                <w:szCs w:val="20"/>
              </w:rPr>
            </w:pPr>
          </w:p>
        </w:tc>
      </w:tr>
    </w:tbl>
    <w:p w14:paraId="46542157" w14:textId="77777777" w:rsidR="00032EF1" w:rsidRPr="00FA42A4" w:rsidRDefault="00032EF1" w:rsidP="0030371D">
      <w:pPr>
        <w:tabs>
          <w:tab w:val="right" w:pos="851"/>
        </w:tabs>
        <w:spacing w:line="240" w:lineRule="auto"/>
        <w:rPr>
          <w:rFonts w:asciiTheme="minorHAnsi" w:hAnsiTheme="minorHAnsi"/>
          <w:sz w:val="20"/>
          <w:szCs w:val="20"/>
        </w:rPr>
      </w:pPr>
    </w:p>
    <w:p w14:paraId="248FDDAD" w14:textId="77777777" w:rsidR="00032EF1" w:rsidRPr="00FA42A4" w:rsidRDefault="00032EF1" w:rsidP="0030371D">
      <w:pPr>
        <w:pBdr>
          <w:top w:val="single" w:sz="4" w:space="1" w:color="auto"/>
          <w:left w:val="single" w:sz="4" w:space="4" w:color="auto"/>
          <w:bottom w:val="single" w:sz="4" w:space="1" w:color="auto"/>
          <w:right w:val="single" w:sz="4" w:space="4" w:color="auto"/>
        </w:pBdr>
        <w:tabs>
          <w:tab w:val="left" w:pos="-720"/>
        </w:tabs>
        <w:spacing w:line="240" w:lineRule="auto"/>
        <w:jc w:val="both"/>
        <w:rPr>
          <w:rFonts w:asciiTheme="minorHAnsi" w:eastAsia="Times New Roman" w:hAnsiTheme="minorHAnsi" w:cs="Arial"/>
          <w:bCs/>
          <w:sz w:val="20"/>
          <w:szCs w:val="20"/>
          <w:lang w:val="es-ES" w:eastAsia="es-EC"/>
        </w:rPr>
      </w:pPr>
      <w:r w:rsidRPr="00FA42A4">
        <w:rPr>
          <w:rFonts w:asciiTheme="minorHAnsi" w:eastAsia="Times New Roman" w:hAnsiTheme="minorHAnsi" w:cs="Arial"/>
          <w:bCs/>
          <w:sz w:val="20"/>
          <w:szCs w:val="20"/>
          <w:lang w:val="es-ES" w:eastAsia="es-EC"/>
        </w:rPr>
        <w:t>Para constancia de lo ofertado, suscribo este formulario,</w:t>
      </w:r>
    </w:p>
    <w:p w14:paraId="3E37EBDF" w14:textId="77777777" w:rsidR="00032EF1" w:rsidRPr="00FA42A4" w:rsidRDefault="00032EF1" w:rsidP="0030371D">
      <w:pPr>
        <w:pBdr>
          <w:top w:val="single" w:sz="4" w:space="1" w:color="auto"/>
          <w:left w:val="single" w:sz="4" w:space="4" w:color="auto"/>
          <w:bottom w:val="single" w:sz="4" w:space="1" w:color="auto"/>
          <w:right w:val="single" w:sz="4" w:space="4" w:color="auto"/>
        </w:pBdr>
        <w:tabs>
          <w:tab w:val="left" w:pos="-720"/>
        </w:tabs>
        <w:spacing w:line="240" w:lineRule="auto"/>
        <w:jc w:val="both"/>
        <w:rPr>
          <w:rFonts w:asciiTheme="minorHAnsi" w:eastAsia="Times New Roman" w:hAnsiTheme="minorHAnsi" w:cs="Arial"/>
          <w:b/>
          <w:bCs/>
          <w:sz w:val="20"/>
          <w:szCs w:val="20"/>
          <w:lang w:val="es-ES" w:eastAsia="es-EC"/>
        </w:rPr>
      </w:pPr>
    </w:p>
    <w:p w14:paraId="0260A26E" w14:textId="77777777" w:rsidR="00032EF1" w:rsidRPr="00FA42A4" w:rsidRDefault="00032EF1" w:rsidP="0030371D">
      <w:pPr>
        <w:pBdr>
          <w:top w:val="single" w:sz="4" w:space="1" w:color="auto"/>
          <w:left w:val="single" w:sz="4" w:space="4" w:color="auto"/>
          <w:bottom w:val="single" w:sz="4" w:space="1" w:color="auto"/>
          <w:right w:val="single" w:sz="4" w:space="4" w:color="auto"/>
        </w:pBdr>
        <w:tabs>
          <w:tab w:val="left" w:pos="-720"/>
        </w:tabs>
        <w:spacing w:line="240" w:lineRule="auto"/>
        <w:jc w:val="both"/>
        <w:rPr>
          <w:rFonts w:asciiTheme="minorHAnsi" w:hAnsiTheme="minorHAnsi" w:cs="Arial"/>
          <w:b/>
          <w:spacing w:val="-2"/>
          <w:sz w:val="20"/>
          <w:szCs w:val="20"/>
        </w:rPr>
      </w:pPr>
      <w:r w:rsidRPr="00FA42A4">
        <w:rPr>
          <w:rFonts w:asciiTheme="minorHAnsi" w:hAnsiTheme="minorHAnsi" w:cs="Arial"/>
          <w:b/>
          <w:spacing w:val="-2"/>
          <w:sz w:val="20"/>
          <w:szCs w:val="20"/>
        </w:rPr>
        <w:t xml:space="preserve">------------------------------------------------------- </w:t>
      </w:r>
    </w:p>
    <w:p w14:paraId="50441653" w14:textId="77777777" w:rsidR="00032EF1" w:rsidRPr="00FA42A4" w:rsidRDefault="00032EF1" w:rsidP="0030371D">
      <w:pPr>
        <w:pBdr>
          <w:top w:val="single" w:sz="4" w:space="1" w:color="auto"/>
          <w:left w:val="single" w:sz="4" w:space="4" w:color="auto"/>
          <w:bottom w:val="single" w:sz="4" w:space="1" w:color="auto"/>
          <w:right w:val="single" w:sz="4" w:space="4" w:color="auto"/>
        </w:pBdr>
        <w:tabs>
          <w:tab w:val="left" w:pos="-720"/>
        </w:tabs>
        <w:spacing w:line="240" w:lineRule="auto"/>
        <w:jc w:val="both"/>
        <w:rPr>
          <w:rFonts w:asciiTheme="minorHAnsi" w:hAnsiTheme="minorHAnsi" w:cs="Arial"/>
          <w:b/>
          <w:sz w:val="20"/>
          <w:szCs w:val="20"/>
        </w:rPr>
      </w:pPr>
      <w:r w:rsidRPr="00FA42A4">
        <w:rPr>
          <w:rFonts w:asciiTheme="minorHAnsi" w:hAnsiTheme="minorHAnsi" w:cs="Arial"/>
          <w:b/>
          <w:sz w:val="20"/>
          <w:szCs w:val="20"/>
        </w:rPr>
        <w:t>FIRMA DEL OFERENTE, SU REPRESENTANTE LEGAL, APODERADO O PROCURADOR COMÚN (según el caso **)</w:t>
      </w:r>
    </w:p>
    <w:p w14:paraId="5F19491E" w14:textId="77777777" w:rsidR="00032EF1" w:rsidRPr="00FA42A4" w:rsidRDefault="00032EF1" w:rsidP="0030371D">
      <w:pPr>
        <w:pStyle w:val="xl25"/>
        <w:tabs>
          <w:tab w:val="left" w:pos="-540"/>
          <w:tab w:val="left" w:pos="3036"/>
          <w:tab w:val="left" w:pos="3274"/>
          <w:tab w:val="left" w:pos="3631"/>
          <w:tab w:val="left" w:pos="3869"/>
        </w:tabs>
        <w:spacing w:before="0" w:after="0"/>
        <w:ind w:left="15" w:right="45"/>
        <w:rPr>
          <w:rFonts w:asciiTheme="minorHAnsi" w:hAnsiTheme="minorHAnsi" w:cs="Arial"/>
          <w:b w:val="0"/>
          <w:spacing w:val="-3"/>
          <w:sz w:val="20"/>
          <w:szCs w:val="20"/>
          <w:lang w:val="es-EC"/>
        </w:rPr>
      </w:pPr>
      <w:r w:rsidRPr="00FA42A4">
        <w:rPr>
          <w:rFonts w:asciiTheme="minorHAnsi" w:hAnsiTheme="minorHAnsi" w:cs="Arial"/>
          <w:b w:val="0"/>
          <w:spacing w:val="-3"/>
          <w:sz w:val="20"/>
          <w:szCs w:val="20"/>
          <w:lang w:val="es-EC"/>
        </w:rPr>
        <w:t>(LUGAR Y FECHA)</w:t>
      </w:r>
    </w:p>
    <w:p w14:paraId="6816E202" w14:textId="77777777" w:rsidR="00032EF1" w:rsidRPr="00FA42A4" w:rsidRDefault="00032EF1" w:rsidP="0030371D">
      <w:pPr>
        <w:pStyle w:val="xl25"/>
        <w:tabs>
          <w:tab w:val="left" w:pos="-540"/>
          <w:tab w:val="left" w:pos="3036"/>
          <w:tab w:val="left" w:pos="3274"/>
          <w:tab w:val="left" w:pos="3631"/>
          <w:tab w:val="left" w:pos="3869"/>
        </w:tabs>
        <w:spacing w:before="0" w:after="0"/>
        <w:ind w:left="15" w:right="45"/>
        <w:rPr>
          <w:rFonts w:asciiTheme="minorHAnsi" w:hAnsiTheme="minorHAnsi" w:cs="Arial"/>
          <w:b w:val="0"/>
          <w:spacing w:val="-3"/>
          <w:sz w:val="20"/>
          <w:szCs w:val="20"/>
          <w:lang w:val="es-EC"/>
        </w:rPr>
      </w:pPr>
    </w:p>
    <w:p w14:paraId="50E945F6" w14:textId="77777777" w:rsidR="00032EF1" w:rsidRPr="00FA42A4" w:rsidRDefault="00032EF1" w:rsidP="0030371D">
      <w:pPr>
        <w:pStyle w:val="xl25"/>
        <w:tabs>
          <w:tab w:val="left" w:pos="-540"/>
          <w:tab w:val="left" w:pos="3036"/>
          <w:tab w:val="left" w:pos="3274"/>
          <w:tab w:val="left" w:pos="3631"/>
          <w:tab w:val="left" w:pos="3869"/>
        </w:tabs>
        <w:spacing w:before="0" w:after="0"/>
        <w:ind w:left="15" w:right="45"/>
        <w:rPr>
          <w:rFonts w:asciiTheme="minorHAnsi" w:hAnsiTheme="minorHAnsi" w:cs="Arial"/>
          <w:b w:val="0"/>
          <w:spacing w:val="-3"/>
          <w:sz w:val="20"/>
          <w:szCs w:val="20"/>
          <w:lang w:val="es-EC"/>
        </w:rPr>
      </w:pPr>
    </w:p>
    <w:p w14:paraId="202DC30A" w14:textId="77777777" w:rsidR="00032EF1" w:rsidRPr="00FA42A4" w:rsidRDefault="00032EF1" w:rsidP="0030371D">
      <w:pPr>
        <w:pStyle w:val="xl25"/>
        <w:tabs>
          <w:tab w:val="left" w:pos="-540"/>
          <w:tab w:val="left" w:pos="3036"/>
          <w:tab w:val="left" w:pos="3274"/>
          <w:tab w:val="left" w:pos="3631"/>
          <w:tab w:val="left" w:pos="3869"/>
        </w:tabs>
        <w:spacing w:before="0" w:after="0"/>
        <w:ind w:left="15" w:right="45"/>
        <w:rPr>
          <w:rFonts w:asciiTheme="minorHAnsi" w:hAnsiTheme="minorHAnsi" w:cs="Arial"/>
          <w:b w:val="0"/>
          <w:spacing w:val="-3"/>
          <w:sz w:val="20"/>
          <w:szCs w:val="20"/>
          <w:lang w:val="es-EC"/>
        </w:rPr>
      </w:pPr>
    </w:p>
    <w:p w14:paraId="16A013DA" w14:textId="77777777" w:rsidR="00032EF1" w:rsidRPr="00FA42A4" w:rsidRDefault="00032EF1" w:rsidP="00B10229">
      <w:pPr>
        <w:pStyle w:val="xl25"/>
        <w:tabs>
          <w:tab w:val="left" w:pos="-540"/>
          <w:tab w:val="left" w:pos="3036"/>
          <w:tab w:val="left" w:pos="3274"/>
          <w:tab w:val="left" w:pos="3631"/>
          <w:tab w:val="left" w:pos="3869"/>
        </w:tabs>
        <w:spacing w:before="0" w:after="0"/>
        <w:ind w:left="15" w:right="45"/>
        <w:rPr>
          <w:rFonts w:asciiTheme="minorHAnsi" w:hAnsiTheme="minorHAnsi" w:cs="Arial"/>
          <w:b w:val="0"/>
          <w:i/>
          <w:spacing w:val="-3"/>
          <w:sz w:val="20"/>
          <w:szCs w:val="20"/>
          <w:lang w:val="es-EC"/>
        </w:rPr>
      </w:pPr>
      <w:r w:rsidRPr="00FA42A4">
        <w:rPr>
          <w:rFonts w:asciiTheme="minorHAnsi" w:hAnsiTheme="minorHAnsi" w:cs="Arial"/>
          <w:b w:val="0"/>
          <w:i/>
          <w:spacing w:val="-3"/>
          <w:sz w:val="20"/>
          <w:szCs w:val="20"/>
          <w:lang w:val="es-EC"/>
        </w:rPr>
        <w:t xml:space="preserve">** </w:t>
      </w:r>
      <w:r w:rsidRPr="00FA42A4">
        <w:rPr>
          <w:rFonts w:asciiTheme="minorHAnsi" w:hAnsiTheme="minorHAnsi" w:cs="Arial"/>
          <w:i/>
          <w:spacing w:val="-3"/>
          <w:sz w:val="20"/>
          <w:szCs w:val="20"/>
          <w:lang w:val="es-EC"/>
        </w:rPr>
        <w:t>Nota</w:t>
      </w:r>
      <w:r w:rsidRPr="00FA42A4">
        <w:rPr>
          <w:rFonts w:asciiTheme="minorHAnsi" w:hAnsiTheme="minorHAnsi" w:cs="Arial"/>
          <w:b w:val="0"/>
          <w:i/>
          <w:spacing w:val="-3"/>
          <w:sz w:val="20"/>
          <w:szCs w:val="20"/>
          <w:lang w:val="es-EC"/>
        </w:rPr>
        <w:t xml:space="preserve">: El formulario de la oferta que se compone por todos los documentos enumerados del 9.1. al  9.9  requiere una sola firma. </w:t>
      </w:r>
    </w:p>
    <w:p w14:paraId="16265509" w14:textId="77777777" w:rsidR="00032EF1" w:rsidRPr="00FA42A4" w:rsidRDefault="00032EF1" w:rsidP="00B10229">
      <w:pPr>
        <w:pStyle w:val="xl25"/>
        <w:tabs>
          <w:tab w:val="left" w:pos="-540"/>
          <w:tab w:val="left" w:pos="3036"/>
          <w:tab w:val="left" w:pos="3274"/>
          <w:tab w:val="left" w:pos="3631"/>
          <w:tab w:val="left" w:pos="3869"/>
        </w:tabs>
        <w:spacing w:before="0" w:after="0"/>
        <w:ind w:left="15" w:right="45"/>
        <w:rPr>
          <w:rFonts w:asciiTheme="minorHAnsi" w:hAnsiTheme="minorHAnsi" w:cs="Arial"/>
          <w:b w:val="0"/>
          <w:i/>
          <w:spacing w:val="-3"/>
          <w:sz w:val="20"/>
          <w:szCs w:val="20"/>
          <w:lang w:val="es-EC"/>
        </w:rPr>
      </w:pPr>
    </w:p>
    <w:p w14:paraId="5798EEA5" w14:textId="77777777" w:rsidR="00032EF1" w:rsidRPr="00FA42A4" w:rsidRDefault="00032EF1" w:rsidP="00B10229">
      <w:pPr>
        <w:pStyle w:val="xl25"/>
        <w:tabs>
          <w:tab w:val="left" w:pos="-540"/>
          <w:tab w:val="left" w:pos="3036"/>
          <w:tab w:val="left" w:pos="3274"/>
          <w:tab w:val="left" w:pos="3631"/>
          <w:tab w:val="left" w:pos="3869"/>
        </w:tabs>
        <w:spacing w:before="0" w:after="0"/>
        <w:ind w:left="15" w:right="45"/>
        <w:rPr>
          <w:rFonts w:asciiTheme="minorHAnsi" w:hAnsiTheme="minorHAnsi" w:cs="Arial"/>
          <w:b w:val="0"/>
          <w:i/>
          <w:spacing w:val="-3"/>
          <w:sz w:val="20"/>
          <w:szCs w:val="20"/>
          <w:lang w:val="es-EC"/>
        </w:rPr>
      </w:pPr>
    </w:p>
    <w:p w14:paraId="21080882" w14:textId="77777777" w:rsidR="00032EF1" w:rsidRPr="00FA42A4" w:rsidRDefault="00032EF1" w:rsidP="00090121">
      <w:pPr>
        <w:pStyle w:val="xl25"/>
        <w:tabs>
          <w:tab w:val="left" w:pos="-540"/>
          <w:tab w:val="left" w:pos="3036"/>
          <w:tab w:val="left" w:pos="3274"/>
          <w:tab w:val="left" w:pos="3631"/>
          <w:tab w:val="left" w:pos="3869"/>
        </w:tabs>
        <w:spacing w:before="0" w:after="0"/>
        <w:ind w:left="15" w:right="45"/>
        <w:rPr>
          <w:rFonts w:asciiTheme="minorHAnsi" w:eastAsia="Times New Roman" w:hAnsiTheme="minorHAnsi" w:cs="Arial"/>
          <w:color w:val="000000"/>
          <w:sz w:val="20"/>
          <w:szCs w:val="20"/>
          <w:lang w:eastAsia="es-EC"/>
        </w:rPr>
      </w:pPr>
      <w:r w:rsidRPr="00FA42A4">
        <w:rPr>
          <w:rFonts w:asciiTheme="minorHAnsi" w:hAnsiTheme="minorHAnsi" w:cs="Arial"/>
          <w:b w:val="0"/>
          <w:i/>
          <w:spacing w:val="-3"/>
          <w:sz w:val="20"/>
          <w:szCs w:val="20"/>
          <w:lang w:val="es-EC"/>
        </w:rPr>
        <w:br w:type="page"/>
      </w:r>
    </w:p>
    <w:p w14:paraId="4C3B3187" w14:textId="77777777" w:rsidR="00032EF1" w:rsidRPr="00FA42A4" w:rsidRDefault="00032EF1" w:rsidP="00B10229">
      <w:pPr>
        <w:widowControl w:val="0"/>
        <w:tabs>
          <w:tab w:val="left" w:pos="0"/>
          <w:tab w:val="left" w:pos="1044"/>
        </w:tabs>
        <w:spacing w:after="0"/>
        <w:ind w:left="15" w:right="45"/>
        <w:jc w:val="center"/>
        <w:outlineLvl w:val="3"/>
        <w:rPr>
          <w:rFonts w:asciiTheme="minorHAnsi" w:hAnsiTheme="minorHAnsi" w:cs="Arial"/>
          <w:b/>
          <w:bCs/>
          <w:sz w:val="20"/>
          <w:szCs w:val="20"/>
          <w:lang w:eastAsia="es-EC"/>
        </w:rPr>
      </w:pPr>
      <w:r w:rsidRPr="00FA42A4">
        <w:rPr>
          <w:rFonts w:asciiTheme="minorHAnsi" w:hAnsiTheme="minorHAnsi" w:cs="Arial"/>
          <w:b/>
          <w:bCs/>
          <w:sz w:val="20"/>
          <w:szCs w:val="20"/>
          <w:lang w:eastAsia="es-EC"/>
        </w:rPr>
        <w:t>PROYECTO DE CONTRATO</w:t>
      </w:r>
    </w:p>
    <w:p w14:paraId="15E7DAC4" w14:textId="77777777" w:rsidR="00032EF1" w:rsidRPr="00FA42A4" w:rsidRDefault="00032EF1" w:rsidP="00B10229">
      <w:pPr>
        <w:spacing w:after="0"/>
        <w:ind w:left="17" w:right="45"/>
        <w:jc w:val="center"/>
        <w:rPr>
          <w:rFonts w:asciiTheme="minorHAnsi" w:hAnsiTheme="minorHAnsi"/>
          <w:sz w:val="20"/>
          <w:szCs w:val="20"/>
          <w:lang w:eastAsia="es-EC"/>
        </w:rPr>
      </w:pPr>
      <w:r w:rsidRPr="00FA42A4">
        <w:rPr>
          <w:rFonts w:asciiTheme="minorHAnsi" w:hAnsiTheme="minorHAnsi" w:cs="Arial"/>
          <w:b/>
          <w:bCs/>
          <w:sz w:val="20"/>
          <w:szCs w:val="20"/>
          <w:lang w:eastAsia="es-EC"/>
        </w:rPr>
        <w:t>(</w:t>
      </w:r>
      <w:r w:rsidRPr="00FA42A4">
        <w:rPr>
          <w:rFonts w:asciiTheme="minorHAnsi" w:hAnsiTheme="minorHAnsi" w:cs="Arial"/>
          <w:bCs/>
          <w:sz w:val="20"/>
          <w:szCs w:val="20"/>
          <w:lang w:eastAsia="es-EC"/>
        </w:rPr>
        <w:t>Éste es un modelo, las cláusulas son referenciales)</w:t>
      </w:r>
    </w:p>
    <w:p w14:paraId="7AC0590E" w14:textId="77777777" w:rsidR="00032EF1" w:rsidRPr="00FA42A4" w:rsidRDefault="00032EF1" w:rsidP="0030371D">
      <w:pPr>
        <w:widowControl w:val="0"/>
        <w:tabs>
          <w:tab w:val="left" w:pos="0"/>
          <w:tab w:val="left" w:pos="1044"/>
        </w:tabs>
        <w:suppressAutoHyphens/>
        <w:spacing w:after="0" w:line="240" w:lineRule="auto"/>
        <w:ind w:left="15" w:right="45"/>
        <w:jc w:val="center"/>
        <w:outlineLvl w:val="3"/>
        <w:rPr>
          <w:rFonts w:asciiTheme="minorHAnsi" w:eastAsia="Times New Roman" w:hAnsiTheme="minorHAnsi" w:cs="Arial"/>
          <w:b/>
          <w:bCs/>
          <w:sz w:val="20"/>
          <w:szCs w:val="20"/>
          <w:lang w:eastAsia="es-EC" w:bidi="hi-IN"/>
        </w:rPr>
      </w:pP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blLook w:val="04A0" w:firstRow="1" w:lastRow="0" w:firstColumn="1" w:lastColumn="0" w:noHBand="0" w:noVBand="1"/>
      </w:tblPr>
      <w:tblGrid>
        <w:gridCol w:w="9430"/>
      </w:tblGrid>
      <w:tr w:rsidR="00032EF1" w:rsidRPr="00FA42A4" w14:paraId="361B79E5" w14:textId="77777777" w:rsidTr="001B29E7">
        <w:tc>
          <w:tcPr>
            <w:tcW w:w="5000" w:type="pct"/>
            <w:shd w:val="clear" w:color="auto" w:fill="F2F2F2"/>
          </w:tcPr>
          <w:p w14:paraId="402575B5" w14:textId="77777777" w:rsidR="00032EF1" w:rsidRPr="00FA42A4" w:rsidRDefault="00032EF1" w:rsidP="00481663">
            <w:pPr>
              <w:widowControl w:val="0"/>
              <w:numPr>
                <w:ilvl w:val="0"/>
                <w:numId w:val="5"/>
              </w:numPr>
              <w:tabs>
                <w:tab w:val="left" w:pos="0"/>
                <w:tab w:val="left" w:pos="1044"/>
              </w:tabs>
              <w:suppressAutoHyphens/>
              <w:spacing w:after="0" w:line="240" w:lineRule="auto"/>
              <w:ind w:right="45"/>
              <w:jc w:val="center"/>
              <w:outlineLvl w:val="3"/>
              <w:rPr>
                <w:rFonts w:asciiTheme="minorHAnsi" w:eastAsia="Times New Roman" w:hAnsiTheme="minorHAnsi" w:cs="Arial"/>
                <w:b/>
                <w:spacing w:val="-2"/>
                <w:sz w:val="20"/>
                <w:szCs w:val="20"/>
                <w:lang w:eastAsia="hi-IN" w:bidi="hi-IN"/>
              </w:rPr>
            </w:pPr>
            <w:r w:rsidRPr="00FA42A4">
              <w:rPr>
                <w:rFonts w:asciiTheme="minorHAnsi" w:eastAsia="Times New Roman" w:hAnsiTheme="minorHAnsi" w:cs="Arial"/>
                <w:b/>
                <w:spacing w:val="-2"/>
                <w:sz w:val="20"/>
                <w:szCs w:val="20"/>
                <w:lang w:eastAsia="hi-IN" w:bidi="hi-IN"/>
              </w:rPr>
              <w:t>CONDICIONES PARTICULARES DE LOS CONTRATOS DE CONSULTORÍA PÚBLICA NACIONAL INDIVIDUAL</w:t>
            </w:r>
          </w:p>
          <w:p w14:paraId="782171E6" w14:textId="77777777" w:rsidR="00032EF1" w:rsidRPr="00FA42A4" w:rsidRDefault="00032EF1" w:rsidP="00C47335">
            <w:pPr>
              <w:widowControl w:val="0"/>
              <w:tabs>
                <w:tab w:val="left" w:pos="0"/>
                <w:tab w:val="left" w:pos="1044"/>
                <w:tab w:val="center" w:pos="5086"/>
                <w:tab w:val="left" w:pos="7695"/>
              </w:tabs>
              <w:suppressAutoHyphens/>
              <w:spacing w:after="0" w:line="240" w:lineRule="auto"/>
              <w:ind w:left="1004" w:right="45"/>
              <w:outlineLvl w:val="3"/>
              <w:rPr>
                <w:rFonts w:asciiTheme="minorHAnsi" w:eastAsia="Times New Roman" w:hAnsiTheme="minorHAnsi" w:cs="Arial"/>
                <w:b/>
                <w:bCs/>
                <w:sz w:val="20"/>
                <w:szCs w:val="20"/>
                <w:lang w:eastAsia="es-EC" w:bidi="hi-IN"/>
              </w:rPr>
            </w:pPr>
            <w:r w:rsidRPr="00FA42A4">
              <w:rPr>
                <w:rFonts w:asciiTheme="minorHAnsi" w:eastAsia="Times New Roman" w:hAnsiTheme="minorHAnsi" w:cs="Arial"/>
                <w:spacing w:val="-2"/>
                <w:sz w:val="20"/>
                <w:szCs w:val="20"/>
                <w:lang w:eastAsia="hi-IN" w:bidi="hi-IN"/>
              </w:rPr>
              <w:tab/>
            </w:r>
            <w:r w:rsidRPr="00FA42A4">
              <w:rPr>
                <w:rFonts w:asciiTheme="minorHAnsi" w:eastAsia="Times New Roman" w:hAnsiTheme="minorHAnsi" w:cs="Arial"/>
                <w:spacing w:val="-2"/>
                <w:sz w:val="20"/>
                <w:szCs w:val="20"/>
                <w:lang w:eastAsia="hi-IN" w:bidi="hi-IN"/>
              </w:rPr>
              <w:tab/>
            </w:r>
            <w:r w:rsidRPr="00FA42A4">
              <w:rPr>
                <w:rFonts w:asciiTheme="minorHAnsi" w:eastAsia="Times New Roman" w:hAnsiTheme="minorHAnsi" w:cs="Arial"/>
                <w:b/>
                <w:noProof/>
                <w:spacing w:val="-2"/>
                <w:sz w:val="20"/>
                <w:szCs w:val="20"/>
                <w:lang w:eastAsia="hi-IN" w:bidi="hi-IN"/>
              </w:rPr>
              <w:t>AFD-RSND-CNELSTE-CPNI-008</w:t>
            </w:r>
            <w:r w:rsidR="00AD13BF">
              <w:rPr>
                <w:rFonts w:asciiTheme="minorHAnsi" w:eastAsia="Times New Roman" w:hAnsiTheme="minorHAnsi" w:cs="Arial"/>
                <w:b/>
                <w:noProof/>
                <w:spacing w:val="-2"/>
                <w:sz w:val="20"/>
                <w:szCs w:val="20"/>
                <w:lang w:eastAsia="hi-IN" w:bidi="hi-IN"/>
              </w:rPr>
              <w:t>-A</w:t>
            </w:r>
          </w:p>
        </w:tc>
      </w:tr>
    </w:tbl>
    <w:p w14:paraId="57200B0D" w14:textId="77777777" w:rsidR="00032EF1" w:rsidRPr="00FA42A4" w:rsidRDefault="00032EF1" w:rsidP="0030371D">
      <w:pPr>
        <w:widowControl w:val="0"/>
        <w:tabs>
          <w:tab w:val="left" w:pos="0"/>
          <w:tab w:val="left" w:pos="1044"/>
        </w:tabs>
        <w:suppressAutoHyphens/>
        <w:spacing w:after="0" w:line="240" w:lineRule="auto"/>
        <w:ind w:left="15" w:right="45"/>
        <w:jc w:val="center"/>
        <w:outlineLvl w:val="3"/>
        <w:rPr>
          <w:rFonts w:asciiTheme="minorHAnsi" w:eastAsia="Times New Roman" w:hAnsiTheme="minorHAnsi" w:cs="Arial"/>
          <w:b/>
          <w:bCs/>
          <w:sz w:val="20"/>
          <w:szCs w:val="20"/>
          <w:lang w:eastAsia="es-EC" w:bidi="hi-IN"/>
        </w:rPr>
      </w:pPr>
    </w:p>
    <w:p w14:paraId="0354C8CB" w14:textId="77777777" w:rsidR="00032EF1" w:rsidRPr="00FA42A4" w:rsidRDefault="00032EF1" w:rsidP="0030371D">
      <w:pPr>
        <w:widowControl w:val="0"/>
        <w:tabs>
          <w:tab w:val="left" w:pos="0"/>
          <w:tab w:val="left" w:pos="1044"/>
        </w:tabs>
        <w:suppressAutoHyphens/>
        <w:spacing w:after="0" w:line="240" w:lineRule="auto"/>
        <w:ind w:left="15" w:right="45"/>
        <w:jc w:val="center"/>
        <w:outlineLvl w:val="3"/>
        <w:rPr>
          <w:rFonts w:asciiTheme="minorHAnsi" w:eastAsia="Times New Roman" w:hAnsiTheme="minorHAnsi" w:cs="Arial"/>
          <w:b/>
          <w:bCs/>
          <w:sz w:val="20"/>
          <w:szCs w:val="20"/>
          <w:lang w:eastAsia="es-EC" w:bidi="hi-IN"/>
        </w:rPr>
      </w:pPr>
    </w:p>
    <w:p w14:paraId="66A7C9C4" w14:textId="593F303E"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3"/>
          <w:sz w:val="20"/>
          <w:szCs w:val="20"/>
          <w:lang w:eastAsia="hi-IN" w:bidi="hi-IN"/>
        </w:rPr>
      </w:pPr>
      <w:r w:rsidRPr="00FA42A4">
        <w:rPr>
          <w:rFonts w:asciiTheme="minorHAnsi" w:eastAsia="Times New Roman" w:hAnsiTheme="minorHAnsi" w:cs="Arial"/>
          <w:spacing w:val="-2"/>
          <w:sz w:val="20"/>
          <w:szCs w:val="20"/>
          <w:lang w:eastAsia="hi-IN" w:bidi="hi-IN"/>
        </w:rPr>
        <w:t xml:space="preserve">Comparecen a la celebración del presente contrato, por una parte </w:t>
      </w:r>
      <w:r w:rsidR="00920628" w:rsidRPr="00FC4FCD">
        <w:rPr>
          <w:rFonts w:asciiTheme="minorHAnsi" w:eastAsia="Times New Roman" w:hAnsiTheme="minorHAnsi" w:cs="Arial"/>
          <w:i/>
          <w:iCs/>
          <w:noProof/>
          <w:color w:val="3333FF"/>
          <w:sz w:val="20"/>
          <w:szCs w:val="20"/>
        </w:rPr>
        <w:t>EMPRESA ELÉCTRICA PÚBLICA ESTRATÉGICA CORPORACIÓN NACIONAL DE ELECTRICIDAD CNEL EP UNIDAD DE NEGOCIO SANTA ELENA</w:t>
      </w:r>
      <w:r w:rsidRPr="00FA42A4">
        <w:rPr>
          <w:rFonts w:asciiTheme="minorHAnsi" w:eastAsia="Times New Roman" w:hAnsiTheme="minorHAnsi" w:cs="Arial"/>
          <w:spacing w:val="-2"/>
          <w:sz w:val="20"/>
          <w:szCs w:val="20"/>
          <w:lang w:eastAsia="hi-IN" w:bidi="hi-IN"/>
        </w:rPr>
        <w:t xml:space="preserve">, representada por </w:t>
      </w:r>
      <w:r w:rsidR="00920628" w:rsidRPr="00920628">
        <w:rPr>
          <w:rFonts w:asciiTheme="minorHAnsi" w:eastAsia="Times New Roman" w:hAnsiTheme="minorHAnsi" w:cs="Arial"/>
          <w:i/>
          <w:spacing w:val="-2"/>
          <w:sz w:val="20"/>
          <w:szCs w:val="20"/>
          <w:lang w:eastAsia="hi-IN" w:bidi="hi-IN"/>
        </w:rPr>
        <w:t>Mgs. Edwin Adalberto Montenegro Parrales</w:t>
      </w:r>
      <w:r w:rsidRPr="00FA42A4">
        <w:rPr>
          <w:rFonts w:asciiTheme="minorHAnsi" w:eastAsia="Times New Roman" w:hAnsiTheme="minorHAnsi" w:cs="Arial"/>
          <w:spacing w:val="-2"/>
          <w:sz w:val="20"/>
          <w:szCs w:val="20"/>
          <w:lang w:eastAsia="hi-IN" w:bidi="hi-IN"/>
        </w:rPr>
        <w:t xml:space="preserve">, en calidad de </w:t>
      </w:r>
      <w:r w:rsidR="00920628" w:rsidRPr="00920628">
        <w:rPr>
          <w:rFonts w:asciiTheme="minorHAnsi" w:eastAsia="Times New Roman" w:hAnsiTheme="minorHAnsi" w:cs="Arial"/>
          <w:spacing w:val="-2"/>
          <w:sz w:val="20"/>
          <w:szCs w:val="20"/>
          <w:lang w:eastAsia="hi-IN" w:bidi="hi-IN"/>
        </w:rPr>
        <w:t>ADMINISTRADOR DE UNIDAD DE NEGOCIO SANTA ELEN</w:t>
      </w:r>
      <w:r w:rsidR="00920628">
        <w:rPr>
          <w:rFonts w:asciiTheme="minorHAnsi" w:eastAsia="Times New Roman" w:hAnsiTheme="minorHAnsi" w:cs="Arial"/>
          <w:spacing w:val="-2"/>
          <w:sz w:val="20"/>
          <w:szCs w:val="20"/>
          <w:lang w:eastAsia="hi-IN" w:bidi="hi-IN"/>
        </w:rPr>
        <w:t>A</w:t>
      </w:r>
      <w:r w:rsidRPr="00FA42A4">
        <w:rPr>
          <w:rFonts w:asciiTheme="minorHAnsi" w:eastAsia="Times New Roman" w:hAnsiTheme="minorHAnsi" w:cs="Arial"/>
          <w:spacing w:val="-2"/>
          <w:sz w:val="20"/>
          <w:szCs w:val="20"/>
          <w:lang w:eastAsia="hi-IN" w:bidi="hi-IN"/>
        </w:rPr>
        <w:t>, a quien en adelante se le denominará CONTRATANTE</w:t>
      </w:r>
      <w:r w:rsidRPr="00FA42A4">
        <w:rPr>
          <w:rFonts w:asciiTheme="minorHAnsi" w:eastAsia="Times New Roman" w:hAnsiTheme="minorHAnsi" w:cs="Arial"/>
          <w:spacing w:val="-3"/>
          <w:sz w:val="20"/>
          <w:szCs w:val="20"/>
          <w:lang w:eastAsia="hi-IN" w:bidi="hi-IN"/>
        </w:rPr>
        <w:t xml:space="preserve">; y, por otra </w:t>
      </w:r>
      <w:r w:rsidRPr="00FA42A4">
        <w:rPr>
          <w:rFonts w:asciiTheme="minorHAnsi" w:eastAsia="Times New Roman" w:hAnsiTheme="minorHAnsi" w:cs="Arial"/>
          <w:i/>
          <w:iCs/>
          <w:spacing w:val="-3"/>
          <w:sz w:val="20"/>
          <w:szCs w:val="20"/>
          <w:lang w:eastAsia="hi-IN" w:bidi="hi-IN"/>
        </w:rPr>
        <w:t>(n</w:t>
      </w:r>
      <w:r w:rsidRPr="00FA42A4">
        <w:rPr>
          <w:rFonts w:asciiTheme="minorHAnsi" w:eastAsia="Times New Roman" w:hAnsiTheme="minorHAnsi" w:cs="Arial"/>
          <w:i/>
          <w:spacing w:val="-3"/>
          <w:sz w:val="20"/>
          <w:szCs w:val="20"/>
          <w:lang w:eastAsia="hi-IN" w:bidi="hi-IN"/>
        </w:rPr>
        <w:t>ombre del Consultor o de ser el caso del representante legal, apoderado o procurador común a nombre de “persona jurídica”</w:t>
      </w:r>
      <w:r w:rsidRPr="00FA42A4">
        <w:rPr>
          <w:rFonts w:asciiTheme="minorHAnsi" w:eastAsia="Times New Roman" w:hAnsiTheme="minorHAnsi" w:cs="Arial"/>
          <w:spacing w:val="-3"/>
          <w:sz w:val="20"/>
          <w:szCs w:val="20"/>
          <w:lang w:eastAsia="hi-IN" w:bidi="hi-IN"/>
        </w:rPr>
        <w:t>), a quien en adelante se le denominará CONSULTOR. Las partes se obligan en virtud del presente contrato, al tenor de las siguientes cláusulas:</w:t>
      </w:r>
    </w:p>
    <w:p w14:paraId="4DF462FC"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338634EA"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r w:rsidRPr="00FA42A4">
        <w:rPr>
          <w:rFonts w:asciiTheme="minorHAnsi" w:eastAsia="Times New Roman" w:hAnsiTheme="minorHAnsi" w:cs="Arial"/>
          <w:b/>
          <w:spacing w:val="-2"/>
          <w:sz w:val="20"/>
          <w:szCs w:val="20"/>
          <w:lang w:eastAsia="hi-IN" w:bidi="hi-IN"/>
        </w:rPr>
        <w:t>Cláusula Primera.- ANTECEDENTES</w:t>
      </w:r>
    </w:p>
    <w:p w14:paraId="3EA8C6E8"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z w:val="20"/>
          <w:szCs w:val="20"/>
          <w:lang w:eastAsia="hi-IN" w:bidi="hi-IN"/>
        </w:rPr>
      </w:pPr>
    </w:p>
    <w:p w14:paraId="6BE37A36" w14:textId="7CDBD051" w:rsidR="00032EF1" w:rsidRPr="00FA42A4" w:rsidRDefault="00032EF1" w:rsidP="009C5C36">
      <w:pPr>
        <w:tabs>
          <w:tab w:val="left" w:pos="-540"/>
        </w:tabs>
        <w:suppressAutoHyphens/>
        <w:spacing w:after="0" w:line="240" w:lineRule="auto"/>
        <w:ind w:left="426" w:right="45" w:hanging="411"/>
        <w:jc w:val="both"/>
        <w:rPr>
          <w:rFonts w:asciiTheme="minorHAnsi" w:eastAsia="Times New Roman" w:hAnsiTheme="minorHAnsi" w:cs="Arial"/>
          <w:color w:val="000000"/>
          <w:sz w:val="20"/>
          <w:szCs w:val="20"/>
          <w:lang w:eastAsia="hi-IN" w:bidi="hi-IN"/>
        </w:rPr>
      </w:pPr>
      <w:r w:rsidRPr="00FA42A4">
        <w:rPr>
          <w:rFonts w:asciiTheme="minorHAnsi" w:eastAsia="Times New Roman" w:hAnsiTheme="minorHAnsi" w:cs="Arial"/>
          <w:b/>
          <w:color w:val="000000"/>
          <w:spacing w:val="-2"/>
          <w:sz w:val="20"/>
          <w:szCs w:val="20"/>
          <w:lang w:eastAsia="hi-IN" w:bidi="hi-IN"/>
        </w:rPr>
        <w:t xml:space="preserve">1.1 </w:t>
      </w:r>
      <w:r w:rsidR="009C5C36">
        <w:rPr>
          <w:rFonts w:asciiTheme="minorHAnsi" w:eastAsia="Times New Roman" w:hAnsiTheme="minorHAnsi" w:cs="Arial"/>
          <w:b/>
          <w:color w:val="000000"/>
          <w:spacing w:val="-2"/>
          <w:sz w:val="20"/>
          <w:szCs w:val="20"/>
          <w:lang w:eastAsia="hi-IN" w:bidi="hi-IN"/>
        </w:rPr>
        <w:tab/>
      </w:r>
      <w:r w:rsidRPr="00FA42A4">
        <w:rPr>
          <w:rFonts w:asciiTheme="minorHAnsi" w:eastAsia="Times New Roman" w:hAnsiTheme="minorHAnsi" w:cs="Arial"/>
          <w:color w:val="000000"/>
          <w:spacing w:val="-2"/>
          <w:sz w:val="20"/>
          <w:szCs w:val="20"/>
          <w:lang w:eastAsia="hi-IN" w:bidi="hi-IN"/>
        </w:rPr>
        <w:t>De conformidad con los artículos 3, 22 de la Ley Orgánica del Sistema Nacional de Contratación Pública –LOSNCP- ; y, 25 y 26 de su Reglamento General -RGLOSNCP-, el Plan Anual de Contrataciones de la CONTRATANTE</w:t>
      </w:r>
      <w:r w:rsidRPr="00FA42A4">
        <w:rPr>
          <w:rFonts w:asciiTheme="minorHAnsi" w:eastAsia="Times New Roman" w:hAnsiTheme="minorHAnsi" w:cs="Arial"/>
          <w:color w:val="000000"/>
          <w:sz w:val="20"/>
          <w:szCs w:val="20"/>
          <w:lang w:eastAsia="hi-IN" w:bidi="hi-IN"/>
        </w:rPr>
        <w:t xml:space="preserve">, contempla la ejecución de:  </w:t>
      </w:r>
      <w:r w:rsidR="00C071C3" w:rsidRPr="00C071C3">
        <w:rPr>
          <w:rFonts w:asciiTheme="minorHAnsi" w:eastAsia="Times New Roman" w:hAnsiTheme="minorHAnsi" w:cs="Arial"/>
          <w:color w:val="000000"/>
          <w:sz w:val="20"/>
          <w:szCs w:val="20"/>
          <w:lang w:eastAsia="hi-IN" w:bidi="hi-IN"/>
        </w:rPr>
        <w:t>FISCALIZACIÓN REPOTENCIACIÓN TRANSFORMADOR LEONCITO</w:t>
      </w:r>
      <w:r w:rsidRPr="00FA42A4">
        <w:rPr>
          <w:rFonts w:asciiTheme="minorHAnsi" w:eastAsia="Times New Roman" w:hAnsiTheme="minorHAnsi" w:cs="Arial"/>
          <w:color w:val="000000"/>
          <w:sz w:val="20"/>
          <w:szCs w:val="20"/>
          <w:lang w:eastAsia="hi-IN" w:bidi="hi-IN"/>
        </w:rPr>
        <w:t>.</w:t>
      </w:r>
    </w:p>
    <w:p w14:paraId="10D451D8"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z w:val="20"/>
          <w:szCs w:val="20"/>
          <w:lang w:eastAsia="hi-IN" w:bidi="hi-IN"/>
        </w:rPr>
      </w:pPr>
    </w:p>
    <w:p w14:paraId="3C54986C" w14:textId="7694F3DC" w:rsidR="00032EF1" w:rsidRPr="00FA42A4" w:rsidRDefault="00032EF1" w:rsidP="009C5C36">
      <w:pPr>
        <w:tabs>
          <w:tab w:val="left" w:pos="-540"/>
        </w:tabs>
        <w:suppressAutoHyphens/>
        <w:spacing w:after="0" w:line="240" w:lineRule="auto"/>
        <w:ind w:left="426" w:right="45" w:hanging="411"/>
        <w:jc w:val="both"/>
        <w:rPr>
          <w:rFonts w:asciiTheme="minorHAnsi" w:eastAsia="Times New Roman" w:hAnsiTheme="minorHAnsi" w:cs="Arial"/>
          <w:color w:val="000000"/>
          <w:spacing w:val="-2"/>
          <w:sz w:val="20"/>
          <w:szCs w:val="20"/>
          <w:lang w:eastAsia="hi-IN" w:bidi="hi-IN"/>
        </w:rPr>
      </w:pPr>
      <w:r w:rsidRPr="00FA42A4">
        <w:rPr>
          <w:rFonts w:asciiTheme="minorHAnsi" w:eastAsia="Times New Roman" w:hAnsiTheme="minorHAnsi" w:cs="Arial"/>
          <w:b/>
          <w:color w:val="000000"/>
          <w:sz w:val="20"/>
          <w:szCs w:val="20"/>
          <w:lang w:eastAsia="hi-IN" w:bidi="hi-IN"/>
        </w:rPr>
        <w:t xml:space="preserve">1.2. </w:t>
      </w:r>
      <w:r w:rsidR="009C5C36">
        <w:rPr>
          <w:rFonts w:asciiTheme="minorHAnsi" w:eastAsia="Times New Roman" w:hAnsiTheme="minorHAnsi" w:cs="Arial"/>
          <w:b/>
          <w:color w:val="000000"/>
          <w:sz w:val="20"/>
          <w:szCs w:val="20"/>
          <w:lang w:eastAsia="hi-IN" w:bidi="hi-IN"/>
        </w:rPr>
        <w:tab/>
      </w:r>
      <w:r w:rsidRPr="00FA42A4">
        <w:rPr>
          <w:rFonts w:asciiTheme="minorHAnsi" w:eastAsia="Times New Roman" w:hAnsiTheme="minorHAnsi" w:cs="Arial"/>
          <w:color w:val="000000"/>
          <w:sz w:val="20"/>
          <w:szCs w:val="20"/>
          <w:lang w:eastAsia="hi-IN" w:bidi="hi-IN"/>
        </w:rPr>
        <w:t>Previo los informes y los estudios respectivos, la máxima autoridad de la CONTRATANTE resolvió aprobar el pliego de Consultor</w:t>
      </w:r>
      <w:r w:rsidR="00DA59A8">
        <w:rPr>
          <w:rFonts w:asciiTheme="minorHAnsi" w:eastAsia="Times New Roman" w:hAnsiTheme="minorHAnsi" w:cs="Arial"/>
          <w:color w:val="000000"/>
          <w:sz w:val="20"/>
          <w:szCs w:val="20"/>
          <w:lang w:eastAsia="hi-IN" w:bidi="hi-IN"/>
        </w:rPr>
        <w:t xml:space="preserve">ía Pública NACIONAL INDIVIDUAL </w:t>
      </w:r>
      <w:r w:rsidR="00DA59A8" w:rsidRPr="00DA59A8">
        <w:rPr>
          <w:rFonts w:asciiTheme="minorHAnsi" w:eastAsia="Times New Roman" w:hAnsiTheme="minorHAnsi" w:cs="Arial"/>
          <w:color w:val="000000"/>
          <w:sz w:val="20"/>
          <w:szCs w:val="20"/>
          <w:lang w:eastAsia="hi-IN" w:bidi="hi-IN"/>
        </w:rPr>
        <w:t xml:space="preserve">AFD-RSND-CNELSTE-CPNI-008-A </w:t>
      </w:r>
      <w:r w:rsidRPr="00FA42A4">
        <w:rPr>
          <w:rFonts w:asciiTheme="minorHAnsi" w:eastAsia="Times New Roman" w:hAnsiTheme="minorHAnsi" w:cs="Arial"/>
          <w:color w:val="000000"/>
          <w:sz w:val="20"/>
          <w:szCs w:val="20"/>
          <w:lang w:eastAsia="hi-IN" w:bidi="hi-IN"/>
        </w:rPr>
        <w:t xml:space="preserve">para </w:t>
      </w:r>
      <w:r w:rsidR="00DA59A8" w:rsidRPr="00DA59A8">
        <w:rPr>
          <w:rFonts w:asciiTheme="minorHAnsi" w:eastAsia="Times New Roman" w:hAnsiTheme="minorHAnsi" w:cs="Arial"/>
          <w:color w:val="000000"/>
          <w:sz w:val="20"/>
          <w:szCs w:val="20"/>
          <w:lang w:eastAsia="hi-IN" w:bidi="hi-IN"/>
        </w:rPr>
        <w:t>FISCALIZACIÓN REPOTENCIACIÓN TRANSFORMADOR LEONCITO</w:t>
      </w:r>
      <w:r w:rsidR="00DA59A8">
        <w:rPr>
          <w:rFonts w:asciiTheme="minorHAnsi" w:eastAsia="Times New Roman" w:hAnsiTheme="minorHAnsi" w:cs="Arial"/>
          <w:color w:val="000000"/>
          <w:sz w:val="20"/>
          <w:szCs w:val="20"/>
          <w:lang w:eastAsia="hi-IN" w:bidi="hi-IN"/>
        </w:rPr>
        <w:t>.</w:t>
      </w:r>
    </w:p>
    <w:p w14:paraId="14682F9E" w14:textId="77777777" w:rsidR="00032EF1" w:rsidRPr="00FA42A4" w:rsidRDefault="00032EF1" w:rsidP="009C5C36">
      <w:pPr>
        <w:tabs>
          <w:tab w:val="left" w:pos="-540"/>
        </w:tabs>
        <w:suppressAutoHyphens/>
        <w:spacing w:after="0" w:line="240" w:lineRule="auto"/>
        <w:ind w:left="426" w:right="45" w:hanging="411"/>
        <w:jc w:val="both"/>
        <w:rPr>
          <w:rFonts w:asciiTheme="minorHAnsi" w:eastAsia="Times New Roman" w:hAnsiTheme="minorHAnsi" w:cs="Arial"/>
          <w:sz w:val="20"/>
          <w:szCs w:val="20"/>
          <w:lang w:eastAsia="hi-IN" w:bidi="hi-IN"/>
        </w:rPr>
      </w:pPr>
    </w:p>
    <w:p w14:paraId="7BF785B4" w14:textId="77777777" w:rsidR="00032EF1" w:rsidRPr="00A413D7" w:rsidRDefault="00032EF1" w:rsidP="009C5C36">
      <w:pPr>
        <w:tabs>
          <w:tab w:val="left" w:pos="1584"/>
          <w:tab w:val="left" w:pos="8116"/>
        </w:tabs>
        <w:suppressAutoHyphens/>
        <w:spacing w:after="0" w:line="240" w:lineRule="auto"/>
        <w:ind w:left="426" w:right="45" w:hanging="411"/>
        <w:jc w:val="both"/>
        <w:rPr>
          <w:rFonts w:asciiTheme="minorHAnsi" w:eastAsia="Times New Roman" w:hAnsiTheme="minorHAnsi" w:cs="Arial"/>
          <w:color w:val="FF0000"/>
          <w:spacing w:val="-2"/>
          <w:sz w:val="20"/>
          <w:szCs w:val="20"/>
          <w:lang w:eastAsia="hi-IN" w:bidi="hi-IN"/>
        </w:rPr>
      </w:pPr>
      <w:r w:rsidRPr="00FA42A4">
        <w:rPr>
          <w:rFonts w:asciiTheme="minorHAnsi" w:eastAsia="Times New Roman" w:hAnsiTheme="minorHAnsi" w:cs="Arial"/>
          <w:b/>
          <w:spacing w:val="-2"/>
          <w:sz w:val="20"/>
          <w:szCs w:val="20"/>
          <w:lang w:eastAsia="hi-IN" w:bidi="hi-IN"/>
        </w:rPr>
        <w:t>1.3.</w:t>
      </w:r>
      <w:r w:rsidRPr="00FA42A4">
        <w:rPr>
          <w:rFonts w:asciiTheme="minorHAnsi" w:eastAsia="Times New Roman" w:hAnsiTheme="minorHAnsi" w:cs="Arial"/>
          <w:spacing w:val="-2"/>
          <w:sz w:val="20"/>
          <w:szCs w:val="20"/>
          <w:lang w:eastAsia="hi-IN" w:bidi="hi-IN"/>
        </w:rPr>
        <w:t xml:space="preserve"> </w:t>
      </w:r>
      <w:r w:rsidRPr="00A413D7">
        <w:rPr>
          <w:rFonts w:asciiTheme="minorHAnsi" w:eastAsia="Times New Roman" w:hAnsiTheme="minorHAnsi" w:cs="Arial"/>
          <w:color w:val="FF0000"/>
          <w:spacing w:val="-2"/>
          <w:sz w:val="20"/>
          <w:szCs w:val="20"/>
          <w:lang w:eastAsia="hi-IN" w:bidi="hi-IN"/>
        </w:rPr>
        <w:t xml:space="preserve">Se cuenta con la existencia y suficiente disponibilidad de fondos en la partida presupuestaria </w:t>
      </w:r>
      <w:r w:rsidR="00DA59A8" w:rsidRPr="00A413D7">
        <w:rPr>
          <w:rFonts w:asciiTheme="minorHAnsi" w:eastAsia="Times New Roman" w:hAnsiTheme="minorHAnsi" w:cs="Arial"/>
          <w:color w:val="FF0000"/>
          <w:spacing w:val="-2"/>
          <w:sz w:val="20"/>
          <w:szCs w:val="20"/>
          <w:lang w:eastAsia="hi-IN" w:bidi="hi-IN"/>
        </w:rPr>
        <w:t xml:space="preserve">121010200000000-Obras en </w:t>
      </w:r>
      <w:r w:rsidR="00E54EBC" w:rsidRPr="00A413D7">
        <w:rPr>
          <w:rFonts w:asciiTheme="minorHAnsi" w:eastAsia="Times New Roman" w:hAnsiTheme="minorHAnsi" w:cs="Arial"/>
          <w:color w:val="FF0000"/>
          <w:spacing w:val="-2"/>
          <w:sz w:val="20"/>
          <w:szCs w:val="20"/>
          <w:lang w:eastAsia="hi-IN" w:bidi="hi-IN"/>
        </w:rPr>
        <w:t>construcción conforme</w:t>
      </w:r>
      <w:r w:rsidRPr="00A413D7">
        <w:rPr>
          <w:rFonts w:asciiTheme="minorHAnsi" w:eastAsia="Times New Roman" w:hAnsiTheme="minorHAnsi" w:cs="Arial"/>
          <w:color w:val="FF0000"/>
          <w:spacing w:val="-2"/>
          <w:sz w:val="20"/>
          <w:szCs w:val="20"/>
          <w:lang w:eastAsia="hi-IN" w:bidi="hi-IN"/>
        </w:rPr>
        <w:t xml:space="preserve"> consta en la certificación conferida por </w:t>
      </w:r>
      <w:r w:rsidR="00E54EBC" w:rsidRPr="00A413D7">
        <w:rPr>
          <w:rFonts w:asciiTheme="minorHAnsi" w:eastAsia="Times New Roman" w:hAnsiTheme="minorHAnsi" w:cs="Arial"/>
          <w:color w:val="FF0000"/>
          <w:spacing w:val="-2"/>
          <w:sz w:val="20"/>
          <w:szCs w:val="20"/>
          <w:lang w:eastAsia="hi-IN" w:bidi="hi-IN"/>
        </w:rPr>
        <w:t>Ing. Freddy Marcelo Cabrera Daza, Gerente Administrativo Financiero</w:t>
      </w:r>
      <w:r w:rsidRPr="00A413D7">
        <w:rPr>
          <w:rFonts w:asciiTheme="minorHAnsi" w:eastAsia="Times New Roman" w:hAnsiTheme="minorHAnsi" w:cs="Arial"/>
          <w:color w:val="FF0000"/>
          <w:spacing w:val="-2"/>
          <w:sz w:val="20"/>
          <w:szCs w:val="20"/>
          <w:lang w:eastAsia="hi-IN" w:bidi="hi-IN"/>
        </w:rPr>
        <w:t xml:space="preserve">, mediante </w:t>
      </w:r>
      <w:r w:rsidR="00E54EBC" w:rsidRPr="00A413D7">
        <w:rPr>
          <w:rFonts w:asciiTheme="minorHAnsi" w:eastAsia="Times New Roman" w:hAnsiTheme="minorHAnsi" w:cs="Arial"/>
          <w:color w:val="FF0000"/>
          <w:spacing w:val="-2"/>
          <w:sz w:val="20"/>
          <w:szCs w:val="20"/>
          <w:lang w:eastAsia="hi-IN" w:bidi="hi-IN"/>
        </w:rPr>
        <w:t>Certificación de disponibilidad presupuestaria No. 17536</w:t>
      </w:r>
    </w:p>
    <w:p w14:paraId="61D14B44" w14:textId="77777777" w:rsidR="00032EF1" w:rsidRPr="00FA42A4" w:rsidRDefault="00032EF1" w:rsidP="009C5C36">
      <w:pPr>
        <w:tabs>
          <w:tab w:val="left" w:pos="-540"/>
        </w:tabs>
        <w:suppressAutoHyphens/>
        <w:spacing w:after="0" w:line="240" w:lineRule="auto"/>
        <w:ind w:left="426" w:right="45" w:hanging="411"/>
        <w:jc w:val="both"/>
        <w:rPr>
          <w:rFonts w:asciiTheme="minorHAnsi" w:eastAsia="Times New Roman" w:hAnsiTheme="minorHAnsi" w:cs="Arial"/>
          <w:spacing w:val="-2"/>
          <w:sz w:val="20"/>
          <w:szCs w:val="20"/>
          <w:lang w:eastAsia="hi-IN" w:bidi="hi-IN"/>
        </w:rPr>
      </w:pPr>
    </w:p>
    <w:p w14:paraId="354159BA" w14:textId="4B5C4737" w:rsidR="00032EF1" w:rsidRPr="00FA42A4" w:rsidRDefault="00032EF1" w:rsidP="009C5C36">
      <w:pPr>
        <w:tabs>
          <w:tab w:val="left" w:pos="1584"/>
        </w:tabs>
        <w:suppressAutoHyphens/>
        <w:spacing w:after="0" w:line="240" w:lineRule="auto"/>
        <w:ind w:left="426" w:right="45" w:hanging="411"/>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b/>
          <w:spacing w:val="-2"/>
          <w:sz w:val="20"/>
          <w:szCs w:val="20"/>
          <w:lang w:eastAsia="hi-IN" w:bidi="hi-IN"/>
        </w:rPr>
        <w:t>1.4.</w:t>
      </w:r>
      <w:r w:rsidR="009C5C36">
        <w:rPr>
          <w:rFonts w:asciiTheme="minorHAnsi" w:eastAsia="Times New Roman" w:hAnsiTheme="minorHAnsi" w:cs="Arial"/>
          <w:b/>
          <w:spacing w:val="-2"/>
          <w:sz w:val="20"/>
          <w:szCs w:val="20"/>
          <w:lang w:eastAsia="hi-IN" w:bidi="hi-IN"/>
        </w:rPr>
        <w:tab/>
      </w:r>
      <w:r w:rsidRPr="00FA42A4">
        <w:rPr>
          <w:rFonts w:asciiTheme="minorHAnsi" w:eastAsia="Times New Roman" w:hAnsiTheme="minorHAnsi" w:cs="Arial"/>
          <w:spacing w:val="-2"/>
          <w:sz w:val="20"/>
          <w:szCs w:val="20"/>
          <w:lang w:eastAsia="hi-IN" w:bidi="hi-IN"/>
        </w:rPr>
        <w:t xml:space="preserve"> Se realizó la respectiva convocatoria el </w:t>
      </w:r>
      <w:r w:rsidRPr="00FA42A4">
        <w:rPr>
          <w:rFonts w:asciiTheme="minorHAnsi" w:eastAsia="Times New Roman" w:hAnsiTheme="minorHAnsi" w:cs="Arial"/>
          <w:i/>
          <w:spacing w:val="-2"/>
          <w:sz w:val="20"/>
          <w:szCs w:val="20"/>
          <w:lang w:eastAsia="hi-IN" w:bidi="hi-IN"/>
        </w:rPr>
        <w:t>(día) (mes) (año)</w:t>
      </w:r>
      <w:r w:rsidRPr="00FA42A4">
        <w:rPr>
          <w:rFonts w:asciiTheme="minorHAnsi" w:eastAsia="Times New Roman" w:hAnsiTheme="minorHAnsi" w:cs="Arial"/>
          <w:spacing w:val="-2"/>
          <w:sz w:val="20"/>
          <w:szCs w:val="20"/>
          <w:lang w:eastAsia="hi-IN" w:bidi="hi-IN"/>
        </w:rPr>
        <w:t xml:space="preserve">, a través de los siguientes medios: </w:t>
      </w:r>
    </w:p>
    <w:p w14:paraId="271C0F3C" w14:textId="6DD2932E" w:rsidR="00032EF1" w:rsidRPr="00FA42A4" w:rsidRDefault="00032EF1" w:rsidP="009C5C36">
      <w:pPr>
        <w:pStyle w:val="Standard"/>
        <w:numPr>
          <w:ilvl w:val="0"/>
          <w:numId w:val="29"/>
        </w:numPr>
        <w:tabs>
          <w:tab w:val="left" w:pos="851"/>
        </w:tabs>
        <w:ind w:left="851" w:hanging="284"/>
        <w:jc w:val="both"/>
        <w:rPr>
          <w:rFonts w:asciiTheme="minorHAnsi" w:eastAsia="Calibri" w:hAnsiTheme="minorHAnsi" w:cs="Arial"/>
          <w:spacing w:val="-2"/>
          <w:lang w:eastAsia="en-US"/>
        </w:rPr>
      </w:pPr>
      <w:r w:rsidRPr="00FA42A4">
        <w:rPr>
          <w:rFonts w:asciiTheme="minorHAnsi" w:eastAsia="Calibri" w:hAnsiTheme="minorHAnsi" w:cs="Arial"/>
          <w:spacing w:val="-2"/>
          <w:lang w:eastAsia="en-US"/>
        </w:rPr>
        <w:t>Dos medios de prensa escrita a nivel nacional, por una sola vez.</w:t>
      </w:r>
      <w:r w:rsidR="00920628" w:rsidRPr="00920628">
        <w:rPr>
          <w:rFonts w:ascii="Calibri" w:eastAsia="Calibri" w:hAnsi="Calibri" w:cs="Calibri"/>
          <w:i/>
          <w:noProof/>
          <w:color w:val="000099"/>
          <w:spacing w:val="-2"/>
          <w:sz w:val="22"/>
          <w:szCs w:val="22"/>
          <w:lang w:eastAsia="en-US"/>
        </w:rPr>
        <w:t xml:space="preserve"> </w:t>
      </w:r>
      <w:r w:rsidR="00920628" w:rsidRPr="00920628">
        <w:rPr>
          <w:rFonts w:asciiTheme="minorHAnsi" w:eastAsia="Calibri" w:hAnsiTheme="minorHAnsi" w:cs="Arial"/>
          <w:i/>
          <w:color w:val="3333FF"/>
          <w:spacing w:val="-2"/>
          <w:lang w:eastAsia="en-US"/>
        </w:rPr>
        <w:t>El Telégrafo y el Metro</w:t>
      </w:r>
    </w:p>
    <w:p w14:paraId="7A814264" w14:textId="77777777" w:rsidR="00032EF1" w:rsidRPr="00FA42A4" w:rsidRDefault="00032EF1" w:rsidP="009C5C36">
      <w:pPr>
        <w:pStyle w:val="Standard"/>
        <w:numPr>
          <w:ilvl w:val="0"/>
          <w:numId w:val="29"/>
        </w:numPr>
        <w:tabs>
          <w:tab w:val="left" w:pos="851"/>
        </w:tabs>
        <w:ind w:left="851" w:hanging="284"/>
        <w:jc w:val="both"/>
        <w:rPr>
          <w:rFonts w:asciiTheme="minorHAnsi" w:eastAsia="Calibri" w:hAnsiTheme="minorHAnsi" w:cs="Arial"/>
          <w:spacing w:val="-2"/>
          <w:lang w:eastAsia="en-US"/>
        </w:rPr>
      </w:pPr>
      <w:r w:rsidRPr="00FA42A4">
        <w:rPr>
          <w:rFonts w:asciiTheme="minorHAnsi" w:eastAsia="Calibri" w:hAnsiTheme="minorHAnsi" w:cs="Arial"/>
          <w:spacing w:val="-2"/>
          <w:lang w:eastAsia="en-US"/>
        </w:rPr>
        <w:t>Página web del Ministerio de Electricidad y Energía Renovable MEER.</w:t>
      </w:r>
    </w:p>
    <w:p w14:paraId="4BDCEF1D" w14:textId="77777777" w:rsidR="00032EF1" w:rsidRPr="00FA42A4" w:rsidRDefault="00032EF1" w:rsidP="009C5C36">
      <w:pPr>
        <w:pStyle w:val="Standard"/>
        <w:numPr>
          <w:ilvl w:val="0"/>
          <w:numId w:val="29"/>
        </w:numPr>
        <w:tabs>
          <w:tab w:val="left" w:pos="851"/>
        </w:tabs>
        <w:ind w:left="851" w:hanging="284"/>
        <w:jc w:val="both"/>
        <w:rPr>
          <w:rFonts w:asciiTheme="minorHAnsi" w:eastAsia="Calibri" w:hAnsiTheme="minorHAnsi" w:cs="Arial"/>
          <w:spacing w:val="-2"/>
          <w:lang w:eastAsia="en-US"/>
        </w:rPr>
      </w:pPr>
      <w:r w:rsidRPr="00FA42A4">
        <w:rPr>
          <w:rFonts w:asciiTheme="minorHAnsi" w:eastAsia="Calibri" w:hAnsiTheme="minorHAnsi" w:cs="Arial"/>
          <w:spacing w:val="-2"/>
          <w:lang w:eastAsia="en-US"/>
        </w:rPr>
        <w:t>Página web de la Empresa Eléctrica a cargo del proceso.</w:t>
      </w:r>
    </w:p>
    <w:p w14:paraId="75CDFDE1" w14:textId="77777777" w:rsidR="00032EF1" w:rsidRPr="00FA42A4" w:rsidRDefault="00032EF1" w:rsidP="009C5C36">
      <w:pPr>
        <w:pStyle w:val="Standard"/>
        <w:numPr>
          <w:ilvl w:val="0"/>
          <w:numId w:val="29"/>
        </w:numPr>
        <w:tabs>
          <w:tab w:val="left" w:pos="851"/>
        </w:tabs>
        <w:suppressAutoHyphens/>
        <w:ind w:left="851" w:right="45" w:hanging="284"/>
        <w:jc w:val="both"/>
        <w:rPr>
          <w:rFonts w:asciiTheme="minorHAnsi" w:eastAsia="Calibri" w:hAnsiTheme="minorHAnsi" w:cs="Arial"/>
          <w:spacing w:val="-2"/>
          <w:lang w:eastAsia="en-US"/>
        </w:rPr>
      </w:pPr>
      <w:r w:rsidRPr="00FA42A4">
        <w:rPr>
          <w:rFonts w:asciiTheme="minorHAnsi" w:eastAsia="Calibri" w:hAnsiTheme="minorHAnsi" w:cs="Arial"/>
          <w:spacing w:val="-2"/>
          <w:lang w:eastAsia="en-US"/>
        </w:rPr>
        <w:t>Página web oficial de dgMarket (http://licitaciones.afd.dgmarket.com/index.do)</w:t>
      </w:r>
    </w:p>
    <w:p w14:paraId="7A91927A" w14:textId="77777777" w:rsidR="00032EF1" w:rsidRPr="00FA42A4" w:rsidRDefault="00032EF1" w:rsidP="0030371D">
      <w:pPr>
        <w:tabs>
          <w:tab w:val="left" w:pos="1584"/>
        </w:tabs>
        <w:suppressAutoHyphens/>
        <w:spacing w:after="0" w:line="240" w:lineRule="auto"/>
        <w:ind w:left="15" w:right="45"/>
        <w:jc w:val="both"/>
        <w:rPr>
          <w:rFonts w:asciiTheme="minorHAnsi" w:eastAsia="Times New Roman" w:hAnsiTheme="minorHAnsi" w:cs="Arial"/>
          <w:b/>
          <w:spacing w:val="-2"/>
          <w:sz w:val="20"/>
          <w:szCs w:val="20"/>
          <w:lang w:eastAsia="hi-IN" w:bidi="hi-IN"/>
        </w:rPr>
      </w:pPr>
    </w:p>
    <w:p w14:paraId="3DAD4855" w14:textId="04B8FF40" w:rsidR="00032EF1" w:rsidRPr="00FA42A4" w:rsidRDefault="00032EF1" w:rsidP="009C5C36">
      <w:pPr>
        <w:tabs>
          <w:tab w:val="left" w:pos="1584"/>
        </w:tabs>
        <w:suppressAutoHyphens/>
        <w:spacing w:after="0" w:line="240" w:lineRule="auto"/>
        <w:ind w:left="567" w:right="45" w:hanging="567"/>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b/>
          <w:spacing w:val="-2"/>
          <w:sz w:val="20"/>
          <w:szCs w:val="20"/>
          <w:lang w:eastAsia="hi-IN" w:bidi="hi-IN"/>
        </w:rPr>
        <w:t>1.5.</w:t>
      </w:r>
      <w:r w:rsidRPr="00FA42A4">
        <w:rPr>
          <w:rFonts w:asciiTheme="minorHAnsi" w:eastAsia="Times New Roman" w:hAnsiTheme="minorHAnsi" w:cs="Arial"/>
          <w:spacing w:val="-2"/>
          <w:sz w:val="20"/>
          <w:szCs w:val="20"/>
          <w:lang w:eastAsia="hi-IN" w:bidi="hi-IN"/>
        </w:rPr>
        <w:t xml:space="preserve"> </w:t>
      </w:r>
      <w:r w:rsidR="009C5C36">
        <w:rPr>
          <w:rFonts w:asciiTheme="minorHAnsi" w:eastAsia="Times New Roman" w:hAnsiTheme="minorHAnsi" w:cs="Arial"/>
          <w:spacing w:val="-2"/>
          <w:sz w:val="20"/>
          <w:szCs w:val="20"/>
          <w:lang w:eastAsia="hi-IN" w:bidi="hi-IN"/>
        </w:rPr>
        <w:tab/>
      </w:r>
      <w:r w:rsidRPr="00FA42A4">
        <w:rPr>
          <w:rFonts w:asciiTheme="minorHAnsi" w:eastAsia="Times New Roman" w:hAnsiTheme="minorHAnsi" w:cs="Arial"/>
          <w:spacing w:val="-2"/>
          <w:sz w:val="20"/>
          <w:szCs w:val="20"/>
          <w:lang w:eastAsia="hi-IN" w:bidi="hi-IN"/>
        </w:rPr>
        <w:t xml:space="preserve">Luego del proceso correspondiente, </w:t>
      </w:r>
      <w:r w:rsidRPr="00FA42A4">
        <w:rPr>
          <w:rFonts w:asciiTheme="minorHAnsi" w:eastAsia="Times New Roman" w:hAnsiTheme="minorHAnsi" w:cs="Arial"/>
          <w:i/>
          <w:spacing w:val="-2"/>
          <w:sz w:val="20"/>
          <w:szCs w:val="20"/>
          <w:lang w:eastAsia="hi-IN" w:bidi="hi-IN"/>
        </w:rPr>
        <w:t>(nombre)</w:t>
      </w:r>
      <w:r w:rsidRPr="00FA42A4">
        <w:rPr>
          <w:rFonts w:asciiTheme="minorHAnsi" w:eastAsia="Times New Roman" w:hAnsiTheme="minorHAnsi" w:cs="Arial"/>
          <w:spacing w:val="-2"/>
          <w:sz w:val="20"/>
          <w:szCs w:val="20"/>
          <w:lang w:eastAsia="hi-IN" w:bidi="hi-IN"/>
        </w:rPr>
        <w:t xml:space="preserve"> en su calidad de máxima autoridad de la </w:t>
      </w:r>
      <w:r w:rsidRPr="00FA42A4">
        <w:rPr>
          <w:rFonts w:asciiTheme="minorHAnsi" w:eastAsia="Times New Roman" w:hAnsiTheme="minorHAnsi" w:cs="Arial"/>
          <w:sz w:val="20"/>
          <w:szCs w:val="20"/>
          <w:lang w:eastAsia="hi-IN" w:bidi="hi-IN"/>
        </w:rPr>
        <w:t>CONTRATANTE</w:t>
      </w:r>
      <w:r w:rsidRPr="00FA42A4">
        <w:rPr>
          <w:rFonts w:asciiTheme="minorHAnsi" w:eastAsia="Times New Roman" w:hAnsiTheme="minorHAnsi" w:cs="Arial"/>
          <w:i/>
          <w:sz w:val="20"/>
          <w:szCs w:val="20"/>
          <w:lang w:eastAsia="hi-IN" w:bidi="hi-IN"/>
        </w:rPr>
        <w:t xml:space="preserve"> (o su delegado</w:t>
      </w:r>
      <w:r w:rsidRPr="00FA42A4">
        <w:rPr>
          <w:rFonts w:asciiTheme="minorHAnsi" w:eastAsia="Times New Roman" w:hAnsiTheme="minorHAnsi" w:cs="Arial"/>
          <w:sz w:val="20"/>
          <w:szCs w:val="20"/>
          <w:lang w:eastAsia="hi-IN" w:bidi="hi-IN"/>
        </w:rPr>
        <w:t>)</w:t>
      </w:r>
      <w:r w:rsidRPr="00FA42A4">
        <w:rPr>
          <w:rFonts w:asciiTheme="minorHAnsi" w:eastAsia="Times New Roman" w:hAnsiTheme="minorHAnsi" w:cs="Arial"/>
          <w:spacing w:val="-2"/>
          <w:sz w:val="20"/>
          <w:szCs w:val="20"/>
          <w:lang w:eastAsia="hi-IN" w:bidi="hi-IN"/>
        </w:rPr>
        <w:t xml:space="preserve">, mediante resolución </w:t>
      </w:r>
      <w:r w:rsidRPr="00FA42A4">
        <w:rPr>
          <w:rFonts w:asciiTheme="minorHAnsi" w:eastAsia="Times New Roman" w:hAnsiTheme="minorHAnsi" w:cs="Arial"/>
          <w:i/>
          <w:spacing w:val="-2"/>
          <w:sz w:val="20"/>
          <w:szCs w:val="20"/>
          <w:lang w:eastAsia="hi-IN" w:bidi="hi-IN"/>
        </w:rPr>
        <w:t>(No.) de (día) de (mes) de (año)</w:t>
      </w:r>
      <w:r w:rsidRPr="00FA42A4">
        <w:rPr>
          <w:rFonts w:asciiTheme="minorHAnsi" w:eastAsia="Times New Roman" w:hAnsiTheme="minorHAnsi" w:cs="Arial"/>
          <w:spacing w:val="-2"/>
          <w:sz w:val="20"/>
          <w:szCs w:val="20"/>
          <w:lang w:eastAsia="hi-IN" w:bidi="hi-IN"/>
        </w:rPr>
        <w:t>, adjudicó la ejecución de la consultoría (</w:t>
      </w:r>
      <w:r w:rsidRPr="00FA42A4">
        <w:rPr>
          <w:rFonts w:asciiTheme="minorHAnsi" w:eastAsia="Times New Roman" w:hAnsiTheme="minorHAnsi" w:cs="Arial"/>
          <w:i/>
          <w:spacing w:val="-2"/>
          <w:sz w:val="20"/>
          <w:szCs w:val="20"/>
          <w:lang w:eastAsia="hi-IN" w:bidi="hi-IN"/>
        </w:rPr>
        <w:t>objeto del contrato</w:t>
      </w:r>
      <w:r w:rsidRPr="00FA42A4">
        <w:rPr>
          <w:rFonts w:asciiTheme="minorHAnsi" w:eastAsia="Times New Roman" w:hAnsiTheme="minorHAnsi" w:cs="Arial"/>
          <w:spacing w:val="-2"/>
          <w:sz w:val="20"/>
          <w:szCs w:val="20"/>
          <w:lang w:eastAsia="hi-IN" w:bidi="hi-IN"/>
        </w:rPr>
        <w:t>) al oferente (</w:t>
      </w:r>
      <w:r w:rsidRPr="00FA42A4">
        <w:rPr>
          <w:rFonts w:asciiTheme="minorHAnsi" w:eastAsia="Times New Roman" w:hAnsiTheme="minorHAnsi" w:cs="Arial"/>
          <w:i/>
          <w:spacing w:val="-2"/>
          <w:sz w:val="20"/>
          <w:szCs w:val="20"/>
          <w:lang w:eastAsia="hi-IN" w:bidi="hi-IN"/>
        </w:rPr>
        <w:t>nombre del adjudicatario</w:t>
      </w:r>
      <w:r w:rsidRPr="00FA42A4">
        <w:rPr>
          <w:rFonts w:asciiTheme="minorHAnsi" w:eastAsia="Times New Roman" w:hAnsiTheme="minorHAnsi" w:cs="Arial"/>
          <w:spacing w:val="-3"/>
          <w:sz w:val="20"/>
          <w:szCs w:val="20"/>
          <w:lang w:eastAsia="hi-IN" w:bidi="hi-IN"/>
        </w:rPr>
        <w:t>)</w:t>
      </w:r>
      <w:r w:rsidRPr="00FA42A4">
        <w:rPr>
          <w:rFonts w:asciiTheme="minorHAnsi" w:eastAsia="Times New Roman" w:hAnsiTheme="minorHAnsi" w:cs="Arial"/>
          <w:spacing w:val="-2"/>
          <w:sz w:val="20"/>
          <w:szCs w:val="20"/>
          <w:lang w:eastAsia="hi-IN" w:bidi="hi-IN"/>
        </w:rPr>
        <w:t>.</w:t>
      </w:r>
    </w:p>
    <w:p w14:paraId="3BBCC204"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p>
    <w:p w14:paraId="536BE4D3"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r w:rsidRPr="00FA42A4">
        <w:rPr>
          <w:rFonts w:asciiTheme="minorHAnsi" w:eastAsia="Times New Roman" w:hAnsiTheme="minorHAnsi" w:cs="Arial"/>
          <w:b/>
          <w:spacing w:val="-2"/>
          <w:sz w:val="20"/>
          <w:szCs w:val="20"/>
          <w:lang w:eastAsia="hi-IN" w:bidi="hi-IN"/>
        </w:rPr>
        <w:t>Cláusula Segunda.- DOCUMENTOS DEL CONTRATO</w:t>
      </w:r>
    </w:p>
    <w:p w14:paraId="6D365688"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58A27E1D" w14:textId="4824FB83" w:rsidR="00032EF1" w:rsidRPr="00FA42A4" w:rsidRDefault="00032EF1" w:rsidP="009C5C36">
      <w:pPr>
        <w:tabs>
          <w:tab w:val="left" w:pos="-540"/>
        </w:tabs>
        <w:suppressAutoHyphens/>
        <w:spacing w:after="0" w:line="240" w:lineRule="auto"/>
        <w:ind w:left="567" w:right="45" w:hanging="552"/>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b/>
          <w:spacing w:val="-2"/>
          <w:sz w:val="20"/>
          <w:szCs w:val="20"/>
          <w:lang w:eastAsia="hi-IN" w:bidi="hi-IN"/>
        </w:rPr>
        <w:t xml:space="preserve">2.1. </w:t>
      </w:r>
      <w:r w:rsidR="009C5C36">
        <w:rPr>
          <w:rFonts w:asciiTheme="minorHAnsi" w:eastAsia="Times New Roman" w:hAnsiTheme="minorHAnsi" w:cs="Arial"/>
          <w:b/>
          <w:spacing w:val="-2"/>
          <w:sz w:val="20"/>
          <w:szCs w:val="20"/>
          <w:lang w:eastAsia="hi-IN" w:bidi="hi-IN"/>
        </w:rPr>
        <w:tab/>
      </w:r>
      <w:r w:rsidRPr="00FA42A4">
        <w:rPr>
          <w:rFonts w:asciiTheme="minorHAnsi" w:eastAsia="Times New Roman" w:hAnsiTheme="minorHAnsi" w:cs="Arial"/>
          <w:spacing w:val="-2"/>
          <w:sz w:val="20"/>
          <w:szCs w:val="20"/>
          <w:lang w:eastAsia="hi-IN" w:bidi="hi-IN"/>
        </w:rPr>
        <w:t xml:space="preserve">Forman parte integrante del contrato los siguientes documentos: </w:t>
      </w:r>
    </w:p>
    <w:p w14:paraId="6CCD0F26" w14:textId="77777777" w:rsidR="00032EF1" w:rsidRPr="00FA42A4" w:rsidRDefault="00032EF1" w:rsidP="0030371D">
      <w:pPr>
        <w:widowControl w:val="0"/>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11CB253C" w14:textId="14BA8508" w:rsidR="00032EF1" w:rsidRPr="00FA42A4" w:rsidRDefault="00032EF1" w:rsidP="009C5C36">
      <w:pPr>
        <w:widowControl w:val="0"/>
        <w:suppressAutoHyphens/>
        <w:spacing w:after="0" w:line="240" w:lineRule="auto"/>
        <w:ind w:left="851" w:right="45" w:hanging="284"/>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spacing w:val="-2"/>
          <w:sz w:val="20"/>
          <w:szCs w:val="20"/>
          <w:lang w:eastAsia="hi-IN" w:bidi="hi-IN"/>
        </w:rPr>
        <w:t xml:space="preserve">a) </w:t>
      </w:r>
      <w:r w:rsidR="009C5C36">
        <w:rPr>
          <w:rFonts w:asciiTheme="minorHAnsi" w:eastAsia="Times New Roman" w:hAnsiTheme="minorHAnsi" w:cs="Arial"/>
          <w:spacing w:val="-2"/>
          <w:sz w:val="20"/>
          <w:szCs w:val="20"/>
          <w:lang w:eastAsia="hi-IN" w:bidi="hi-IN"/>
        </w:rPr>
        <w:tab/>
      </w:r>
      <w:r w:rsidRPr="00FA42A4">
        <w:rPr>
          <w:rFonts w:asciiTheme="minorHAnsi" w:eastAsia="Times New Roman" w:hAnsiTheme="minorHAnsi" w:cs="Arial"/>
          <w:spacing w:val="-2"/>
          <w:sz w:val="20"/>
          <w:szCs w:val="20"/>
          <w:lang w:eastAsia="hi-IN" w:bidi="hi-IN"/>
        </w:rPr>
        <w:t>El pliego (Condiciones Particulares del Pliego CPP y Condiciones Generales del Pliego CGP) incluyendo los términos de referencia que corresponden a la consultoría contratada.</w:t>
      </w:r>
    </w:p>
    <w:p w14:paraId="39602F29" w14:textId="77777777" w:rsidR="00032EF1" w:rsidRPr="00FA42A4" w:rsidRDefault="00032EF1" w:rsidP="009C5C36">
      <w:pPr>
        <w:widowControl w:val="0"/>
        <w:suppressAutoHyphens/>
        <w:spacing w:after="0" w:line="240" w:lineRule="auto"/>
        <w:ind w:left="851" w:right="45" w:hanging="284"/>
        <w:jc w:val="both"/>
        <w:rPr>
          <w:rFonts w:asciiTheme="minorHAnsi" w:eastAsia="Times New Roman" w:hAnsiTheme="minorHAnsi" w:cs="Arial"/>
          <w:spacing w:val="-2"/>
          <w:sz w:val="20"/>
          <w:szCs w:val="20"/>
          <w:lang w:eastAsia="hi-IN" w:bidi="hi-IN"/>
        </w:rPr>
      </w:pPr>
    </w:p>
    <w:p w14:paraId="39FE12DC" w14:textId="4A253179" w:rsidR="00032EF1" w:rsidRPr="00FA42A4" w:rsidRDefault="00032EF1" w:rsidP="009C5C36">
      <w:pPr>
        <w:widowControl w:val="0"/>
        <w:suppressAutoHyphens/>
        <w:spacing w:after="0" w:line="240" w:lineRule="auto"/>
        <w:ind w:left="851" w:right="45" w:hanging="284"/>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spacing w:val="-2"/>
          <w:sz w:val="20"/>
          <w:szCs w:val="20"/>
          <w:lang w:eastAsia="hi-IN" w:bidi="hi-IN"/>
        </w:rPr>
        <w:t>b)</w:t>
      </w:r>
      <w:r w:rsidR="009C5C36">
        <w:rPr>
          <w:rFonts w:asciiTheme="minorHAnsi" w:eastAsia="Times New Roman" w:hAnsiTheme="minorHAnsi" w:cs="Arial"/>
          <w:spacing w:val="-2"/>
          <w:sz w:val="20"/>
          <w:szCs w:val="20"/>
          <w:lang w:eastAsia="hi-IN" w:bidi="hi-IN"/>
        </w:rPr>
        <w:tab/>
      </w:r>
      <w:r w:rsidRPr="00FA42A4">
        <w:rPr>
          <w:rFonts w:asciiTheme="minorHAnsi" w:eastAsia="Times New Roman" w:hAnsiTheme="minorHAnsi" w:cs="Arial"/>
          <w:spacing w:val="-2"/>
          <w:sz w:val="20"/>
          <w:szCs w:val="20"/>
          <w:lang w:eastAsia="hi-IN" w:bidi="hi-IN"/>
        </w:rPr>
        <w:t>Las Condiciones Generales de los Contratos de Ejecución de Consultoría (CGC) publicados y vigentes a la fecha de la Convocatoria.</w:t>
      </w:r>
    </w:p>
    <w:p w14:paraId="63264907" w14:textId="77777777" w:rsidR="00032EF1" w:rsidRPr="00FA42A4" w:rsidRDefault="00032EF1" w:rsidP="009C5C36">
      <w:pPr>
        <w:tabs>
          <w:tab w:val="left" w:pos="-540"/>
        </w:tabs>
        <w:suppressAutoHyphens/>
        <w:spacing w:after="0" w:line="240" w:lineRule="auto"/>
        <w:ind w:left="851" w:right="45" w:hanging="284"/>
        <w:jc w:val="both"/>
        <w:rPr>
          <w:rFonts w:asciiTheme="minorHAnsi" w:eastAsia="Times New Roman" w:hAnsiTheme="minorHAnsi" w:cs="Arial"/>
          <w:spacing w:val="-2"/>
          <w:sz w:val="20"/>
          <w:szCs w:val="20"/>
          <w:lang w:eastAsia="hi-IN" w:bidi="hi-IN"/>
        </w:rPr>
      </w:pPr>
    </w:p>
    <w:p w14:paraId="4ECC79D8" w14:textId="0FE7BBB0" w:rsidR="00032EF1" w:rsidRPr="00FA42A4" w:rsidRDefault="00032EF1" w:rsidP="009C5C36">
      <w:pPr>
        <w:tabs>
          <w:tab w:val="left" w:pos="-540"/>
        </w:tabs>
        <w:suppressAutoHyphens/>
        <w:spacing w:after="0" w:line="240" w:lineRule="auto"/>
        <w:ind w:left="851" w:right="45" w:hanging="284"/>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spacing w:val="-2"/>
          <w:sz w:val="20"/>
          <w:szCs w:val="20"/>
          <w:lang w:eastAsia="hi-IN" w:bidi="hi-IN"/>
        </w:rPr>
        <w:t xml:space="preserve">c) </w:t>
      </w:r>
      <w:r w:rsidR="009C5C36">
        <w:rPr>
          <w:rFonts w:asciiTheme="minorHAnsi" w:eastAsia="Times New Roman" w:hAnsiTheme="minorHAnsi" w:cs="Arial"/>
          <w:spacing w:val="-2"/>
          <w:sz w:val="20"/>
          <w:szCs w:val="20"/>
          <w:lang w:eastAsia="hi-IN" w:bidi="hi-IN"/>
        </w:rPr>
        <w:tab/>
      </w:r>
      <w:r w:rsidRPr="00FA42A4">
        <w:rPr>
          <w:rFonts w:asciiTheme="minorHAnsi" w:eastAsia="Times New Roman" w:hAnsiTheme="minorHAnsi" w:cs="Arial"/>
          <w:spacing w:val="-2"/>
          <w:sz w:val="20"/>
          <w:szCs w:val="20"/>
          <w:lang w:eastAsia="hi-IN" w:bidi="hi-IN"/>
        </w:rPr>
        <w:t>La oferta presentada por el CONSULTOR, con todos sus documentos que la conforman.</w:t>
      </w:r>
    </w:p>
    <w:p w14:paraId="156B2751" w14:textId="77777777" w:rsidR="00032EF1" w:rsidRPr="00FA42A4" w:rsidRDefault="00032EF1" w:rsidP="009C5C36">
      <w:pPr>
        <w:tabs>
          <w:tab w:val="left" w:pos="-540"/>
        </w:tabs>
        <w:suppressAutoHyphens/>
        <w:spacing w:after="0" w:line="240" w:lineRule="auto"/>
        <w:ind w:left="851" w:right="45" w:hanging="284"/>
        <w:jc w:val="both"/>
        <w:rPr>
          <w:rFonts w:asciiTheme="minorHAnsi" w:eastAsia="Times New Roman" w:hAnsiTheme="minorHAnsi" w:cs="Arial"/>
          <w:spacing w:val="-2"/>
          <w:sz w:val="20"/>
          <w:szCs w:val="20"/>
          <w:lang w:eastAsia="hi-IN" w:bidi="hi-IN"/>
        </w:rPr>
      </w:pPr>
    </w:p>
    <w:p w14:paraId="4AD00BB7" w14:textId="4818026A" w:rsidR="00032EF1" w:rsidRPr="00FA42A4" w:rsidRDefault="00032EF1" w:rsidP="009C5C36">
      <w:pPr>
        <w:tabs>
          <w:tab w:val="left" w:pos="-540"/>
        </w:tabs>
        <w:suppressAutoHyphens/>
        <w:spacing w:after="0" w:line="240" w:lineRule="auto"/>
        <w:ind w:left="851" w:right="45" w:hanging="284"/>
        <w:jc w:val="both"/>
        <w:rPr>
          <w:rFonts w:asciiTheme="minorHAnsi" w:eastAsia="Times New Roman" w:hAnsiTheme="minorHAnsi" w:cs="Arial"/>
          <w:sz w:val="20"/>
          <w:szCs w:val="20"/>
          <w:lang w:eastAsia="hi-IN" w:bidi="hi-IN"/>
        </w:rPr>
      </w:pPr>
      <w:r w:rsidRPr="00FA42A4">
        <w:rPr>
          <w:rFonts w:asciiTheme="minorHAnsi" w:eastAsia="Times New Roman" w:hAnsiTheme="minorHAnsi" w:cs="Arial"/>
          <w:sz w:val="20"/>
          <w:szCs w:val="20"/>
          <w:lang w:eastAsia="hi-IN" w:bidi="hi-IN"/>
        </w:rPr>
        <w:t xml:space="preserve">d) </w:t>
      </w:r>
      <w:r w:rsidR="009C5C36">
        <w:rPr>
          <w:rFonts w:asciiTheme="minorHAnsi" w:eastAsia="Times New Roman" w:hAnsiTheme="minorHAnsi" w:cs="Arial"/>
          <w:sz w:val="20"/>
          <w:szCs w:val="20"/>
          <w:lang w:eastAsia="hi-IN" w:bidi="hi-IN"/>
        </w:rPr>
        <w:tab/>
      </w:r>
      <w:r w:rsidRPr="00FA42A4">
        <w:rPr>
          <w:rFonts w:asciiTheme="minorHAnsi" w:eastAsia="Times New Roman" w:hAnsiTheme="minorHAnsi" w:cs="Arial"/>
          <w:sz w:val="20"/>
          <w:szCs w:val="20"/>
          <w:lang w:eastAsia="hi-IN" w:bidi="hi-IN"/>
        </w:rPr>
        <w:t>Las garantías presentadas por el CONSULTOR.</w:t>
      </w:r>
    </w:p>
    <w:p w14:paraId="2A5E5BA6" w14:textId="77777777" w:rsidR="00032EF1" w:rsidRPr="00FA42A4" w:rsidRDefault="00032EF1" w:rsidP="009C5C36">
      <w:pPr>
        <w:tabs>
          <w:tab w:val="left" w:pos="-540"/>
        </w:tabs>
        <w:suppressAutoHyphens/>
        <w:spacing w:after="0" w:line="240" w:lineRule="auto"/>
        <w:ind w:left="851" w:right="45" w:hanging="284"/>
        <w:jc w:val="both"/>
        <w:rPr>
          <w:rFonts w:asciiTheme="minorHAnsi" w:eastAsia="Times New Roman" w:hAnsiTheme="minorHAnsi" w:cs="Arial"/>
          <w:sz w:val="20"/>
          <w:szCs w:val="20"/>
          <w:lang w:eastAsia="hi-IN" w:bidi="hi-IN"/>
        </w:rPr>
      </w:pPr>
    </w:p>
    <w:p w14:paraId="00EEC5ED" w14:textId="5C216E2E" w:rsidR="00032EF1" w:rsidRPr="00FA42A4" w:rsidRDefault="00032EF1" w:rsidP="009C5C36">
      <w:pPr>
        <w:tabs>
          <w:tab w:val="left" w:pos="-540"/>
        </w:tabs>
        <w:suppressAutoHyphens/>
        <w:spacing w:after="0" w:line="240" w:lineRule="auto"/>
        <w:ind w:left="851" w:right="45" w:hanging="284"/>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spacing w:val="-2"/>
          <w:sz w:val="20"/>
          <w:szCs w:val="20"/>
          <w:lang w:eastAsia="hi-IN" w:bidi="hi-IN"/>
        </w:rPr>
        <w:t xml:space="preserve">e) </w:t>
      </w:r>
      <w:r w:rsidR="009C5C36">
        <w:rPr>
          <w:rFonts w:asciiTheme="minorHAnsi" w:eastAsia="Times New Roman" w:hAnsiTheme="minorHAnsi" w:cs="Arial"/>
          <w:spacing w:val="-2"/>
          <w:sz w:val="20"/>
          <w:szCs w:val="20"/>
          <w:lang w:eastAsia="hi-IN" w:bidi="hi-IN"/>
        </w:rPr>
        <w:tab/>
      </w:r>
      <w:r w:rsidRPr="00FA42A4">
        <w:rPr>
          <w:rFonts w:asciiTheme="minorHAnsi" w:eastAsia="Times New Roman" w:hAnsiTheme="minorHAnsi" w:cs="Arial"/>
          <w:spacing w:val="-2"/>
          <w:sz w:val="20"/>
          <w:szCs w:val="20"/>
          <w:lang w:eastAsia="hi-IN" w:bidi="hi-IN"/>
        </w:rPr>
        <w:t>La resolución de adjudicación.</w:t>
      </w:r>
    </w:p>
    <w:p w14:paraId="632BC7AC" w14:textId="77777777" w:rsidR="00032EF1" w:rsidRPr="00FA42A4" w:rsidRDefault="00032EF1" w:rsidP="009C5C36">
      <w:pPr>
        <w:tabs>
          <w:tab w:val="left" w:pos="-540"/>
        </w:tabs>
        <w:suppressAutoHyphens/>
        <w:spacing w:after="0" w:line="240" w:lineRule="auto"/>
        <w:ind w:left="851" w:right="45" w:hanging="284"/>
        <w:jc w:val="both"/>
        <w:rPr>
          <w:rFonts w:asciiTheme="minorHAnsi" w:eastAsia="Times New Roman" w:hAnsiTheme="minorHAnsi" w:cs="Arial"/>
          <w:sz w:val="20"/>
          <w:szCs w:val="20"/>
          <w:lang w:eastAsia="hi-IN" w:bidi="hi-IN"/>
        </w:rPr>
      </w:pPr>
    </w:p>
    <w:p w14:paraId="219802A1" w14:textId="098CB41B" w:rsidR="00032EF1" w:rsidRPr="00FA42A4" w:rsidRDefault="00032EF1" w:rsidP="009C5C36">
      <w:pPr>
        <w:tabs>
          <w:tab w:val="left" w:pos="1584"/>
        </w:tabs>
        <w:suppressAutoHyphens/>
        <w:spacing w:after="0" w:line="240" w:lineRule="auto"/>
        <w:ind w:left="851" w:right="45" w:hanging="284"/>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spacing w:val="-2"/>
          <w:sz w:val="20"/>
          <w:szCs w:val="20"/>
          <w:lang w:eastAsia="hi-IN" w:bidi="hi-IN"/>
        </w:rPr>
        <w:t xml:space="preserve">f) </w:t>
      </w:r>
      <w:r w:rsidR="009C5C36">
        <w:rPr>
          <w:rFonts w:asciiTheme="minorHAnsi" w:eastAsia="Times New Roman" w:hAnsiTheme="minorHAnsi" w:cs="Arial"/>
          <w:spacing w:val="-2"/>
          <w:sz w:val="20"/>
          <w:szCs w:val="20"/>
          <w:lang w:eastAsia="hi-IN" w:bidi="hi-IN"/>
        </w:rPr>
        <w:tab/>
      </w:r>
      <w:r w:rsidRPr="00FA42A4">
        <w:rPr>
          <w:rFonts w:asciiTheme="minorHAnsi" w:eastAsia="Times New Roman" w:hAnsiTheme="minorHAnsi" w:cs="Arial"/>
          <w:spacing w:val="-2"/>
          <w:sz w:val="20"/>
          <w:szCs w:val="20"/>
          <w:lang w:eastAsia="hi-IN" w:bidi="hi-IN"/>
        </w:rPr>
        <w:t>Las certificaciones de (</w:t>
      </w:r>
      <w:r w:rsidRPr="00FA42A4">
        <w:rPr>
          <w:rFonts w:asciiTheme="minorHAnsi" w:eastAsia="Times New Roman" w:hAnsiTheme="minorHAnsi" w:cs="Arial"/>
          <w:i/>
          <w:spacing w:val="-2"/>
          <w:sz w:val="20"/>
          <w:szCs w:val="20"/>
          <w:lang w:eastAsia="hi-IN" w:bidi="hi-IN"/>
        </w:rPr>
        <w:t>dependencia a la que le corresponde certificar</w:t>
      </w:r>
      <w:r w:rsidRPr="00FA42A4">
        <w:rPr>
          <w:rFonts w:asciiTheme="minorHAnsi" w:eastAsia="Times New Roman" w:hAnsiTheme="minorHAnsi" w:cs="Arial"/>
          <w:spacing w:val="-2"/>
          <w:sz w:val="20"/>
          <w:szCs w:val="20"/>
          <w:lang w:eastAsia="hi-IN" w:bidi="hi-IN"/>
        </w:rPr>
        <w:t>), que acrediten la existencia de la partida presupuestaria y disponibilidad de recursos, para el cumplimiento de las obligaciones derivadas del contrato.</w:t>
      </w:r>
    </w:p>
    <w:p w14:paraId="5FA9A411"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z w:val="20"/>
          <w:szCs w:val="20"/>
          <w:lang w:eastAsia="hi-IN" w:bidi="hi-IN"/>
        </w:rPr>
      </w:pPr>
    </w:p>
    <w:p w14:paraId="0A080841"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r w:rsidRPr="00FA42A4">
        <w:rPr>
          <w:rFonts w:asciiTheme="minorHAnsi" w:eastAsia="Times New Roman" w:hAnsiTheme="minorHAnsi" w:cs="Arial"/>
          <w:b/>
          <w:spacing w:val="-2"/>
          <w:sz w:val="20"/>
          <w:szCs w:val="20"/>
          <w:lang w:eastAsia="hi-IN" w:bidi="hi-IN"/>
        </w:rPr>
        <w:t xml:space="preserve">Cláusula Tercera.- OBJETO DEL CONTRATO </w:t>
      </w:r>
    </w:p>
    <w:p w14:paraId="7131648D"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z w:val="20"/>
          <w:szCs w:val="20"/>
          <w:lang w:eastAsia="hi-IN" w:bidi="hi-IN"/>
        </w:rPr>
      </w:pPr>
    </w:p>
    <w:p w14:paraId="0EEB653E" w14:textId="3A016596" w:rsidR="00032EF1" w:rsidRPr="00FA42A4" w:rsidRDefault="00032EF1" w:rsidP="009C5C36">
      <w:pPr>
        <w:tabs>
          <w:tab w:val="left" w:pos="567"/>
        </w:tabs>
        <w:suppressAutoHyphens/>
        <w:spacing w:after="0" w:line="240" w:lineRule="auto"/>
        <w:ind w:left="567" w:right="45" w:hanging="552"/>
        <w:jc w:val="both"/>
        <w:rPr>
          <w:rFonts w:asciiTheme="minorHAnsi" w:eastAsia="Times New Roman" w:hAnsiTheme="minorHAnsi" w:cs="Arial"/>
          <w:color w:val="000000"/>
          <w:sz w:val="20"/>
          <w:szCs w:val="20"/>
          <w:lang w:eastAsia="hi-IN" w:bidi="hi-IN"/>
        </w:rPr>
      </w:pPr>
      <w:r w:rsidRPr="00FA42A4">
        <w:rPr>
          <w:rFonts w:asciiTheme="minorHAnsi" w:eastAsia="Times New Roman" w:hAnsiTheme="minorHAnsi" w:cs="Arial"/>
          <w:b/>
          <w:color w:val="000000"/>
          <w:sz w:val="20"/>
          <w:szCs w:val="20"/>
          <w:lang w:eastAsia="hi-IN" w:bidi="hi-IN"/>
        </w:rPr>
        <w:t>3.1</w:t>
      </w:r>
      <w:r w:rsidRPr="00FA42A4">
        <w:rPr>
          <w:rFonts w:asciiTheme="minorHAnsi" w:eastAsia="Times New Roman" w:hAnsiTheme="minorHAnsi" w:cs="Arial"/>
          <w:color w:val="000000"/>
          <w:sz w:val="20"/>
          <w:szCs w:val="20"/>
          <w:lang w:eastAsia="hi-IN" w:bidi="hi-IN"/>
        </w:rPr>
        <w:t xml:space="preserve"> </w:t>
      </w:r>
      <w:r w:rsidR="009C5C36">
        <w:rPr>
          <w:rFonts w:asciiTheme="minorHAnsi" w:eastAsia="Times New Roman" w:hAnsiTheme="minorHAnsi" w:cs="Arial"/>
          <w:color w:val="000000"/>
          <w:sz w:val="20"/>
          <w:szCs w:val="20"/>
          <w:lang w:eastAsia="hi-IN" w:bidi="hi-IN"/>
        </w:rPr>
        <w:tab/>
      </w:r>
      <w:r w:rsidRPr="00FA42A4">
        <w:rPr>
          <w:rFonts w:asciiTheme="minorHAnsi" w:eastAsia="Times New Roman" w:hAnsiTheme="minorHAnsi" w:cs="Arial"/>
          <w:color w:val="000000"/>
          <w:sz w:val="20"/>
          <w:szCs w:val="20"/>
          <w:lang w:eastAsia="hi-IN" w:bidi="hi-IN"/>
        </w:rPr>
        <w:t xml:space="preserve">El CONSULTOR se obliga para con la CONTRATANTE a ejecutar, terminar y entregar a entera satisfacción de la misma la </w:t>
      </w:r>
      <w:r w:rsidRPr="00FA42A4">
        <w:rPr>
          <w:rFonts w:asciiTheme="minorHAnsi" w:eastAsia="Times New Roman" w:hAnsiTheme="minorHAnsi" w:cs="Arial"/>
          <w:noProof/>
          <w:color w:val="000000"/>
          <w:sz w:val="20"/>
          <w:szCs w:val="20"/>
          <w:lang w:eastAsia="hi-IN" w:bidi="hi-IN"/>
        </w:rPr>
        <w:t>FISCALIZACIÓN REPOTENCIACIÓN TRANSFORMADOR LEONCITO</w:t>
      </w:r>
      <w:r w:rsidRPr="00FA42A4">
        <w:rPr>
          <w:rFonts w:asciiTheme="minorHAnsi" w:eastAsia="Times New Roman" w:hAnsiTheme="minorHAnsi" w:cs="Arial"/>
          <w:color w:val="000000"/>
          <w:sz w:val="20"/>
          <w:szCs w:val="20"/>
          <w:lang w:eastAsia="hi-IN" w:bidi="hi-IN"/>
        </w:rPr>
        <w:t>.</w:t>
      </w:r>
    </w:p>
    <w:p w14:paraId="7797C447" w14:textId="77777777" w:rsidR="00032EF1" w:rsidRPr="00FA42A4" w:rsidRDefault="00032EF1" w:rsidP="009C5C36">
      <w:pPr>
        <w:tabs>
          <w:tab w:val="left" w:pos="567"/>
        </w:tabs>
        <w:suppressAutoHyphens/>
        <w:spacing w:after="0" w:line="240" w:lineRule="auto"/>
        <w:ind w:left="567" w:right="45" w:hanging="552"/>
        <w:jc w:val="both"/>
        <w:rPr>
          <w:rFonts w:asciiTheme="minorHAnsi" w:eastAsia="Times New Roman" w:hAnsiTheme="minorHAnsi" w:cs="Arial"/>
          <w:sz w:val="20"/>
          <w:szCs w:val="20"/>
          <w:lang w:eastAsia="hi-IN" w:bidi="hi-IN"/>
        </w:rPr>
      </w:pPr>
    </w:p>
    <w:p w14:paraId="1451BFF2" w14:textId="62A2FC30" w:rsidR="00032EF1" w:rsidRPr="00FA42A4" w:rsidRDefault="009C5C36" w:rsidP="009C5C36">
      <w:pPr>
        <w:tabs>
          <w:tab w:val="left" w:pos="567"/>
        </w:tabs>
        <w:suppressAutoHyphens/>
        <w:spacing w:after="0" w:line="240" w:lineRule="auto"/>
        <w:ind w:left="567" w:right="45" w:hanging="552"/>
        <w:jc w:val="both"/>
        <w:rPr>
          <w:rFonts w:asciiTheme="minorHAnsi" w:eastAsia="Times New Roman" w:hAnsiTheme="minorHAnsi" w:cs="Arial"/>
          <w:color w:val="000000"/>
          <w:sz w:val="20"/>
          <w:szCs w:val="20"/>
          <w:lang w:eastAsia="hi-IN" w:bidi="hi-IN"/>
        </w:rPr>
      </w:pPr>
      <w:r>
        <w:rPr>
          <w:rFonts w:asciiTheme="minorHAnsi" w:eastAsia="Times New Roman" w:hAnsiTheme="minorHAnsi" w:cs="Arial"/>
          <w:color w:val="000000"/>
          <w:sz w:val="20"/>
          <w:szCs w:val="20"/>
          <w:lang w:eastAsia="hi-IN" w:bidi="hi-IN"/>
        </w:rPr>
        <w:tab/>
      </w:r>
      <w:r w:rsidR="00032EF1" w:rsidRPr="00FA42A4">
        <w:rPr>
          <w:rFonts w:asciiTheme="minorHAnsi" w:eastAsia="Times New Roman" w:hAnsiTheme="minorHAnsi" w:cs="Arial"/>
          <w:color w:val="000000"/>
          <w:sz w:val="20"/>
          <w:szCs w:val="20"/>
          <w:lang w:eastAsia="hi-IN" w:bidi="hi-IN"/>
        </w:rPr>
        <w:t>Se compromete al efecto, a ejecutar el trabajo de consultoría, con sujeción a su oferta, plan de trabajo y metodología, términos de referencia, anexos, Condiciones generales de los contratos de Ejecución de Consultoría (CGC), instrucciones de la entidad y demás documentos contractuales, tanto los que se protocolizan en este instrumento, cuanto los que forman parte del mismo sin necesidad de protocolización, y respetando la normativa legal aplicable.</w:t>
      </w:r>
    </w:p>
    <w:p w14:paraId="1F3D6CF9"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color w:val="000000"/>
          <w:sz w:val="20"/>
          <w:szCs w:val="20"/>
          <w:lang w:eastAsia="hi-IN" w:bidi="hi-IN"/>
        </w:rPr>
      </w:pPr>
    </w:p>
    <w:p w14:paraId="128A5FEE"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color w:val="000000"/>
          <w:sz w:val="20"/>
          <w:szCs w:val="20"/>
          <w:lang w:eastAsia="hi-IN" w:bidi="hi-IN"/>
        </w:rPr>
      </w:pPr>
      <w:r w:rsidRPr="00FA42A4">
        <w:rPr>
          <w:rFonts w:asciiTheme="minorHAnsi" w:eastAsia="Times New Roman" w:hAnsiTheme="minorHAnsi" w:cs="Arial"/>
          <w:b/>
          <w:color w:val="000000"/>
          <w:sz w:val="20"/>
          <w:szCs w:val="20"/>
          <w:lang w:eastAsia="hi-IN" w:bidi="hi-IN"/>
        </w:rPr>
        <w:t>Cláusula Cuarta.- OBLIGACIONES DE LA CONSULTORA</w:t>
      </w:r>
    </w:p>
    <w:p w14:paraId="618EEE46"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color w:val="000000"/>
          <w:sz w:val="20"/>
          <w:szCs w:val="20"/>
          <w:lang w:eastAsia="hi-IN" w:bidi="hi-IN"/>
        </w:rPr>
      </w:pPr>
    </w:p>
    <w:p w14:paraId="4357D1D7"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color w:val="000000"/>
          <w:sz w:val="20"/>
          <w:szCs w:val="20"/>
          <w:lang w:eastAsia="hi-IN" w:bidi="hi-IN"/>
        </w:rPr>
      </w:pPr>
      <w:r w:rsidRPr="00FA42A4">
        <w:rPr>
          <w:rFonts w:asciiTheme="minorHAnsi" w:eastAsia="Times New Roman" w:hAnsiTheme="minorHAnsi" w:cs="Arial"/>
          <w:color w:val="000000"/>
          <w:sz w:val="20"/>
          <w:szCs w:val="20"/>
          <w:lang w:eastAsia="hi-IN" w:bidi="hi-IN"/>
        </w:rPr>
        <w:t>En virtud de la celebración del contrato, la Consultora se obliga para con (entidad contratante)  a prestar servicios de (DEFINIRÁ LA ENTIDAD CONTRATANTE) y todo aquello que fuere necesario para la total ejecución del objeto de la Consultoría, de conformidad con la oferta negociada, los términos de referencia, las condiciones generales y especiales y los demás documentos contractuales.</w:t>
      </w:r>
    </w:p>
    <w:p w14:paraId="1B19F9DA"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color w:val="000000"/>
          <w:sz w:val="20"/>
          <w:szCs w:val="20"/>
          <w:lang w:eastAsia="hi-IN" w:bidi="hi-IN"/>
        </w:rPr>
      </w:pPr>
    </w:p>
    <w:p w14:paraId="4E92E461"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color w:val="000000"/>
          <w:sz w:val="20"/>
          <w:szCs w:val="20"/>
          <w:lang w:eastAsia="hi-IN" w:bidi="hi-IN"/>
        </w:rPr>
      </w:pPr>
      <w:r w:rsidRPr="00FA42A4">
        <w:rPr>
          <w:rFonts w:asciiTheme="minorHAnsi" w:eastAsia="Times New Roman" w:hAnsiTheme="minorHAnsi" w:cs="Arial"/>
          <w:b/>
          <w:color w:val="000000"/>
          <w:sz w:val="20"/>
          <w:szCs w:val="20"/>
          <w:lang w:eastAsia="hi-IN" w:bidi="hi-IN"/>
        </w:rPr>
        <w:t>Cláusula Quinta.- ALCANCE DE LOS TRABAJOS</w:t>
      </w:r>
    </w:p>
    <w:p w14:paraId="74504250"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color w:val="000000"/>
          <w:sz w:val="20"/>
          <w:szCs w:val="20"/>
          <w:lang w:eastAsia="hi-IN" w:bidi="hi-IN"/>
        </w:rPr>
      </w:pPr>
    </w:p>
    <w:p w14:paraId="460CF88A" w14:textId="38A006F4" w:rsidR="00032EF1" w:rsidRPr="00FA42A4" w:rsidRDefault="009C5C36" w:rsidP="009C5C36">
      <w:pPr>
        <w:tabs>
          <w:tab w:val="left" w:pos="567"/>
        </w:tabs>
        <w:suppressAutoHyphens/>
        <w:spacing w:after="0" w:line="240" w:lineRule="auto"/>
        <w:ind w:left="567" w:right="45" w:hanging="552"/>
        <w:jc w:val="both"/>
        <w:rPr>
          <w:rFonts w:asciiTheme="minorHAnsi" w:eastAsia="Times New Roman" w:hAnsiTheme="minorHAnsi" w:cs="Arial"/>
          <w:color w:val="000000"/>
          <w:sz w:val="20"/>
          <w:szCs w:val="20"/>
          <w:lang w:eastAsia="hi-IN" w:bidi="hi-IN"/>
        </w:rPr>
      </w:pPr>
      <w:r w:rsidRPr="009C5C36">
        <w:rPr>
          <w:rFonts w:asciiTheme="minorHAnsi" w:eastAsia="Times New Roman" w:hAnsiTheme="minorHAnsi" w:cs="Arial"/>
          <w:b/>
          <w:color w:val="000000"/>
          <w:sz w:val="20"/>
          <w:szCs w:val="20"/>
          <w:lang w:eastAsia="hi-IN" w:bidi="hi-IN"/>
        </w:rPr>
        <w:t>5</w:t>
      </w:r>
      <w:r w:rsidR="00032EF1" w:rsidRPr="009C5C36">
        <w:rPr>
          <w:rFonts w:asciiTheme="minorHAnsi" w:eastAsia="Times New Roman" w:hAnsiTheme="minorHAnsi" w:cs="Arial"/>
          <w:b/>
          <w:color w:val="000000"/>
          <w:sz w:val="20"/>
          <w:szCs w:val="20"/>
          <w:lang w:eastAsia="hi-IN" w:bidi="hi-IN"/>
        </w:rPr>
        <w:t>.01.-</w:t>
      </w:r>
      <w:r w:rsidR="00032EF1" w:rsidRPr="00FA42A4">
        <w:rPr>
          <w:rFonts w:asciiTheme="minorHAnsi" w:eastAsia="Times New Roman" w:hAnsiTheme="minorHAnsi" w:cs="Arial"/>
          <w:color w:val="000000"/>
          <w:sz w:val="20"/>
          <w:szCs w:val="20"/>
          <w:lang w:eastAsia="hi-IN" w:bidi="hi-IN"/>
        </w:rPr>
        <w:t xml:space="preserve"> En cumplimiento del objeto del presente contrato, la Consultora se compromete a prestar a la (entidad contratante) todos los servicios que sean necesarios para cumplir los objetivos de la Consultoría y en general los que a continuación se indican: (DEFINIRÁ LA ENTIDAD).</w:t>
      </w:r>
    </w:p>
    <w:p w14:paraId="7AA79B2C"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color w:val="000000"/>
          <w:sz w:val="20"/>
          <w:szCs w:val="20"/>
          <w:lang w:eastAsia="hi-IN" w:bidi="hi-IN"/>
        </w:rPr>
      </w:pPr>
    </w:p>
    <w:p w14:paraId="0AF8ED69"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r w:rsidRPr="00FA42A4">
        <w:rPr>
          <w:rFonts w:asciiTheme="minorHAnsi" w:eastAsia="Times New Roman" w:hAnsiTheme="minorHAnsi" w:cs="Arial"/>
          <w:b/>
          <w:spacing w:val="-2"/>
          <w:sz w:val="20"/>
          <w:szCs w:val="20"/>
          <w:lang w:eastAsia="hi-IN" w:bidi="hi-IN"/>
        </w:rPr>
        <w:t>Cláusula Sexta.- PRECIO DEL CONTRATO</w:t>
      </w:r>
    </w:p>
    <w:p w14:paraId="0AB88387"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639A963A" w14:textId="7B37023C" w:rsidR="00032EF1" w:rsidRPr="00FA42A4" w:rsidRDefault="00032EF1" w:rsidP="009C5C36">
      <w:pPr>
        <w:tabs>
          <w:tab w:val="left" w:pos="1584"/>
        </w:tabs>
        <w:suppressAutoHyphens/>
        <w:spacing w:after="0" w:line="240" w:lineRule="auto"/>
        <w:ind w:left="426" w:right="45" w:hanging="411"/>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b/>
          <w:spacing w:val="-2"/>
          <w:sz w:val="20"/>
          <w:szCs w:val="20"/>
          <w:lang w:eastAsia="hi-IN" w:bidi="hi-IN"/>
        </w:rPr>
        <w:t>6.1.</w:t>
      </w:r>
      <w:r w:rsidRPr="00FA42A4">
        <w:rPr>
          <w:rFonts w:asciiTheme="minorHAnsi" w:eastAsia="Times New Roman" w:hAnsiTheme="minorHAnsi" w:cs="Arial"/>
          <w:spacing w:val="-2"/>
          <w:sz w:val="20"/>
          <w:szCs w:val="20"/>
          <w:lang w:eastAsia="hi-IN" w:bidi="hi-IN"/>
        </w:rPr>
        <w:t xml:space="preserve"> </w:t>
      </w:r>
      <w:r w:rsidR="009C5C36">
        <w:rPr>
          <w:rFonts w:asciiTheme="minorHAnsi" w:eastAsia="Times New Roman" w:hAnsiTheme="minorHAnsi" w:cs="Arial"/>
          <w:spacing w:val="-2"/>
          <w:sz w:val="20"/>
          <w:szCs w:val="20"/>
          <w:lang w:eastAsia="hi-IN" w:bidi="hi-IN"/>
        </w:rPr>
        <w:tab/>
      </w:r>
      <w:r w:rsidRPr="00FA42A4">
        <w:rPr>
          <w:rFonts w:asciiTheme="minorHAnsi" w:eastAsia="Times New Roman" w:hAnsiTheme="minorHAnsi" w:cs="Arial"/>
          <w:spacing w:val="-2"/>
          <w:sz w:val="20"/>
          <w:szCs w:val="20"/>
          <w:lang w:eastAsia="hi-IN" w:bidi="hi-IN"/>
        </w:rPr>
        <w:t xml:space="preserve">El valor del presente contrato, que la CONTRATANTE pagará al CONSULTOR, es el de </w:t>
      </w:r>
      <w:r w:rsidRPr="00FA42A4">
        <w:rPr>
          <w:rFonts w:asciiTheme="minorHAnsi" w:eastAsia="Times New Roman" w:hAnsiTheme="minorHAnsi" w:cs="Arial"/>
          <w:i/>
          <w:spacing w:val="-2"/>
          <w:sz w:val="20"/>
          <w:szCs w:val="20"/>
          <w:lang w:eastAsia="hi-IN" w:bidi="hi-IN"/>
        </w:rPr>
        <w:t>(cantidad exacta en números y letras</w:t>
      </w:r>
      <w:r w:rsidRPr="00FA42A4">
        <w:rPr>
          <w:rFonts w:asciiTheme="minorHAnsi" w:eastAsia="Times New Roman" w:hAnsiTheme="minorHAnsi" w:cs="Arial"/>
          <w:spacing w:val="-2"/>
          <w:sz w:val="20"/>
          <w:szCs w:val="20"/>
          <w:lang w:eastAsia="hi-IN" w:bidi="hi-IN"/>
        </w:rPr>
        <w:t>) dólares de los Estados Unidos de América, más IVA, de conformidad con la oferta presentada por el CONSULTOR.</w:t>
      </w:r>
    </w:p>
    <w:p w14:paraId="3C821426" w14:textId="77777777" w:rsidR="00032EF1" w:rsidRPr="00FA42A4" w:rsidRDefault="00032EF1" w:rsidP="009C5C36">
      <w:pPr>
        <w:tabs>
          <w:tab w:val="left" w:pos="-540"/>
        </w:tabs>
        <w:suppressAutoHyphens/>
        <w:spacing w:after="0" w:line="240" w:lineRule="auto"/>
        <w:ind w:left="426" w:right="45" w:hanging="411"/>
        <w:jc w:val="both"/>
        <w:rPr>
          <w:rFonts w:asciiTheme="minorHAnsi" w:eastAsia="Times New Roman" w:hAnsiTheme="minorHAnsi" w:cs="Arial"/>
          <w:spacing w:val="-2"/>
          <w:sz w:val="20"/>
          <w:szCs w:val="20"/>
          <w:lang w:eastAsia="hi-IN" w:bidi="hi-IN"/>
        </w:rPr>
      </w:pPr>
    </w:p>
    <w:p w14:paraId="654BD0EA" w14:textId="085DC351" w:rsidR="00032EF1" w:rsidRPr="00FA42A4" w:rsidRDefault="00032EF1" w:rsidP="009C5C36">
      <w:pPr>
        <w:tabs>
          <w:tab w:val="left" w:pos="1584"/>
        </w:tabs>
        <w:suppressAutoHyphens/>
        <w:spacing w:after="0" w:line="240" w:lineRule="auto"/>
        <w:ind w:left="426" w:right="45" w:hanging="411"/>
        <w:jc w:val="both"/>
        <w:rPr>
          <w:rFonts w:asciiTheme="minorHAnsi" w:eastAsia="Times New Roman" w:hAnsiTheme="minorHAnsi" w:cs="Arial"/>
          <w:sz w:val="20"/>
          <w:szCs w:val="20"/>
          <w:lang w:eastAsia="hi-IN" w:bidi="hi-IN"/>
        </w:rPr>
      </w:pPr>
      <w:r w:rsidRPr="00FA42A4">
        <w:rPr>
          <w:rFonts w:asciiTheme="minorHAnsi" w:eastAsia="Times New Roman" w:hAnsiTheme="minorHAnsi" w:cs="Arial"/>
          <w:b/>
          <w:spacing w:val="-2"/>
          <w:sz w:val="20"/>
          <w:szCs w:val="20"/>
          <w:lang w:eastAsia="hi-IN" w:bidi="hi-IN"/>
        </w:rPr>
        <w:t xml:space="preserve">6.2. </w:t>
      </w:r>
      <w:r w:rsidR="009C5C36">
        <w:rPr>
          <w:rFonts w:asciiTheme="minorHAnsi" w:eastAsia="Times New Roman" w:hAnsiTheme="minorHAnsi" w:cs="Arial"/>
          <w:b/>
          <w:spacing w:val="-2"/>
          <w:sz w:val="20"/>
          <w:szCs w:val="20"/>
          <w:lang w:eastAsia="hi-IN" w:bidi="hi-IN"/>
        </w:rPr>
        <w:tab/>
      </w:r>
      <w:r w:rsidRPr="00FA42A4">
        <w:rPr>
          <w:rFonts w:asciiTheme="minorHAnsi" w:eastAsia="Times New Roman" w:hAnsiTheme="minorHAnsi" w:cs="Arial"/>
          <w:sz w:val="20"/>
          <w:szCs w:val="20"/>
          <w:lang w:eastAsia="hi-IN" w:bidi="hi-IN"/>
        </w:rPr>
        <w:t>Los precios acordados en el contrato por los trabajos especificados, constituirán la única compensación al CONSULTOR por todos sus costos, inclusive cualquier impuesto, derecho o tasa que tuviese que pagar, excepto el Impuesto al Valor Agregado.</w:t>
      </w:r>
    </w:p>
    <w:p w14:paraId="289A9C6B"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p>
    <w:p w14:paraId="4E6F6E91"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r w:rsidRPr="00FA42A4">
        <w:rPr>
          <w:rFonts w:asciiTheme="minorHAnsi" w:eastAsia="Times New Roman" w:hAnsiTheme="minorHAnsi" w:cs="Arial"/>
          <w:b/>
          <w:spacing w:val="-2"/>
          <w:sz w:val="20"/>
          <w:szCs w:val="20"/>
          <w:lang w:eastAsia="hi-IN" w:bidi="hi-IN"/>
        </w:rPr>
        <w:t>Cláusula Séptima.- FORMA DE PAGO</w:t>
      </w:r>
    </w:p>
    <w:p w14:paraId="23F18546"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039284AF" w14:textId="22E8BCB6" w:rsidR="00032EF1" w:rsidRPr="00FA42A4" w:rsidRDefault="00032EF1" w:rsidP="009C5C36">
      <w:pPr>
        <w:tabs>
          <w:tab w:val="left" w:pos="426"/>
        </w:tabs>
        <w:suppressAutoHyphens/>
        <w:spacing w:after="0" w:line="240" w:lineRule="auto"/>
        <w:ind w:left="426" w:right="45" w:hanging="411"/>
        <w:jc w:val="both"/>
        <w:rPr>
          <w:rFonts w:asciiTheme="minorHAnsi" w:hAnsiTheme="minorHAnsi" w:cs="Arial"/>
          <w:spacing w:val="-2"/>
          <w:sz w:val="20"/>
          <w:szCs w:val="20"/>
        </w:rPr>
      </w:pPr>
      <w:r w:rsidRPr="00FA42A4">
        <w:rPr>
          <w:rFonts w:asciiTheme="minorHAnsi" w:eastAsia="Times New Roman" w:hAnsiTheme="minorHAnsi" w:cs="Arial"/>
          <w:b/>
          <w:spacing w:val="-2"/>
          <w:sz w:val="20"/>
          <w:szCs w:val="20"/>
          <w:lang w:eastAsia="hi-IN" w:bidi="hi-IN"/>
        </w:rPr>
        <w:t>7.1.</w:t>
      </w:r>
      <w:r w:rsidRPr="00FA42A4">
        <w:rPr>
          <w:rFonts w:asciiTheme="minorHAnsi" w:eastAsia="Times New Roman" w:hAnsiTheme="minorHAnsi" w:cs="Arial"/>
          <w:spacing w:val="-2"/>
          <w:sz w:val="20"/>
          <w:szCs w:val="20"/>
          <w:lang w:eastAsia="hi-IN" w:bidi="hi-IN"/>
        </w:rPr>
        <w:t xml:space="preserve"> </w:t>
      </w:r>
      <w:r w:rsidR="009C5C36">
        <w:rPr>
          <w:rFonts w:asciiTheme="minorHAnsi" w:eastAsia="Times New Roman" w:hAnsiTheme="minorHAnsi" w:cs="Arial"/>
          <w:spacing w:val="-2"/>
          <w:sz w:val="20"/>
          <w:szCs w:val="20"/>
          <w:lang w:eastAsia="hi-IN" w:bidi="hi-IN"/>
        </w:rPr>
        <w:tab/>
      </w:r>
      <w:r w:rsidRPr="00FA42A4">
        <w:rPr>
          <w:rFonts w:asciiTheme="minorHAnsi" w:hAnsiTheme="minorHAnsi" w:cs="Arial"/>
          <w:spacing w:val="-2"/>
          <w:sz w:val="20"/>
          <w:szCs w:val="20"/>
        </w:rPr>
        <w:t>En caso de que el objeto de la consultoría corresponda a fiscalización de obras, la forma de pago será la siguiente:</w:t>
      </w:r>
    </w:p>
    <w:p w14:paraId="26F8CE2B" w14:textId="77777777" w:rsidR="00032EF1" w:rsidRPr="00FA42A4" w:rsidRDefault="00032EF1" w:rsidP="00524171">
      <w:pPr>
        <w:pStyle w:val="Standard"/>
        <w:tabs>
          <w:tab w:val="left" w:pos="-540"/>
        </w:tabs>
        <w:jc w:val="both"/>
        <w:rPr>
          <w:rFonts w:asciiTheme="minorHAnsi" w:hAnsiTheme="minorHAnsi" w:cs="Arial"/>
          <w:spacing w:val="-2"/>
        </w:rPr>
      </w:pPr>
    </w:p>
    <w:p w14:paraId="75C1D403" w14:textId="77777777" w:rsidR="00CE6FF8" w:rsidRPr="00CE6FF8" w:rsidRDefault="00CE6FF8" w:rsidP="009C5C36">
      <w:pPr>
        <w:pStyle w:val="Prrafodelista"/>
        <w:numPr>
          <w:ilvl w:val="0"/>
          <w:numId w:val="44"/>
        </w:numPr>
        <w:tabs>
          <w:tab w:val="left" w:pos="993"/>
        </w:tabs>
        <w:ind w:left="993" w:right="45" w:hanging="426"/>
        <w:jc w:val="both"/>
        <w:rPr>
          <w:rFonts w:asciiTheme="minorHAnsi" w:eastAsia="Times New Roman" w:hAnsiTheme="minorHAnsi" w:cs="Arial"/>
          <w:spacing w:val="-2"/>
          <w:sz w:val="20"/>
          <w:szCs w:val="20"/>
          <w:lang w:eastAsia="es-EC"/>
        </w:rPr>
      </w:pPr>
      <w:r w:rsidRPr="00CE6FF8">
        <w:rPr>
          <w:rFonts w:asciiTheme="minorHAnsi" w:eastAsia="Times New Roman" w:hAnsiTheme="minorHAnsi" w:cs="Arial"/>
          <w:spacing w:val="-2"/>
          <w:sz w:val="20"/>
          <w:szCs w:val="20"/>
          <w:lang w:eastAsia="es-EC"/>
        </w:rPr>
        <w:t>El 40% se otorgará en calidad de anticipo, para lo cual la Entidad Contratante no exigirá factura para el pago del anticipo.</w:t>
      </w:r>
    </w:p>
    <w:p w14:paraId="27EF7350" w14:textId="77777777" w:rsidR="00CE6FF8" w:rsidRPr="00CE6FF8" w:rsidRDefault="00CE6FF8" w:rsidP="009C5C36">
      <w:pPr>
        <w:tabs>
          <w:tab w:val="left" w:pos="993"/>
        </w:tabs>
        <w:suppressAutoHyphens/>
        <w:spacing w:after="0" w:line="240" w:lineRule="auto"/>
        <w:ind w:left="993" w:right="45" w:hanging="426"/>
        <w:jc w:val="both"/>
        <w:rPr>
          <w:rFonts w:asciiTheme="minorHAnsi" w:eastAsia="Times New Roman" w:hAnsiTheme="minorHAnsi" w:cs="Arial"/>
          <w:spacing w:val="-2"/>
          <w:sz w:val="20"/>
          <w:szCs w:val="20"/>
          <w:lang w:eastAsia="es-EC"/>
        </w:rPr>
      </w:pPr>
    </w:p>
    <w:p w14:paraId="282794E9" w14:textId="77777777" w:rsidR="00CE6FF8" w:rsidRPr="00CE6FF8" w:rsidRDefault="00CE6FF8" w:rsidP="009C5C36">
      <w:pPr>
        <w:pStyle w:val="Prrafodelista"/>
        <w:numPr>
          <w:ilvl w:val="0"/>
          <w:numId w:val="44"/>
        </w:numPr>
        <w:tabs>
          <w:tab w:val="left" w:pos="993"/>
        </w:tabs>
        <w:ind w:left="993" w:right="45" w:hanging="426"/>
        <w:jc w:val="both"/>
        <w:rPr>
          <w:rFonts w:asciiTheme="minorHAnsi" w:eastAsia="Times New Roman" w:hAnsiTheme="minorHAnsi" w:cs="Arial"/>
          <w:spacing w:val="-2"/>
          <w:sz w:val="20"/>
          <w:szCs w:val="20"/>
          <w:lang w:eastAsia="es-EC"/>
        </w:rPr>
      </w:pPr>
      <w:r w:rsidRPr="00CE6FF8">
        <w:rPr>
          <w:rFonts w:asciiTheme="minorHAnsi" w:eastAsia="Times New Roman" w:hAnsiTheme="minorHAnsi" w:cs="Arial"/>
          <w:spacing w:val="-2"/>
          <w:sz w:val="20"/>
          <w:szCs w:val="20"/>
          <w:lang w:eastAsia="es-EC"/>
        </w:rPr>
        <w:t xml:space="preserve">El segundo pago, se realizará cuando se reporte un avance físico del objeto de la contratación del 35% con la presentación de la planilla. </w:t>
      </w:r>
    </w:p>
    <w:p w14:paraId="1188881D" w14:textId="77777777" w:rsidR="00CE6FF8" w:rsidRPr="00CE6FF8" w:rsidRDefault="00CE6FF8" w:rsidP="009C5C36">
      <w:pPr>
        <w:pStyle w:val="Prrafodelista"/>
        <w:numPr>
          <w:ilvl w:val="0"/>
          <w:numId w:val="44"/>
        </w:numPr>
        <w:tabs>
          <w:tab w:val="left" w:pos="993"/>
        </w:tabs>
        <w:ind w:left="993" w:right="45" w:hanging="426"/>
        <w:jc w:val="both"/>
        <w:rPr>
          <w:rFonts w:asciiTheme="minorHAnsi" w:eastAsia="Times New Roman" w:hAnsiTheme="minorHAnsi" w:cs="Arial"/>
          <w:spacing w:val="-2"/>
          <w:sz w:val="20"/>
          <w:szCs w:val="20"/>
          <w:lang w:eastAsia="es-EC"/>
        </w:rPr>
      </w:pPr>
      <w:r w:rsidRPr="00CE6FF8">
        <w:rPr>
          <w:rFonts w:asciiTheme="minorHAnsi" w:eastAsia="Times New Roman" w:hAnsiTheme="minorHAnsi" w:cs="Arial"/>
          <w:spacing w:val="-2"/>
          <w:sz w:val="20"/>
          <w:szCs w:val="20"/>
          <w:lang w:eastAsia="es-EC"/>
        </w:rPr>
        <w:t xml:space="preserve">El tercer pago, se realizará cuando se reporte un avance físico del objeto de la contratación del 70% con la presentación de la planilla. </w:t>
      </w:r>
    </w:p>
    <w:p w14:paraId="3DDA6F5E" w14:textId="77777777" w:rsidR="00CE6FF8" w:rsidRDefault="00CE6FF8" w:rsidP="009C5C36">
      <w:pPr>
        <w:pStyle w:val="Prrafodelista"/>
        <w:numPr>
          <w:ilvl w:val="0"/>
          <w:numId w:val="44"/>
        </w:numPr>
        <w:tabs>
          <w:tab w:val="left" w:pos="993"/>
        </w:tabs>
        <w:ind w:left="993" w:right="45" w:hanging="426"/>
        <w:jc w:val="both"/>
        <w:rPr>
          <w:rFonts w:asciiTheme="minorHAnsi" w:eastAsia="Times New Roman" w:hAnsiTheme="minorHAnsi" w:cs="Arial"/>
          <w:spacing w:val="-2"/>
          <w:sz w:val="20"/>
          <w:szCs w:val="20"/>
          <w:lang w:eastAsia="es-EC"/>
        </w:rPr>
      </w:pPr>
      <w:r w:rsidRPr="00CE6FF8">
        <w:rPr>
          <w:rFonts w:asciiTheme="minorHAnsi" w:eastAsia="Times New Roman" w:hAnsiTheme="minorHAnsi" w:cs="Arial"/>
          <w:spacing w:val="-2"/>
          <w:sz w:val="20"/>
          <w:szCs w:val="20"/>
          <w:lang w:eastAsia="es-EC"/>
        </w:rPr>
        <w:t>El pago final, se realizará con la firma del acta de entrega recepción definitiva del o los contratos que se encuentre fiscalizando.</w:t>
      </w:r>
    </w:p>
    <w:p w14:paraId="52FFD05C" w14:textId="77777777" w:rsidR="009C5C36" w:rsidRPr="00CE6FF8" w:rsidRDefault="009C5C36" w:rsidP="009C5C36">
      <w:pPr>
        <w:pStyle w:val="Prrafodelista"/>
        <w:tabs>
          <w:tab w:val="left" w:pos="993"/>
        </w:tabs>
        <w:ind w:left="993" w:right="45"/>
        <w:jc w:val="both"/>
        <w:rPr>
          <w:rFonts w:asciiTheme="minorHAnsi" w:eastAsia="Times New Roman" w:hAnsiTheme="minorHAnsi" w:cs="Arial"/>
          <w:spacing w:val="-2"/>
          <w:sz w:val="20"/>
          <w:szCs w:val="20"/>
          <w:lang w:eastAsia="es-EC"/>
        </w:rPr>
      </w:pPr>
    </w:p>
    <w:p w14:paraId="3D53D78C" w14:textId="77777777" w:rsidR="009C5C36" w:rsidRPr="00FA42A4" w:rsidRDefault="009C5C36" w:rsidP="009C5C36">
      <w:pPr>
        <w:pStyle w:val="Standard"/>
        <w:tabs>
          <w:tab w:val="left" w:pos="-540"/>
        </w:tabs>
        <w:ind w:left="567"/>
        <w:jc w:val="both"/>
        <w:rPr>
          <w:rFonts w:asciiTheme="minorHAnsi" w:hAnsiTheme="minorHAnsi" w:cs="Arial"/>
          <w:spacing w:val="-2"/>
        </w:rPr>
      </w:pPr>
      <w:r w:rsidRPr="00FA42A4">
        <w:rPr>
          <w:rFonts w:asciiTheme="minorHAnsi" w:hAnsiTheme="minorHAnsi" w:cs="Arial"/>
          <w:spacing w:val="-2"/>
        </w:rPr>
        <w:t>Los pagos se realizarán previo la aprobación de los informes de fiscalización, por parte del Administrador del contrato y presentación de la factura respectiva.</w:t>
      </w:r>
    </w:p>
    <w:p w14:paraId="3AE94B2A" w14:textId="77777777" w:rsidR="009C5C36" w:rsidRDefault="009C5C36" w:rsidP="009C5C36">
      <w:pPr>
        <w:pStyle w:val="Standard"/>
        <w:tabs>
          <w:tab w:val="left" w:pos="-540"/>
          <w:tab w:val="left" w:pos="426"/>
        </w:tabs>
        <w:ind w:left="567"/>
        <w:jc w:val="both"/>
        <w:rPr>
          <w:rFonts w:asciiTheme="minorHAnsi" w:hAnsiTheme="minorHAnsi" w:cs="Arial"/>
          <w:spacing w:val="-2"/>
        </w:rPr>
      </w:pPr>
    </w:p>
    <w:p w14:paraId="6E95B8EF" w14:textId="77777777" w:rsidR="009C5C36" w:rsidRPr="00FA42A4" w:rsidRDefault="009C5C36" w:rsidP="009C5C36">
      <w:pPr>
        <w:pStyle w:val="Standard"/>
        <w:tabs>
          <w:tab w:val="left" w:pos="-540"/>
          <w:tab w:val="left" w:pos="426"/>
        </w:tabs>
        <w:ind w:left="567"/>
        <w:jc w:val="both"/>
        <w:rPr>
          <w:rFonts w:asciiTheme="minorHAnsi" w:hAnsiTheme="minorHAnsi" w:cs="Arial"/>
          <w:spacing w:val="-2"/>
        </w:rPr>
      </w:pPr>
      <w:r w:rsidRPr="00FA42A4">
        <w:rPr>
          <w:rFonts w:asciiTheme="minorHAnsi" w:hAnsiTheme="minorHAnsi" w:cs="Arial"/>
          <w:spacing w:val="-2"/>
        </w:rPr>
        <w:t xml:space="preserve">Del monto de las facturas correspondientes a los pagos: segundo, tercero y final, se amortizará el anticipo en forma proporcional. </w:t>
      </w:r>
    </w:p>
    <w:p w14:paraId="3635FD9E" w14:textId="77777777" w:rsidR="00032EF1" w:rsidRPr="00FA42A4" w:rsidRDefault="00032EF1" w:rsidP="0030371D">
      <w:pPr>
        <w:tabs>
          <w:tab w:val="left" w:pos="1485"/>
        </w:tabs>
        <w:suppressAutoHyphens/>
        <w:spacing w:after="0" w:line="240" w:lineRule="auto"/>
        <w:ind w:left="15" w:right="45"/>
        <w:jc w:val="both"/>
        <w:rPr>
          <w:rFonts w:asciiTheme="minorHAnsi" w:eastAsia="Times New Roman" w:hAnsiTheme="minorHAnsi" w:cs="Arial"/>
          <w:i/>
          <w:spacing w:val="-2"/>
          <w:sz w:val="20"/>
          <w:szCs w:val="20"/>
          <w:highlight w:val="yellow"/>
          <w:lang w:eastAsia="hi-IN" w:bidi="hi-IN"/>
        </w:rPr>
      </w:pPr>
    </w:p>
    <w:p w14:paraId="504F6BBE" w14:textId="77777777" w:rsidR="00032EF1" w:rsidRPr="00FA42A4" w:rsidRDefault="00032EF1" w:rsidP="004C0CDB">
      <w:pPr>
        <w:tabs>
          <w:tab w:val="left" w:pos="-540"/>
        </w:tabs>
        <w:suppressAutoHyphens/>
        <w:spacing w:after="0" w:line="240" w:lineRule="auto"/>
        <w:ind w:left="426" w:right="45" w:hanging="426"/>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b/>
          <w:spacing w:val="-2"/>
          <w:sz w:val="20"/>
          <w:szCs w:val="20"/>
          <w:lang w:eastAsia="hi-IN" w:bidi="hi-IN"/>
        </w:rPr>
        <w:t xml:space="preserve">7.2  </w:t>
      </w:r>
      <w:r w:rsidRPr="00FA42A4">
        <w:rPr>
          <w:rFonts w:asciiTheme="minorHAnsi" w:eastAsia="Times New Roman" w:hAnsiTheme="minorHAnsi" w:cs="Arial"/>
          <w:spacing w:val="-2"/>
          <w:sz w:val="20"/>
          <w:szCs w:val="20"/>
          <w:lang w:eastAsia="hi-IN" w:bidi="hi-IN"/>
        </w:rPr>
        <w:t xml:space="preserve">En el caso de que el oferente adjudicado decida renunciar al pago del anticipo la forma de pago, será la siguiente: </w:t>
      </w:r>
    </w:p>
    <w:p w14:paraId="11E52D98" w14:textId="77777777" w:rsidR="00032EF1" w:rsidRPr="00FA42A4" w:rsidRDefault="00032EF1" w:rsidP="004C0CDB">
      <w:pPr>
        <w:pStyle w:val="Standard"/>
        <w:tabs>
          <w:tab w:val="left" w:pos="-540"/>
          <w:tab w:val="left" w:pos="426"/>
        </w:tabs>
        <w:ind w:left="426"/>
        <w:jc w:val="both"/>
        <w:rPr>
          <w:rFonts w:asciiTheme="minorHAnsi" w:hAnsiTheme="minorHAnsi" w:cs="Arial"/>
          <w:spacing w:val="-2"/>
        </w:rPr>
      </w:pPr>
    </w:p>
    <w:p w14:paraId="2012E455" w14:textId="77777777" w:rsidR="00032EF1" w:rsidRPr="00FA42A4" w:rsidRDefault="00032EF1" w:rsidP="009C5C36">
      <w:pPr>
        <w:pStyle w:val="Standard"/>
        <w:numPr>
          <w:ilvl w:val="0"/>
          <w:numId w:val="45"/>
        </w:numPr>
        <w:tabs>
          <w:tab w:val="left" w:pos="-540"/>
          <w:tab w:val="left" w:pos="426"/>
        </w:tabs>
        <w:jc w:val="both"/>
        <w:rPr>
          <w:rFonts w:asciiTheme="minorHAnsi" w:hAnsiTheme="minorHAnsi" w:cs="Arial"/>
          <w:spacing w:val="-2"/>
        </w:rPr>
      </w:pPr>
      <w:r w:rsidRPr="00FA42A4">
        <w:rPr>
          <w:rFonts w:asciiTheme="minorHAnsi" w:hAnsiTheme="minorHAnsi" w:cs="Arial"/>
          <w:spacing w:val="-2"/>
        </w:rPr>
        <w:t xml:space="preserve">El primer pago, se realizará cuando se reporte un avance físico del objeto de la contratación del 35% con la presentación de la planilla. </w:t>
      </w:r>
    </w:p>
    <w:p w14:paraId="0FCE48A1" w14:textId="77777777" w:rsidR="00032EF1" w:rsidRPr="00FA42A4" w:rsidRDefault="00032EF1" w:rsidP="009C5C36">
      <w:pPr>
        <w:pStyle w:val="Standard"/>
        <w:numPr>
          <w:ilvl w:val="0"/>
          <w:numId w:val="45"/>
        </w:numPr>
        <w:tabs>
          <w:tab w:val="left" w:pos="-540"/>
          <w:tab w:val="left" w:pos="426"/>
        </w:tabs>
        <w:jc w:val="both"/>
        <w:rPr>
          <w:rFonts w:asciiTheme="minorHAnsi" w:hAnsiTheme="minorHAnsi" w:cs="Arial"/>
          <w:spacing w:val="-2"/>
        </w:rPr>
      </w:pPr>
      <w:r w:rsidRPr="00FA42A4">
        <w:rPr>
          <w:rFonts w:asciiTheme="minorHAnsi" w:hAnsiTheme="minorHAnsi" w:cs="Arial"/>
          <w:spacing w:val="-2"/>
        </w:rPr>
        <w:t xml:space="preserve">El segundo pago, se realizará cuando se reporte un avance físico del objeto de la contratación del 70% con la presentación de la planilla. </w:t>
      </w:r>
    </w:p>
    <w:p w14:paraId="77C5015B" w14:textId="77777777" w:rsidR="00032EF1" w:rsidRPr="00FA42A4" w:rsidRDefault="00032EF1" w:rsidP="009C5C36">
      <w:pPr>
        <w:pStyle w:val="Standard"/>
        <w:numPr>
          <w:ilvl w:val="0"/>
          <w:numId w:val="45"/>
        </w:numPr>
        <w:tabs>
          <w:tab w:val="left" w:pos="-540"/>
          <w:tab w:val="left" w:pos="426"/>
        </w:tabs>
        <w:jc w:val="both"/>
        <w:rPr>
          <w:rFonts w:asciiTheme="minorHAnsi" w:hAnsiTheme="minorHAnsi" w:cs="Arial"/>
          <w:spacing w:val="-2"/>
        </w:rPr>
      </w:pPr>
      <w:r w:rsidRPr="00FA42A4">
        <w:rPr>
          <w:rFonts w:asciiTheme="minorHAnsi" w:hAnsiTheme="minorHAnsi" w:cs="Arial"/>
          <w:spacing w:val="-2"/>
        </w:rPr>
        <w:t>El pago final, se realizará con la firma del acta de entrega recepción definitiva del o los contratos que se encuentre fiscalizando</w:t>
      </w:r>
    </w:p>
    <w:p w14:paraId="5BD1FB17"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i/>
          <w:strike/>
          <w:spacing w:val="-2"/>
          <w:sz w:val="20"/>
          <w:szCs w:val="20"/>
          <w:lang w:eastAsia="hi-IN" w:bidi="hi-IN"/>
        </w:rPr>
      </w:pPr>
    </w:p>
    <w:p w14:paraId="219A8516" w14:textId="77777777" w:rsidR="00032EF1" w:rsidRPr="00FA42A4" w:rsidRDefault="00032EF1" w:rsidP="001729E1">
      <w:pPr>
        <w:tabs>
          <w:tab w:val="left" w:pos="426"/>
        </w:tabs>
        <w:autoSpaceDE w:val="0"/>
        <w:spacing w:line="240" w:lineRule="auto"/>
        <w:jc w:val="both"/>
        <w:rPr>
          <w:rFonts w:asciiTheme="minorHAnsi" w:eastAsia="Times New Roman" w:hAnsiTheme="minorHAnsi" w:cs="Arial"/>
          <w:sz w:val="20"/>
          <w:szCs w:val="20"/>
          <w:lang w:eastAsia="es-EC"/>
        </w:rPr>
      </w:pPr>
      <w:r w:rsidRPr="00FA42A4">
        <w:rPr>
          <w:rFonts w:asciiTheme="minorHAnsi" w:eastAsia="Times New Roman" w:hAnsiTheme="minorHAnsi" w:cs="Arial"/>
          <w:b/>
          <w:spacing w:val="-2"/>
          <w:sz w:val="20"/>
          <w:szCs w:val="20"/>
          <w:lang w:eastAsia="hi-IN" w:bidi="hi-IN"/>
        </w:rPr>
        <w:t xml:space="preserve">Cláusula Octava.- </w:t>
      </w:r>
      <w:r w:rsidRPr="00FA42A4">
        <w:rPr>
          <w:rFonts w:asciiTheme="minorHAnsi" w:eastAsia="Times New Roman" w:hAnsiTheme="minorHAnsi" w:cs="Arial"/>
          <w:sz w:val="20"/>
          <w:szCs w:val="20"/>
          <w:lang w:eastAsia="es-EC"/>
        </w:rPr>
        <w:t>En forma previa a la suscripción de los contratos derivados de los procedimientos establecidos en este pliego, se deberán presentar las garantías que fueren aplicables de acuerdo a lo previsto en los artículos 74, 75 y 76 de la LOSNCP, en cualquiera de las formas contempladas en el artículo 73 ibídem.</w:t>
      </w:r>
    </w:p>
    <w:p w14:paraId="3FF06DC4" w14:textId="77777777" w:rsidR="00032EF1" w:rsidRPr="00FA42A4" w:rsidRDefault="00032EF1" w:rsidP="009C5C36">
      <w:pPr>
        <w:tabs>
          <w:tab w:val="left" w:pos="993"/>
        </w:tabs>
        <w:autoSpaceDE w:val="0"/>
        <w:spacing w:line="240" w:lineRule="auto"/>
        <w:ind w:left="709" w:hanging="425"/>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8.1</w:t>
      </w:r>
      <w:r w:rsidRPr="00FA42A4">
        <w:rPr>
          <w:rFonts w:asciiTheme="minorHAnsi" w:eastAsia="Times New Roman" w:hAnsiTheme="minorHAnsi" w:cs="Arial"/>
          <w:b/>
          <w:sz w:val="20"/>
          <w:szCs w:val="20"/>
          <w:lang w:eastAsia="es-EC"/>
        </w:rPr>
        <w:tab/>
      </w:r>
      <w:r w:rsidRPr="00FA42A4">
        <w:rPr>
          <w:rFonts w:asciiTheme="minorHAnsi" w:eastAsia="Times New Roman" w:hAnsiTheme="minorHAnsi" w:cs="Arial"/>
          <w:sz w:val="20"/>
          <w:szCs w:val="20"/>
          <w:lang w:eastAsia="es-EC"/>
        </w:rPr>
        <w:t>La garantía de fiel cumplimiento del contrato se rendirá por un valor igual al cinco por ciento (5%) del monto total del mismo, en una de las formas establecidas en el artículo 73 de la LOSNCP, la que deberá ser presentada previo a la suscripción del contrato.</w:t>
      </w:r>
    </w:p>
    <w:p w14:paraId="05AFCAB4" w14:textId="77777777" w:rsidR="00032EF1" w:rsidRPr="00FA42A4" w:rsidRDefault="00032EF1" w:rsidP="009C5C36">
      <w:pPr>
        <w:tabs>
          <w:tab w:val="left" w:pos="993"/>
        </w:tabs>
        <w:autoSpaceDE w:val="0"/>
        <w:spacing w:line="240" w:lineRule="auto"/>
        <w:ind w:left="709" w:hanging="425"/>
        <w:jc w:val="both"/>
        <w:rPr>
          <w:rFonts w:asciiTheme="minorHAnsi" w:eastAsia="Times New Roman" w:hAnsiTheme="minorHAnsi" w:cs="Arial"/>
          <w:sz w:val="20"/>
          <w:szCs w:val="20"/>
          <w:lang w:eastAsia="es-EC"/>
        </w:rPr>
      </w:pPr>
      <w:r w:rsidRPr="00FA42A4">
        <w:rPr>
          <w:rFonts w:asciiTheme="minorHAnsi" w:eastAsia="Times New Roman" w:hAnsiTheme="minorHAnsi" w:cs="Arial"/>
          <w:b/>
          <w:sz w:val="20"/>
          <w:szCs w:val="20"/>
          <w:lang w:eastAsia="es-EC"/>
        </w:rPr>
        <w:t>8.2</w:t>
      </w:r>
      <w:r w:rsidRPr="00FA42A4">
        <w:rPr>
          <w:rFonts w:asciiTheme="minorHAnsi" w:eastAsia="Times New Roman" w:hAnsiTheme="minorHAnsi" w:cs="Arial"/>
          <w:sz w:val="20"/>
          <w:szCs w:val="20"/>
          <w:lang w:eastAsia="es-EC"/>
        </w:rPr>
        <w:tab/>
        <w:t xml:space="preserve"> La garantía de buen uso del anticipo se rendirá por un valor igual al determinado y previsto en el presente pliego, que respalde el 100% del monto a recibir por este concepto, la que deberá ser presentada previo la entrega del mismo.</w:t>
      </w:r>
    </w:p>
    <w:p w14:paraId="44000E58" w14:textId="77777777" w:rsidR="00032EF1" w:rsidRPr="00FA42A4" w:rsidRDefault="00032EF1" w:rsidP="001729E1">
      <w:pPr>
        <w:tabs>
          <w:tab w:val="left" w:pos="-1260"/>
          <w:tab w:val="left" w:pos="180"/>
        </w:tabs>
        <w:spacing w:line="240" w:lineRule="auto"/>
        <w:ind w:left="284" w:right="45"/>
        <w:jc w:val="both"/>
        <w:rPr>
          <w:rFonts w:asciiTheme="minorHAnsi" w:hAnsiTheme="minorHAnsi" w:cs="Arial"/>
          <w:spacing w:val="-2"/>
          <w:sz w:val="20"/>
          <w:szCs w:val="20"/>
        </w:rPr>
      </w:pPr>
      <w:r w:rsidRPr="00FA42A4">
        <w:rPr>
          <w:rFonts w:asciiTheme="minorHAnsi" w:hAnsiTheme="minorHAnsi" w:cs="Arial"/>
          <w:spacing w:val="-2"/>
          <w:sz w:val="20"/>
          <w:szCs w:val="20"/>
        </w:rPr>
        <w:t>El anticipo será depositado en una cuenta que el Consultor determine.</w:t>
      </w:r>
      <w:r w:rsidRPr="00FA42A4">
        <w:rPr>
          <w:rStyle w:val="Refdenotaalpie1"/>
          <w:rFonts w:asciiTheme="minorHAnsi" w:hAnsiTheme="minorHAnsi" w:cs="Arial"/>
          <w:spacing w:val="-2"/>
          <w:sz w:val="20"/>
          <w:szCs w:val="20"/>
        </w:rPr>
        <w:t xml:space="preserve"> </w:t>
      </w:r>
      <w:r w:rsidRPr="00FA42A4">
        <w:rPr>
          <w:rFonts w:asciiTheme="minorHAnsi" w:hAnsiTheme="minorHAnsi" w:cs="Arial"/>
          <w:spacing w:val="-2"/>
          <w:sz w:val="20"/>
          <w:szCs w:val="20"/>
        </w:rPr>
        <w:t>El Consultor, en forma previa a la suscripción del contrato, deberá presentar, un certificado de la institución bancaria o financiera en la que tenga a su disposición una cuenta en la cual serán depositados los valores correspondientes al anticipo, de haber sido concedido.</w:t>
      </w:r>
    </w:p>
    <w:p w14:paraId="51330D3A" w14:textId="77777777" w:rsidR="00032EF1" w:rsidRPr="00FA42A4" w:rsidRDefault="00032EF1" w:rsidP="001729E1">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sz w:val="20"/>
          <w:szCs w:val="20"/>
          <w:lang w:eastAsia="es-EC"/>
        </w:rPr>
        <w:t>Las garantías se devolverán conforme lo previsto en los artículos 77 de la LOSNCP y 118 del RGLOSNCP.</w:t>
      </w:r>
    </w:p>
    <w:p w14:paraId="2E8F39F2" w14:textId="77777777" w:rsidR="00032EF1" w:rsidRPr="00FA42A4" w:rsidRDefault="00032EF1" w:rsidP="0030371D">
      <w:pPr>
        <w:tabs>
          <w:tab w:val="left" w:pos="-540"/>
          <w:tab w:val="left" w:pos="180"/>
        </w:tabs>
        <w:suppressAutoHyphens/>
        <w:spacing w:after="0" w:line="240" w:lineRule="auto"/>
        <w:ind w:left="15" w:right="45"/>
        <w:jc w:val="both"/>
        <w:rPr>
          <w:rFonts w:asciiTheme="minorHAnsi" w:eastAsia="Times New Roman" w:hAnsiTheme="minorHAnsi" w:cs="Arial"/>
          <w:b/>
          <w:spacing w:val="-2"/>
          <w:sz w:val="20"/>
          <w:szCs w:val="20"/>
          <w:lang w:eastAsia="hi-IN" w:bidi="hi-IN"/>
        </w:rPr>
      </w:pPr>
    </w:p>
    <w:p w14:paraId="47AEC484"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r w:rsidRPr="00FA42A4">
        <w:rPr>
          <w:rFonts w:asciiTheme="minorHAnsi" w:eastAsia="Times New Roman" w:hAnsiTheme="minorHAnsi" w:cs="Arial"/>
          <w:b/>
          <w:spacing w:val="-2"/>
          <w:sz w:val="20"/>
          <w:szCs w:val="20"/>
          <w:lang w:eastAsia="hi-IN" w:bidi="hi-IN"/>
        </w:rPr>
        <w:t>Cláusula Novena.- PLAZO</w:t>
      </w:r>
    </w:p>
    <w:p w14:paraId="16B5E05C"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5A6CEC2F" w14:textId="7A0D4B33" w:rsidR="00032EF1" w:rsidRPr="00FA42A4" w:rsidRDefault="00032EF1" w:rsidP="009C5C36">
      <w:pPr>
        <w:tabs>
          <w:tab w:val="left" w:pos="1584"/>
        </w:tabs>
        <w:suppressAutoHyphens/>
        <w:spacing w:after="0" w:line="240" w:lineRule="auto"/>
        <w:ind w:left="426" w:right="45" w:hanging="411"/>
        <w:jc w:val="both"/>
        <w:rPr>
          <w:rFonts w:asciiTheme="minorHAnsi" w:eastAsia="Times New Roman" w:hAnsiTheme="minorHAnsi" w:cs="Arial"/>
          <w:sz w:val="20"/>
          <w:szCs w:val="20"/>
          <w:lang w:eastAsia="hi-IN" w:bidi="hi-IN"/>
        </w:rPr>
      </w:pPr>
      <w:r w:rsidRPr="00FA42A4">
        <w:rPr>
          <w:rFonts w:asciiTheme="minorHAnsi" w:eastAsia="Times New Roman" w:hAnsiTheme="minorHAnsi" w:cs="Arial"/>
          <w:b/>
          <w:spacing w:val="-2"/>
          <w:sz w:val="20"/>
          <w:szCs w:val="20"/>
          <w:lang w:eastAsia="hi-IN" w:bidi="hi-IN"/>
        </w:rPr>
        <w:t>9.1.-</w:t>
      </w:r>
      <w:r w:rsidR="009C5C36">
        <w:rPr>
          <w:rFonts w:asciiTheme="minorHAnsi" w:eastAsia="Times New Roman" w:hAnsiTheme="minorHAnsi" w:cs="Arial"/>
          <w:b/>
          <w:spacing w:val="-2"/>
          <w:sz w:val="20"/>
          <w:szCs w:val="20"/>
          <w:lang w:eastAsia="hi-IN" w:bidi="hi-IN"/>
        </w:rPr>
        <w:tab/>
      </w:r>
      <w:r w:rsidRPr="00FA42A4">
        <w:rPr>
          <w:rFonts w:asciiTheme="minorHAnsi" w:eastAsia="Times New Roman" w:hAnsiTheme="minorHAnsi" w:cs="Arial"/>
          <w:spacing w:val="-2"/>
          <w:sz w:val="20"/>
          <w:szCs w:val="20"/>
          <w:lang w:eastAsia="hi-IN" w:bidi="hi-IN"/>
        </w:rPr>
        <w:t xml:space="preserve">El plazo para la ejecución y terminación de la totalidad de los trabajos contratados es de </w:t>
      </w:r>
      <w:r w:rsidR="000B2DC0">
        <w:rPr>
          <w:rFonts w:asciiTheme="minorHAnsi" w:eastAsia="Times New Roman" w:hAnsiTheme="minorHAnsi" w:cs="Arial"/>
          <w:noProof/>
          <w:spacing w:val="-2"/>
          <w:sz w:val="20"/>
          <w:szCs w:val="20"/>
          <w:lang w:eastAsia="hi-IN" w:bidi="hi-IN"/>
        </w:rPr>
        <w:t>180</w:t>
      </w:r>
      <w:r w:rsidRPr="00FA42A4">
        <w:rPr>
          <w:rFonts w:asciiTheme="minorHAnsi" w:eastAsia="Times New Roman" w:hAnsiTheme="minorHAnsi" w:cs="Arial"/>
          <w:spacing w:val="-2"/>
          <w:sz w:val="20"/>
          <w:szCs w:val="20"/>
          <w:lang w:eastAsia="hi-IN" w:bidi="hi-IN"/>
        </w:rPr>
        <w:t xml:space="preserve"> días, contados </w:t>
      </w:r>
      <w:r w:rsidRPr="00FA42A4">
        <w:rPr>
          <w:rFonts w:asciiTheme="minorHAnsi" w:eastAsia="Times New Roman" w:hAnsiTheme="minorHAnsi" w:cs="Arial"/>
          <w:sz w:val="20"/>
          <w:szCs w:val="20"/>
          <w:lang w:eastAsia="hi-IN" w:bidi="hi-IN"/>
        </w:rPr>
        <w:t xml:space="preserve">a partir de la </w:t>
      </w:r>
      <w:r w:rsidRPr="00FA42A4">
        <w:rPr>
          <w:rFonts w:asciiTheme="minorHAnsi" w:hAnsiTheme="minorHAnsi" w:cs="Arial"/>
          <w:spacing w:val="-2"/>
          <w:sz w:val="20"/>
          <w:szCs w:val="20"/>
        </w:rPr>
        <w:t>orden del Administrador del contrato de obra de iniciar las actividades, hasta que se firme el Acta de Entrega Recepción Definitiva del ó los contratos principales que vaya a fiscalizar y la presentación del Informe Final Definitivo por parte del Consultor.</w:t>
      </w:r>
    </w:p>
    <w:p w14:paraId="1FAD9AD9"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621A2D27"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r w:rsidRPr="00FA42A4">
        <w:rPr>
          <w:rFonts w:asciiTheme="minorHAnsi" w:eastAsia="Times New Roman" w:hAnsiTheme="minorHAnsi" w:cs="Arial"/>
          <w:b/>
          <w:spacing w:val="-2"/>
          <w:sz w:val="20"/>
          <w:szCs w:val="20"/>
          <w:lang w:eastAsia="hi-IN" w:bidi="hi-IN"/>
        </w:rPr>
        <w:t>Cláusula Décima.- MULTAS</w:t>
      </w:r>
    </w:p>
    <w:p w14:paraId="21432575"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2800CFC0" w14:textId="76FB64D6" w:rsidR="00032EF1" w:rsidRPr="00FA42A4" w:rsidRDefault="00032EF1" w:rsidP="009C5C36">
      <w:pPr>
        <w:suppressAutoHyphens/>
        <w:spacing w:after="0" w:line="240" w:lineRule="auto"/>
        <w:ind w:left="567" w:right="45" w:hanging="552"/>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b/>
          <w:spacing w:val="-2"/>
          <w:sz w:val="20"/>
          <w:szCs w:val="20"/>
          <w:lang w:eastAsia="hi-IN" w:bidi="hi-IN"/>
        </w:rPr>
        <w:t>10.1.-</w:t>
      </w:r>
      <w:r w:rsidR="009C5C36">
        <w:rPr>
          <w:rFonts w:asciiTheme="minorHAnsi" w:eastAsia="Times New Roman" w:hAnsiTheme="minorHAnsi" w:cs="Arial"/>
          <w:b/>
          <w:spacing w:val="-2"/>
          <w:sz w:val="20"/>
          <w:szCs w:val="20"/>
          <w:lang w:eastAsia="hi-IN" w:bidi="hi-IN"/>
        </w:rPr>
        <w:tab/>
      </w:r>
      <w:r w:rsidRPr="00FA42A4">
        <w:rPr>
          <w:rFonts w:asciiTheme="minorHAnsi" w:eastAsia="Times New Roman" w:hAnsiTheme="minorHAnsi" w:cs="Arial"/>
          <w:spacing w:val="-2"/>
          <w:sz w:val="20"/>
          <w:szCs w:val="20"/>
          <w:lang w:eastAsia="hi-IN" w:bidi="hi-IN"/>
        </w:rPr>
        <w:t>Por cada día de retardo en el cumplimiento de la ejecución de las obligaciones contractuales conforme al cronograma valorado, se aplicará la multa de (</w:t>
      </w:r>
      <w:r w:rsidRPr="00FA42A4">
        <w:rPr>
          <w:rFonts w:asciiTheme="minorHAnsi" w:eastAsia="Times New Roman" w:hAnsiTheme="minorHAnsi" w:cs="Arial"/>
          <w:i/>
          <w:spacing w:val="-2"/>
          <w:sz w:val="20"/>
          <w:szCs w:val="20"/>
          <w:lang w:eastAsia="hi-IN" w:bidi="hi-IN"/>
        </w:rPr>
        <w:t>valor establecido por la CONTRATANTE, de acuerdo a la naturaleza del contrato.</w:t>
      </w:r>
      <w:r w:rsidRPr="00FA42A4">
        <w:rPr>
          <w:rFonts w:asciiTheme="minorHAnsi" w:eastAsia="Times New Roman" w:hAnsiTheme="minorHAnsi" w:cs="Arial"/>
          <w:spacing w:val="-2"/>
          <w:sz w:val="20"/>
          <w:szCs w:val="20"/>
          <w:lang w:eastAsia="hi-IN" w:bidi="hi-IN"/>
        </w:rPr>
        <w:t>).</w:t>
      </w:r>
    </w:p>
    <w:p w14:paraId="422EAED9" w14:textId="77777777" w:rsidR="00032EF1" w:rsidRPr="00FA42A4" w:rsidRDefault="00032EF1" w:rsidP="009C5C36">
      <w:pPr>
        <w:tabs>
          <w:tab w:val="left" w:pos="-540"/>
        </w:tabs>
        <w:suppressAutoHyphens/>
        <w:spacing w:after="0" w:line="240" w:lineRule="auto"/>
        <w:ind w:left="567" w:right="45" w:hanging="552"/>
        <w:jc w:val="both"/>
        <w:rPr>
          <w:rFonts w:asciiTheme="minorHAnsi" w:eastAsia="Times New Roman" w:hAnsiTheme="minorHAnsi" w:cs="Arial"/>
          <w:spacing w:val="-2"/>
          <w:sz w:val="20"/>
          <w:szCs w:val="20"/>
          <w:lang w:eastAsia="hi-IN" w:bidi="hi-IN"/>
        </w:rPr>
      </w:pPr>
    </w:p>
    <w:p w14:paraId="13F69A38" w14:textId="25585FF4" w:rsidR="00032EF1" w:rsidRPr="00FA42A4" w:rsidRDefault="009C5C36" w:rsidP="009C5C36">
      <w:pPr>
        <w:tabs>
          <w:tab w:val="left" w:pos="-540"/>
        </w:tabs>
        <w:suppressAutoHyphens/>
        <w:spacing w:after="0" w:line="240" w:lineRule="auto"/>
        <w:ind w:left="567" w:right="45" w:hanging="552"/>
        <w:jc w:val="both"/>
        <w:rPr>
          <w:rFonts w:asciiTheme="minorHAnsi" w:eastAsia="Times New Roman" w:hAnsiTheme="minorHAnsi" w:cs="Arial"/>
          <w:spacing w:val="-2"/>
          <w:sz w:val="20"/>
          <w:szCs w:val="20"/>
          <w:lang w:eastAsia="hi-IN" w:bidi="hi-IN"/>
        </w:rPr>
      </w:pPr>
      <w:r>
        <w:rPr>
          <w:rFonts w:asciiTheme="minorHAnsi" w:eastAsia="Times New Roman" w:hAnsiTheme="minorHAnsi" w:cs="Arial"/>
          <w:spacing w:val="-2"/>
          <w:sz w:val="20"/>
          <w:szCs w:val="20"/>
          <w:lang w:eastAsia="hi-IN" w:bidi="hi-IN"/>
        </w:rPr>
        <w:tab/>
      </w:r>
      <w:r w:rsidR="00032EF1" w:rsidRPr="00FA42A4">
        <w:rPr>
          <w:rFonts w:asciiTheme="minorHAnsi" w:eastAsia="Times New Roman" w:hAnsiTheme="minorHAnsi" w:cs="Arial"/>
          <w:spacing w:val="-2"/>
          <w:sz w:val="20"/>
          <w:szCs w:val="20"/>
          <w:lang w:eastAsia="hi-IN" w:bidi="hi-IN"/>
        </w:rPr>
        <w:t>(</w:t>
      </w:r>
      <w:r w:rsidR="00032EF1" w:rsidRPr="00FA42A4">
        <w:rPr>
          <w:rFonts w:asciiTheme="minorHAnsi" w:eastAsia="Times New Roman" w:hAnsiTheme="minorHAnsi" w:cs="Arial"/>
          <w:i/>
          <w:spacing w:val="-2"/>
          <w:sz w:val="20"/>
          <w:szCs w:val="20"/>
          <w:lang w:eastAsia="hi-IN" w:bidi="hi-IN"/>
        </w:rPr>
        <w:t>El porcentaje para el cálculo de las multas lo determinará la entidad en función del incumplimiento y del proyecto, por cada día de retraso, por retardo en el cumplimiento de las obligaciones contractuales según el cronograma valorado, o por el incumplimiento de otras obligaciones contractuales. El porcentaje para el cálculo de las multas se deberá determinar dentro de la legalidad y razonabilidad, que implica la comprobación del hecho y la correlativa sanción, y no podrá ser menor al 1 por mil del valor total del contrato, por día de retraso</w:t>
      </w:r>
      <w:r w:rsidR="00032EF1" w:rsidRPr="00FA42A4">
        <w:rPr>
          <w:rFonts w:asciiTheme="minorHAnsi" w:eastAsia="Times New Roman" w:hAnsiTheme="minorHAnsi" w:cs="Arial"/>
          <w:spacing w:val="-2"/>
          <w:sz w:val="20"/>
          <w:szCs w:val="20"/>
          <w:lang w:eastAsia="hi-IN" w:bidi="hi-IN"/>
        </w:rPr>
        <w:t>).</w:t>
      </w:r>
    </w:p>
    <w:p w14:paraId="76871295"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36E0DFD5"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r w:rsidRPr="00FA42A4">
        <w:rPr>
          <w:rFonts w:asciiTheme="minorHAnsi" w:eastAsia="Times New Roman" w:hAnsiTheme="minorHAnsi" w:cs="Arial"/>
          <w:b/>
          <w:spacing w:val="-2"/>
          <w:sz w:val="20"/>
          <w:szCs w:val="20"/>
          <w:lang w:eastAsia="hi-IN" w:bidi="hi-IN"/>
        </w:rPr>
        <w:t>Cláusula Undécima.- DEL REAJUSTE DE PRECIOS</w:t>
      </w:r>
    </w:p>
    <w:p w14:paraId="6BF7B209"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1876044C" w14:textId="77777777" w:rsidR="00032EF1" w:rsidRPr="00FA42A4" w:rsidRDefault="00032EF1" w:rsidP="002849E3">
      <w:pPr>
        <w:tabs>
          <w:tab w:val="left" w:pos="1584"/>
        </w:tabs>
        <w:suppressAutoHyphens/>
        <w:spacing w:after="0" w:line="240" w:lineRule="auto"/>
        <w:ind w:left="15" w:right="45"/>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spacing w:val="-2"/>
          <w:sz w:val="20"/>
          <w:szCs w:val="20"/>
          <w:lang w:eastAsia="hi-IN" w:bidi="hi-IN"/>
        </w:rPr>
        <w:t>En el presente contrato es de precio fijo, razón por la cual, no se aceptan reajustes de precios.</w:t>
      </w:r>
    </w:p>
    <w:p w14:paraId="028FA95C" w14:textId="77777777" w:rsidR="00032EF1" w:rsidRPr="00FA42A4" w:rsidRDefault="00032EF1" w:rsidP="0030371D">
      <w:pPr>
        <w:tabs>
          <w:tab w:val="left" w:pos="1584"/>
        </w:tabs>
        <w:suppressAutoHyphens/>
        <w:spacing w:after="0" w:line="240" w:lineRule="auto"/>
        <w:ind w:left="15" w:right="45"/>
        <w:jc w:val="both"/>
        <w:rPr>
          <w:rFonts w:asciiTheme="minorHAnsi" w:eastAsia="Times New Roman" w:hAnsiTheme="minorHAnsi" w:cs="Arial"/>
          <w:sz w:val="20"/>
          <w:szCs w:val="20"/>
          <w:lang w:eastAsia="hi-IN" w:bidi="hi-IN"/>
        </w:rPr>
      </w:pPr>
    </w:p>
    <w:p w14:paraId="5C60E86A"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r w:rsidRPr="00FA42A4">
        <w:rPr>
          <w:rFonts w:asciiTheme="minorHAnsi" w:eastAsia="Times New Roman" w:hAnsiTheme="minorHAnsi" w:cs="Arial"/>
          <w:b/>
          <w:spacing w:val="-2"/>
          <w:sz w:val="20"/>
          <w:szCs w:val="20"/>
          <w:lang w:eastAsia="hi-IN" w:bidi="hi-IN"/>
        </w:rPr>
        <w:t>Cláusula Duodécima.- DE LA ADMINISTRACIÓN DEL CONTRATO:</w:t>
      </w:r>
    </w:p>
    <w:p w14:paraId="0CC11AFB"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p>
    <w:p w14:paraId="6734CBF3" w14:textId="77777777" w:rsidR="00032EF1" w:rsidRPr="00FA42A4" w:rsidRDefault="00032EF1" w:rsidP="009C5C36">
      <w:pPr>
        <w:tabs>
          <w:tab w:val="left" w:pos="1584"/>
        </w:tabs>
        <w:suppressAutoHyphens/>
        <w:spacing w:after="0" w:line="240" w:lineRule="auto"/>
        <w:ind w:left="426" w:right="45" w:hanging="411"/>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b/>
          <w:spacing w:val="-2"/>
          <w:sz w:val="20"/>
          <w:szCs w:val="20"/>
          <w:lang w:eastAsia="hi-IN" w:bidi="hi-IN"/>
        </w:rPr>
        <w:t>12.1</w:t>
      </w:r>
      <w:r w:rsidRPr="00FA42A4">
        <w:rPr>
          <w:rFonts w:asciiTheme="minorHAnsi" w:eastAsia="Times New Roman" w:hAnsiTheme="minorHAnsi" w:cs="Arial"/>
          <w:spacing w:val="-2"/>
          <w:sz w:val="20"/>
          <w:szCs w:val="20"/>
          <w:lang w:eastAsia="hi-IN" w:bidi="hi-IN"/>
        </w:rPr>
        <w:t xml:space="preserve"> LA CONTRATANTE designa al (nombre del designado), en calidad de administrador del contrato, quien deberá atenerse a las condiciones generales y particulares de los pliegos que forman parte del presente contrato.</w:t>
      </w:r>
    </w:p>
    <w:p w14:paraId="6F810F07" w14:textId="77777777" w:rsidR="00032EF1" w:rsidRPr="00FA42A4" w:rsidRDefault="00032EF1" w:rsidP="009C5C36">
      <w:pPr>
        <w:tabs>
          <w:tab w:val="left" w:pos="1584"/>
        </w:tabs>
        <w:suppressAutoHyphens/>
        <w:spacing w:after="0" w:line="240" w:lineRule="auto"/>
        <w:ind w:left="426" w:right="45" w:hanging="411"/>
        <w:jc w:val="both"/>
        <w:rPr>
          <w:rFonts w:asciiTheme="minorHAnsi" w:eastAsia="Times New Roman" w:hAnsiTheme="minorHAnsi" w:cs="Arial"/>
          <w:spacing w:val="-2"/>
          <w:sz w:val="20"/>
          <w:szCs w:val="20"/>
          <w:lang w:eastAsia="hi-IN" w:bidi="hi-IN"/>
        </w:rPr>
      </w:pPr>
    </w:p>
    <w:p w14:paraId="452A7302" w14:textId="77777777" w:rsidR="00032EF1" w:rsidRPr="00FA42A4" w:rsidRDefault="00032EF1" w:rsidP="009C5C36">
      <w:pPr>
        <w:tabs>
          <w:tab w:val="left" w:pos="1584"/>
        </w:tabs>
        <w:suppressAutoHyphens/>
        <w:spacing w:after="0" w:line="240" w:lineRule="auto"/>
        <w:ind w:left="426" w:right="45" w:hanging="411"/>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b/>
          <w:spacing w:val="-2"/>
          <w:sz w:val="20"/>
          <w:szCs w:val="20"/>
          <w:lang w:eastAsia="hi-IN" w:bidi="hi-IN"/>
        </w:rPr>
        <w:t>12.2</w:t>
      </w:r>
      <w:r w:rsidRPr="00FA42A4">
        <w:rPr>
          <w:rFonts w:asciiTheme="minorHAnsi" w:eastAsia="Times New Roman" w:hAnsiTheme="minorHAnsi" w:cs="Arial"/>
          <w:spacing w:val="-2"/>
          <w:sz w:val="20"/>
          <w:szCs w:val="20"/>
          <w:lang w:eastAsia="hi-IN" w:bidi="hi-IN"/>
        </w:rPr>
        <w:t xml:space="preserve"> LA CONTRATANTE podrá cambiar de administrador del contrato, para lo cual bastará cursar al CONSULTOR la respectiva comunicación; sin que sea necesario la modificación del texto contractual.</w:t>
      </w:r>
    </w:p>
    <w:p w14:paraId="088AEA1F"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54446B4C"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r w:rsidRPr="00FA42A4">
        <w:rPr>
          <w:rFonts w:asciiTheme="minorHAnsi" w:eastAsia="Times New Roman" w:hAnsiTheme="minorHAnsi" w:cs="Arial"/>
          <w:b/>
          <w:spacing w:val="-2"/>
          <w:sz w:val="20"/>
          <w:szCs w:val="20"/>
          <w:lang w:eastAsia="hi-IN" w:bidi="hi-IN"/>
        </w:rPr>
        <w:t>Cláusula Décima Tercera.- TERMINACION DEL CONTRATO</w:t>
      </w:r>
    </w:p>
    <w:p w14:paraId="5FD519C0"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0D49BE1C" w14:textId="77777777" w:rsidR="00032EF1" w:rsidRPr="00FA42A4" w:rsidRDefault="00032EF1" w:rsidP="009C5C36">
      <w:pPr>
        <w:tabs>
          <w:tab w:val="left" w:pos="-540"/>
        </w:tabs>
        <w:suppressAutoHyphens/>
        <w:spacing w:after="0" w:line="240" w:lineRule="auto"/>
        <w:ind w:left="426" w:right="45" w:hanging="411"/>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b/>
          <w:spacing w:val="-2"/>
          <w:sz w:val="20"/>
          <w:szCs w:val="20"/>
          <w:lang w:eastAsia="hi-IN" w:bidi="hi-IN"/>
        </w:rPr>
        <w:t>13.1 Terminación del contrato.-</w:t>
      </w:r>
      <w:r w:rsidRPr="00FA42A4">
        <w:rPr>
          <w:rFonts w:asciiTheme="minorHAnsi" w:eastAsia="Times New Roman" w:hAnsiTheme="minorHAnsi" w:cs="Arial"/>
          <w:spacing w:val="-2"/>
          <w:sz w:val="20"/>
          <w:szCs w:val="20"/>
          <w:lang w:eastAsia="hi-IN" w:bidi="hi-IN"/>
        </w:rPr>
        <w:t>El contrato termina conforme lo previsto en el artículo 92 de la Ley Orgánica del Sistema Nacional de Contratación Pública y las Condiciones Particulares y Generales del Contrato.</w:t>
      </w:r>
    </w:p>
    <w:p w14:paraId="610EE61A" w14:textId="77777777" w:rsidR="00032EF1" w:rsidRPr="00FA42A4" w:rsidRDefault="00032EF1" w:rsidP="009C5C36">
      <w:pPr>
        <w:tabs>
          <w:tab w:val="left" w:pos="-540"/>
        </w:tabs>
        <w:suppressAutoHyphens/>
        <w:spacing w:after="0" w:line="240" w:lineRule="auto"/>
        <w:ind w:left="426" w:right="45" w:hanging="411"/>
        <w:jc w:val="both"/>
        <w:rPr>
          <w:rFonts w:asciiTheme="minorHAnsi" w:eastAsia="Times New Roman" w:hAnsiTheme="minorHAnsi" w:cs="Arial"/>
          <w:spacing w:val="-2"/>
          <w:sz w:val="20"/>
          <w:szCs w:val="20"/>
          <w:lang w:eastAsia="hi-IN" w:bidi="hi-IN"/>
        </w:rPr>
      </w:pPr>
    </w:p>
    <w:p w14:paraId="139E5A8D" w14:textId="341AA8E4" w:rsidR="00032EF1" w:rsidRPr="00FA42A4" w:rsidRDefault="009C5C36" w:rsidP="009C5C36">
      <w:pPr>
        <w:tabs>
          <w:tab w:val="left" w:pos="0"/>
          <w:tab w:val="num" w:pos="735"/>
          <w:tab w:val="left" w:pos="1881"/>
          <w:tab w:val="left" w:pos="7720"/>
        </w:tabs>
        <w:suppressAutoHyphens/>
        <w:spacing w:after="0" w:line="240" w:lineRule="auto"/>
        <w:ind w:left="426" w:hanging="411"/>
        <w:jc w:val="both"/>
        <w:rPr>
          <w:rFonts w:asciiTheme="minorHAnsi" w:eastAsia="Times New Roman" w:hAnsiTheme="minorHAnsi" w:cs="Arial"/>
          <w:spacing w:val="-3"/>
          <w:sz w:val="20"/>
          <w:szCs w:val="20"/>
          <w:lang w:eastAsia="hi-IN" w:bidi="hi-IN"/>
        </w:rPr>
      </w:pPr>
      <w:r>
        <w:rPr>
          <w:rFonts w:asciiTheme="minorHAnsi" w:eastAsia="Times New Roman" w:hAnsiTheme="minorHAnsi" w:cs="Arial"/>
          <w:b/>
          <w:sz w:val="20"/>
          <w:szCs w:val="20"/>
          <w:lang w:eastAsia="hi-IN" w:bidi="hi-IN"/>
        </w:rPr>
        <w:t>13.2</w:t>
      </w:r>
      <w:r>
        <w:rPr>
          <w:rFonts w:asciiTheme="minorHAnsi" w:eastAsia="Times New Roman" w:hAnsiTheme="minorHAnsi" w:cs="Arial"/>
          <w:b/>
          <w:sz w:val="20"/>
          <w:szCs w:val="20"/>
          <w:lang w:eastAsia="hi-IN" w:bidi="hi-IN"/>
        </w:rPr>
        <w:tab/>
      </w:r>
      <w:r w:rsidR="00032EF1" w:rsidRPr="00FA42A4">
        <w:rPr>
          <w:rFonts w:asciiTheme="minorHAnsi" w:eastAsia="Times New Roman" w:hAnsiTheme="minorHAnsi" w:cs="Arial"/>
          <w:b/>
          <w:sz w:val="20"/>
          <w:szCs w:val="20"/>
          <w:lang w:eastAsia="hi-IN" w:bidi="hi-IN"/>
        </w:rPr>
        <w:t>Causales de Terminación unilateral del contrato.-</w:t>
      </w:r>
      <w:r w:rsidR="00032EF1" w:rsidRPr="00FA42A4">
        <w:rPr>
          <w:rFonts w:asciiTheme="minorHAnsi" w:eastAsia="Times New Roman" w:hAnsiTheme="minorHAnsi" w:cs="Arial"/>
          <w:sz w:val="20"/>
          <w:szCs w:val="20"/>
          <w:lang w:eastAsia="hi-IN" w:bidi="hi-IN"/>
        </w:rPr>
        <w:t>Tratándose de incumplimiento del CONSULTOR, procederá la</w:t>
      </w:r>
      <w:r w:rsidR="00032EF1" w:rsidRPr="00FA42A4">
        <w:rPr>
          <w:rFonts w:asciiTheme="minorHAnsi" w:eastAsia="Times New Roman" w:hAnsiTheme="minorHAnsi" w:cs="Arial"/>
          <w:spacing w:val="-2"/>
          <w:sz w:val="20"/>
          <w:szCs w:val="20"/>
          <w:lang w:eastAsia="hi-IN" w:bidi="hi-IN"/>
        </w:rPr>
        <w:t xml:space="preserve"> declaración anticipada y unilateral de la CONTRATANTE, en los casos establecidos en el artículo 94 de la LOSNCP</w:t>
      </w:r>
      <w:r w:rsidR="00032EF1" w:rsidRPr="00FA42A4">
        <w:rPr>
          <w:rFonts w:asciiTheme="minorHAnsi" w:eastAsia="Times New Roman" w:hAnsiTheme="minorHAnsi" w:cs="Arial"/>
          <w:spacing w:val="-3"/>
          <w:sz w:val="20"/>
          <w:szCs w:val="20"/>
          <w:lang w:eastAsia="hi-IN" w:bidi="hi-IN"/>
        </w:rPr>
        <w:t>. Además, se considerarán las siguientes causales:</w:t>
      </w:r>
    </w:p>
    <w:p w14:paraId="3D04844D" w14:textId="77777777" w:rsidR="00032EF1" w:rsidRPr="00FA42A4" w:rsidRDefault="00032EF1" w:rsidP="0030371D">
      <w:pPr>
        <w:tabs>
          <w:tab w:val="left" w:pos="0"/>
          <w:tab w:val="left" w:pos="1881"/>
          <w:tab w:val="left" w:pos="7720"/>
        </w:tabs>
        <w:suppressAutoHyphens/>
        <w:spacing w:after="0" w:line="240" w:lineRule="auto"/>
        <w:jc w:val="both"/>
        <w:rPr>
          <w:rFonts w:asciiTheme="minorHAnsi" w:eastAsia="Times New Roman" w:hAnsiTheme="minorHAnsi" w:cs="Arial"/>
          <w:sz w:val="20"/>
          <w:szCs w:val="20"/>
          <w:lang w:eastAsia="hi-IN" w:bidi="hi-IN"/>
        </w:rPr>
      </w:pPr>
    </w:p>
    <w:p w14:paraId="715456D6" w14:textId="77777777" w:rsidR="00032EF1" w:rsidRPr="00FA42A4" w:rsidRDefault="00032EF1" w:rsidP="0030371D">
      <w:pPr>
        <w:tabs>
          <w:tab w:val="left" w:pos="0"/>
          <w:tab w:val="left" w:pos="1881"/>
          <w:tab w:val="left" w:pos="7720"/>
        </w:tabs>
        <w:suppressAutoHyphens/>
        <w:spacing w:after="0" w:line="240" w:lineRule="auto"/>
        <w:jc w:val="both"/>
        <w:rPr>
          <w:rFonts w:asciiTheme="minorHAnsi" w:eastAsia="Times New Roman" w:hAnsiTheme="minorHAnsi" w:cs="Arial"/>
          <w:sz w:val="20"/>
          <w:szCs w:val="20"/>
          <w:lang w:eastAsia="hi-IN" w:bidi="hi-IN"/>
        </w:rPr>
      </w:pPr>
    </w:p>
    <w:p w14:paraId="4B9439EA" w14:textId="77777777" w:rsidR="00032EF1" w:rsidRPr="00FA42A4" w:rsidRDefault="00032EF1" w:rsidP="00481663">
      <w:pPr>
        <w:numPr>
          <w:ilvl w:val="1"/>
          <w:numId w:val="17"/>
        </w:numPr>
        <w:tabs>
          <w:tab w:val="left" w:pos="0"/>
          <w:tab w:val="left" w:pos="1881"/>
          <w:tab w:val="left" w:pos="7720"/>
        </w:tabs>
        <w:suppressAutoHyphens/>
        <w:spacing w:after="0" w:line="240" w:lineRule="auto"/>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spacing w:val="-2"/>
          <w:sz w:val="20"/>
          <w:szCs w:val="20"/>
          <w:lang w:eastAsia="hi-IN" w:bidi="hi-IN"/>
        </w:rPr>
        <w:t>Si el CONSULTOR incumple con lo indicado en el Formulario 9.2: Declaración de Integridad, Elegibilidad y Compromiso Medioambiental y Social;</w:t>
      </w:r>
    </w:p>
    <w:p w14:paraId="107EAEB0" w14:textId="77777777" w:rsidR="00032EF1" w:rsidRPr="00FA42A4" w:rsidRDefault="00032EF1" w:rsidP="0030371D">
      <w:pPr>
        <w:tabs>
          <w:tab w:val="left" w:pos="0"/>
          <w:tab w:val="left" w:pos="1881"/>
          <w:tab w:val="left" w:pos="7720"/>
        </w:tabs>
        <w:suppressAutoHyphens/>
        <w:spacing w:after="0" w:line="240" w:lineRule="auto"/>
        <w:ind w:left="1095"/>
        <w:jc w:val="both"/>
        <w:rPr>
          <w:rFonts w:asciiTheme="minorHAnsi" w:eastAsia="Times New Roman" w:hAnsiTheme="minorHAnsi" w:cs="Arial"/>
          <w:spacing w:val="-2"/>
          <w:sz w:val="20"/>
          <w:szCs w:val="20"/>
          <w:lang w:eastAsia="hi-IN" w:bidi="hi-IN"/>
        </w:rPr>
      </w:pPr>
    </w:p>
    <w:p w14:paraId="67003FE5" w14:textId="77777777" w:rsidR="00032EF1" w:rsidRPr="00FA42A4" w:rsidRDefault="00032EF1" w:rsidP="00481663">
      <w:pPr>
        <w:numPr>
          <w:ilvl w:val="1"/>
          <w:numId w:val="17"/>
        </w:numPr>
        <w:tabs>
          <w:tab w:val="left" w:pos="0"/>
          <w:tab w:val="left" w:pos="1881"/>
          <w:tab w:val="left" w:pos="7720"/>
        </w:tabs>
        <w:suppressAutoHyphens/>
        <w:spacing w:after="0" w:line="240" w:lineRule="auto"/>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spacing w:val="-2"/>
          <w:sz w:val="20"/>
          <w:szCs w:val="20"/>
          <w:lang w:eastAsia="hi-IN" w:bidi="hi-IN"/>
        </w:rPr>
        <w:t>El caso de que la entidad contratante encontrare que existe inconsistencia, simulación y/o inexactitud en la información presentada por Consultor, en el procedimiento precontractual o en la ejecución del presente contrato, dicha inconsistencia, simulación y/o inexactitud serán causales de terminación unilateral del contrato por lo que, la máxima autoridad de la entidad contratante o su delegado, lo declarará contratista incumplido, sin perjuicio, de las acciones judiciales a que hubiera lugar.</w:t>
      </w:r>
    </w:p>
    <w:p w14:paraId="0FA0299B" w14:textId="77777777" w:rsidR="00032EF1" w:rsidRPr="00FA42A4" w:rsidRDefault="00032EF1" w:rsidP="0030371D">
      <w:pPr>
        <w:pStyle w:val="Prrafodelista"/>
        <w:rPr>
          <w:rFonts w:asciiTheme="minorHAnsi" w:eastAsia="Times New Roman" w:hAnsiTheme="minorHAnsi" w:cs="Arial"/>
          <w:spacing w:val="-2"/>
          <w:sz w:val="20"/>
          <w:szCs w:val="20"/>
          <w:lang w:eastAsia="hi-IN" w:bidi="hi-IN"/>
        </w:rPr>
      </w:pPr>
    </w:p>
    <w:p w14:paraId="0E68EAFD" w14:textId="77777777" w:rsidR="00032EF1" w:rsidRPr="00FA42A4" w:rsidRDefault="00032EF1" w:rsidP="00481663">
      <w:pPr>
        <w:numPr>
          <w:ilvl w:val="1"/>
          <w:numId w:val="17"/>
        </w:numPr>
        <w:tabs>
          <w:tab w:val="left" w:pos="0"/>
          <w:tab w:val="left" w:pos="1881"/>
          <w:tab w:val="left" w:pos="7720"/>
        </w:tabs>
        <w:suppressAutoHyphens/>
        <w:spacing w:after="0" w:line="240" w:lineRule="auto"/>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spacing w:val="-2"/>
          <w:sz w:val="20"/>
          <w:szCs w:val="20"/>
          <w:lang w:eastAsia="hi-IN" w:bidi="hi-IN"/>
        </w:rPr>
        <w:t>(</w:t>
      </w:r>
      <w:r w:rsidRPr="00FA42A4">
        <w:rPr>
          <w:rFonts w:asciiTheme="minorHAnsi" w:eastAsia="Times New Roman" w:hAnsiTheme="minorHAnsi" w:cs="Arial"/>
          <w:i/>
          <w:spacing w:val="-2"/>
          <w:sz w:val="20"/>
          <w:szCs w:val="20"/>
          <w:lang w:eastAsia="hi-IN" w:bidi="hi-IN"/>
        </w:rPr>
        <w:t>La entidad contratante podrá incorporar causales adicionales de terminación unilateral, conforme lo previsto en el numeral 6 del Art. 94 de la LOSNCP.</w:t>
      </w:r>
      <w:r w:rsidRPr="00FA42A4">
        <w:rPr>
          <w:rFonts w:asciiTheme="minorHAnsi" w:eastAsia="Times New Roman" w:hAnsiTheme="minorHAnsi" w:cs="Arial"/>
          <w:spacing w:val="-2"/>
          <w:sz w:val="20"/>
          <w:szCs w:val="20"/>
          <w:lang w:eastAsia="hi-IN" w:bidi="hi-IN"/>
        </w:rPr>
        <w:t xml:space="preserve">)  </w:t>
      </w:r>
    </w:p>
    <w:p w14:paraId="6A0BB0EB" w14:textId="77777777" w:rsidR="00032EF1" w:rsidRPr="00FA42A4" w:rsidRDefault="00032EF1" w:rsidP="009C5C36">
      <w:pPr>
        <w:tabs>
          <w:tab w:val="left" w:pos="567"/>
          <w:tab w:val="left" w:pos="1881"/>
          <w:tab w:val="left" w:pos="7720"/>
        </w:tabs>
        <w:suppressAutoHyphens/>
        <w:spacing w:after="0" w:line="240" w:lineRule="auto"/>
        <w:ind w:left="567" w:hanging="567"/>
        <w:jc w:val="both"/>
        <w:rPr>
          <w:rFonts w:asciiTheme="minorHAnsi" w:eastAsia="Times New Roman" w:hAnsiTheme="minorHAnsi" w:cs="Arial"/>
          <w:sz w:val="20"/>
          <w:szCs w:val="20"/>
          <w:lang w:eastAsia="hi-IN" w:bidi="hi-IN"/>
        </w:rPr>
      </w:pPr>
    </w:p>
    <w:p w14:paraId="5D8F0C5F" w14:textId="77777777" w:rsidR="00032EF1" w:rsidRPr="00FA42A4" w:rsidRDefault="00032EF1" w:rsidP="009C5C36">
      <w:pPr>
        <w:tabs>
          <w:tab w:val="left" w:pos="-540"/>
          <w:tab w:val="left" w:pos="567"/>
        </w:tabs>
        <w:suppressAutoHyphens/>
        <w:spacing w:after="0" w:line="240" w:lineRule="auto"/>
        <w:ind w:left="567" w:right="45" w:hanging="567"/>
        <w:jc w:val="both"/>
        <w:rPr>
          <w:rFonts w:asciiTheme="minorHAnsi" w:eastAsia="Times New Roman" w:hAnsiTheme="minorHAnsi" w:cs="Arial"/>
          <w:spacing w:val="-3"/>
          <w:sz w:val="20"/>
          <w:szCs w:val="20"/>
          <w:lang w:eastAsia="hi-IN" w:bidi="hi-IN"/>
        </w:rPr>
      </w:pPr>
      <w:r w:rsidRPr="00FA42A4">
        <w:rPr>
          <w:rFonts w:asciiTheme="minorHAnsi" w:eastAsia="Times New Roman" w:hAnsiTheme="minorHAnsi" w:cs="Arial"/>
          <w:b/>
          <w:spacing w:val="-3"/>
          <w:sz w:val="20"/>
          <w:szCs w:val="20"/>
          <w:lang w:eastAsia="hi-IN" w:bidi="hi-IN"/>
        </w:rPr>
        <w:t xml:space="preserve">13.3.- Procedimiento de terminación unilateral.- </w:t>
      </w:r>
      <w:r w:rsidRPr="00FA42A4">
        <w:rPr>
          <w:rFonts w:asciiTheme="minorHAnsi" w:eastAsia="Times New Roman" w:hAnsiTheme="minorHAnsi" w:cs="Arial"/>
          <w:spacing w:val="-3"/>
          <w:sz w:val="20"/>
          <w:szCs w:val="20"/>
          <w:lang w:eastAsia="hi-IN" w:bidi="hi-IN"/>
        </w:rPr>
        <w:t>El procedimiento a seguirse para la terminación unilateral del contrato será el previsto en el artículo 95 de la LOSNCP.</w:t>
      </w:r>
    </w:p>
    <w:p w14:paraId="53DA9305"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color w:val="FF0000"/>
          <w:spacing w:val="-2"/>
          <w:sz w:val="20"/>
          <w:szCs w:val="20"/>
          <w:lang w:eastAsia="hi-IN" w:bidi="hi-IN"/>
        </w:rPr>
      </w:pPr>
    </w:p>
    <w:p w14:paraId="0346FFFC"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bCs/>
          <w:color w:val="000000"/>
          <w:sz w:val="20"/>
          <w:szCs w:val="20"/>
          <w:lang w:eastAsia="hi-IN" w:bidi="hi-IN"/>
        </w:rPr>
      </w:pPr>
      <w:r w:rsidRPr="00FA42A4">
        <w:rPr>
          <w:rFonts w:asciiTheme="minorHAnsi" w:eastAsia="Times New Roman" w:hAnsiTheme="minorHAnsi" w:cs="Arial"/>
          <w:b/>
          <w:color w:val="000000"/>
          <w:spacing w:val="-2"/>
          <w:sz w:val="20"/>
          <w:szCs w:val="20"/>
          <w:lang w:eastAsia="hi-IN" w:bidi="hi-IN"/>
        </w:rPr>
        <w:t xml:space="preserve">Cláusula Décima Cuarta.- </w:t>
      </w:r>
      <w:r w:rsidRPr="00FA42A4">
        <w:rPr>
          <w:rFonts w:asciiTheme="minorHAnsi" w:eastAsia="Times New Roman" w:hAnsiTheme="minorHAnsi" w:cs="Arial"/>
          <w:b/>
          <w:bCs/>
          <w:color w:val="000000"/>
          <w:sz w:val="20"/>
          <w:szCs w:val="20"/>
          <w:lang w:eastAsia="hi-IN" w:bidi="hi-IN"/>
        </w:rPr>
        <w:t>SOLUCIÓN DE CONTROVERSIAS</w:t>
      </w:r>
    </w:p>
    <w:p w14:paraId="55D71FDE"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color w:val="000000"/>
          <w:sz w:val="20"/>
          <w:szCs w:val="20"/>
          <w:lang w:eastAsia="hi-IN" w:bidi="hi-IN"/>
        </w:rPr>
      </w:pPr>
    </w:p>
    <w:p w14:paraId="38EE5FC4" w14:textId="77777777" w:rsidR="00032EF1" w:rsidRPr="00FA42A4" w:rsidRDefault="00032EF1" w:rsidP="009C5C36">
      <w:pPr>
        <w:spacing w:after="0" w:line="240" w:lineRule="auto"/>
        <w:ind w:left="426" w:hanging="426"/>
        <w:jc w:val="both"/>
        <w:rPr>
          <w:rFonts w:asciiTheme="minorHAnsi" w:eastAsia="Times New Roman" w:hAnsiTheme="minorHAnsi"/>
          <w:sz w:val="20"/>
          <w:szCs w:val="20"/>
          <w:lang w:eastAsia="es-EC"/>
        </w:rPr>
      </w:pPr>
      <w:r w:rsidRPr="00FA42A4">
        <w:rPr>
          <w:rFonts w:asciiTheme="minorHAnsi" w:eastAsia="Times New Roman" w:hAnsiTheme="minorHAnsi"/>
          <w:b/>
          <w:bCs/>
          <w:sz w:val="20"/>
          <w:szCs w:val="20"/>
          <w:lang w:eastAsia="es-EC"/>
        </w:rPr>
        <w:t xml:space="preserve">12.1 </w:t>
      </w:r>
      <w:r w:rsidRPr="00FA42A4">
        <w:rPr>
          <w:rFonts w:asciiTheme="minorHAnsi" w:eastAsia="Times New Roman" w:hAnsiTheme="minorHAnsi"/>
          <w:sz w:val="20"/>
          <w:szCs w:val="20"/>
          <w:lang w:eastAsia="es-EC"/>
        </w:rPr>
        <w:t>Si respecto de la divergencia o controversia existentes no se lograre un acuerdo directo entre las partes, éstas se someterán al procedimiento establecido en la Ley de la Jurisdicción Contencioso Administrativa; siendo competente para conocer la controversia el Tribunal Distrital de lo Contencioso Administrativo que ejerce jurisdicción en el domicilio de la Entidad Contratante.</w:t>
      </w:r>
    </w:p>
    <w:p w14:paraId="2BDCC410" w14:textId="77777777" w:rsidR="00032EF1" w:rsidRPr="00FA42A4" w:rsidRDefault="00032EF1" w:rsidP="009C5C36">
      <w:pPr>
        <w:spacing w:after="0" w:line="240" w:lineRule="auto"/>
        <w:ind w:left="426" w:hanging="426"/>
        <w:jc w:val="both"/>
        <w:rPr>
          <w:rFonts w:asciiTheme="minorHAnsi" w:eastAsia="Times New Roman" w:hAnsiTheme="minorHAnsi"/>
          <w:sz w:val="20"/>
          <w:szCs w:val="20"/>
          <w:lang w:eastAsia="es-EC"/>
        </w:rPr>
      </w:pPr>
      <w:r w:rsidRPr="00FA42A4">
        <w:rPr>
          <w:rFonts w:asciiTheme="minorHAnsi" w:eastAsia="Times New Roman" w:hAnsiTheme="minorHAnsi"/>
          <w:sz w:val="20"/>
          <w:szCs w:val="20"/>
          <w:lang w:eastAsia="es-EC"/>
        </w:rPr>
        <w:t> </w:t>
      </w:r>
    </w:p>
    <w:p w14:paraId="4F5A55D4" w14:textId="77777777" w:rsidR="00032EF1" w:rsidRPr="00FA42A4" w:rsidRDefault="00032EF1" w:rsidP="009C5C36">
      <w:pPr>
        <w:spacing w:after="0" w:line="240" w:lineRule="auto"/>
        <w:ind w:left="426" w:hanging="426"/>
        <w:jc w:val="both"/>
        <w:rPr>
          <w:rFonts w:asciiTheme="minorHAnsi" w:eastAsia="Times New Roman" w:hAnsiTheme="minorHAnsi"/>
          <w:sz w:val="20"/>
          <w:szCs w:val="20"/>
          <w:lang w:eastAsia="es-EC"/>
        </w:rPr>
      </w:pPr>
      <w:r w:rsidRPr="00FA42A4">
        <w:rPr>
          <w:rFonts w:asciiTheme="minorHAnsi" w:eastAsia="Times New Roman" w:hAnsiTheme="minorHAnsi"/>
          <w:b/>
          <w:bCs/>
          <w:sz w:val="20"/>
          <w:szCs w:val="20"/>
          <w:lang w:eastAsia="es-EC"/>
        </w:rPr>
        <w:t xml:space="preserve">12.2 </w:t>
      </w:r>
      <w:r w:rsidRPr="00FA42A4">
        <w:rPr>
          <w:rFonts w:asciiTheme="minorHAnsi" w:eastAsia="Times New Roman" w:hAnsiTheme="minorHAnsi"/>
          <w:sz w:val="20"/>
          <w:szCs w:val="20"/>
          <w:lang w:eastAsia="es-EC"/>
        </w:rPr>
        <w:t>La legislación aplicable a este contrato es la ecuatoriana. En consecuencia, el Consultor declara conocer el ordenamiento jurídico ecuatoriano y por lo tanto, se entiende incorporado el mismo en todo lo que sea aplicable al presente contrato.</w:t>
      </w:r>
    </w:p>
    <w:p w14:paraId="579B92CF" w14:textId="77777777" w:rsidR="00032EF1" w:rsidRDefault="00032EF1" w:rsidP="0030371D">
      <w:pPr>
        <w:tabs>
          <w:tab w:val="left" w:pos="714"/>
        </w:tabs>
        <w:suppressAutoHyphens/>
        <w:spacing w:after="0" w:line="240" w:lineRule="auto"/>
        <w:jc w:val="both"/>
        <w:rPr>
          <w:rFonts w:asciiTheme="minorHAnsi" w:eastAsia="Times New Roman" w:hAnsiTheme="minorHAnsi" w:cs="Arial"/>
          <w:b/>
          <w:sz w:val="20"/>
          <w:szCs w:val="20"/>
          <w:lang w:eastAsia="hi-IN" w:bidi="hi-IN"/>
        </w:rPr>
      </w:pPr>
    </w:p>
    <w:p w14:paraId="4EE8545E" w14:textId="77777777" w:rsidR="009C5C36" w:rsidRDefault="009C5C36" w:rsidP="0030371D">
      <w:pPr>
        <w:tabs>
          <w:tab w:val="left" w:pos="714"/>
        </w:tabs>
        <w:suppressAutoHyphens/>
        <w:spacing w:after="0" w:line="240" w:lineRule="auto"/>
        <w:jc w:val="both"/>
        <w:rPr>
          <w:rFonts w:asciiTheme="minorHAnsi" w:eastAsia="Times New Roman" w:hAnsiTheme="minorHAnsi" w:cs="Arial"/>
          <w:b/>
          <w:sz w:val="20"/>
          <w:szCs w:val="20"/>
          <w:lang w:eastAsia="hi-IN" w:bidi="hi-IN"/>
        </w:rPr>
      </w:pPr>
    </w:p>
    <w:p w14:paraId="41F98658" w14:textId="77777777" w:rsidR="009C5C36" w:rsidRDefault="009C5C36" w:rsidP="0030371D">
      <w:pPr>
        <w:tabs>
          <w:tab w:val="left" w:pos="714"/>
        </w:tabs>
        <w:suppressAutoHyphens/>
        <w:spacing w:after="0" w:line="240" w:lineRule="auto"/>
        <w:jc w:val="both"/>
        <w:rPr>
          <w:rFonts w:asciiTheme="minorHAnsi" w:eastAsia="Times New Roman" w:hAnsiTheme="minorHAnsi" w:cs="Arial"/>
          <w:b/>
          <w:sz w:val="20"/>
          <w:szCs w:val="20"/>
          <w:lang w:eastAsia="hi-IN" w:bidi="hi-IN"/>
        </w:rPr>
      </w:pPr>
    </w:p>
    <w:p w14:paraId="1CA3C2E6" w14:textId="77777777" w:rsidR="009C5C36" w:rsidRPr="00FA42A4" w:rsidRDefault="009C5C36" w:rsidP="0030371D">
      <w:pPr>
        <w:tabs>
          <w:tab w:val="left" w:pos="714"/>
        </w:tabs>
        <w:suppressAutoHyphens/>
        <w:spacing w:after="0" w:line="240" w:lineRule="auto"/>
        <w:jc w:val="both"/>
        <w:rPr>
          <w:rFonts w:asciiTheme="minorHAnsi" w:eastAsia="Times New Roman" w:hAnsiTheme="minorHAnsi" w:cs="Arial"/>
          <w:b/>
          <w:sz w:val="20"/>
          <w:szCs w:val="20"/>
          <w:lang w:eastAsia="hi-IN" w:bidi="hi-IN"/>
        </w:rPr>
      </w:pPr>
    </w:p>
    <w:p w14:paraId="065C0584"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r w:rsidRPr="00FA42A4">
        <w:rPr>
          <w:rFonts w:asciiTheme="minorHAnsi" w:eastAsia="Times New Roman" w:hAnsiTheme="minorHAnsi" w:cs="Arial"/>
          <w:b/>
          <w:spacing w:val="-2"/>
          <w:sz w:val="20"/>
          <w:szCs w:val="20"/>
          <w:lang w:eastAsia="hi-IN" w:bidi="hi-IN"/>
        </w:rPr>
        <w:t>Cláusula Décima Quinta: COMUNICACIONES ENTRE LAS PARTES</w:t>
      </w:r>
    </w:p>
    <w:p w14:paraId="134C452A"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p>
    <w:p w14:paraId="7006162D" w14:textId="77777777" w:rsidR="00032EF1" w:rsidRPr="00FA42A4" w:rsidRDefault="00032EF1" w:rsidP="00115864">
      <w:pPr>
        <w:tabs>
          <w:tab w:val="left" w:pos="1584"/>
        </w:tabs>
        <w:suppressAutoHyphens/>
        <w:spacing w:after="0" w:line="240" w:lineRule="auto"/>
        <w:ind w:left="567" w:right="45" w:hanging="411"/>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b/>
          <w:spacing w:val="-2"/>
          <w:sz w:val="20"/>
          <w:szCs w:val="20"/>
          <w:lang w:eastAsia="hi-IN" w:bidi="hi-IN"/>
        </w:rPr>
        <w:t>15.1.-</w:t>
      </w:r>
      <w:r w:rsidRPr="00FA42A4">
        <w:rPr>
          <w:rFonts w:asciiTheme="minorHAnsi" w:eastAsia="Times New Roman" w:hAnsiTheme="minorHAnsi" w:cs="Arial"/>
          <w:spacing w:val="-2"/>
          <w:sz w:val="20"/>
          <w:szCs w:val="20"/>
          <w:lang w:eastAsia="hi-IN" w:bidi="hi-IN"/>
        </w:rPr>
        <w:t>Todas las comunicaciones, sin excepción, entre las partes, relativas a los trabajos, serán formuladas por escrito y en idioma castellano. Las comunicaciones entre la administración del contrato y el CONSULTOR se harán a través de documentos escritos, cuya constancia de entrega debe encontrarse en la copia del documento.</w:t>
      </w:r>
    </w:p>
    <w:p w14:paraId="348DA5D9"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p>
    <w:p w14:paraId="39204615"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r w:rsidRPr="00FA42A4">
        <w:rPr>
          <w:rFonts w:asciiTheme="minorHAnsi" w:eastAsia="Times New Roman" w:hAnsiTheme="minorHAnsi" w:cs="Arial"/>
          <w:b/>
          <w:spacing w:val="-2"/>
          <w:sz w:val="20"/>
          <w:szCs w:val="20"/>
          <w:lang w:eastAsia="hi-IN" w:bidi="hi-IN"/>
        </w:rPr>
        <w:t xml:space="preserve">Cláusula Décima Sexta.- DOMICILIO </w:t>
      </w:r>
    </w:p>
    <w:p w14:paraId="262D5BB6"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352424EB" w14:textId="77777777" w:rsidR="00032EF1" w:rsidRPr="00FA42A4" w:rsidRDefault="00032EF1" w:rsidP="003C0D37">
      <w:pPr>
        <w:tabs>
          <w:tab w:val="left" w:pos="1584"/>
        </w:tabs>
        <w:suppressAutoHyphens/>
        <w:spacing w:after="0" w:line="240" w:lineRule="auto"/>
        <w:ind w:left="567" w:right="45" w:hanging="552"/>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b/>
          <w:spacing w:val="-2"/>
          <w:sz w:val="20"/>
          <w:szCs w:val="20"/>
          <w:lang w:eastAsia="hi-IN" w:bidi="hi-IN"/>
        </w:rPr>
        <w:t xml:space="preserve">16.1. </w:t>
      </w:r>
      <w:r w:rsidRPr="00FA42A4">
        <w:rPr>
          <w:rFonts w:asciiTheme="minorHAnsi" w:eastAsia="Times New Roman" w:hAnsiTheme="minorHAnsi" w:cs="Arial"/>
          <w:spacing w:val="-2"/>
          <w:sz w:val="20"/>
          <w:szCs w:val="20"/>
          <w:lang w:eastAsia="hi-IN" w:bidi="hi-IN"/>
        </w:rPr>
        <w:t>Para todos los efectos de este contrato, las partes convienen en señalar su domicilio en la ciudad de (</w:t>
      </w:r>
      <w:r w:rsidRPr="00FA42A4">
        <w:rPr>
          <w:rFonts w:asciiTheme="minorHAnsi" w:eastAsia="Times New Roman" w:hAnsiTheme="minorHAnsi" w:cs="Arial"/>
          <w:i/>
          <w:spacing w:val="-2"/>
          <w:sz w:val="20"/>
          <w:szCs w:val="20"/>
          <w:lang w:eastAsia="hi-IN" w:bidi="hi-IN"/>
        </w:rPr>
        <w:t>establecer domicilio</w:t>
      </w:r>
      <w:r w:rsidRPr="00FA42A4">
        <w:rPr>
          <w:rFonts w:asciiTheme="minorHAnsi" w:eastAsia="Times New Roman" w:hAnsiTheme="minorHAnsi" w:cs="Arial"/>
          <w:spacing w:val="-2"/>
          <w:sz w:val="20"/>
          <w:szCs w:val="20"/>
          <w:lang w:eastAsia="hi-IN" w:bidi="hi-IN"/>
        </w:rPr>
        <w:t>).</w:t>
      </w:r>
    </w:p>
    <w:p w14:paraId="46A91001" w14:textId="77777777" w:rsidR="00032EF1" w:rsidRPr="00FA42A4" w:rsidRDefault="00032EF1" w:rsidP="003C0D37">
      <w:pPr>
        <w:tabs>
          <w:tab w:val="left" w:pos="-540"/>
        </w:tabs>
        <w:suppressAutoHyphens/>
        <w:spacing w:after="0" w:line="240" w:lineRule="auto"/>
        <w:ind w:left="567" w:right="45" w:hanging="552"/>
        <w:jc w:val="both"/>
        <w:rPr>
          <w:rFonts w:asciiTheme="minorHAnsi" w:eastAsia="Times New Roman" w:hAnsiTheme="minorHAnsi" w:cs="Arial"/>
          <w:spacing w:val="-2"/>
          <w:sz w:val="20"/>
          <w:szCs w:val="20"/>
          <w:lang w:eastAsia="hi-IN" w:bidi="hi-IN"/>
        </w:rPr>
      </w:pPr>
    </w:p>
    <w:p w14:paraId="5ED7DEE3" w14:textId="77777777" w:rsidR="00032EF1" w:rsidRPr="00FA42A4" w:rsidRDefault="00032EF1" w:rsidP="003C0D37">
      <w:pPr>
        <w:tabs>
          <w:tab w:val="left" w:pos="1584"/>
        </w:tabs>
        <w:suppressAutoHyphens/>
        <w:spacing w:after="0" w:line="240" w:lineRule="auto"/>
        <w:ind w:left="567" w:right="45" w:hanging="552"/>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b/>
          <w:spacing w:val="-2"/>
          <w:sz w:val="20"/>
          <w:szCs w:val="20"/>
          <w:lang w:eastAsia="hi-IN" w:bidi="hi-IN"/>
        </w:rPr>
        <w:t>16.2.</w:t>
      </w:r>
      <w:r w:rsidRPr="00FA42A4">
        <w:rPr>
          <w:rFonts w:asciiTheme="minorHAnsi" w:eastAsia="Times New Roman" w:hAnsiTheme="minorHAnsi" w:cs="Arial"/>
          <w:spacing w:val="-2"/>
          <w:sz w:val="20"/>
          <w:szCs w:val="20"/>
          <w:lang w:eastAsia="hi-IN" w:bidi="hi-IN"/>
        </w:rPr>
        <w:t xml:space="preserve"> Para efectos de comunicación o notificaciones, las partes señalan como su dirección, las siguientes:</w:t>
      </w:r>
    </w:p>
    <w:p w14:paraId="1A8E9338"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6AB27C45"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spacing w:val="-2"/>
          <w:sz w:val="20"/>
          <w:szCs w:val="20"/>
          <w:lang w:eastAsia="hi-IN" w:bidi="hi-IN"/>
        </w:rPr>
        <w:tab/>
        <w:t>La CONTRATANTE: (</w:t>
      </w:r>
      <w:r w:rsidRPr="00FA42A4">
        <w:rPr>
          <w:rFonts w:asciiTheme="minorHAnsi" w:eastAsia="Times New Roman" w:hAnsiTheme="minorHAnsi" w:cs="Arial"/>
          <w:i/>
          <w:iCs/>
          <w:spacing w:val="-2"/>
          <w:sz w:val="20"/>
          <w:szCs w:val="20"/>
          <w:lang w:eastAsia="hi-IN" w:bidi="hi-IN"/>
        </w:rPr>
        <w:t>d</w:t>
      </w:r>
      <w:r w:rsidRPr="00FA42A4">
        <w:rPr>
          <w:rFonts w:asciiTheme="minorHAnsi" w:eastAsia="Times New Roman" w:hAnsiTheme="minorHAnsi" w:cs="Arial"/>
          <w:i/>
          <w:spacing w:val="-2"/>
          <w:sz w:val="20"/>
          <w:szCs w:val="20"/>
          <w:lang w:eastAsia="hi-IN" w:bidi="hi-IN"/>
        </w:rPr>
        <w:t>irección y teléfonos, correo electrónico</w:t>
      </w:r>
      <w:r w:rsidRPr="00FA42A4">
        <w:rPr>
          <w:rFonts w:asciiTheme="minorHAnsi" w:eastAsia="Times New Roman" w:hAnsiTheme="minorHAnsi" w:cs="Arial"/>
          <w:spacing w:val="-2"/>
          <w:sz w:val="20"/>
          <w:szCs w:val="20"/>
          <w:lang w:eastAsia="hi-IN" w:bidi="hi-IN"/>
        </w:rPr>
        <w:t xml:space="preserve">). </w:t>
      </w:r>
    </w:p>
    <w:p w14:paraId="5C56545B"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p>
    <w:p w14:paraId="76EF1979"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spacing w:val="-2"/>
          <w:sz w:val="20"/>
          <w:szCs w:val="20"/>
          <w:lang w:eastAsia="hi-IN" w:bidi="hi-IN"/>
        </w:rPr>
        <w:tab/>
        <w:t>El CONSULTOR:(</w:t>
      </w:r>
      <w:r w:rsidRPr="00FA42A4">
        <w:rPr>
          <w:rFonts w:asciiTheme="minorHAnsi" w:eastAsia="Times New Roman" w:hAnsiTheme="minorHAnsi" w:cs="Arial"/>
          <w:i/>
          <w:iCs/>
          <w:spacing w:val="-2"/>
          <w:sz w:val="20"/>
          <w:szCs w:val="20"/>
          <w:lang w:eastAsia="hi-IN" w:bidi="hi-IN"/>
        </w:rPr>
        <w:t>d</w:t>
      </w:r>
      <w:r w:rsidRPr="00FA42A4">
        <w:rPr>
          <w:rFonts w:asciiTheme="minorHAnsi" w:eastAsia="Times New Roman" w:hAnsiTheme="minorHAnsi" w:cs="Arial"/>
          <w:i/>
          <w:spacing w:val="-2"/>
          <w:sz w:val="20"/>
          <w:szCs w:val="20"/>
          <w:lang w:eastAsia="hi-IN" w:bidi="hi-IN"/>
        </w:rPr>
        <w:t>irección y teléfonos, correo electrónico</w:t>
      </w:r>
      <w:r w:rsidRPr="00FA42A4">
        <w:rPr>
          <w:rFonts w:asciiTheme="minorHAnsi" w:eastAsia="Times New Roman" w:hAnsiTheme="minorHAnsi" w:cs="Arial"/>
          <w:spacing w:val="-2"/>
          <w:sz w:val="20"/>
          <w:szCs w:val="20"/>
          <w:lang w:eastAsia="hi-IN" w:bidi="hi-IN"/>
        </w:rPr>
        <w:t>).</w:t>
      </w:r>
    </w:p>
    <w:p w14:paraId="4DB11ECF" w14:textId="77777777" w:rsidR="00032EF1" w:rsidRPr="00FA42A4" w:rsidRDefault="00032EF1" w:rsidP="0030371D">
      <w:pPr>
        <w:suppressAutoHyphens/>
        <w:spacing w:after="0" w:line="240" w:lineRule="auto"/>
        <w:ind w:left="15" w:right="45"/>
        <w:jc w:val="both"/>
        <w:rPr>
          <w:rFonts w:asciiTheme="minorHAnsi" w:eastAsia="Times New Roman" w:hAnsiTheme="minorHAnsi" w:cs="Arial"/>
          <w:sz w:val="20"/>
          <w:szCs w:val="20"/>
          <w:lang w:eastAsia="hi-IN" w:bidi="hi-IN"/>
        </w:rPr>
      </w:pPr>
    </w:p>
    <w:p w14:paraId="1EF7BBC0" w14:textId="77777777" w:rsidR="00032EF1" w:rsidRPr="00FA42A4" w:rsidRDefault="00032EF1" w:rsidP="0030371D">
      <w:pPr>
        <w:suppressAutoHyphens/>
        <w:spacing w:after="0" w:line="240" w:lineRule="auto"/>
        <w:ind w:left="15" w:right="45"/>
        <w:jc w:val="both"/>
        <w:rPr>
          <w:rFonts w:asciiTheme="minorHAnsi" w:eastAsia="Times New Roman" w:hAnsiTheme="minorHAnsi" w:cs="Arial"/>
          <w:sz w:val="20"/>
          <w:szCs w:val="20"/>
          <w:lang w:eastAsia="hi-IN" w:bidi="hi-IN"/>
        </w:rPr>
      </w:pPr>
      <w:r w:rsidRPr="00FA42A4">
        <w:rPr>
          <w:rFonts w:asciiTheme="minorHAnsi" w:eastAsia="Times New Roman" w:hAnsiTheme="minorHAnsi" w:cs="Arial"/>
          <w:sz w:val="20"/>
          <w:szCs w:val="20"/>
          <w:lang w:eastAsia="hi-IN" w:bidi="hi-IN"/>
        </w:rPr>
        <w:t>Las comunicaciones también podrán efectuarse a través de medios electrónicos.</w:t>
      </w:r>
    </w:p>
    <w:p w14:paraId="20EA7258" w14:textId="77777777" w:rsidR="00032EF1" w:rsidRPr="00FA42A4" w:rsidRDefault="00032EF1" w:rsidP="0030371D">
      <w:pPr>
        <w:suppressAutoHyphens/>
        <w:spacing w:after="0" w:line="240" w:lineRule="auto"/>
        <w:ind w:left="15" w:right="45"/>
        <w:rPr>
          <w:rFonts w:asciiTheme="minorHAnsi" w:eastAsia="Times New Roman" w:hAnsiTheme="minorHAnsi" w:cs="Arial"/>
          <w:sz w:val="20"/>
          <w:szCs w:val="20"/>
          <w:lang w:eastAsia="hi-IN" w:bidi="hi-IN"/>
        </w:rPr>
      </w:pPr>
    </w:p>
    <w:p w14:paraId="5D315948"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r w:rsidRPr="00FA42A4">
        <w:rPr>
          <w:rFonts w:asciiTheme="minorHAnsi" w:eastAsia="Times New Roman" w:hAnsiTheme="minorHAnsi" w:cs="Arial"/>
          <w:b/>
          <w:spacing w:val="-2"/>
          <w:sz w:val="20"/>
          <w:szCs w:val="20"/>
          <w:lang w:eastAsia="hi-IN" w:bidi="hi-IN"/>
        </w:rPr>
        <w:t>Cláusula Décima Séptima.- ACEPTACION DE LAS PARTES</w:t>
      </w:r>
    </w:p>
    <w:p w14:paraId="493B0BA7" w14:textId="77777777" w:rsidR="00032EF1" w:rsidRPr="00FA42A4" w:rsidRDefault="00032EF1" w:rsidP="0030371D">
      <w:pPr>
        <w:tabs>
          <w:tab w:val="left" w:pos="-540"/>
        </w:tabs>
        <w:suppressAutoHyphens/>
        <w:spacing w:after="0" w:line="240" w:lineRule="auto"/>
        <w:ind w:left="15" w:right="45"/>
        <w:jc w:val="both"/>
        <w:rPr>
          <w:rFonts w:asciiTheme="minorHAnsi" w:eastAsia="Times New Roman" w:hAnsiTheme="minorHAnsi" w:cs="Arial"/>
          <w:b/>
          <w:spacing w:val="-2"/>
          <w:sz w:val="20"/>
          <w:szCs w:val="20"/>
          <w:lang w:eastAsia="hi-IN" w:bidi="hi-IN"/>
        </w:rPr>
      </w:pPr>
    </w:p>
    <w:p w14:paraId="793AE01A" w14:textId="77777777" w:rsidR="00032EF1" w:rsidRPr="00FA42A4" w:rsidRDefault="00032EF1" w:rsidP="003C0D37">
      <w:pPr>
        <w:widowControl w:val="0"/>
        <w:ind w:left="567" w:right="45" w:hanging="552"/>
        <w:jc w:val="both"/>
        <w:rPr>
          <w:rFonts w:asciiTheme="minorHAnsi" w:hAnsiTheme="minorHAnsi" w:cs="Arial"/>
          <w:spacing w:val="-2"/>
          <w:sz w:val="20"/>
          <w:szCs w:val="20"/>
        </w:rPr>
      </w:pPr>
      <w:r w:rsidRPr="00FA42A4">
        <w:rPr>
          <w:rFonts w:asciiTheme="minorHAnsi" w:eastAsia="Times New Roman" w:hAnsiTheme="minorHAnsi" w:cs="Arial"/>
          <w:b/>
          <w:spacing w:val="-2"/>
          <w:sz w:val="20"/>
          <w:szCs w:val="20"/>
          <w:lang w:eastAsia="hi-IN" w:bidi="hi-IN"/>
        </w:rPr>
        <w:t xml:space="preserve">17.1.- Declaración.- </w:t>
      </w:r>
      <w:r w:rsidRPr="00FA42A4">
        <w:rPr>
          <w:rFonts w:asciiTheme="minorHAnsi" w:eastAsia="Times New Roman" w:hAnsiTheme="minorHAnsi" w:cs="Arial"/>
          <w:spacing w:val="-2"/>
          <w:sz w:val="20"/>
          <w:szCs w:val="20"/>
          <w:lang w:eastAsia="hi-IN" w:bidi="hi-IN"/>
        </w:rPr>
        <w:t xml:space="preserve">Las partes libre, voluntaria y expresamente declaran que conocen y aceptan el texto íntegro de las Condiciones Particulares y Generales de este Contratos de Consultoría Pública NACIONAL INDIVIDUAL. </w:t>
      </w:r>
    </w:p>
    <w:p w14:paraId="62B44EDD" w14:textId="1C490893" w:rsidR="00032EF1" w:rsidRPr="00FA42A4" w:rsidRDefault="00032EF1" w:rsidP="003C0D37">
      <w:pPr>
        <w:tabs>
          <w:tab w:val="left" w:pos="1584"/>
        </w:tabs>
        <w:suppressAutoHyphens/>
        <w:spacing w:after="0" w:line="240" w:lineRule="auto"/>
        <w:ind w:left="567" w:right="45" w:hanging="552"/>
        <w:jc w:val="both"/>
        <w:rPr>
          <w:rFonts w:asciiTheme="minorHAnsi" w:eastAsia="Times New Roman" w:hAnsiTheme="minorHAnsi" w:cs="Arial"/>
          <w:spacing w:val="-2"/>
          <w:sz w:val="20"/>
          <w:szCs w:val="20"/>
          <w:lang w:eastAsia="hi-IN" w:bidi="hi-IN"/>
        </w:rPr>
      </w:pPr>
      <w:r w:rsidRPr="00FA42A4">
        <w:rPr>
          <w:rFonts w:asciiTheme="minorHAnsi" w:eastAsia="Times New Roman" w:hAnsiTheme="minorHAnsi" w:cs="Arial"/>
          <w:b/>
          <w:spacing w:val="-3"/>
          <w:sz w:val="20"/>
          <w:szCs w:val="20"/>
          <w:lang w:eastAsia="hi-IN" w:bidi="hi-IN"/>
        </w:rPr>
        <w:t>17.2.-</w:t>
      </w:r>
      <w:r w:rsidR="003C0D37">
        <w:rPr>
          <w:rFonts w:asciiTheme="minorHAnsi" w:eastAsia="Times New Roman" w:hAnsiTheme="minorHAnsi" w:cs="Arial"/>
          <w:b/>
          <w:spacing w:val="-3"/>
          <w:sz w:val="20"/>
          <w:szCs w:val="20"/>
          <w:lang w:eastAsia="hi-IN" w:bidi="hi-IN"/>
        </w:rPr>
        <w:tab/>
      </w:r>
      <w:r w:rsidRPr="00FA42A4">
        <w:rPr>
          <w:rFonts w:asciiTheme="minorHAnsi" w:eastAsia="Times New Roman" w:hAnsiTheme="minorHAnsi" w:cs="Arial"/>
          <w:spacing w:val="-3"/>
          <w:sz w:val="20"/>
          <w:szCs w:val="20"/>
          <w:lang w:eastAsia="hi-IN" w:bidi="hi-IN"/>
        </w:rPr>
        <w:t>Libre y voluntariamente, las partes expresamente declaran su aceptación a todo lo convenido en el presente contrato y se someten a sus estipulaciones.</w:t>
      </w:r>
    </w:p>
    <w:p w14:paraId="3A425338" w14:textId="77777777" w:rsidR="00032EF1" w:rsidRPr="00FA42A4" w:rsidRDefault="00032EF1" w:rsidP="0030371D">
      <w:pPr>
        <w:widowControl w:val="0"/>
        <w:tabs>
          <w:tab w:val="left" w:pos="0"/>
          <w:tab w:val="left" w:pos="1044"/>
        </w:tabs>
        <w:suppressAutoHyphens/>
        <w:spacing w:beforeAutospacing="1" w:after="0" w:line="240" w:lineRule="auto"/>
        <w:ind w:left="15" w:right="45"/>
        <w:jc w:val="both"/>
        <w:outlineLvl w:val="3"/>
        <w:rPr>
          <w:rFonts w:asciiTheme="minorHAnsi" w:eastAsia="Times New Roman" w:hAnsiTheme="minorHAnsi" w:cs="Arial"/>
          <w:b/>
          <w:bCs/>
          <w:sz w:val="20"/>
          <w:szCs w:val="20"/>
          <w:lang w:eastAsia="es-EC" w:bidi="hi-IN"/>
        </w:rPr>
      </w:pPr>
      <w:r w:rsidRPr="00FA42A4">
        <w:rPr>
          <w:rFonts w:asciiTheme="minorHAnsi" w:eastAsia="Times New Roman" w:hAnsiTheme="minorHAnsi" w:cs="Arial"/>
          <w:b/>
          <w:bCs/>
          <w:sz w:val="20"/>
          <w:szCs w:val="20"/>
          <w:lang w:eastAsia="es-EC" w:bidi="hi-IN"/>
        </w:rPr>
        <w:t xml:space="preserve">Dado, en la ciudad de (Nombre de la Ciudad), a </w:t>
      </w:r>
    </w:p>
    <w:p w14:paraId="1D7F6A81" w14:textId="77777777" w:rsidR="00032EF1" w:rsidRPr="00FA42A4" w:rsidRDefault="00032EF1" w:rsidP="0030371D">
      <w:pPr>
        <w:widowControl w:val="0"/>
        <w:tabs>
          <w:tab w:val="left" w:pos="0"/>
          <w:tab w:val="left" w:pos="1044"/>
        </w:tabs>
        <w:suppressAutoHyphens/>
        <w:spacing w:beforeAutospacing="1" w:after="0" w:line="240" w:lineRule="auto"/>
        <w:ind w:left="15" w:right="45"/>
        <w:jc w:val="both"/>
        <w:outlineLvl w:val="3"/>
        <w:rPr>
          <w:rFonts w:asciiTheme="minorHAnsi" w:eastAsia="Times New Roman" w:hAnsiTheme="minorHAnsi" w:cs="Arial"/>
          <w:b/>
          <w:bCs/>
          <w:sz w:val="20"/>
          <w:szCs w:val="20"/>
          <w:lang w:eastAsia="es-EC" w:bidi="hi-IN"/>
        </w:rPr>
      </w:pPr>
      <w:r w:rsidRPr="00FA42A4">
        <w:rPr>
          <w:rFonts w:asciiTheme="minorHAnsi" w:eastAsia="Times New Roman" w:hAnsiTheme="minorHAnsi" w:cs="Arial"/>
          <w:b/>
          <w:bCs/>
          <w:sz w:val="20"/>
          <w:szCs w:val="20"/>
          <w:lang w:eastAsia="es-EC" w:bidi="hi-IN"/>
        </w:rPr>
        <w:t>___________________________</w:t>
      </w:r>
      <w:r w:rsidRPr="00FA42A4">
        <w:rPr>
          <w:rFonts w:asciiTheme="minorHAnsi" w:eastAsia="Times New Roman" w:hAnsiTheme="minorHAnsi" w:cs="Arial"/>
          <w:b/>
          <w:bCs/>
          <w:sz w:val="20"/>
          <w:szCs w:val="20"/>
          <w:lang w:eastAsia="es-EC" w:bidi="hi-IN"/>
        </w:rPr>
        <w:tab/>
      </w:r>
      <w:r w:rsidRPr="00FA42A4">
        <w:rPr>
          <w:rFonts w:asciiTheme="minorHAnsi" w:eastAsia="Times New Roman" w:hAnsiTheme="minorHAnsi" w:cs="Arial"/>
          <w:b/>
          <w:bCs/>
          <w:sz w:val="20"/>
          <w:szCs w:val="20"/>
          <w:lang w:eastAsia="es-EC" w:bidi="hi-IN"/>
        </w:rPr>
        <w:tab/>
      </w:r>
      <w:r w:rsidRPr="00FA42A4">
        <w:rPr>
          <w:rFonts w:asciiTheme="minorHAnsi" w:eastAsia="Times New Roman" w:hAnsiTheme="minorHAnsi" w:cs="Arial"/>
          <w:b/>
          <w:bCs/>
          <w:sz w:val="20"/>
          <w:szCs w:val="20"/>
          <w:lang w:eastAsia="es-EC" w:bidi="hi-IN"/>
        </w:rPr>
        <w:tab/>
        <w:t>_____________________________</w:t>
      </w:r>
    </w:p>
    <w:p w14:paraId="3C25A491" w14:textId="77777777" w:rsidR="00032EF1" w:rsidRPr="00FA42A4" w:rsidRDefault="00032EF1" w:rsidP="001B5849">
      <w:pPr>
        <w:widowControl w:val="0"/>
        <w:tabs>
          <w:tab w:val="left" w:pos="0"/>
          <w:tab w:val="left" w:pos="1044"/>
        </w:tabs>
        <w:suppressAutoHyphens/>
        <w:spacing w:beforeAutospacing="1" w:after="0" w:line="240" w:lineRule="auto"/>
        <w:ind w:left="15" w:right="45"/>
        <w:jc w:val="both"/>
        <w:outlineLvl w:val="3"/>
        <w:rPr>
          <w:rFonts w:asciiTheme="minorHAnsi" w:eastAsia="Times New Roman" w:hAnsiTheme="minorHAnsi" w:cs="Arial"/>
          <w:sz w:val="20"/>
          <w:szCs w:val="20"/>
          <w:lang w:eastAsia="hi-IN" w:bidi="hi-IN"/>
        </w:rPr>
      </w:pPr>
      <w:r w:rsidRPr="00FA42A4">
        <w:rPr>
          <w:rFonts w:asciiTheme="minorHAnsi" w:eastAsia="Times New Roman" w:hAnsiTheme="minorHAnsi" w:cs="Arial"/>
          <w:b/>
          <w:bCs/>
          <w:sz w:val="20"/>
          <w:szCs w:val="20"/>
          <w:lang w:eastAsia="es-EC" w:bidi="hi-IN"/>
        </w:rPr>
        <w:t>LA CONTRATANTE</w:t>
      </w:r>
      <w:r w:rsidRPr="00FA42A4">
        <w:rPr>
          <w:rFonts w:asciiTheme="minorHAnsi" w:eastAsia="Times New Roman" w:hAnsiTheme="minorHAnsi" w:cs="Arial"/>
          <w:b/>
          <w:bCs/>
          <w:sz w:val="20"/>
          <w:szCs w:val="20"/>
          <w:lang w:eastAsia="es-EC" w:bidi="hi-IN"/>
        </w:rPr>
        <w:tab/>
      </w:r>
      <w:r w:rsidRPr="00FA42A4">
        <w:rPr>
          <w:rFonts w:asciiTheme="minorHAnsi" w:eastAsia="Times New Roman" w:hAnsiTheme="minorHAnsi" w:cs="Arial"/>
          <w:b/>
          <w:bCs/>
          <w:sz w:val="20"/>
          <w:szCs w:val="20"/>
          <w:lang w:eastAsia="es-EC" w:bidi="hi-IN"/>
        </w:rPr>
        <w:tab/>
      </w:r>
      <w:r w:rsidRPr="00FA42A4">
        <w:rPr>
          <w:rFonts w:asciiTheme="minorHAnsi" w:eastAsia="Times New Roman" w:hAnsiTheme="minorHAnsi" w:cs="Arial"/>
          <w:b/>
          <w:bCs/>
          <w:sz w:val="20"/>
          <w:szCs w:val="20"/>
          <w:lang w:eastAsia="es-EC" w:bidi="hi-IN"/>
        </w:rPr>
        <w:tab/>
      </w:r>
      <w:r w:rsidRPr="00FA42A4">
        <w:rPr>
          <w:rFonts w:asciiTheme="minorHAnsi" w:eastAsia="Times New Roman" w:hAnsiTheme="minorHAnsi" w:cs="Arial"/>
          <w:b/>
          <w:bCs/>
          <w:sz w:val="20"/>
          <w:szCs w:val="20"/>
          <w:lang w:eastAsia="es-EC" w:bidi="hi-IN"/>
        </w:rPr>
        <w:tab/>
      </w:r>
      <w:r w:rsidRPr="00FA42A4">
        <w:rPr>
          <w:rFonts w:asciiTheme="minorHAnsi" w:eastAsia="Times New Roman" w:hAnsiTheme="minorHAnsi" w:cs="Arial"/>
          <w:b/>
          <w:bCs/>
          <w:sz w:val="20"/>
          <w:szCs w:val="20"/>
          <w:lang w:eastAsia="es-EC" w:bidi="hi-IN"/>
        </w:rPr>
        <w:tab/>
        <w:t>EL CONSULTOR</w:t>
      </w:r>
    </w:p>
    <w:p w14:paraId="0B271004" w14:textId="77777777" w:rsidR="00032EF1" w:rsidRPr="00FA42A4" w:rsidRDefault="00032EF1" w:rsidP="0030371D">
      <w:pPr>
        <w:spacing w:line="240" w:lineRule="auto"/>
        <w:rPr>
          <w:rFonts w:asciiTheme="minorHAnsi" w:hAnsiTheme="minorHAnsi"/>
          <w:sz w:val="20"/>
          <w:szCs w:val="20"/>
        </w:rPr>
      </w:pPr>
    </w:p>
    <w:p w14:paraId="749E2BE9" w14:textId="77777777" w:rsidR="00032EF1" w:rsidRPr="00FA42A4" w:rsidRDefault="00032EF1" w:rsidP="0030371D">
      <w:pPr>
        <w:spacing w:line="240" w:lineRule="auto"/>
        <w:rPr>
          <w:rFonts w:asciiTheme="minorHAnsi" w:hAnsiTheme="minorHAnsi"/>
          <w:sz w:val="20"/>
          <w:szCs w:val="20"/>
        </w:rPr>
      </w:pPr>
      <w:r w:rsidRPr="00FA42A4">
        <w:rPr>
          <w:rFonts w:asciiTheme="minorHAnsi" w:hAnsiTheme="minorHAnsi"/>
          <w:sz w:val="20"/>
          <w:szCs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blLook w:val="04A0" w:firstRow="1" w:lastRow="0" w:firstColumn="1" w:lastColumn="0" w:noHBand="0" w:noVBand="1"/>
      </w:tblPr>
      <w:tblGrid>
        <w:gridCol w:w="9430"/>
      </w:tblGrid>
      <w:tr w:rsidR="00032EF1" w:rsidRPr="00FA42A4" w14:paraId="37AC249E" w14:textId="77777777" w:rsidTr="001B29E7">
        <w:tc>
          <w:tcPr>
            <w:tcW w:w="5000" w:type="pct"/>
            <w:shd w:val="clear" w:color="auto" w:fill="F2F2F2"/>
          </w:tcPr>
          <w:p w14:paraId="73078E44" w14:textId="77777777" w:rsidR="00032EF1" w:rsidRPr="00FA42A4" w:rsidRDefault="00032EF1" w:rsidP="00481663">
            <w:pPr>
              <w:pStyle w:val="NormalWeb"/>
              <w:numPr>
                <w:ilvl w:val="0"/>
                <w:numId w:val="5"/>
              </w:numPr>
              <w:spacing w:before="0" w:after="0"/>
              <w:jc w:val="center"/>
              <w:rPr>
                <w:rFonts w:asciiTheme="minorHAnsi" w:hAnsiTheme="minorHAnsi" w:cs="Arial"/>
                <w:b/>
                <w:bCs/>
                <w:sz w:val="20"/>
                <w:szCs w:val="20"/>
                <w:lang w:val="es-EC"/>
              </w:rPr>
            </w:pPr>
            <w:r w:rsidRPr="00FA42A4">
              <w:rPr>
                <w:rFonts w:asciiTheme="minorHAnsi" w:hAnsiTheme="minorHAnsi" w:cs="Arial"/>
                <w:b/>
                <w:bCs/>
                <w:sz w:val="20"/>
                <w:szCs w:val="20"/>
                <w:lang w:val="es-EC"/>
              </w:rPr>
              <w:t>CONDICIONES GENERALES DE LOS CONTRATOS  PARA CONSULTORIA PÚBLICA NACIONAL INDIVIDUAL</w:t>
            </w:r>
          </w:p>
          <w:p w14:paraId="03E9B407" w14:textId="77777777" w:rsidR="00032EF1" w:rsidRPr="00FA42A4" w:rsidRDefault="00032EF1" w:rsidP="002849E3">
            <w:pPr>
              <w:pStyle w:val="NormalWeb"/>
              <w:spacing w:before="0" w:after="0"/>
              <w:ind w:left="1004"/>
              <w:jc w:val="center"/>
              <w:rPr>
                <w:rFonts w:asciiTheme="minorHAnsi" w:hAnsiTheme="minorHAnsi" w:cs="Arial"/>
                <w:b/>
                <w:sz w:val="20"/>
                <w:szCs w:val="20"/>
                <w:lang w:val="es-EC"/>
              </w:rPr>
            </w:pPr>
            <w:r w:rsidRPr="00FA42A4">
              <w:rPr>
                <w:rFonts w:asciiTheme="minorHAnsi" w:hAnsiTheme="minorHAnsi" w:cs="Arial"/>
                <w:b/>
                <w:bCs/>
                <w:noProof/>
                <w:sz w:val="20"/>
                <w:szCs w:val="20"/>
              </w:rPr>
              <w:t>AFD-RSND-CNELSTE-CPNI-008</w:t>
            </w:r>
            <w:r w:rsidR="00AD13BF">
              <w:rPr>
                <w:rFonts w:asciiTheme="minorHAnsi" w:hAnsiTheme="minorHAnsi" w:cs="Arial"/>
                <w:b/>
                <w:bCs/>
                <w:noProof/>
                <w:sz w:val="20"/>
                <w:szCs w:val="20"/>
              </w:rPr>
              <w:t>-A</w:t>
            </w:r>
          </w:p>
        </w:tc>
      </w:tr>
    </w:tbl>
    <w:p w14:paraId="6205A474" w14:textId="77777777" w:rsidR="00032EF1" w:rsidRPr="00FA42A4" w:rsidRDefault="00032EF1" w:rsidP="0030371D">
      <w:pPr>
        <w:pStyle w:val="NormalWeb"/>
        <w:spacing w:before="0" w:after="0"/>
        <w:jc w:val="center"/>
        <w:rPr>
          <w:rFonts w:asciiTheme="minorHAnsi" w:hAnsiTheme="minorHAnsi" w:cs="Arial"/>
          <w:sz w:val="20"/>
          <w:szCs w:val="20"/>
          <w:lang w:val="es-EC"/>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30"/>
      </w:tblGrid>
      <w:tr w:rsidR="00032EF1" w:rsidRPr="00FA42A4" w14:paraId="6F2F5951" w14:textId="77777777" w:rsidTr="001B29E7">
        <w:tc>
          <w:tcPr>
            <w:tcW w:w="5000" w:type="pct"/>
            <w:shd w:val="clear" w:color="auto" w:fill="auto"/>
          </w:tcPr>
          <w:p w14:paraId="0D82D4EE" w14:textId="77777777" w:rsidR="00032EF1" w:rsidRPr="00FA42A4" w:rsidRDefault="00032EF1" w:rsidP="00CF6EBC">
            <w:pPr>
              <w:pStyle w:val="NormalWeb"/>
              <w:spacing w:before="0" w:after="0"/>
              <w:jc w:val="both"/>
              <w:rPr>
                <w:rFonts w:asciiTheme="minorHAnsi" w:hAnsiTheme="minorHAnsi" w:cs="Arial"/>
                <w:sz w:val="20"/>
                <w:szCs w:val="20"/>
                <w:lang w:val="es-EC"/>
              </w:rPr>
            </w:pPr>
            <w:r w:rsidRPr="00FA42A4">
              <w:rPr>
                <w:rFonts w:asciiTheme="minorHAnsi" w:hAnsiTheme="minorHAnsi" w:cs="Arial"/>
                <w:b/>
                <w:sz w:val="20"/>
                <w:szCs w:val="20"/>
                <w:lang w:val="es-EC"/>
              </w:rPr>
              <w:t>Nota:</w:t>
            </w:r>
            <w:r w:rsidRPr="00FA42A4">
              <w:rPr>
                <w:rFonts w:asciiTheme="minorHAnsi" w:hAnsiTheme="minorHAnsi" w:cs="Arial"/>
                <w:sz w:val="20"/>
                <w:szCs w:val="20"/>
                <w:lang w:val="es-EC"/>
              </w:rPr>
              <w:t xml:space="preserve"> Las Condiciones Generales de los Contratos de Consultoría Pública Nacional Individual son de cumplimiento obligatorio para las Entidades Contratantes y los Consultores que celebren contratos de consultoría.</w:t>
            </w:r>
          </w:p>
        </w:tc>
      </w:tr>
    </w:tbl>
    <w:p w14:paraId="068274BC"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55C510F6" w14:textId="77777777" w:rsidR="00032EF1" w:rsidRPr="00FA42A4" w:rsidRDefault="00032EF1" w:rsidP="0030371D">
      <w:pPr>
        <w:pStyle w:val="NormalWeb"/>
        <w:spacing w:before="0" w:after="0"/>
        <w:jc w:val="both"/>
        <w:rPr>
          <w:rFonts w:asciiTheme="minorHAnsi" w:hAnsiTheme="minorHAnsi" w:cs="Arial"/>
          <w:b/>
          <w:bCs/>
          <w:sz w:val="20"/>
          <w:szCs w:val="20"/>
          <w:lang w:val="es-EC"/>
        </w:rPr>
      </w:pPr>
    </w:p>
    <w:p w14:paraId="04287DD8" w14:textId="77777777" w:rsidR="00032EF1" w:rsidRPr="00FA42A4" w:rsidRDefault="00032EF1" w:rsidP="0030371D">
      <w:pPr>
        <w:pStyle w:val="NormalWeb"/>
        <w:spacing w:before="0" w:after="0"/>
        <w:jc w:val="both"/>
        <w:rPr>
          <w:rFonts w:asciiTheme="minorHAnsi" w:hAnsiTheme="minorHAnsi" w:cs="Arial"/>
          <w:b/>
          <w:bCs/>
          <w:sz w:val="20"/>
          <w:szCs w:val="20"/>
          <w:lang w:val="es-EC"/>
        </w:rPr>
      </w:pPr>
      <w:r w:rsidRPr="00FA42A4">
        <w:rPr>
          <w:rFonts w:asciiTheme="minorHAnsi" w:hAnsiTheme="minorHAnsi" w:cs="Arial"/>
          <w:b/>
          <w:bCs/>
          <w:sz w:val="20"/>
          <w:szCs w:val="20"/>
          <w:lang w:val="es-EC"/>
        </w:rPr>
        <w:t>Cláusula Primera.- INTERPRETACION DEL CONTRATO Y DEFINICIÓN DE TÉRMINOS</w:t>
      </w:r>
    </w:p>
    <w:p w14:paraId="20707E18" w14:textId="77777777" w:rsidR="00032EF1" w:rsidRPr="00FA42A4" w:rsidRDefault="00032EF1" w:rsidP="0030371D">
      <w:pPr>
        <w:pStyle w:val="NormalWeb"/>
        <w:spacing w:before="0" w:after="0"/>
        <w:jc w:val="both"/>
        <w:rPr>
          <w:rFonts w:asciiTheme="minorHAnsi" w:hAnsiTheme="minorHAnsi" w:cs="Arial"/>
          <w:b/>
          <w:bCs/>
          <w:sz w:val="20"/>
          <w:szCs w:val="20"/>
          <w:lang w:val="es-EC"/>
        </w:rPr>
      </w:pPr>
    </w:p>
    <w:p w14:paraId="16A22228" w14:textId="6F213529" w:rsidR="00032EF1" w:rsidRPr="00FA42A4" w:rsidRDefault="00032EF1" w:rsidP="00EE220A">
      <w:pPr>
        <w:pStyle w:val="NormalWeb"/>
        <w:spacing w:before="0" w:after="0"/>
        <w:ind w:left="426" w:hanging="426"/>
        <w:jc w:val="both"/>
        <w:rPr>
          <w:rFonts w:asciiTheme="minorHAnsi" w:hAnsiTheme="minorHAnsi" w:cs="Arial"/>
          <w:sz w:val="20"/>
          <w:szCs w:val="20"/>
          <w:lang w:val="es-EC"/>
        </w:rPr>
      </w:pPr>
      <w:r w:rsidRPr="00FA42A4">
        <w:rPr>
          <w:rFonts w:asciiTheme="minorHAnsi" w:hAnsiTheme="minorHAnsi" w:cs="Arial"/>
          <w:b/>
          <w:bCs/>
          <w:sz w:val="20"/>
          <w:szCs w:val="20"/>
          <w:lang w:val="es-EC"/>
        </w:rPr>
        <w:t xml:space="preserve">1.1 </w:t>
      </w:r>
      <w:r w:rsidR="00EE220A">
        <w:rPr>
          <w:rFonts w:asciiTheme="minorHAnsi" w:hAnsiTheme="minorHAnsi" w:cs="Arial"/>
          <w:b/>
          <w:bCs/>
          <w:sz w:val="20"/>
          <w:szCs w:val="20"/>
          <w:lang w:val="es-EC"/>
        </w:rPr>
        <w:tab/>
      </w:r>
      <w:r w:rsidRPr="00FA42A4">
        <w:rPr>
          <w:rFonts w:asciiTheme="minorHAnsi" w:hAnsiTheme="minorHAnsi" w:cs="Arial"/>
          <w:sz w:val="20"/>
          <w:szCs w:val="20"/>
          <w:lang w:val="es-EC"/>
        </w:rPr>
        <w:t xml:space="preserve">Los términos del contrato se interpretarán en su sentido literal, a fin de revelar claramente la intención de los contratantes. En todo caso su interpretación sigue las siguientes normas: </w:t>
      </w:r>
    </w:p>
    <w:p w14:paraId="65051E4A"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1067DAD9" w14:textId="5F7AF56D" w:rsidR="00032EF1" w:rsidRPr="00FA42A4" w:rsidRDefault="00032EF1" w:rsidP="00EE220A">
      <w:pPr>
        <w:pStyle w:val="NormalWeb"/>
        <w:spacing w:before="0" w:after="0"/>
        <w:ind w:left="709" w:hanging="283"/>
        <w:jc w:val="both"/>
        <w:rPr>
          <w:rFonts w:asciiTheme="minorHAnsi" w:hAnsiTheme="minorHAnsi" w:cs="Arial"/>
          <w:sz w:val="20"/>
          <w:szCs w:val="20"/>
          <w:lang w:val="es-EC"/>
        </w:rPr>
      </w:pPr>
      <w:r w:rsidRPr="00FA42A4">
        <w:rPr>
          <w:rFonts w:asciiTheme="minorHAnsi" w:hAnsiTheme="minorHAnsi" w:cs="Arial"/>
          <w:sz w:val="20"/>
          <w:szCs w:val="20"/>
          <w:lang w:val="es-EC"/>
        </w:rPr>
        <w:t xml:space="preserve">a. </w:t>
      </w:r>
      <w:r w:rsidR="00EE220A">
        <w:rPr>
          <w:rFonts w:asciiTheme="minorHAnsi" w:hAnsiTheme="minorHAnsi" w:cs="Arial"/>
          <w:sz w:val="20"/>
          <w:szCs w:val="20"/>
          <w:lang w:val="es-EC"/>
        </w:rPr>
        <w:tab/>
      </w:r>
      <w:r w:rsidRPr="00FA42A4">
        <w:rPr>
          <w:rFonts w:asciiTheme="minorHAnsi" w:hAnsiTheme="minorHAnsi" w:cs="Arial"/>
          <w:sz w:val="20"/>
          <w:szCs w:val="20"/>
          <w:lang w:val="es-EC"/>
        </w:rPr>
        <w:t>Cuando los términos están definidos en la normativa del Sistema Nacional de Contratación Pública o en este contrato, se atenderá su tenor literal.</w:t>
      </w:r>
    </w:p>
    <w:p w14:paraId="7B4361C3" w14:textId="77777777" w:rsidR="00032EF1" w:rsidRPr="00FA42A4" w:rsidRDefault="00032EF1" w:rsidP="00EE220A">
      <w:pPr>
        <w:pStyle w:val="NormalWeb"/>
        <w:spacing w:before="0" w:after="0"/>
        <w:ind w:left="709" w:hanging="283"/>
        <w:jc w:val="both"/>
        <w:rPr>
          <w:rFonts w:asciiTheme="minorHAnsi" w:hAnsiTheme="minorHAnsi" w:cs="Arial"/>
          <w:sz w:val="20"/>
          <w:szCs w:val="20"/>
          <w:lang w:val="es-EC"/>
        </w:rPr>
      </w:pPr>
    </w:p>
    <w:p w14:paraId="630A791D" w14:textId="0B263F47" w:rsidR="00032EF1" w:rsidRPr="00FA42A4" w:rsidRDefault="00032EF1" w:rsidP="00EE220A">
      <w:pPr>
        <w:pStyle w:val="NormalWeb"/>
        <w:spacing w:before="0" w:after="0"/>
        <w:ind w:left="709" w:hanging="283"/>
        <w:jc w:val="both"/>
        <w:rPr>
          <w:rFonts w:asciiTheme="minorHAnsi" w:hAnsiTheme="minorHAnsi" w:cs="Arial"/>
          <w:sz w:val="20"/>
          <w:szCs w:val="20"/>
          <w:lang w:val="es-EC"/>
        </w:rPr>
      </w:pPr>
      <w:r w:rsidRPr="00FA42A4">
        <w:rPr>
          <w:rFonts w:asciiTheme="minorHAnsi" w:hAnsiTheme="minorHAnsi" w:cs="Arial"/>
          <w:sz w:val="20"/>
          <w:szCs w:val="20"/>
          <w:lang w:val="es-EC"/>
        </w:rPr>
        <w:t xml:space="preserve">b. </w:t>
      </w:r>
      <w:r w:rsidR="00EE220A">
        <w:rPr>
          <w:rFonts w:asciiTheme="minorHAnsi" w:hAnsiTheme="minorHAnsi" w:cs="Arial"/>
          <w:sz w:val="20"/>
          <w:szCs w:val="20"/>
          <w:lang w:val="es-EC"/>
        </w:rPr>
        <w:tab/>
      </w:r>
      <w:r w:rsidRPr="00FA42A4">
        <w:rPr>
          <w:rFonts w:asciiTheme="minorHAnsi" w:hAnsiTheme="minorHAnsi" w:cs="Arial"/>
          <w:sz w:val="20"/>
          <w:szCs w:val="20"/>
          <w:lang w:val="es-EC"/>
        </w:rPr>
        <w:t xml:space="preserve">Si no están definidos se estará a lo dispuesto en el contrato en su sentido natural y obvio, de conformidad con el objeto contractual y la intención de los contratantes. De existir contradicciones entre el contrato y los documentos del mismo, prevalecerán las normas del contrato.  </w:t>
      </w:r>
    </w:p>
    <w:p w14:paraId="23D5305E" w14:textId="77777777" w:rsidR="00032EF1" w:rsidRPr="00FA42A4" w:rsidRDefault="00032EF1" w:rsidP="00EE220A">
      <w:pPr>
        <w:pStyle w:val="NormalWeb"/>
        <w:spacing w:before="0" w:after="0"/>
        <w:ind w:left="709" w:hanging="283"/>
        <w:jc w:val="both"/>
        <w:rPr>
          <w:rFonts w:asciiTheme="minorHAnsi" w:hAnsiTheme="minorHAnsi" w:cs="Arial"/>
          <w:sz w:val="20"/>
          <w:szCs w:val="20"/>
          <w:lang w:val="es-EC"/>
        </w:rPr>
      </w:pPr>
    </w:p>
    <w:p w14:paraId="44AD5007" w14:textId="555630C0" w:rsidR="00032EF1" w:rsidRPr="00FA42A4" w:rsidRDefault="00032EF1" w:rsidP="00EE220A">
      <w:pPr>
        <w:pStyle w:val="NormalWeb"/>
        <w:spacing w:before="0" w:after="0"/>
        <w:ind w:left="709" w:hanging="283"/>
        <w:jc w:val="both"/>
        <w:rPr>
          <w:rFonts w:asciiTheme="minorHAnsi" w:hAnsiTheme="minorHAnsi" w:cs="Arial"/>
          <w:sz w:val="20"/>
          <w:szCs w:val="20"/>
          <w:lang w:val="es-EC"/>
        </w:rPr>
      </w:pPr>
      <w:r w:rsidRPr="00FA42A4">
        <w:rPr>
          <w:rFonts w:asciiTheme="minorHAnsi" w:hAnsiTheme="minorHAnsi" w:cs="Arial"/>
          <w:sz w:val="20"/>
          <w:szCs w:val="20"/>
          <w:lang w:val="es-EC"/>
        </w:rPr>
        <w:t xml:space="preserve">c. </w:t>
      </w:r>
      <w:r w:rsidR="00EE220A">
        <w:rPr>
          <w:rFonts w:asciiTheme="minorHAnsi" w:hAnsiTheme="minorHAnsi" w:cs="Arial"/>
          <w:sz w:val="20"/>
          <w:szCs w:val="20"/>
          <w:lang w:val="es-EC"/>
        </w:rPr>
        <w:tab/>
      </w:r>
      <w:r w:rsidRPr="00FA42A4">
        <w:rPr>
          <w:rFonts w:asciiTheme="minorHAnsi" w:hAnsiTheme="minorHAnsi" w:cs="Arial"/>
          <w:sz w:val="20"/>
          <w:szCs w:val="20"/>
          <w:lang w:val="es-EC"/>
        </w:rPr>
        <w:t>El contexto servirá para ilustrar el sentido de cada una de sus partes, de manera que haya entre todas ellas la debida correspondencia y armonía.</w:t>
      </w:r>
    </w:p>
    <w:p w14:paraId="47E3FA21" w14:textId="77777777" w:rsidR="00032EF1" w:rsidRPr="00FA42A4" w:rsidRDefault="00032EF1" w:rsidP="00EE220A">
      <w:pPr>
        <w:pStyle w:val="NormalWeb"/>
        <w:spacing w:before="0" w:after="0"/>
        <w:ind w:left="709" w:hanging="283"/>
        <w:jc w:val="both"/>
        <w:rPr>
          <w:rFonts w:asciiTheme="minorHAnsi" w:hAnsiTheme="minorHAnsi" w:cs="Arial"/>
          <w:sz w:val="20"/>
          <w:szCs w:val="20"/>
          <w:lang w:val="es-EC"/>
        </w:rPr>
      </w:pPr>
    </w:p>
    <w:p w14:paraId="0FFF98CF" w14:textId="66992B29" w:rsidR="00032EF1" w:rsidRPr="00FA42A4" w:rsidRDefault="00032EF1" w:rsidP="00EE220A">
      <w:pPr>
        <w:pStyle w:val="NormalWeb"/>
        <w:spacing w:before="0" w:after="0"/>
        <w:ind w:left="709" w:hanging="283"/>
        <w:jc w:val="both"/>
        <w:rPr>
          <w:rFonts w:asciiTheme="minorHAnsi" w:hAnsiTheme="minorHAnsi" w:cs="Arial"/>
          <w:sz w:val="20"/>
          <w:szCs w:val="20"/>
          <w:lang w:val="es-EC"/>
        </w:rPr>
      </w:pPr>
      <w:r w:rsidRPr="00FA42A4">
        <w:rPr>
          <w:rFonts w:asciiTheme="minorHAnsi" w:hAnsiTheme="minorHAnsi" w:cs="Arial"/>
          <w:sz w:val="20"/>
          <w:szCs w:val="20"/>
          <w:lang w:val="es-EC"/>
        </w:rPr>
        <w:t xml:space="preserve">d. </w:t>
      </w:r>
      <w:r w:rsidR="00EE220A">
        <w:rPr>
          <w:rFonts w:asciiTheme="minorHAnsi" w:hAnsiTheme="minorHAnsi" w:cs="Arial"/>
          <w:sz w:val="20"/>
          <w:szCs w:val="20"/>
          <w:lang w:val="es-EC"/>
        </w:rPr>
        <w:tab/>
      </w:r>
      <w:r w:rsidRPr="00FA42A4">
        <w:rPr>
          <w:rFonts w:asciiTheme="minorHAnsi" w:hAnsiTheme="minorHAnsi" w:cs="Arial"/>
          <w:sz w:val="20"/>
          <w:szCs w:val="20"/>
          <w:lang w:val="es-EC"/>
        </w:rPr>
        <w:t xml:space="preserve">En su falta o insuficiencia se aplicarán las normas contenidas en el Título XIII del Libro IV de la Codificación del Código Civil, “De la Interpretación de los Contratos”. </w:t>
      </w:r>
    </w:p>
    <w:p w14:paraId="5B96085A" w14:textId="77777777" w:rsidR="00032EF1" w:rsidRPr="00FA42A4" w:rsidRDefault="00032EF1" w:rsidP="0030371D">
      <w:pPr>
        <w:pStyle w:val="NormalWeb"/>
        <w:spacing w:before="0" w:after="0"/>
        <w:ind w:left="1418" w:hanging="851"/>
        <w:jc w:val="both"/>
        <w:rPr>
          <w:rFonts w:asciiTheme="minorHAnsi" w:hAnsiTheme="minorHAnsi" w:cs="Arial"/>
          <w:sz w:val="20"/>
          <w:szCs w:val="20"/>
          <w:lang w:val="es-EC"/>
        </w:rPr>
      </w:pPr>
    </w:p>
    <w:p w14:paraId="25CB45A8" w14:textId="6109C98A" w:rsidR="00032EF1" w:rsidRPr="00FA42A4" w:rsidRDefault="00032EF1" w:rsidP="00EE220A">
      <w:pPr>
        <w:pStyle w:val="NormalWeb"/>
        <w:spacing w:before="0" w:after="0"/>
        <w:ind w:left="426" w:hanging="426"/>
        <w:jc w:val="both"/>
        <w:rPr>
          <w:rFonts w:asciiTheme="minorHAnsi" w:hAnsiTheme="minorHAnsi" w:cs="Arial"/>
          <w:sz w:val="20"/>
          <w:szCs w:val="20"/>
          <w:lang w:val="es-EC"/>
        </w:rPr>
      </w:pPr>
      <w:r w:rsidRPr="00FA42A4">
        <w:rPr>
          <w:rFonts w:asciiTheme="minorHAnsi" w:hAnsiTheme="minorHAnsi" w:cs="Arial"/>
          <w:b/>
          <w:bCs/>
          <w:sz w:val="20"/>
          <w:szCs w:val="20"/>
          <w:lang w:val="es-EC"/>
        </w:rPr>
        <w:t xml:space="preserve">1.2 </w:t>
      </w:r>
      <w:r w:rsidR="00EE220A">
        <w:rPr>
          <w:rFonts w:asciiTheme="minorHAnsi" w:hAnsiTheme="minorHAnsi" w:cs="Arial"/>
          <w:b/>
          <w:bCs/>
          <w:sz w:val="20"/>
          <w:szCs w:val="20"/>
          <w:lang w:val="es-EC"/>
        </w:rPr>
        <w:tab/>
      </w:r>
      <w:r w:rsidRPr="00FA42A4">
        <w:rPr>
          <w:rFonts w:asciiTheme="minorHAnsi" w:hAnsiTheme="minorHAnsi" w:cs="Arial"/>
          <w:b/>
          <w:bCs/>
          <w:sz w:val="20"/>
          <w:szCs w:val="20"/>
          <w:lang w:val="es-EC"/>
        </w:rPr>
        <w:t>Definiciones:</w:t>
      </w:r>
      <w:r w:rsidRPr="00FA42A4">
        <w:rPr>
          <w:rFonts w:asciiTheme="minorHAnsi" w:hAnsiTheme="minorHAnsi" w:cs="Arial"/>
          <w:sz w:val="20"/>
          <w:szCs w:val="20"/>
          <w:lang w:val="es-EC"/>
        </w:rPr>
        <w:t xml:space="preserve"> En el presente contrato, los siguientes términos serán interpretados de la manera que se indica a continuación:</w:t>
      </w:r>
    </w:p>
    <w:p w14:paraId="023BF329"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50EC170D"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C"/>
        </w:rPr>
      </w:pPr>
      <w:r w:rsidRPr="00FA42A4">
        <w:rPr>
          <w:rFonts w:asciiTheme="minorHAnsi" w:hAnsiTheme="minorHAnsi" w:cs="Arial"/>
          <w:sz w:val="20"/>
          <w:szCs w:val="20"/>
          <w:lang w:val="es-EC"/>
        </w:rPr>
        <w:t>a. “</w:t>
      </w:r>
      <w:r w:rsidRPr="00FA42A4">
        <w:rPr>
          <w:rFonts w:asciiTheme="minorHAnsi" w:hAnsiTheme="minorHAnsi" w:cs="Arial"/>
          <w:b/>
          <w:bCs/>
          <w:sz w:val="20"/>
          <w:szCs w:val="20"/>
          <w:lang w:val="es-EC"/>
        </w:rPr>
        <w:t>Adjudicatario”</w:t>
      </w:r>
      <w:r w:rsidRPr="00FA42A4">
        <w:rPr>
          <w:rFonts w:asciiTheme="minorHAnsi" w:hAnsiTheme="minorHAnsi" w:cs="Arial"/>
          <w:sz w:val="20"/>
          <w:szCs w:val="20"/>
          <w:lang w:val="es-EC"/>
        </w:rPr>
        <w:t>, es el oferente a quien la ENTIDAD CONTRATANTE le adjudica el contrato.</w:t>
      </w:r>
    </w:p>
    <w:p w14:paraId="0C3D3F8B"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C"/>
        </w:rPr>
      </w:pPr>
    </w:p>
    <w:p w14:paraId="24BB7E9B"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S"/>
        </w:rPr>
      </w:pPr>
      <w:r w:rsidRPr="00FA42A4">
        <w:rPr>
          <w:rFonts w:asciiTheme="minorHAnsi" w:hAnsiTheme="minorHAnsi" w:cs="Arial"/>
          <w:sz w:val="20"/>
          <w:szCs w:val="20"/>
          <w:lang w:val="es-EC"/>
        </w:rPr>
        <w:t>b. “</w:t>
      </w:r>
      <w:r w:rsidRPr="00FA42A4">
        <w:rPr>
          <w:rFonts w:asciiTheme="minorHAnsi" w:hAnsiTheme="minorHAnsi" w:cs="Arial"/>
          <w:b/>
          <w:bCs/>
          <w:sz w:val="20"/>
          <w:szCs w:val="20"/>
          <w:lang w:val="es-EC"/>
        </w:rPr>
        <w:t>Comisión Técnica</w:t>
      </w:r>
      <w:r w:rsidRPr="00FA42A4">
        <w:rPr>
          <w:rFonts w:asciiTheme="minorHAnsi" w:hAnsiTheme="minorHAnsi" w:cs="Arial"/>
          <w:sz w:val="20"/>
          <w:szCs w:val="20"/>
          <w:lang w:val="es-EC"/>
        </w:rPr>
        <w:t xml:space="preserve">", es la responsable de llevar adelante el procedimiento de contratación, a la que le corresponde </w:t>
      </w:r>
      <w:r w:rsidRPr="00FA42A4">
        <w:rPr>
          <w:rFonts w:asciiTheme="minorHAnsi" w:hAnsiTheme="minorHAnsi" w:cs="Arial"/>
          <w:sz w:val="20"/>
          <w:szCs w:val="20"/>
          <w:lang w:val="es-ES"/>
        </w:rPr>
        <w:t>actuar de conformidad con la LOSNCP, su Reglamento General, las resoluciones emitidas por el SERCOP, el pliego aprobado, y las disposiciones administrativas que fueren aplicables.</w:t>
      </w:r>
    </w:p>
    <w:p w14:paraId="47F4C23F"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S"/>
        </w:rPr>
      </w:pPr>
    </w:p>
    <w:p w14:paraId="13CCBEBC"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S"/>
        </w:rPr>
      </w:pPr>
      <w:r w:rsidRPr="00FA42A4">
        <w:rPr>
          <w:rFonts w:asciiTheme="minorHAnsi" w:hAnsiTheme="minorHAnsi" w:cs="Arial"/>
          <w:sz w:val="20"/>
          <w:szCs w:val="20"/>
          <w:lang w:val="es-ES"/>
        </w:rPr>
        <w:t xml:space="preserve">c. </w:t>
      </w:r>
      <w:r w:rsidRPr="00FA42A4">
        <w:rPr>
          <w:rFonts w:asciiTheme="minorHAnsi" w:hAnsiTheme="minorHAnsi" w:cs="Arial"/>
          <w:b/>
          <w:sz w:val="20"/>
          <w:szCs w:val="20"/>
          <w:lang w:val="es-ES"/>
        </w:rPr>
        <w:t>“Consultor”</w:t>
      </w:r>
      <w:r w:rsidRPr="00FA42A4">
        <w:rPr>
          <w:rFonts w:asciiTheme="minorHAnsi" w:hAnsiTheme="minorHAnsi" w:cs="Arial"/>
          <w:sz w:val="20"/>
          <w:szCs w:val="20"/>
          <w:lang w:val="es-ES"/>
        </w:rPr>
        <w:t>, es el oferente adjudicatario.</w:t>
      </w:r>
    </w:p>
    <w:p w14:paraId="30BDEF97"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S"/>
        </w:rPr>
      </w:pPr>
    </w:p>
    <w:p w14:paraId="019D3DAA"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C"/>
        </w:rPr>
      </w:pPr>
      <w:r w:rsidRPr="00FA42A4">
        <w:rPr>
          <w:rFonts w:asciiTheme="minorHAnsi" w:hAnsiTheme="minorHAnsi" w:cs="Arial"/>
          <w:sz w:val="20"/>
          <w:szCs w:val="20"/>
          <w:lang w:val="es-ES"/>
        </w:rPr>
        <w:t xml:space="preserve">d. </w:t>
      </w:r>
      <w:r w:rsidRPr="00FA42A4">
        <w:rPr>
          <w:rFonts w:asciiTheme="minorHAnsi" w:hAnsiTheme="minorHAnsi" w:cs="Arial"/>
          <w:b/>
          <w:sz w:val="20"/>
          <w:szCs w:val="20"/>
          <w:lang w:val="es-ES"/>
        </w:rPr>
        <w:t>“Contratante” “Entidad Contratante”</w:t>
      </w:r>
      <w:r w:rsidRPr="00FA42A4">
        <w:rPr>
          <w:rFonts w:asciiTheme="minorHAnsi" w:hAnsiTheme="minorHAnsi" w:cs="Arial"/>
          <w:sz w:val="20"/>
          <w:szCs w:val="20"/>
          <w:lang w:val="es-ES"/>
        </w:rPr>
        <w:t>, es la entidad pública que ha tramitado el procedimiento del cual surge o se deriva el presente contrato.</w:t>
      </w:r>
    </w:p>
    <w:p w14:paraId="08535304"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C"/>
        </w:rPr>
      </w:pPr>
    </w:p>
    <w:p w14:paraId="7FA47307"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C"/>
        </w:rPr>
      </w:pPr>
      <w:r w:rsidRPr="00FA42A4">
        <w:rPr>
          <w:rFonts w:asciiTheme="minorHAnsi" w:hAnsiTheme="minorHAnsi" w:cs="Arial"/>
          <w:sz w:val="20"/>
          <w:szCs w:val="20"/>
          <w:lang w:val="es-EC"/>
        </w:rPr>
        <w:t>e. “</w:t>
      </w:r>
      <w:r w:rsidRPr="00FA42A4">
        <w:rPr>
          <w:rFonts w:asciiTheme="minorHAnsi" w:hAnsiTheme="minorHAnsi" w:cs="Arial"/>
          <w:b/>
          <w:bCs/>
          <w:sz w:val="20"/>
          <w:szCs w:val="20"/>
          <w:lang w:val="es-EC"/>
        </w:rPr>
        <w:t>LOSNCP”,</w:t>
      </w:r>
      <w:r w:rsidRPr="00FA42A4">
        <w:rPr>
          <w:rFonts w:asciiTheme="minorHAnsi" w:hAnsiTheme="minorHAnsi" w:cs="Arial"/>
          <w:sz w:val="20"/>
          <w:szCs w:val="20"/>
          <w:lang w:val="es-EC"/>
        </w:rPr>
        <w:t xml:space="preserve"> Ley Orgánica del Sistema Nacional de Contratación Pública.</w:t>
      </w:r>
    </w:p>
    <w:p w14:paraId="62DDD02F"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C"/>
        </w:rPr>
      </w:pPr>
    </w:p>
    <w:p w14:paraId="72888E3C" w14:textId="77777777" w:rsidR="00032EF1" w:rsidRPr="00FA42A4" w:rsidRDefault="00032EF1" w:rsidP="00EE220A">
      <w:pPr>
        <w:pStyle w:val="NormalWeb"/>
        <w:tabs>
          <w:tab w:val="left" w:pos="0"/>
        </w:tabs>
        <w:spacing w:before="0" w:after="0"/>
        <w:ind w:left="709" w:hanging="284"/>
        <w:rPr>
          <w:rFonts w:asciiTheme="minorHAnsi" w:hAnsiTheme="minorHAnsi" w:cs="Arial"/>
          <w:sz w:val="20"/>
          <w:szCs w:val="20"/>
          <w:lang w:val="es-EC"/>
        </w:rPr>
      </w:pPr>
      <w:r w:rsidRPr="00FA42A4">
        <w:rPr>
          <w:rFonts w:asciiTheme="minorHAnsi" w:hAnsiTheme="minorHAnsi" w:cs="Arial"/>
          <w:sz w:val="20"/>
          <w:szCs w:val="20"/>
          <w:lang w:val="es-EC"/>
        </w:rPr>
        <w:t xml:space="preserve">f. </w:t>
      </w:r>
      <w:r w:rsidRPr="00FA42A4">
        <w:rPr>
          <w:rFonts w:asciiTheme="minorHAnsi" w:hAnsiTheme="minorHAnsi" w:cs="Arial"/>
          <w:b/>
          <w:bCs/>
          <w:sz w:val="20"/>
          <w:szCs w:val="20"/>
          <w:lang w:val="es-EC"/>
        </w:rPr>
        <w:t>“RGLOSNCP”</w:t>
      </w:r>
      <w:r w:rsidRPr="00FA42A4">
        <w:rPr>
          <w:rFonts w:asciiTheme="minorHAnsi" w:hAnsiTheme="minorHAnsi" w:cs="Arial"/>
          <w:sz w:val="20"/>
          <w:szCs w:val="20"/>
          <w:lang w:val="es-EC"/>
        </w:rPr>
        <w:t>, Reglamento General de la Ley Orgánica del Sistema Nacional de Contratación Púbica.</w:t>
      </w:r>
    </w:p>
    <w:p w14:paraId="7BC59AF7"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C"/>
        </w:rPr>
      </w:pPr>
    </w:p>
    <w:p w14:paraId="66D6E9A4"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C"/>
        </w:rPr>
      </w:pPr>
      <w:r w:rsidRPr="00FA42A4">
        <w:rPr>
          <w:rFonts w:asciiTheme="minorHAnsi" w:hAnsiTheme="minorHAnsi" w:cs="Arial"/>
          <w:sz w:val="20"/>
          <w:szCs w:val="20"/>
          <w:lang w:val="es-EC"/>
        </w:rPr>
        <w:t>g. “</w:t>
      </w:r>
      <w:r w:rsidRPr="00FA42A4">
        <w:rPr>
          <w:rFonts w:asciiTheme="minorHAnsi" w:hAnsiTheme="minorHAnsi" w:cs="Arial"/>
          <w:b/>
          <w:bCs/>
          <w:sz w:val="20"/>
          <w:szCs w:val="20"/>
          <w:lang w:val="es-EC"/>
        </w:rPr>
        <w:t>Oferente”</w:t>
      </w:r>
      <w:r w:rsidRPr="00FA42A4">
        <w:rPr>
          <w:rFonts w:asciiTheme="minorHAnsi" w:hAnsiTheme="minorHAnsi" w:cs="Arial"/>
          <w:sz w:val="20"/>
          <w:szCs w:val="20"/>
          <w:lang w:val="es-EC"/>
        </w:rPr>
        <w:t>, es la persona natural que presenta una "oferta", en atención al llamado.</w:t>
      </w:r>
    </w:p>
    <w:p w14:paraId="5DCE38C7"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C"/>
        </w:rPr>
      </w:pPr>
    </w:p>
    <w:p w14:paraId="4B652254"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C"/>
        </w:rPr>
      </w:pPr>
      <w:r w:rsidRPr="00FA42A4">
        <w:rPr>
          <w:rFonts w:asciiTheme="minorHAnsi" w:hAnsiTheme="minorHAnsi" w:cs="Arial"/>
          <w:bCs/>
          <w:sz w:val="20"/>
          <w:szCs w:val="20"/>
          <w:lang w:val="es-EC"/>
        </w:rPr>
        <w:t xml:space="preserve">h. </w:t>
      </w:r>
      <w:r w:rsidRPr="00FA42A4">
        <w:rPr>
          <w:rFonts w:asciiTheme="minorHAnsi" w:hAnsiTheme="minorHAnsi" w:cs="Arial"/>
          <w:b/>
          <w:bCs/>
          <w:sz w:val="20"/>
          <w:szCs w:val="20"/>
          <w:lang w:val="es-EC"/>
        </w:rPr>
        <w:t xml:space="preserve">“Oferta”, </w:t>
      </w:r>
      <w:r w:rsidRPr="00FA42A4">
        <w:rPr>
          <w:rFonts w:asciiTheme="minorHAnsi" w:hAnsiTheme="minorHAnsi" w:cs="Arial"/>
          <w:sz w:val="20"/>
          <w:szCs w:val="20"/>
          <w:lang w:val="es-EC"/>
        </w:rPr>
        <w:t>es la propuesta para contratar, ceñida al pliego, presentada por el oferente a través de la cual se obliga, en caso de ser adjudicada, a suscribir el contrato y a la ejecución de la obra o proyecto.</w:t>
      </w:r>
    </w:p>
    <w:p w14:paraId="01E2C9E9"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C"/>
        </w:rPr>
      </w:pPr>
    </w:p>
    <w:p w14:paraId="74689781"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C"/>
        </w:rPr>
      </w:pPr>
      <w:r w:rsidRPr="00FA42A4">
        <w:rPr>
          <w:rFonts w:asciiTheme="minorHAnsi" w:hAnsiTheme="minorHAnsi" w:cs="Arial"/>
          <w:sz w:val="20"/>
          <w:szCs w:val="20"/>
          <w:lang w:val="es-EC"/>
        </w:rPr>
        <w:t xml:space="preserve">i. </w:t>
      </w:r>
      <w:r w:rsidRPr="00FA42A4">
        <w:rPr>
          <w:rFonts w:asciiTheme="minorHAnsi" w:hAnsiTheme="minorHAnsi" w:cs="Arial"/>
          <w:b/>
          <w:sz w:val="20"/>
          <w:szCs w:val="20"/>
          <w:lang w:val="es-EC"/>
        </w:rPr>
        <w:t>“SERCOP”</w:t>
      </w:r>
      <w:r w:rsidRPr="00FA42A4">
        <w:rPr>
          <w:rFonts w:asciiTheme="minorHAnsi" w:hAnsiTheme="minorHAnsi" w:cs="Arial"/>
          <w:sz w:val="20"/>
          <w:szCs w:val="20"/>
          <w:lang w:val="es-EC"/>
        </w:rPr>
        <w:t>, Servicio Nacional de Contratación Pública.</w:t>
      </w:r>
    </w:p>
    <w:p w14:paraId="6B8921FB" w14:textId="77777777" w:rsidR="00032EF1" w:rsidRPr="00FA42A4" w:rsidRDefault="00032EF1" w:rsidP="00EE220A">
      <w:pPr>
        <w:pStyle w:val="NormalWeb"/>
        <w:spacing w:before="0" w:after="0"/>
        <w:ind w:left="709" w:hanging="284"/>
        <w:jc w:val="both"/>
        <w:rPr>
          <w:rFonts w:asciiTheme="minorHAnsi" w:hAnsiTheme="minorHAnsi" w:cs="Arial"/>
          <w:sz w:val="20"/>
          <w:szCs w:val="20"/>
          <w:lang w:val="es-EC"/>
        </w:rPr>
      </w:pPr>
    </w:p>
    <w:p w14:paraId="06E97D2B" w14:textId="77777777" w:rsidR="00032EF1" w:rsidRPr="00FA42A4" w:rsidRDefault="00032EF1" w:rsidP="00EE220A">
      <w:pPr>
        <w:pStyle w:val="NormalWeb"/>
        <w:numPr>
          <w:ilvl w:val="0"/>
          <w:numId w:val="3"/>
        </w:numPr>
        <w:tabs>
          <w:tab w:val="left" w:pos="284"/>
        </w:tabs>
        <w:spacing w:before="0" w:after="0"/>
        <w:ind w:left="709" w:hanging="284"/>
        <w:jc w:val="both"/>
        <w:rPr>
          <w:rFonts w:asciiTheme="minorHAnsi" w:hAnsiTheme="minorHAnsi" w:cs="Arial"/>
          <w:sz w:val="20"/>
          <w:szCs w:val="20"/>
          <w:lang w:val="es-EC"/>
        </w:rPr>
      </w:pPr>
      <w:r w:rsidRPr="00FA42A4">
        <w:rPr>
          <w:rFonts w:asciiTheme="minorHAnsi" w:hAnsiTheme="minorHAnsi" w:cs="Arial"/>
          <w:sz w:val="20"/>
          <w:szCs w:val="20"/>
          <w:lang w:val="es-EC"/>
        </w:rPr>
        <w:t>“</w:t>
      </w:r>
      <w:r w:rsidRPr="00FA42A4">
        <w:rPr>
          <w:rFonts w:asciiTheme="minorHAnsi" w:hAnsiTheme="minorHAnsi" w:cs="Arial"/>
          <w:b/>
          <w:sz w:val="20"/>
          <w:szCs w:val="20"/>
          <w:lang w:val="es-EC"/>
        </w:rPr>
        <w:t>AFD”</w:t>
      </w:r>
      <w:r w:rsidRPr="00FA42A4">
        <w:rPr>
          <w:rFonts w:asciiTheme="minorHAnsi" w:hAnsiTheme="minorHAnsi" w:cs="Arial"/>
          <w:sz w:val="20"/>
          <w:szCs w:val="20"/>
          <w:lang w:val="es-EC"/>
        </w:rPr>
        <w:t>, Agencia Francesa de Desarrollo</w:t>
      </w:r>
    </w:p>
    <w:p w14:paraId="46738C26" w14:textId="77777777" w:rsidR="00032EF1" w:rsidRPr="00FA42A4" w:rsidRDefault="00032EF1" w:rsidP="0030371D">
      <w:pPr>
        <w:pStyle w:val="NormalWeb"/>
        <w:spacing w:before="0" w:after="0"/>
        <w:ind w:left="567"/>
        <w:jc w:val="both"/>
        <w:rPr>
          <w:rStyle w:val="Textoennegrita"/>
          <w:rFonts w:asciiTheme="minorHAnsi" w:hAnsiTheme="minorHAnsi" w:cs="Arial"/>
          <w:b w:val="0"/>
          <w:bCs w:val="0"/>
          <w:sz w:val="20"/>
          <w:szCs w:val="20"/>
          <w:lang w:val="es-EC"/>
        </w:rPr>
      </w:pPr>
    </w:p>
    <w:p w14:paraId="59D46A1D" w14:textId="77777777" w:rsidR="00032EF1" w:rsidRPr="00FA42A4" w:rsidRDefault="00032EF1" w:rsidP="0030371D">
      <w:pPr>
        <w:pStyle w:val="NormalWeb"/>
        <w:spacing w:before="0" w:after="0"/>
        <w:jc w:val="both"/>
        <w:rPr>
          <w:rFonts w:asciiTheme="minorHAnsi" w:hAnsiTheme="minorHAnsi" w:cs="Arial"/>
          <w:b/>
          <w:bCs/>
          <w:sz w:val="20"/>
          <w:szCs w:val="20"/>
          <w:lang w:val="es-EC"/>
        </w:rPr>
      </w:pPr>
    </w:p>
    <w:p w14:paraId="44F7D258" w14:textId="77777777" w:rsidR="00032EF1" w:rsidRPr="00FA42A4" w:rsidRDefault="00032EF1" w:rsidP="0030371D">
      <w:pPr>
        <w:pStyle w:val="NormalWeb"/>
        <w:spacing w:before="0" w:after="0"/>
        <w:jc w:val="both"/>
        <w:rPr>
          <w:rFonts w:asciiTheme="minorHAnsi" w:hAnsiTheme="minorHAnsi" w:cs="Arial"/>
          <w:sz w:val="20"/>
          <w:szCs w:val="20"/>
          <w:lang w:val="es-EC"/>
        </w:rPr>
      </w:pPr>
      <w:r w:rsidRPr="00FA42A4">
        <w:rPr>
          <w:rFonts w:asciiTheme="minorHAnsi" w:hAnsiTheme="minorHAnsi" w:cs="Arial"/>
          <w:b/>
          <w:bCs/>
          <w:sz w:val="20"/>
          <w:szCs w:val="20"/>
          <w:lang w:val="es-EC"/>
        </w:rPr>
        <w:t>Cláusula Segunda.- FORMA DE PAGO</w:t>
      </w:r>
    </w:p>
    <w:p w14:paraId="724D64D0"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1E218084" w14:textId="77777777" w:rsidR="00032EF1" w:rsidRPr="00FA42A4" w:rsidRDefault="00032EF1" w:rsidP="0030371D">
      <w:pPr>
        <w:pStyle w:val="NormalWeb"/>
        <w:spacing w:before="0" w:after="0"/>
        <w:jc w:val="both"/>
        <w:rPr>
          <w:rFonts w:asciiTheme="minorHAnsi" w:hAnsiTheme="minorHAnsi" w:cs="Arial"/>
          <w:sz w:val="20"/>
          <w:szCs w:val="20"/>
          <w:lang w:val="es-EC"/>
        </w:rPr>
      </w:pPr>
      <w:r w:rsidRPr="00FA42A4">
        <w:rPr>
          <w:rFonts w:asciiTheme="minorHAnsi" w:hAnsiTheme="minorHAnsi" w:cs="Arial"/>
          <w:sz w:val="20"/>
          <w:szCs w:val="20"/>
          <w:lang w:val="es-EC"/>
        </w:rPr>
        <w:t>Lo previsto en la cláusula Séptima de las Condiciones Particulares del contrato, y además:</w:t>
      </w:r>
    </w:p>
    <w:p w14:paraId="064C12A9" w14:textId="77777777" w:rsidR="00032EF1" w:rsidRPr="00FA42A4" w:rsidRDefault="00032EF1" w:rsidP="00EE220A">
      <w:pPr>
        <w:pStyle w:val="NormalWeb"/>
        <w:spacing w:before="0" w:after="0"/>
        <w:ind w:left="567" w:hanging="567"/>
        <w:jc w:val="both"/>
        <w:rPr>
          <w:rFonts w:asciiTheme="minorHAnsi" w:hAnsiTheme="minorHAnsi" w:cs="Arial"/>
          <w:sz w:val="20"/>
          <w:szCs w:val="20"/>
          <w:lang w:val="es-EC"/>
        </w:rPr>
      </w:pPr>
    </w:p>
    <w:p w14:paraId="2F74948B" w14:textId="77777777" w:rsidR="00032EF1" w:rsidRPr="00FA42A4" w:rsidRDefault="00032EF1" w:rsidP="00EE220A">
      <w:pPr>
        <w:numPr>
          <w:ilvl w:val="1"/>
          <w:numId w:val="30"/>
        </w:numPr>
        <w:spacing w:line="240" w:lineRule="auto"/>
        <w:ind w:left="567" w:hanging="567"/>
        <w:jc w:val="both"/>
        <w:rPr>
          <w:rFonts w:asciiTheme="minorHAnsi" w:hAnsiTheme="minorHAnsi" w:cs="Arial"/>
          <w:sz w:val="20"/>
          <w:szCs w:val="20"/>
        </w:rPr>
      </w:pPr>
      <w:r w:rsidRPr="00FA42A4">
        <w:rPr>
          <w:rFonts w:asciiTheme="minorHAnsi" w:hAnsiTheme="minorHAnsi" w:cs="Arial"/>
          <w:sz w:val="20"/>
          <w:szCs w:val="20"/>
        </w:rPr>
        <w:t>El valor por concepto de anticipo será depositado en una cuenta que el CONSULTOR determine.</w:t>
      </w:r>
    </w:p>
    <w:p w14:paraId="26736659" w14:textId="77777777" w:rsidR="00032EF1" w:rsidRPr="00FA42A4" w:rsidRDefault="00032EF1" w:rsidP="00EE220A">
      <w:pPr>
        <w:numPr>
          <w:ilvl w:val="1"/>
          <w:numId w:val="30"/>
        </w:numPr>
        <w:spacing w:line="240" w:lineRule="auto"/>
        <w:ind w:left="567" w:hanging="567"/>
        <w:jc w:val="both"/>
        <w:rPr>
          <w:rFonts w:asciiTheme="minorHAnsi" w:hAnsiTheme="minorHAnsi" w:cs="Arial"/>
          <w:sz w:val="20"/>
          <w:szCs w:val="20"/>
        </w:rPr>
      </w:pPr>
      <w:r w:rsidRPr="00FA42A4">
        <w:rPr>
          <w:rFonts w:asciiTheme="minorHAnsi" w:hAnsiTheme="minorHAnsi" w:cs="Arial"/>
          <w:sz w:val="20"/>
          <w:szCs w:val="20"/>
        </w:rPr>
        <w:t>El anticipo que la CONTRATANTE haya otorgado al CONSULTOR para la ejecución del contrato, no podrá ser destinado a fines ajenos a esta contratación.</w:t>
      </w:r>
    </w:p>
    <w:p w14:paraId="342A339B" w14:textId="77777777" w:rsidR="00032EF1" w:rsidRPr="00FA42A4" w:rsidRDefault="00032EF1" w:rsidP="00EE220A">
      <w:pPr>
        <w:numPr>
          <w:ilvl w:val="1"/>
          <w:numId w:val="30"/>
        </w:numPr>
        <w:spacing w:line="240" w:lineRule="auto"/>
        <w:ind w:left="567" w:hanging="567"/>
        <w:jc w:val="both"/>
        <w:rPr>
          <w:rFonts w:asciiTheme="minorHAnsi" w:hAnsiTheme="minorHAnsi" w:cs="Arial"/>
          <w:sz w:val="20"/>
          <w:szCs w:val="20"/>
        </w:rPr>
      </w:pPr>
      <w:r w:rsidRPr="00FA42A4">
        <w:rPr>
          <w:rFonts w:asciiTheme="minorHAnsi" w:hAnsiTheme="minorHAnsi" w:cs="Arial"/>
          <w:sz w:val="20"/>
          <w:szCs w:val="20"/>
        </w:rPr>
        <w:t>La amortización del anticipo entregado en el caso de la prestación de servicios se realizará conforme lo establecido en el art 139 del Reglamento General de la LOSNCP.</w:t>
      </w:r>
    </w:p>
    <w:p w14:paraId="520AA1E4" w14:textId="445AB736" w:rsidR="00032EF1" w:rsidRPr="00FA42A4" w:rsidRDefault="00032EF1" w:rsidP="00EE220A">
      <w:pPr>
        <w:pStyle w:val="NormalWeb"/>
        <w:spacing w:before="0" w:after="0"/>
        <w:ind w:left="567" w:hanging="567"/>
        <w:jc w:val="both"/>
        <w:rPr>
          <w:rFonts w:asciiTheme="minorHAnsi" w:hAnsiTheme="minorHAnsi" w:cs="Arial"/>
          <w:sz w:val="20"/>
          <w:szCs w:val="20"/>
          <w:lang w:val="es-EC"/>
        </w:rPr>
      </w:pPr>
      <w:r w:rsidRPr="00FA42A4">
        <w:rPr>
          <w:rFonts w:asciiTheme="minorHAnsi" w:hAnsiTheme="minorHAnsi" w:cs="Arial"/>
          <w:b/>
          <w:sz w:val="20"/>
          <w:szCs w:val="20"/>
          <w:lang w:val="es-EC"/>
        </w:rPr>
        <w:t xml:space="preserve">2.4 </w:t>
      </w:r>
      <w:r w:rsidR="00EE220A">
        <w:rPr>
          <w:rFonts w:asciiTheme="minorHAnsi" w:hAnsiTheme="minorHAnsi" w:cs="Arial"/>
          <w:b/>
          <w:sz w:val="20"/>
          <w:szCs w:val="20"/>
          <w:lang w:val="es-EC"/>
        </w:rPr>
        <w:tab/>
      </w:r>
      <w:r w:rsidRPr="00FA42A4">
        <w:rPr>
          <w:rFonts w:asciiTheme="minorHAnsi" w:hAnsiTheme="minorHAnsi" w:cs="Arial"/>
          <w:sz w:val="20"/>
          <w:szCs w:val="20"/>
          <w:lang w:val="es-EC"/>
        </w:rPr>
        <w:t>Todos los pagos que se hagan al CONSULTOR por cuenta de este contrato, se efectuarán con sujeción al precio convenido, a satisfacción de la CONTRATANTE, previa la aprobación del administrador del contrato.</w:t>
      </w:r>
    </w:p>
    <w:p w14:paraId="7CF186D5" w14:textId="77777777" w:rsidR="00032EF1" w:rsidRPr="00FA42A4" w:rsidRDefault="00032EF1" w:rsidP="00EE220A">
      <w:pPr>
        <w:pStyle w:val="NormalWeb"/>
        <w:spacing w:before="0" w:after="0"/>
        <w:ind w:left="567" w:hanging="567"/>
        <w:jc w:val="both"/>
        <w:rPr>
          <w:rFonts w:asciiTheme="minorHAnsi" w:hAnsiTheme="minorHAnsi" w:cs="Arial"/>
          <w:sz w:val="20"/>
          <w:szCs w:val="20"/>
          <w:lang w:val="es-EC"/>
        </w:rPr>
      </w:pPr>
    </w:p>
    <w:p w14:paraId="58CEA5DE" w14:textId="39AF635E" w:rsidR="00032EF1" w:rsidRPr="00FA42A4" w:rsidRDefault="00032EF1" w:rsidP="00EE220A">
      <w:pPr>
        <w:pStyle w:val="NormalWeb"/>
        <w:spacing w:before="0" w:after="0"/>
        <w:ind w:left="567" w:hanging="567"/>
        <w:jc w:val="both"/>
        <w:rPr>
          <w:rFonts w:asciiTheme="minorHAnsi" w:hAnsiTheme="minorHAnsi" w:cs="Arial"/>
          <w:sz w:val="20"/>
          <w:szCs w:val="20"/>
          <w:lang w:val="es-EC"/>
        </w:rPr>
      </w:pPr>
      <w:r w:rsidRPr="00FA42A4">
        <w:rPr>
          <w:rFonts w:asciiTheme="minorHAnsi" w:hAnsiTheme="minorHAnsi" w:cs="Arial"/>
          <w:b/>
          <w:bCs/>
          <w:sz w:val="20"/>
          <w:szCs w:val="20"/>
          <w:lang w:val="es-EC"/>
        </w:rPr>
        <w:t>2.5</w:t>
      </w:r>
      <w:r w:rsidR="00EE220A">
        <w:rPr>
          <w:rFonts w:asciiTheme="minorHAnsi" w:hAnsiTheme="minorHAnsi" w:cs="Arial"/>
          <w:b/>
          <w:bCs/>
          <w:sz w:val="20"/>
          <w:szCs w:val="20"/>
          <w:lang w:val="es-EC"/>
        </w:rPr>
        <w:tab/>
      </w:r>
      <w:r w:rsidRPr="00FA42A4">
        <w:rPr>
          <w:rFonts w:asciiTheme="minorHAnsi" w:hAnsiTheme="minorHAnsi" w:cs="Arial"/>
          <w:sz w:val="20"/>
          <w:szCs w:val="20"/>
          <w:lang w:val="es-EC"/>
        </w:rPr>
        <w:t>De los pagos que deba hacer, la CONTRATANTE retendrá igualmente las multas que procedan, de acuerdo con el contrato.</w:t>
      </w:r>
    </w:p>
    <w:p w14:paraId="0ABE25AB" w14:textId="77777777" w:rsidR="00032EF1" w:rsidRPr="00FA42A4" w:rsidRDefault="00032EF1" w:rsidP="00EE220A">
      <w:pPr>
        <w:pStyle w:val="NormalWeb"/>
        <w:spacing w:before="0" w:after="0"/>
        <w:ind w:left="567" w:hanging="567"/>
        <w:jc w:val="both"/>
        <w:rPr>
          <w:rFonts w:asciiTheme="minorHAnsi" w:hAnsiTheme="minorHAnsi" w:cs="Arial"/>
          <w:sz w:val="20"/>
          <w:szCs w:val="20"/>
          <w:lang w:val="es-EC"/>
        </w:rPr>
      </w:pPr>
    </w:p>
    <w:p w14:paraId="3BB7D9CD" w14:textId="1883E4E4" w:rsidR="00032EF1" w:rsidRPr="00FA42A4" w:rsidRDefault="00032EF1" w:rsidP="00EE220A">
      <w:pPr>
        <w:pStyle w:val="NormalWeb"/>
        <w:spacing w:before="0" w:after="0"/>
        <w:ind w:left="567" w:hanging="567"/>
        <w:jc w:val="both"/>
        <w:rPr>
          <w:rFonts w:asciiTheme="minorHAnsi" w:hAnsiTheme="minorHAnsi" w:cs="Arial"/>
          <w:sz w:val="20"/>
          <w:szCs w:val="20"/>
          <w:lang w:val="es-EC"/>
        </w:rPr>
      </w:pPr>
      <w:r w:rsidRPr="00FA42A4">
        <w:rPr>
          <w:rFonts w:asciiTheme="minorHAnsi" w:hAnsiTheme="minorHAnsi" w:cs="Arial"/>
          <w:b/>
          <w:bCs/>
          <w:sz w:val="20"/>
          <w:szCs w:val="20"/>
          <w:lang w:val="es-EC"/>
        </w:rPr>
        <w:t xml:space="preserve">2.6 </w:t>
      </w:r>
      <w:r w:rsidR="00EE220A">
        <w:rPr>
          <w:rFonts w:asciiTheme="minorHAnsi" w:hAnsiTheme="minorHAnsi" w:cs="Arial"/>
          <w:b/>
          <w:bCs/>
          <w:sz w:val="20"/>
          <w:szCs w:val="20"/>
          <w:lang w:val="es-EC"/>
        </w:rPr>
        <w:tab/>
      </w:r>
      <w:r w:rsidRPr="00FA42A4">
        <w:rPr>
          <w:rFonts w:asciiTheme="minorHAnsi" w:hAnsiTheme="minorHAnsi" w:cs="Arial"/>
          <w:b/>
          <w:bCs/>
          <w:sz w:val="20"/>
          <w:szCs w:val="20"/>
          <w:lang w:val="es-EC"/>
        </w:rPr>
        <w:t xml:space="preserve">Pagos indebidos: </w:t>
      </w:r>
      <w:r w:rsidRPr="00FA42A4">
        <w:rPr>
          <w:rFonts w:asciiTheme="minorHAnsi" w:hAnsiTheme="minorHAnsi" w:cs="Arial"/>
          <w:sz w:val="20"/>
          <w:szCs w:val="20"/>
          <w:lang w:val="es-EC"/>
        </w:rPr>
        <w:t>La CONTRATANTE se reserva el derecho de reclamar al CONSULTOR, en cualquier tiempo, antes o después de la prestación del servicio, sobre cualquier pago indebido por error de cálculo o por cualquier otra razón, debidamente justificada, obligándose el CONSULTOR a satisfacer las reclamaciones que por este motivo llegare a plantear la CONTRATANTE, reconociéndose el interés calculado a la tasa máxima del interés convencional, establecido por el Banco Central del Ecuador.</w:t>
      </w:r>
    </w:p>
    <w:p w14:paraId="172B6EA8"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7840ED0F" w14:textId="77777777" w:rsidR="00032EF1" w:rsidRPr="00FA42A4" w:rsidRDefault="00032EF1" w:rsidP="0030371D">
      <w:pPr>
        <w:pStyle w:val="NormalWeb"/>
        <w:spacing w:before="0" w:after="0"/>
        <w:jc w:val="both"/>
        <w:rPr>
          <w:rFonts w:asciiTheme="minorHAnsi" w:hAnsiTheme="minorHAnsi" w:cs="Arial"/>
          <w:b/>
          <w:bCs/>
          <w:sz w:val="20"/>
          <w:szCs w:val="20"/>
          <w:lang w:val="es-EC"/>
        </w:rPr>
      </w:pPr>
      <w:r w:rsidRPr="00FA42A4">
        <w:rPr>
          <w:rFonts w:asciiTheme="minorHAnsi" w:hAnsiTheme="minorHAnsi" w:cs="Arial"/>
          <w:b/>
          <w:bCs/>
          <w:sz w:val="20"/>
          <w:szCs w:val="20"/>
          <w:lang w:val="es-EC"/>
        </w:rPr>
        <w:t>Cláusula Tercera.- GARANTÍAS</w:t>
      </w:r>
    </w:p>
    <w:p w14:paraId="6DD343F8" w14:textId="77777777" w:rsidR="00032EF1" w:rsidRPr="00FA42A4" w:rsidRDefault="00032EF1" w:rsidP="0030371D">
      <w:pPr>
        <w:pStyle w:val="NormalWeb"/>
        <w:spacing w:before="0" w:after="0"/>
        <w:jc w:val="both"/>
        <w:rPr>
          <w:rFonts w:asciiTheme="minorHAnsi" w:hAnsiTheme="minorHAnsi" w:cs="Arial"/>
          <w:b/>
          <w:bCs/>
          <w:sz w:val="20"/>
          <w:szCs w:val="20"/>
          <w:lang w:val="es-EC"/>
        </w:rPr>
      </w:pPr>
    </w:p>
    <w:p w14:paraId="5CE3741B" w14:textId="39775FB6" w:rsidR="00032EF1" w:rsidRPr="00FA42A4" w:rsidRDefault="00032EF1" w:rsidP="00EE220A">
      <w:pPr>
        <w:pStyle w:val="NormalWeb"/>
        <w:spacing w:before="0" w:after="0"/>
        <w:ind w:left="567" w:hanging="567"/>
        <w:jc w:val="both"/>
        <w:rPr>
          <w:rFonts w:asciiTheme="minorHAnsi" w:hAnsiTheme="minorHAnsi" w:cs="Arial"/>
          <w:sz w:val="20"/>
          <w:szCs w:val="20"/>
          <w:lang w:val="es-EC"/>
        </w:rPr>
      </w:pPr>
      <w:r w:rsidRPr="00FA42A4">
        <w:rPr>
          <w:rFonts w:asciiTheme="minorHAnsi" w:hAnsiTheme="minorHAnsi" w:cs="Arial"/>
          <w:b/>
          <w:bCs/>
          <w:sz w:val="20"/>
          <w:szCs w:val="20"/>
          <w:lang w:val="es-EC"/>
        </w:rPr>
        <w:t xml:space="preserve">3.1 </w:t>
      </w:r>
      <w:r w:rsidR="00EE220A">
        <w:rPr>
          <w:rFonts w:asciiTheme="minorHAnsi" w:hAnsiTheme="minorHAnsi" w:cs="Arial"/>
          <w:b/>
          <w:bCs/>
          <w:sz w:val="20"/>
          <w:szCs w:val="20"/>
          <w:lang w:val="es-EC"/>
        </w:rPr>
        <w:tab/>
      </w:r>
      <w:r w:rsidRPr="00FA42A4">
        <w:rPr>
          <w:rFonts w:asciiTheme="minorHAnsi" w:hAnsiTheme="minorHAnsi" w:cs="Arial"/>
          <w:bCs/>
          <w:sz w:val="20"/>
          <w:szCs w:val="20"/>
          <w:lang w:val="es-EC"/>
        </w:rPr>
        <w:t>Lo contemplado en la cláusula Octava de las condiciones particulares del contrato y la Ley.</w:t>
      </w:r>
    </w:p>
    <w:p w14:paraId="1CEA291F" w14:textId="77777777" w:rsidR="00032EF1" w:rsidRPr="00FA42A4" w:rsidRDefault="00032EF1" w:rsidP="00EE220A">
      <w:pPr>
        <w:pStyle w:val="NormalWeb"/>
        <w:spacing w:before="0" w:after="0"/>
        <w:ind w:left="567" w:hanging="567"/>
        <w:jc w:val="both"/>
        <w:rPr>
          <w:rFonts w:asciiTheme="minorHAnsi" w:hAnsiTheme="minorHAnsi" w:cs="Arial"/>
          <w:sz w:val="20"/>
          <w:szCs w:val="20"/>
          <w:lang w:val="es-EC"/>
        </w:rPr>
      </w:pPr>
    </w:p>
    <w:p w14:paraId="5E3840A8" w14:textId="339FAC19" w:rsidR="00032EF1" w:rsidRPr="00FA42A4" w:rsidRDefault="00032EF1" w:rsidP="00EE220A">
      <w:pPr>
        <w:pStyle w:val="NormalWeb"/>
        <w:spacing w:before="0" w:after="0"/>
        <w:ind w:left="567" w:hanging="567"/>
        <w:jc w:val="both"/>
        <w:rPr>
          <w:rFonts w:asciiTheme="minorHAnsi" w:hAnsiTheme="minorHAnsi" w:cs="Arial"/>
          <w:sz w:val="20"/>
          <w:szCs w:val="20"/>
          <w:lang w:val="es-EC"/>
        </w:rPr>
      </w:pPr>
      <w:r w:rsidRPr="00FA42A4">
        <w:rPr>
          <w:rFonts w:asciiTheme="minorHAnsi" w:hAnsiTheme="minorHAnsi" w:cs="Arial"/>
          <w:b/>
          <w:bCs/>
          <w:sz w:val="20"/>
          <w:szCs w:val="20"/>
          <w:lang w:val="es-EC"/>
        </w:rPr>
        <w:t xml:space="preserve">3.2 </w:t>
      </w:r>
      <w:r w:rsidR="00EE220A">
        <w:rPr>
          <w:rFonts w:asciiTheme="minorHAnsi" w:hAnsiTheme="minorHAnsi" w:cs="Arial"/>
          <w:b/>
          <w:bCs/>
          <w:sz w:val="20"/>
          <w:szCs w:val="20"/>
          <w:lang w:val="es-EC"/>
        </w:rPr>
        <w:tab/>
      </w:r>
      <w:r w:rsidRPr="00FA42A4">
        <w:rPr>
          <w:rFonts w:asciiTheme="minorHAnsi" w:hAnsiTheme="minorHAnsi" w:cs="Arial"/>
          <w:b/>
          <w:bCs/>
          <w:sz w:val="20"/>
          <w:szCs w:val="20"/>
          <w:lang w:val="es-EC"/>
        </w:rPr>
        <w:t>Ejecución de las garantías:</w:t>
      </w:r>
      <w:r w:rsidRPr="00FA42A4">
        <w:rPr>
          <w:rFonts w:asciiTheme="minorHAnsi" w:hAnsiTheme="minorHAnsi" w:cs="Arial"/>
          <w:sz w:val="20"/>
          <w:szCs w:val="20"/>
          <w:lang w:val="es-EC"/>
        </w:rPr>
        <w:t xml:space="preserve"> Las garantías contractuales podrán ser ejecutadas por la CONTRATANTE en los siguientes casos:</w:t>
      </w:r>
    </w:p>
    <w:p w14:paraId="2F15684A" w14:textId="77777777" w:rsidR="00032EF1" w:rsidRPr="00FA42A4" w:rsidRDefault="00032EF1" w:rsidP="00EE220A">
      <w:pPr>
        <w:pStyle w:val="NormalWeb"/>
        <w:spacing w:before="0" w:after="0"/>
        <w:ind w:firstLine="567"/>
        <w:jc w:val="both"/>
        <w:rPr>
          <w:rFonts w:asciiTheme="minorHAnsi" w:hAnsiTheme="minorHAnsi" w:cs="Arial"/>
          <w:sz w:val="20"/>
          <w:szCs w:val="20"/>
          <w:lang w:val="es-EC"/>
        </w:rPr>
      </w:pPr>
    </w:p>
    <w:p w14:paraId="634EB101" w14:textId="77777777" w:rsidR="00032EF1" w:rsidRPr="00FA42A4" w:rsidRDefault="00032EF1" w:rsidP="00EE220A">
      <w:pPr>
        <w:pStyle w:val="NormalWeb"/>
        <w:spacing w:before="0" w:after="0"/>
        <w:ind w:firstLine="567"/>
        <w:rPr>
          <w:rFonts w:asciiTheme="minorHAnsi" w:hAnsiTheme="minorHAnsi" w:cs="Arial"/>
          <w:sz w:val="20"/>
          <w:szCs w:val="20"/>
          <w:lang w:val="es-EC"/>
        </w:rPr>
      </w:pPr>
      <w:r w:rsidRPr="00FA42A4">
        <w:rPr>
          <w:rFonts w:asciiTheme="minorHAnsi" w:hAnsiTheme="minorHAnsi" w:cs="Arial"/>
          <w:b/>
          <w:bCs/>
          <w:sz w:val="20"/>
          <w:szCs w:val="20"/>
          <w:lang w:val="es-EC"/>
        </w:rPr>
        <w:t>3.2.1 La de fiel cumplimiento del contrato:</w:t>
      </w:r>
    </w:p>
    <w:p w14:paraId="5CE95033"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7DB69063" w14:textId="77777777" w:rsidR="00032EF1" w:rsidRPr="00FA42A4" w:rsidRDefault="00032EF1" w:rsidP="00EE220A">
      <w:pPr>
        <w:pStyle w:val="NormalWeb"/>
        <w:widowControl/>
        <w:numPr>
          <w:ilvl w:val="0"/>
          <w:numId w:val="18"/>
        </w:numPr>
        <w:spacing w:before="0" w:after="0"/>
        <w:ind w:left="851" w:hanging="284"/>
        <w:jc w:val="both"/>
        <w:rPr>
          <w:rFonts w:asciiTheme="minorHAnsi" w:hAnsiTheme="minorHAnsi" w:cs="Arial"/>
          <w:sz w:val="20"/>
          <w:szCs w:val="20"/>
          <w:lang w:val="es-EC"/>
        </w:rPr>
      </w:pPr>
      <w:r w:rsidRPr="00FA42A4">
        <w:rPr>
          <w:rFonts w:asciiTheme="minorHAnsi" w:hAnsiTheme="minorHAnsi" w:cs="Arial"/>
          <w:sz w:val="20"/>
          <w:szCs w:val="20"/>
          <w:lang w:val="es-EC"/>
        </w:rPr>
        <w:t>Cuando la CONTRATANTE declare anticipada y unilateralmente terminado el contrato por causas imputables al CONSULTOR.</w:t>
      </w:r>
    </w:p>
    <w:p w14:paraId="5FCE1A54" w14:textId="77777777" w:rsidR="00032EF1" w:rsidRPr="00FA42A4" w:rsidRDefault="00032EF1" w:rsidP="00EE220A">
      <w:pPr>
        <w:pStyle w:val="NormalWeb"/>
        <w:spacing w:before="0" w:after="0"/>
        <w:ind w:left="851" w:hanging="284"/>
        <w:jc w:val="both"/>
        <w:rPr>
          <w:rFonts w:asciiTheme="minorHAnsi" w:hAnsiTheme="minorHAnsi" w:cs="Arial"/>
          <w:sz w:val="20"/>
          <w:szCs w:val="20"/>
          <w:lang w:val="es-EC"/>
        </w:rPr>
      </w:pPr>
    </w:p>
    <w:p w14:paraId="00D4E5CE" w14:textId="77777777" w:rsidR="00032EF1" w:rsidRPr="00FA42A4" w:rsidRDefault="00032EF1" w:rsidP="00EE220A">
      <w:pPr>
        <w:pStyle w:val="NormalWeb"/>
        <w:widowControl/>
        <w:numPr>
          <w:ilvl w:val="0"/>
          <w:numId w:val="18"/>
        </w:numPr>
        <w:spacing w:before="0" w:after="0"/>
        <w:ind w:left="851" w:hanging="284"/>
        <w:jc w:val="both"/>
        <w:rPr>
          <w:rFonts w:asciiTheme="minorHAnsi" w:hAnsiTheme="minorHAnsi" w:cs="Arial"/>
          <w:sz w:val="20"/>
          <w:szCs w:val="20"/>
          <w:lang w:val="es-EC"/>
        </w:rPr>
      </w:pPr>
      <w:r w:rsidRPr="00FA42A4">
        <w:rPr>
          <w:rFonts w:asciiTheme="minorHAnsi" w:hAnsiTheme="minorHAnsi" w:cs="Arial"/>
          <w:sz w:val="20"/>
          <w:szCs w:val="20"/>
          <w:lang w:val="es-EC"/>
        </w:rPr>
        <w:t>Si el CONSULTOR no la renovare cinco días hábiles antes de su vencimiento.</w:t>
      </w:r>
    </w:p>
    <w:p w14:paraId="0280C8C9" w14:textId="77777777" w:rsidR="00032EF1" w:rsidRPr="00FA42A4" w:rsidRDefault="00032EF1" w:rsidP="00EE220A">
      <w:pPr>
        <w:pStyle w:val="Prrafodelista"/>
        <w:ind w:left="851" w:hanging="284"/>
        <w:rPr>
          <w:rFonts w:asciiTheme="minorHAnsi" w:hAnsiTheme="minorHAnsi" w:cs="Arial"/>
          <w:sz w:val="20"/>
          <w:szCs w:val="20"/>
          <w:lang w:val="es-EC"/>
        </w:rPr>
      </w:pPr>
    </w:p>
    <w:p w14:paraId="21A37C4C" w14:textId="77777777" w:rsidR="00032EF1" w:rsidRPr="00FA42A4" w:rsidRDefault="00032EF1" w:rsidP="00EE220A">
      <w:pPr>
        <w:pStyle w:val="NormalWeb"/>
        <w:widowControl/>
        <w:numPr>
          <w:ilvl w:val="0"/>
          <w:numId w:val="18"/>
        </w:numPr>
        <w:spacing w:before="0" w:after="0"/>
        <w:ind w:left="851" w:hanging="284"/>
        <w:jc w:val="both"/>
        <w:rPr>
          <w:rFonts w:asciiTheme="minorHAnsi" w:hAnsiTheme="minorHAnsi" w:cs="Arial"/>
          <w:sz w:val="20"/>
          <w:szCs w:val="20"/>
          <w:lang w:val="es-EC"/>
        </w:rPr>
      </w:pPr>
      <w:r w:rsidRPr="00FA42A4">
        <w:rPr>
          <w:rFonts w:asciiTheme="minorHAnsi" w:hAnsiTheme="minorHAnsi" w:cs="Arial"/>
          <w:sz w:val="20"/>
          <w:szCs w:val="20"/>
          <w:lang w:val="es-EC"/>
        </w:rPr>
        <w:t>Cuando un juez competente disponga su retención o pago por obligaciones a favor de terceros, relacionadas con el Contrato de Consultoría, no satisfechas por el Consultor.</w:t>
      </w:r>
    </w:p>
    <w:p w14:paraId="17E43435"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28B3901D" w14:textId="77777777" w:rsidR="00032EF1" w:rsidRPr="00FA42A4" w:rsidRDefault="00032EF1" w:rsidP="00EE220A">
      <w:pPr>
        <w:pStyle w:val="NormalWeb"/>
        <w:spacing w:before="0" w:after="0"/>
        <w:ind w:firstLine="567"/>
        <w:jc w:val="both"/>
        <w:rPr>
          <w:rFonts w:asciiTheme="minorHAnsi" w:hAnsiTheme="minorHAnsi" w:cs="Arial"/>
          <w:sz w:val="20"/>
          <w:szCs w:val="20"/>
          <w:lang w:val="es-EC"/>
        </w:rPr>
      </w:pPr>
      <w:r w:rsidRPr="00FA42A4">
        <w:rPr>
          <w:rFonts w:asciiTheme="minorHAnsi" w:hAnsiTheme="minorHAnsi" w:cs="Arial"/>
          <w:b/>
          <w:bCs/>
          <w:sz w:val="20"/>
          <w:szCs w:val="20"/>
          <w:lang w:val="es-EC"/>
        </w:rPr>
        <w:t>3.2.2 La del anticipo:</w:t>
      </w:r>
    </w:p>
    <w:p w14:paraId="0BAC62DF"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6F59B4ED" w14:textId="77777777" w:rsidR="00032EF1" w:rsidRPr="00FA42A4" w:rsidRDefault="00032EF1" w:rsidP="00EE220A">
      <w:pPr>
        <w:pStyle w:val="NormalWeb"/>
        <w:widowControl/>
        <w:numPr>
          <w:ilvl w:val="0"/>
          <w:numId w:val="19"/>
        </w:numPr>
        <w:spacing w:before="0" w:after="0"/>
        <w:ind w:left="851" w:hanging="284"/>
        <w:jc w:val="both"/>
        <w:rPr>
          <w:rFonts w:asciiTheme="minorHAnsi" w:hAnsiTheme="minorHAnsi" w:cs="Arial"/>
          <w:sz w:val="20"/>
          <w:szCs w:val="20"/>
          <w:lang w:val="es-EC"/>
        </w:rPr>
      </w:pPr>
      <w:r w:rsidRPr="00FA42A4">
        <w:rPr>
          <w:rFonts w:asciiTheme="minorHAnsi" w:hAnsiTheme="minorHAnsi" w:cs="Arial"/>
          <w:sz w:val="20"/>
          <w:szCs w:val="20"/>
          <w:lang w:val="es-EC"/>
        </w:rPr>
        <w:t>Si el CONSULTOR no la renovare cinco días hábiles antes de su vencimiento.</w:t>
      </w:r>
    </w:p>
    <w:p w14:paraId="5F7EDB39" w14:textId="77777777" w:rsidR="00032EF1" w:rsidRPr="00FA42A4" w:rsidRDefault="00032EF1" w:rsidP="00EE220A">
      <w:pPr>
        <w:pStyle w:val="NormalWeb"/>
        <w:spacing w:before="0" w:after="0"/>
        <w:ind w:left="851" w:hanging="284"/>
        <w:jc w:val="both"/>
        <w:rPr>
          <w:rFonts w:asciiTheme="minorHAnsi" w:hAnsiTheme="minorHAnsi" w:cs="Arial"/>
          <w:sz w:val="20"/>
          <w:szCs w:val="20"/>
          <w:lang w:val="es-EC"/>
        </w:rPr>
      </w:pPr>
    </w:p>
    <w:p w14:paraId="20AD0A54" w14:textId="77777777" w:rsidR="00032EF1" w:rsidRPr="00FA42A4" w:rsidRDefault="00032EF1" w:rsidP="00EE220A">
      <w:pPr>
        <w:pStyle w:val="NormalWeb"/>
        <w:widowControl/>
        <w:numPr>
          <w:ilvl w:val="0"/>
          <w:numId w:val="19"/>
        </w:numPr>
        <w:spacing w:before="0" w:after="0"/>
        <w:ind w:left="851" w:hanging="284"/>
        <w:jc w:val="both"/>
        <w:rPr>
          <w:rFonts w:asciiTheme="minorHAnsi" w:hAnsiTheme="minorHAnsi" w:cs="Arial"/>
          <w:sz w:val="20"/>
          <w:szCs w:val="20"/>
          <w:lang w:val="es-EC"/>
        </w:rPr>
      </w:pPr>
      <w:r w:rsidRPr="00FA42A4">
        <w:rPr>
          <w:rFonts w:asciiTheme="minorHAnsi" w:hAnsiTheme="minorHAnsi" w:cs="Arial"/>
          <w:sz w:val="20"/>
          <w:szCs w:val="20"/>
          <w:lang w:val="es-EC"/>
        </w:rPr>
        <w:t>En caso de terminación unilateral del contrato y que el CONSULTOR no pague a la CONTRATANTE el saldo adeudado del anticipo, después de diez días de notificado con la liquidación del contrato.</w:t>
      </w:r>
    </w:p>
    <w:p w14:paraId="2971EC38"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127FE08F" w14:textId="77777777" w:rsidR="00032EF1" w:rsidRPr="00FA42A4" w:rsidRDefault="00032EF1" w:rsidP="004A71CF">
      <w:pPr>
        <w:pStyle w:val="NormalWeb"/>
        <w:spacing w:before="0" w:after="0"/>
        <w:jc w:val="both"/>
        <w:rPr>
          <w:rFonts w:asciiTheme="minorHAnsi" w:hAnsiTheme="minorHAnsi" w:cs="Arial"/>
          <w:sz w:val="20"/>
          <w:szCs w:val="20"/>
          <w:lang w:val="es-EC"/>
        </w:rPr>
      </w:pPr>
      <w:r w:rsidRPr="00FA42A4">
        <w:rPr>
          <w:rFonts w:asciiTheme="minorHAnsi" w:hAnsiTheme="minorHAnsi" w:cs="Arial"/>
          <w:b/>
          <w:bCs/>
          <w:sz w:val="20"/>
          <w:szCs w:val="20"/>
          <w:lang w:val="es-EC"/>
        </w:rPr>
        <w:t>Cláusula Cuarta.- PRÓRROGAS DE PLAZO</w:t>
      </w:r>
    </w:p>
    <w:p w14:paraId="4ED69AFA"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1A04382C" w14:textId="7873342C" w:rsidR="00032EF1" w:rsidRPr="00FA42A4" w:rsidRDefault="00032EF1" w:rsidP="00EE220A">
      <w:pPr>
        <w:pStyle w:val="NormalWeb"/>
        <w:spacing w:before="0" w:after="0"/>
        <w:ind w:left="426" w:hanging="426"/>
        <w:jc w:val="both"/>
        <w:rPr>
          <w:rFonts w:asciiTheme="minorHAnsi" w:hAnsiTheme="minorHAnsi" w:cs="Arial"/>
          <w:sz w:val="20"/>
          <w:szCs w:val="20"/>
          <w:lang w:val="es-EC"/>
        </w:rPr>
      </w:pPr>
      <w:r w:rsidRPr="00FA42A4">
        <w:rPr>
          <w:rFonts w:asciiTheme="minorHAnsi" w:hAnsiTheme="minorHAnsi" w:cs="Arial"/>
          <w:b/>
          <w:bCs/>
          <w:sz w:val="20"/>
          <w:szCs w:val="20"/>
          <w:lang w:val="es-EC"/>
        </w:rPr>
        <w:t xml:space="preserve">4.1 </w:t>
      </w:r>
      <w:r w:rsidR="00EE220A">
        <w:rPr>
          <w:rFonts w:asciiTheme="minorHAnsi" w:hAnsiTheme="minorHAnsi" w:cs="Arial"/>
          <w:b/>
          <w:bCs/>
          <w:sz w:val="20"/>
          <w:szCs w:val="20"/>
          <w:lang w:val="es-EC"/>
        </w:rPr>
        <w:tab/>
      </w:r>
      <w:r w:rsidRPr="00FA42A4">
        <w:rPr>
          <w:rFonts w:asciiTheme="minorHAnsi" w:hAnsiTheme="minorHAnsi" w:cs="Arial"/>
          <w:sz w:val="20"/>
          <w:szCs w:val="20"/>
          <w:lang w:val="es-EC"/>
        </w:rPr>
        <w:t>La CONTRATANTE prorrogará el plazo total o los plazos parciales en los siguientes casos, y siempre que el CONSULTOR así lo solicitare, por escrito, justificando los fundamentos de la solicitud, dentro del término de hasta dos días siguientes a la fecha de producido el hecho que motive la solicitud.</w:t>
      </w:r>
    </w:p>
    <w:p w14:paraId="2EEBB12C"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22F8BFE0" w14:textId="77777777" w:rsidR="00032EF1" w:rsidRPr="00FA42A4" w:rsidRDefault="00032EF1" w:rsidP="00EE220A">
      <w:pPr>
        <w:pStyle w:val="NormalWeb"/>
        <w:widowControl/>
        <w:numPr>
          <w:ilvl w:val="0"/>
          <w:numId w:val="20"/>
        </w:numPr>
        <w:spacing w:before="0" w:after="0"/>
        <w:ind w:left="851" w:hanging="284"/>
        <w:jc w:val="both"/>
        <w:rPr>
          <w:rFonts w:asciiTheme="minorHAnsi" w:hAnsiTheme="minorHAnsi" w:cs="Arial"/>
          <w:sz w:val="20"/>
          <w:szCs w:val="20"/>
          <w:lang w:val="es-EC"/>
        </w:rPr>
      </w:pPr>
      <w:r w:rsidRPr="00FA42A4">
        <w:rPr>
          <w:rFonts w:asciiTheme="minorHAnsi" w:hAnsiTheme="minorHAnsi" w:cs="Arial"/>
          <w:sz w:val="20"/>
          <w:szCs w:val="20"/>
          <w:lang w:val="es-EC"/>
        </w:rPr>
        <w:t>Por fuerza mayor o caso fortuito aceptado como tal por la máxima autoridad de la Entidad Contratante o su delegado, previo informe del administrador del contrato. Tan pronto desaparezca la causa de fuerza mayor o caso fortuito, el CONSULTOR está obligado a continuar con la prestación del servicio, sin necesidad de que medie notificación por parte del administrador del contrato.</w:t>
      </w:r>
    </w:p>
    <w:p w14:paraId="3BE5B484" w14:textId="77777777" w:rsidR="00032EF1" w:rsidRPr="00FA42A4" w:rsidRDefault="00032EF1" w:rsidP="00EE220A">
      <w:pPr>
        <w:pStyle w:val="NormalWeb"/>
        <w:spacing w:before="0" w:after="0"/>
        <w:ind w:left="851" w:hanging="284"/>
        <w:jc w:val="both"/>
        <w:rPr>
          <w:rFonts w:asciiTheme="minorHAnsi" w:hAnsiTheme="minorHAnsi" w:cs="Arial"/>
          <w:sz w:val="20"/>
          <w:szCs w:val="20"/>
          <w:lang w:val="es-EC"/>
        </w:rPr>
      </w:pPr>
    </w:p>
    <w:p w14:paraId="764AF202" w14:textId="77777777" w:rsidR="00032EF1" w:rsidRPr="00FA42A4" w:rsidRDefault="00032EF1" w:rsidP="00EE220A">
      <w:pPr>
        <w:pStyle w:val="NormalWeb"/>
        <w:widowControl/>
        <w:numPr>
          <w:ilvl w:val="0"/>
          <w:numId w:val="20"/>
        </w:numPr>
        <w:spacing w:before="0" w:after="0"/>
        <w:ind w:left="851" w:hanging="284"/>
        <w:jc w:val="both"/>
        <w:rPr>
          <w:rFonts w:asciiTheme="minorHAnsi" w:hAnsiTheme="minorHAnsi" w:cs="Arial"/>
          <w:sz w:val="20"/>
          <w:szCs w:val="20"/>
          <w:lang w:val="es-EC"/>
        </w:rPr>
      </w:pPr>
      <w:r w:rsidRPr="00FA42A4">
        <w:rPr>
          <w:rFonts w:asciiTheme="minorHAnsi" w:hAnsiTheme="minorHAnsi" w:cs="Arial"/>
          <w:sz w:val="20"/>
          <w:szCs w:val="20"/>
          <w:lang w:val="es-EC"/>
        </w:rPr>
        <w:t>Cuando se suspendan los trabajos o se cambien las actividades previstas en el cronograma por orden de la Entidad Contratante y que no se deban a causas imputables a la Consultora.</w:t>
      </w:r>
    </w:p>
    <w:p w14:paraId="34333090" w14:textId="77777777" w:rsidR="00032EF1" w:rsidRPr="00FA42A4" w:rsidRDefault="00032EF1" w:rsidP="00EE220A">
      <w:pPr>
        <w:pStyle w:val="NormalWeb"/>
        <w:spacing w:before="0" w:after="0"/>
        <w:ind w:left="851" w:hanging="284"/>
        <w:jc w:val="both"/>
        <w:rPr>
          <w:rFonts w:asciiTheme="minorHAnsi" w:hAnsiTheme="minorHAnsi" w:cs="Arial"/>
          <w:sz w:val="20"/>
          <w:szCs w:val="20"/>
          <w:lang w:val="es-EC"/>
        </w:rPr>
      </w:pPr>
    </w:p>
    <w:p w14:paraId="2ADAC547" w14:textId="77777777" w:rsidR="00032EF1" w:rsidRPr="00FA42A4" w:rsidRDefault="00032EF1" w:rsidP="00EE220A">
      <w:pPr>
        <w:pStyle w:val="NormalWeb"/>
        <w:widowControl/>
        <w:numPr>
          <w:ilvl w:val="0"/>
          <w:numId w:val="20"/>
        </w:numPr>
        <w:spacing w:before="0" w:after="0"/>
        <w:ind w:left="851" w:hanging="284"/>
        <w:jc w:val="both"/>
        <w:rPr>
          <w:rFonts w:asciiTheme="minorHAnsi" w:hAnsiTheme="minorHAnsi" w:cs="Arial"/>
          <w:sz w:val="20"/>
          <w:szCs w:val="20"/>
          <w:lang w:val="es-EC"/>
        </w:rPr>
      </w:pPr>
      <w:r w:rsidRPr="00FA42A4">
        <w:rPr>
          <w:rFonts w:asciiTheme="minorHAnsi" w:hAnsiTheme="minorHAnsi" w:cs="Arial"/>
          <w:sz w:val="20"/>
          <w:szCs w:val="20"/>
          <w:lang w:val="es-EC"/>
        </w:rPr>
        <w:t>Si la CONTRATANTE no hubiera solucionado los problemas administrativos-contractuales en forma oportuna, cuando tales circunstancias incidan en la prestación del servicio.</w:t>
      </w:r>
    </w:p>
    <w:p w14:paraId="25CEFAC7" w14:textId="77777777" w:rsidR="00032EF1" w:rsidRPr="00FA42A4" w:rsidRDefault="00032EF1" w:rsidP="00EE220A">
      <w:pPr>
        <w:pStyle w:val="NormalWeb"/>
        <w:spacing w:before="0" w:after="0"/>
        <w:ind w:left="426" w:hanging="426"/>
        <w:jc w:val="both"/>
        <w:rPr>
          <w:rFonts w:asciiTheme="minorHAnsi" w:hAnsiTheme="minorHAnsi" w:cs="Arial"/>
          <w:sz w:val="20"/>
          <w:szCs w:val="20"/>
          <w:lang w:val="es-EC"/>
        </w:rPr>
      </w:pPr>
    </w:p>
    <w:p w14:paraId="107770CC" w14:textId="235EAE43" w:rsidR="00032EF1" w:rsidRPr="00FA42A4" w:rsidRDefault="00032EF1" w:rsidP="00EE220A">
      <w:pPr>
        <w:pStyle w:val="NormalWeb"/>
        <w:spacing w:before="0" w:after="0"/>
        <w:ind w:left="426" w:hanging="426"/>
        <w:jc w:val="both"/>
        <w:rPr>
          <w:rFonts w:asciiTheme="minorHAnsi" w:hAnsiTheme="minorHAnsi" w:cs="Arial"/>
          <w:sz w:val="20"/>
          <w:szCs w:val="20"/>
          <w:lang w:val="es-EC"/>
        </w:rPr>
      </w:pPr>
      <w:r w:rsidRPr="00FA42A4">
        <w:rPr>
          <w:rFonts w:asciiTheme="minorHAnsi" w:hAnsiTheme="minorHAnsi" w:cs="Arial"/>
          <w:b/>
          <w:bCs/>
          <w:sz w:val="20"/>
          <w:szCs w:val="20"/>
          <w:lang w:val="es-EC"/>
        </w:rPr>
        <w:t xml:space="preserve">4.2 </w:t>
      </w:r>
      <w:r w:rsidR="00EE220A">
        <w:rPr>
          <w:rFonts w:asciiTheme="minorHAnsi" w:hAnsiTheme="minorHAnsi" w:cs="Arial"/>
          <w:b/>
          <w:bCs/>
          <w:sz w:val="20"/>
          <w:szCs w:val="20"/>
          <w:lang w:val="es-EC"/>
        </w:rPr>
        <w:tab/>
      </w:r>
      <w:r w:rsidRPr="00FA42A4">
        <w:rPr>
          <w:rFonts w:asciiTheme="minorHAnsi" w:hAnsiTheme="minorHAnsi" w:cs="Arial"/>
          <w:sz w:val="20"/>
          <w:szCs w:val="20"/>
          <w:lang w:val="es-EC"/>
        </w:rPr>
        <w:t>En casos de prórroga de plazo, las partes elaborarán un nuevo cronograma, que suscrito por ellas, sustituirá al original o precedente y tendrá el mismo valor contractual del sustituido. Y en tal caso se requerirá la autorización de la máxima autoridad de la CONTRATANTE, previo informe del administrador del contrato.</w:t>
      </w:r>
    </w:p>
    <w:p w14:paraId="512F070B"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142E0F09" w14:textId="77777777" w:rsidR="00032EF1" w:rsidRPr="00FA42A4" w:rsidRDefault="00032EF1" w:rsidP="0030371D">
      <w:pPr>
        <w:pStyle w:val="NormalWeb"/>
        <w:spacing w:before="0" w:after="0"/>
        <w:jc w:val="both"/>
        <w:rPr>
          <w:rFonts w:asciiTheme="minorHAnsi" w:hAnsiTheme="minorHAnsi" w:cs="Arial"/>
          <w:sz w:val="20"/>
          <w:szCs w:val="20"/>
          <w:lang w:val="es-EC"/>
        </w:rPr>
      </w:pPr>
      <w:r w:rsidRPr="00FA42A4">
        <w:rPr>
          <w:rFonts w:asciiTheme="minorHAnsi" w:hAnsiTheme="minorHAnsi" w:cs="Arial"/>
          <w:b/>
          <w:bCs/>
          <w:sz w:val="20"/>
          <w:szCs w:val="20"/>
          <w:lang w:val="es-EC"/>
        </w:rPr>
        <w:t>Cláusula Quinta.- OTRAS OBLIGACIONES DEL CONSULTOR</w:t>
      </w:r>
    </w:p>
    <w:p w14:paraId="46037E2C"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0F0C36C7" w14:textId="77777777" w:rsidR="00032EF1" w:rsidRPr="00FA42A4" w:rsidRDefault="00032EF1" w:rsidP="0030371D">
      <w:pPr>
        <w:pStyle w:val="NormalWeb"/>
        <w:spacing w:before="0" w:after="0"/>
        <w:jc w:val="both"/>
        <w:rPr>
          <w:rFonts w:asciiTheme="minorHAnsi" w:hAnsiTheme="minorHAnsi" w:cs="Arial"/>
          <w:sz w:val="20"/>
          <w:szCs w:val="20"/>
          <w:lang w:val="es-EC"/>
        </w:rPr>
      </w:pPr>
      <w:r w:rsidRPr="00FA42A4">
        <w:rPr>
          <w:rFonts w:asciiTheme="minorHAnsi" w:hAnsiTheme="minorHAnsi" w:cs="Arial"/>
          <w:sz w:val="20"/>
          <w:szCs w:val="20"/>
          <w:lang w:val="es-EC"/>
        </w:rPr>
        <w:t>A más de las obligaciones señaladas en el numeral 5.1 de las condiciones particulares del pliego que son parte del presente contrato, las siguientes:</w:t>
      </w:r>
    </w:p>
    <w:p w14:paraId="629E2D22"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69365E12" w14:textId="799FEAA2" w:rsidR="00032EF1" w:rsidRPr="00FA42A4" w:rsidRDefault="00032EF1" w:rsidP="00EE220A">
      <w:pPr>
        <w:pStyle w:val="NormalWeb"/>
        <w:spacing w:before="0" w:after="0"/>
        <w:ind w:left="426" w:hanging="426"/>
        <w:jc w:val="both"/>
        <w:rPr>
          <w:rFonts w:asciiTheme="minorHAnsi" w:hAnsiTheme="minorHAnsi" w:cs="Arial"/>
          <w:sz w:val="20"/>
          <w:szCs w:val="20"/>
          <w:lang w:val="es-EC"/>
        </w:rPr>
      </w:pPr>
      <w:r w:rsidRPr="00FA42A4">
        <w:rPr>
          <w:rFonts w:asciiTheme="minorHAnsi" w:hAnsiTheme="minorHAnsi" w:cs="Arial"/>
          <w:b/>
          <w:bCs/>
          <w:sz w:val="20"/>
          <w:szCs w:val="20"/>
          <w:lang w:val="es-EC"/>
        </w:rPr>
        <w:t xml:space="preserve">5.1 </w:t>
      </w:r>
      <w:r w:rsidR="00EE220A">
        <w:rPr>
          <w:rFonts w:asciiTheme="minorHAnsi" w:hAnsiTheme="minorHAnsi" w:cs="Arial"/>
          <w:b/>
          <w:bCs/>
          <w:sz w:val="20"/>
          <w:szCs w:val="20"/>
          <w:lang w:val="es-EC"/>
        </w:rPr>
        <w:tab/>
      </w:r>
      <w:r w:rsidRPr="00FA42A4">
        <w:rPr>
          <w:rFonts w:asciiTheme="minorHAnsi" w:hAnsiTheme="minorHAnsi" w:cs="Arial"/>
          <w:sz w:val="20"/>
          <w:szCs w:val="20"/>
          <w:lang w:val="es-EC"/>
        </w:rPr>
        <w:t xml:space="preserve">El CONSULTOR se compromete a prestar sus servicios derivado del procedimiento de contratación tramitado, sobre la base de la información con los que contó la Entidad Contratante y que fueron conocidos en la etapa precontractual; y en tal virtud, no podrá aducir error, falencia o cualquier inconformidad de dichos documentos, como causal para solicitar ampliación del plazo, o contratos complementarios. La ampliación del plazo o contratos complementarios podrán tramitarse solo si fueren aprobados por la administración. </w:t>
      </w:r>
    </w:p>
    <w:p w14:paraId="65C3C7E1" w14:textId="77777777" w:rsidR="00032EF1" w:rsidRPr="00FA42A4" w:rsidRDefault="00032EF1" w:rsidP="00EE220A">
      <w:pPr>
        <w:pStyle w:val="NormalWeb"/>
        <w:spacing w:before="0" w:after="0"/>
        <w:ind w:left="426" w:hanging="426"/>
        <w:jc w:val="both"/>
        <w:rPr>
          <w:rFonts w:asciiTheme="minorHAnsi" w:hAnsiTheme="minorHAnsi" w:cs="Arial"/>
          <w:sz w:val="20"/>
          <w:szCs w:val="20"/>
          <w:lang w:val="es-EC"/>
        </w:rPr>
      </w:pPr>
    </w:p>
    <w:p w14:paraId="22D7FFCC" w14:textId="06F94E14" w:rsidR="00032EF1" w:rsidRPr="00FA42A4" w:rsidRDefault="00032EF1" w:rsidP="00EE220A">
      <w:pPr>
        <w:pStyle w:val="NormalWeb"/>
        <w:spacing w:before="0" w:after="0"/>
        <w:ind w:left="426" w:hanging="426"/>
        <w:jc w:val="both"/>
        <w:rPr>
          <w:rFonts w:asciiTheme="minorHAnsi" w:hAnsiTheme="minorHAnsi" w:cs="Arial"/>
          <w:sz w:val="20"/>
          <w:szCs w:val="20"/>
          <w:lang w:val="es-EC"/>
        </w:rPr>
      </w:pPr>
      <w:r w:rsidRPr="00FA42A4">
        <w:rPr>
          <w:rFonts w:asciiTheme="minorHAnsi" w:hAnsiTheme="minorHAnsi" w:cs="Arial"/>
          <w:b/>
          <w:bCs/>
          <w:sz w:val="20"/>
          <w:szCs w:val="20"/>
          <w:lang w:val="es-EC"/>
        </w:rPr>
        <w:t xml:space="preserve">5.2 </w:t>
      </w:r>
      <w:r w:rsidR="00EE220A">
        <w:rPr>
          <w:rFonts w:asciiTheme="minorHAnsi" w:hAnsiTheme="minorHAnsi" w:cs="Arial"/>
          <w:b/>
          <w:bCs/>
          <w:sz w:val="20"/>
          <w:szCs w:val="20"/>
          <w:lang w:val="es-EC"/>
        </w:rPr>
        <w:tab/>
      </w:r>
      <w:r w:rsidRPr="00FA42A4">
        <w:rPr>
          <w:rFonts w:asciiTheme="minorHAnsi" w:hAnsiTheme="minorHAnsi" w:cs="Arial"/>
          <w:sz w:val="20"/>
          <w:szCs w:val="20"/>
          <w:lang w:val="es-EC"/>
        </w:rPr>
        <w:t xml:space="preserve">El CONSULTOR se compromete durante la prestación del servicio, a facilitar a las personas designadas por la Entidad Contratante, toda la información y documentación que éstas soliciten para disponer de un pleno conocimiento técnico relacionado con la prestación del servicio, y la utilización de los bienes incorporados si fueren del caso, así como de los eventuales problemas técnicos que puedan plantearse y de las tecnologías, métodos y herramientas utilizadas para resolverlos. </w:t>
      </w:r>
    </w:p>
    <w:p w14:paraId="537CEEA7" w14:textId="77777777" w:rsidR="00032EF1" w:rsidRPr="00FA42A4" w:rsidRDefault="00032EF1" w:rsidP="00EE220A">
      <w:pPr>
        <w:pStyle w:val="NormalWeb"/>
        <w:spacing w:before="0" w:after="0"/>
        <w:ind w:left="426" w:hanging="426"/>
        <w:jc w:val="both"/>
        <w:rPr>
          <w:rFonts w:asciiTheme="minorHAnsi" w:hAnsiTheme="minorHAnsi" w:cs="Arial"/>
          <w:sz w:val="20"/>
          <w:szCs w:val="20"/>
          <w:lang w:val="es-EC"/>
        </w:rPr>
      </w:pPr>
    </w:p>
    <w:p w14:paraId="7ADC69AF" w14:textId="77777777" w:rsidR="00032EF1" w:rsidRPr="00FA42A4" w:rsidRDefault="00032EF1" w:rsidP="00EE220A">
      <w:pPr>
        <w:pStyle w:val="NormalWeb"/>
        <w:spacing w:before="0" w:after="0"/>
        <w:ind w:left="426"/>
        <w:jc w:val="both"/>
        <w:rPr>
          <w:rFonts w:asciiTheme="minorHAnsi" w:hAnsiTheme="minorHAnsi" w:cs="Arial"/>
          <w:sz w:val="20"/>
          <w:szCs w:val="20"/>
          <w:lang w:val="es-EC"/>
        </w:rPr>
      </w:pPr>
      <w:r w:rsidRPr="00FA42A4">
        <w:rPr>
          <w:rFonts w:asciiTheme="minorHAnsi" w:hAnsiTheme="minorHAnsi" w:cs="Arial"/>
          <w:sz w:val="20"/>
          <w:szCs w:val="20"/>
          <w:lang w:val="es-EC"/>
        </w:rPr>
        <w:t>Los delegados o responsables técnicos de la Entidad Contratante, tales como el administrador, deberán tener el conocimiento suficiente para la operación, así como la eventual realización de ulteriores desarrollos. Para el efecto, el CONSULTOR se compromete durante la prestación del servicio, a facilitar a las personas designadas por la Entidad Contratante toda la información y documentación que le sea requerida, relacionada y/o atinente al objeto contractual.</w:t>
      </w:r>
    </w:p>
    <w:p w14:paraId="74CF69CA" w14:textId="77777777" w:rsidR="00032EF1" w:rsidRPr="00FA42A4" w:rsidRDefault="00032EF1" w:rsidP="00EE220A">
      <w:pPr>
        <w:pStyle w:val="NormalWeb"/>
        <w:spacing w:before="0" w:after="0"/>
        <w:ind w:left="426" w:hanging="426"/>
        <w:jc w:val="both"/>
        <w:rPr>
          <w:rFonts w:asciiTheme="minorHAnsi" w:hAnsiTheme="minorHAnsi" w:cs="Arial"/>
          <w:sz w:val="20"/>
          <w:szCs w:val="20"/>
          <w:lang w:val="es-EC"/>
        </w:rPr>
      </w:pPr>
    </w:p>
    <w:p w14:paraId="541A571A" w14:textId="2535073F" w:rsidR="00032EF1" w:rsidRPr="00FA42A4" w:rsidRDefault="00032EF1" w:rsidP="00EE220A">
      <w:pPr>
        <w:pStyle w:val="NormalWeb"/>
        <w:spacing w:before="0" w:after="0"/>
        <w:ind w:left="426" w:hanging="426"/>
        <w:jc w:val="both"/>
        <w:rPr>
          <w:rFonts w:asciiTheme="minorHAnsi" w:hAnsiTheme="minorHAnsi" w:cs="Arial"/>
          <w:sz w:val="20"/>
          <w:szCs w:val="20"/>
          <w:lang w:val="es-EC"/>
        </w:rPr>
      </w:pPr>
      <w:r w:rsidRPr="00FA42A4">
        <w:rPr>
          <w:rFonts w:asciiTheme="minorHAnsi" w:hAnsiTheme="minorHAnsi" w:cs="Arial"/>
          <w:b/>
          <w:bCs/>
          <w:sz w:val="20"/>
          <w:szCs w:val="20"/>
          <w:lang w:val="es-EC"/>
        </w:rPr>
        <w:t xml:space="preserve">5.3 </w:t>
      </w:r>
      <w:r w:rsidR="00EE220A">
        <w:rPr>
          <w:rFonts w:asciiTheme="minorHAnsi" w:hAnsiTheme="minorHAnsi" w:cs="Arial"/>
          <w:b/>
          <w:bCs/>
          <w:sz w:val="20"/>
          <w:szCs w:val="20"/>
          <w:lang w:val="es-EC"/>
        </w:rPr>
        <w:tab/>
      </w:r>
      <w:r w:rsidRPr="00FA42A4">
        <w:rPr>
          <w:rFonts w:asciiTheme="minorHAnsi" w:hAnsiTheme="minorHAnsi" w:cs="Arial"/>
          <w:sz w:val="20"/>
          <w:szCs w:val="20"/>
          <w:lang w:val="es-EC"/>
        </w:rPr>
        <w:t>El CONSULTOR está obligado a cumplir con cualquiera otra que se derive natural y legalmente del objeto del contrato y sea exigible por constar en cualquier documento del mismo o en norma legal específicamente aplicable.</w:t>
      </w:r>
    </w:p>
    <w:p w14:paraId="118C6FDE" w14:textId="77777777" w:rsidR="00032EF1" w:rsidRPr="00FA42A4" w:rsidRDefault="00032EF1" w:rsidP="00EE220A">
      <w:pPr>
        <w:pStyle w:val="NormalWeb"/>
        <w:spacing w:before="0" w:after="0"/>
        <w:ind w:left="426" w:hanging="426"/>
        <w:jc w:val="both"/>
        <w:rPr>
          <w:rFonts w:asciiTheme="minorHAnsi" w:hAnsiTheme="minorHAnsi" w:cs="Arial"/>
          <w:sz w:val="20"/>
          <w:szCs w:val="20"/>
          <w:lang w:val="es-EC"/>
        </w:rPr>
      </w:pPr>
    </w:p>
    <w:p w14:paraId="53AC4EF2" w14:textId="7E63B547" w:rsidR="00032EF1" w:rsidRPr="00FA42A4" w:rsidRDefault="00032EF1" w:rsidP="00EE220A">
      <w:pPr>
        <w:pStyle w:val="NormalWeb"/>
        <w:spacing w:before="0" w:after="0"/>
        <w:ind w:left="426" w:hanging="426"/>
        <w:jc w:val="both"/>
        <w:rPr>
          <w:rFonts w:asciiTheme="minorHAnsi" w:hAnsiTheme="minorHAnsi" w:cs="Arial"/>
          <w:sz w:val="20"/>
          <w:szCs w:val="20"/>
          <w:lang w:val="es-EC"/>
        </w:rPr>
      </w:pPr>
      <w:r w:rsidRPr="00FA42A4">
        <w:rPr>
          <w:rFonts w:asciiTheme="minorHAnsi" w:hAnsiTheme="minorHAnsi" w:cs="Arial"/>
          <w:b/>
          <w:sz w:val="20"/>
          <w:szCs w:val="20"/>
          <w:lang w:val="es-EC"/>
        </w:rPr>
        <w:t xml:space="preserve">5.4 </w:t>
      </w:r>
      <w:r w:rsidR="00EE220A">
        <w:rPr>
          <w:rFonts w:asciiTheme="minorHAnsi" w:hAnsiTheme="minorHAnsi" w:cs="Arial"/>
          <w:b/>
          <w:sz w:val="20"/>
          <w:szCs w:val="20"/>
          <w:lang w:val="es-EC"/>
        </w:rPr>
        <w:tab/>
      </w:r>
      <w:r w:rsidRPr="00FA42A4">
        <w:rPr>
          <w:rFonts w:asciiTheme="minorHAnsi" w:hAnsiTheme="minorHAnsi" w:cs="Arial"/>
          <w:sz w:val="20"/>
          <w:szCs w:val="20"/>
          <w:lang w:val="es-EC"/>
        </w:rPr>
        <w:t xml:space="preserve">EL CONSULTOR se obliga al cumplimiento de lo exigido en los pliegos, a lo previsto en su oferta y a lo establecido en la legislación ecuatoriana vigente. </w:t>
      </w:r>
    </w:p>
    <w:p w14:paraId="145D75B4" w14:textId="77777777" w:rsidR="00032EF1" w:rsidRPr="00FA42A4" w:rsidRDefault="00032EF1" w:rsidP="00EE220A">
      <w:pPr>
        <w:pStyle w:val="NormalWeb"/>
        <w:spacing w:before="0" w:after="0"/>
        <w:ind w:left="426" w:hanging="426"/>
        <w:jc w:val="both"/>
        <w:rPr>
          <w:rFonts w:asciiTheme="minorHAnsi" w:hAnsiTheme="minorHAnsi" w:cs="Arial"/>
          <w:sz w:val="20"/>
          <w:szCs w:val="20"/>
          <w:lang w:val="es-EC"/>
        </w:rPr>
      </w:pPr>
    </w:p>
    <w:p w14:paraId="6079416C" w14:textId="77777777" w:rsidR="00032EF1" w:rsidRPr="00FA42A4" w:rsidRDefault="00032EF1" w:rsidP="0030371D">
      <w:pPr>
        <w:pStyle w:val="NormalWeb"/>
        <w:spacing w:before="0" w:after="0"/>
        <w:jc w:val="both"/>
        <w:rPr>
          <w:rFonts w:asciiTheme="minorHAnsi" w:hAnsiTheme="minorHAnsi" w:cs="Arial"/>
          <w:sz w:val="20"/>
          <w:szCs w:val="20"/>
          <w:lang w:val="es-EC"/>
        </w:rPr>
      </w:pPr>
      <w:r w:rsidRPr="00FA42A4">
        <w:rPr>
          <w:rFonts w:asciiTheme="minorHAnsi" w:hAnsiTheme="minorHAnsi" w:cs="Arial"/>
          <w:b/>
          <w:bCs/>
          <w:sz w:val="20"/>
          <w:szCs w:val="20"/>
          <w:lang w:val="es-EC"/>
        </w:rPr>
        <w:t>Cláusula Sexta.- OBLIGACIONES DE LA CONTRATANTE</w:t>
      </w:r>
    </w:p>
    <w:p w14:paraId="26CFAD91"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08426BA5" w14:textId="77777777" w:rsidR="00032EF1" w:rsidRPr="00FA42A4" w:rsidRDefault="00032EF1" w:rsidP="0030371D">
      <w:pPr>
        <w:pStyle w:val="NormalWeb"/>
        <w:spacing w:before="0" w:after="0"/>
        <w:jc w:val="both"/>
        <w:rPr>
          <w:rFonts w:asciiTheme="minorHAnsi" w:hAnsiTheme="minorHAnsi" w:cs="Arial"/>
          <w:sz w:val="20"/>
          <w:szCs w:val="20"/>
          <w:lang w:val="es-EC"/>
        </w:rPr>
      </w:pPr>
      <w:r w:rsidRPr="00FA42A4">
        <w:rPr>
          <w:rFonts w:asciiTheme="minorHAnsi" w:hAnsiTheme="minorHAnsi" w:cs="Arial"/>
          <w:sz w:val="20"/>
          <w:szCs w:val="20"/>
          <w:lang w:val="es-EC"/>
        </w:rPr>
        <w:t>Son obligaciones de la CONTRATANTE las establecidas en el numeral 5.2 de las condiciones particulares del pliego que son parte del presente contrato.</w:t>
      </w:r>
    </w:p>
    <w:p w14:paraId="772855DB" w14:textId="77777777" w:rsidR="00032EF1" w:rsidRDefault="00032EF1" w:rsidP="0030371D">
      <w:pPr>
        <w:pStyle w:val="NormalWeb"/>
        <w:spacing w:before="0" w:after="0"/>
        <w:jc w:val="both"/>
        <w:rPr>
          <w:rFonts w:asciiTheme="minorHAnsi" w:hAnsiTheme="minorHAnsi" w:cs="Arial"/>
          <w:b/>
          <w:bCs/>
          <w:sz w:val="20"/>
          <w:szCs w:val="20"/>
          <w:lang w:val="es-ES"/>
        </w:rPr>
      </w:pPr>
    </w:p>
    <w:p w14:paraId="522E6A3D" w14:textId="77777777" w:rsidR="00EE220A" w:rsidRDefault="00EE220A" w:rsidP="0030371D">
      <w:pPr>
        <w:pStyle w:val="NormalWeb"/>
        <w:spacing w:before="0" w:after="0"/>
        <w:jc w:val="both"/>
        <w:rPr>
          <w:rFonts w:asciiTheme="minorHAnsi" w:hAnsiTheme="minorHAnsi" w:cs="Arial"/>
          <w:b/>
          <w:bCs/>
          <w:sz w:val="20"/>
          <w:szCs w:val="20"/>
          <w:lang w:val="es-ES"/>
        </w:rPr>
      </w:pPr>
    </w:p>
    <w:p w14:paraId="59AE9354" w14:textId="77777777" w:rsidR="00EE220A" w:rsidRPr="00FA42A4" w:rsidRDefault="00EE220A" w:rsidP="0030371D">
      <w:pPr>
        <w:pStyle w:val="NormalWeb"/>
        <w:spacing w:before="0" w:after="0"/>
        <w:jc w:val="both"/>
        <w:rPr>
          <w:rFonts w:asciiTheme="minorHAnsi" w:hAnsiTheme="minorHAnsi" w:cs="Arial"/>
          <w:b/>
          <w:bCs/>
          <w:sz w:val="20"/>
          <w:szCs w:val="20"/>
          <w:lang w:val="es-ES"/>
        </w:rPr>
      </w:pPr>
    </w:p>
    <w:p w14:paraId="6172A63F" w14:textId="77777777" w:rsidR="00032EF1" w:rsidRPr="00FA42A4" w:rsidRDefault="00032EF1" w:rsidP="0030371D">
      <w:pPr>
        <w:pStyle w:val="NormalWeb"/>
        <w:spacing w:before="0" w:after="0"/>
        <w:jc w:val="both"/>
        <w:rPr>
          <w:rFonts w:asciiTheme="minorHAnsi" w:hAnsiTheme="minorHAnsi" w:cs="Arial"/>
          <w:sz w:val="20"/>
          <w:szCs w:val="20"/>
          <w:lang w:val="es-ES"/>
        </w:rPr>
      </w:pPr>
      <w:r w:rsidRPr="00FA42A4">
        <w:rPr>
          <w:rFonts w:asciiTheme="minorHAnsi" w:hAnsiTheme="minorHAnsi" w:cs="Arial"/>
          <w:b/>
          <w:bCs/>
          <w:sz w:val="20"/>
          <w:szCs w:val="20"/>
          <w:lang w:val="es-ES"/>
        </w:rPr>
        <w:t>Cláusula Séptima.- CONTRATOS COMPLEMENTARIOS.-</w:t>
      </w:r>
    </w:p>
    <w:p w14:paraId="0660AA1D"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456ACB3D" w14:textId="77777777" w:rsidR="00032EF1" w:rsidRPr="00FA42A4" w:rsidRDefault="00032EF1" w:rsidP="0030371D">
      <w:pPr>
        <w:pStyle w:val="NormalWeb"/>
        <w:spacing w:before="0" w:after="0"/>
        <w:jc w:val="both"/>
        <w:rPr>
          <w:rFonts w:asciiTheme="minorHAnsi" w:hAnsiTheme="minorHAnsi" w:cs="Arial"/>
          <w:sz w:val="20"/>
          <w:szCs w:val="20"/>
          <w:lang w:val="es-EC"/>
        </w:rPr>
      </w:pPr>
      <w:r w:rsidRPr="00FA42A4">
        <w:rPr>
          <w:rFonts w:asciiTheme="minorHAnsi" w:hAnsiTheme="minorHAnsi" w:cs="Arial"/>
          <w:sz w:val="20"/>
          <w:szCs w:val="20"/>
          <w:lang w:val="es-EC"/>
        </w:rPr>
        <w:t>Por causas justificadas, las partes podrán firmar contratos complementarios, de conformidad con lo establecido en los artículos 85 y 87 de la LOSNCP, y en el artículo 144 del RGLOSNCP.</w:t>
      </w:r>
    </w:p>
    <w:p w14:paraId="2D03BF8C"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03D83647" w14:textId="77777777" w:rsidR="00032EF1" w:rsidRPr="00FA42A4" w:rsidRDefault="00032EF1" w:rsidP="0030371D">
      <w:pPr>
        <w:spacing w:line="240" w:lineRule="auto"/>
        <w:rPr>
          <w:rFonts w:asciiTheme="minorHAnsi" w:hAnsiTheme="minorHAnsi" w:cs="Arial"/>
          <w:b/>
          <w:bCs/>
          <w:sz w:val="20"/>
          <w:szCs w:val="20"/>
          <w:lang w:eastAsia="es-EC"/>
        </w:rPr>
      </w:pPr>
      <w:r w:rsidRPr="00FA42A4">
        <w:rPr>
          <w:rFonts w:asciiTheme="minorHAnsi" w:hAnsiTheme="minorHAnsi" w:cs="Arial"/>
          <w:b/>
          <w:bCs/>
          <w:sz w:val="20"/>
          <w:szCs w:val="20"/>
          <w:lang w:eastAsia="es-EC"/>
        </w:rPr>
        <w:t>Cláusula Octava.-  ACTA ENTREGA - RECEPCIÓN DEFINITIVA DEL CONTRATO</w:t>
      </w:r>
    </w:p>
    <w:p w14:paraId="18A70229" w14:textId="328AC7B2" w:rsidR="00032EF1" w:rsidRPr="00FA42A4" w:rsidRDefault="00032EF1" w:rsidP="00EE220A">
      <w:pPr>
        <w:spacing w:line="240" w:lineRule="auto"/>
        <w:ind w:left="426" w:hanging="426"/>
        <w:jc w:val="both"/>
        <w:rPr>
          <w:rFonts w:asciiTheme="minorHAnsi" w:hAnsiTheme="minorHAnsi" w:cs="Arial"/>
          <w:sz w:val="20"/>
          <w:szCs w:val="20"/>
        </w:rPr>
      </w:pPr>
      <w:r w:rsidRPr="00FA42A4">
        <w:rPr>
          <w:rFonts w:asciiTheme="minorHAnsi" w:hAnsiTheme="minorHAnsi" w:cs="Arial"/>
          <w:b/>
          <w:sz w:val="20"/>
          <w:szCs w:val="20"/>
        </w:rPr>
        <w:t xml:space="preserve">8.1 </w:t>
      </w:r>
      <w:r w:rsidR="00EE220A">
        <w:rPr>
          <w:rFonts w:asciiTheme="minorHAnsi" w:hAnsiTheme="minorHAnsi" w:cs="Arial"/>
          <w:b/>
          <w:sz w:val="20"/>
          <w:szCs w:val="20"/>
        </w:rPr>
        <w:tab/>
      </w:r>
      <w:r w:rsidRPr="00FA42A4">
        <w:rPr>
          <w:rFonts w:asciiTheme="minorHAnsi" w:hAnsiTheme="minorHAnsi" w:cs="Arial"/>
          <w:sz w:val="20"/>
          <w:szCs w:val="20"/>
        </w:rPr>
        <w:t>Una vez que se hayan terminado todos los trabajos previstos en el contrato, el CONSULTOR entregará a la Entidad Contratante el informe final provisional, cuya fecha de entrega servirá para el cómputo y control del plazo contractual.  La Entidad Contratante dispondrá del término de 15 días para la emisión de observaciones y el CONSULTOR de 15 días adicionales para absolver dichas observaciones y presentar el informe final definitivo.</w:t>
      </w:r>
    </w:p>
    <w:p w14:paraId="5A0A937E" w14:textId="111BB63B" w:rsidR="00032EF1" w:rsidRPr="00FA42A4" w:rsidRDefault="00032EF1" w:rsidP="00EE220A">
      <w:pPr>
        <w:spacing w:line="240" w:lineRule="auto"/>
        <w:ind w:left="426" w:hanging="426"/>
        <w:jc w:val="both"/>
        <w:rPr>
          <w:rFonts w:asciiTheme="minorHAnsi" w:hAnsiTheme="minorHAnsi"/>
          <w:sz w:val="20"/>
          <w:szCs w:val="20"/>
          <w:lang w:eastAsia="es-EC"/>
        </w:rPr>
      </w:pPr>
      <w:r w:rsidRPr="00FA42A4">
        <w:rPr>
          <w:rFonts w:asciiTheme="minorHAnsi" w:hAnsiTheme="minorHAnsi" w:cs="Arial"/>
          <w:b/>
          <w:sz w:val="20"/>
          <w:szCs w:val="20"/>
        </w:rPr>
        <w:t xml:space="preserve">8.2 </w:t>
      </w:r>
      <w:r w:rsidR="00EE220A">
        <w:rPr>
          <w:rFonts w:asciiTheme="minorHAnsi" w:hAnsiTheme="minorHAnsi" w:cs="Arial"/>
          <w:b/>
          <w:sz w:val="20"/>
          <w:szCs w:val="20"/>
        </w:rPr>
        <w:tab/>
      </w:r>
      <w:r w:rsidRPr="00FA42A4">
        <w:rPr>
          <w:rFonts w:asciiTheme="minorHAnsi" w:hAnsiTheme="minorHAnsi" w:cs="Arial"/>
          <w:sz w:val="20"/>
          <w:szCs w:val="20"/>
        </w:rPr>
        <w:t xml:space="preserve">El acta de recepción definitiva será suscrita por las partes, en el plazo previsto en el contrato, siempre que no existan observaciones pendientes en relación con los trabajos de consultoría y el informe final definitivo del estudio o proyecto de conformidad a lo previsto en el artículo 123 del RGLOSNCP. </w:t>
      </w:r>
    </w:p>
    <w:p w14:paraId="62C9363E" w14:textId="6F2AC29B" w:rsidR="00032EF1" w:rsidRPr="00FA42A4" w:rsidRDefault="00032EF1" w:rsidP="00EE220A">
      <w:pPr>
        <w:spacing w:line="240" w:lineRule="auto"/>
        <w:ind w:left="426" w:hanging="426"/>
        <w:jc w:val="both"/>
        <w:rPr>
          <w:rFonts w:asciiTheme="minorHAnsi" w:hAnsiTheme="minorHAnsi" w:cs="Arial"/>
          <w:sz w:val="20"/>
          <w:szCs w:val="20"/>
        </w:rPr>
      </w:pPr>
      <w:r w:rsidRPr="00FA42A4">
        <w:rPr>
          <w:rFonts w:asciiTheme="minorHAnsi" w:hAnsiTheme="minorHAnsi" w:cs="Arial"/>
          <w:b/>
          <w:sz w:val="20"/>
          <w:szCs w:val="20"/>
        </w:rPr>
        <w:t>8.3</w:t>
      </w:r>
      <w:r w:rsidR="00EE220A">
        <w:rPr>
          <w:rFonts w:asciiTheme="minorHAnsi" w:hAnsiTheme="minorHAnsi" w:cs="Arial"/>
          <w:b/>
          <w:sz w:val="20"/>
          <w:szCs w:val="20"/>
        </w:rPr>
        <w:tab/>
      </w:r>
      <w:r w:rsidRPr="00FA42A4">
        <w:rPr>
          <w:rFonts w:asciiTheme="minorHAnsi" w:hAnsiTheme="minorHAnsi" w:cs="Arial"/>
          <w:b/>
          <w:sz w:val="20"/>
          <w:szCs w:val="20"/>
        </w:rPr>
        <w:t xml:space="preserve"> </w:t>
      </w:r>
      <w:r w:rsidRPr="00FA42A4">
        <w:rPr>
          <w:rFonts w:asciiTheme="minorHAnsi" w:hAnsiTheme="minorHAnsi" w:cs="Arial"/>
          <w:sz w:val="20"/>
          <w:szCs w:val="20"/>
        </w:rPr>
        <w:t>Si la CONTRATANTE no hiciere ningún pronunciamiento respecto de la solicitud de recepción definitiva, ni la iniciare, una vez expirado el término de quince días, se considerará que tal recepción se ha efectuado de pleno derecho, para cuyo efecto un Juez de lo Civil o un Notario Público, a solicitud del CONSULTOR notificará que dicha recepción se produjo, de acuerdo con el artículo 81 de la LOSNCP.</w:t>
      </w:r>
    </w:p>
    <w:p w14:paraId="5C32D0D2" w14:textId="5678B7F5" w:rsidR="00032EF1" w:rsidRPr="00FA42A4" w:rsidRDefault="00032EF1" w:rsidP="00EE220A">
      <w:pPr>
        <w:spacing w:line="240" w:lineRule="auto"/>
        <w:ind w:left="426" w:hanging="426"/>
        <w:jc w:val="both"/>
        <w:rPr>
          <w:rFonts w:asciiTheme="minorHAnsi" w:hAnsiTheme="minorHAnsi" w:cs="Arial"/>
          <w:sz w:val="20"/>
          <w:szCs w:val="20"/>
        </w:rPr>
      </w:pPr>
      <w:r w:rsidRPr="00FA42A4">
        <w:rPr>
          <w:rFonts w:asciiTheme="minorHAnsi" w:hAnsiTheme="minorHAnsi" w:cs="Arial"/>
          <w:b/>
          <w:sz w:val="20"/>
          <w:szCs w:val="20"/>
        </w:rPr>
        <w:t xml:space="preserve">8.4 </w:t>
      </w:r>
      <w:r w:rsidR="00EE220A">
        <w:rPr>
          <w:rFonts w:asciiTheme="minorHAnsi" w:hAnsiTheme="minorHAnsi" w:cs="Arial"/>
          <w:b/>
          <w:sz w:val="20"/>
          <w:szCs w:val="20"/>
        </w:rPr>
        <w:tab/>
      </w:r>
      <w:r w:rsidRPr="00FA42A4">
        <w:rPr>
          <w:rFonts w:asciiTheme="minorHAnsi" w:hAnsiTheme="minorHAnsi" w:cs="Arial"/>
          <w:sz w:val="20"/>
          <w:szCs w:val="20"/>
        </w:rPr>
        <w:t>Operada la recepción definitiva presunta, a solicitud del CONSULTOR o declarada por la CONTRATANTE, producirá como único efecto la terminación del contrato, dejando a salvo de los derechos de las partes a la liquidación técnico-económica correspondiente.</w:t>
      </w:r>
    </w:p>
    <w:p w14:paraId="24820280" w14:textId="77777777" w:rsidR="00032EF1" w:rsidRPr="00FA42A4" w:rsidRDefault="00032EF1" w:rsidP="00EE220A">
      <w:pPr>
        <w:spacing w:line="240" w:lineRule="auto"/>
        <w:ind w:left="426"/>
        <w:jc w:val="both"/>
        <w:rPr>
          <w:rFonts w:asciiTheme="minorHAnsi" w:hAnsiTheme="minorHAnsi" w:cs="Arial"/>
          <w:sz w:val="20"/>
          <w:szCs w:val="20"/>
        </w:rPr>
      </w:pPr>
      <w:r w:rsidRPr="00FA42A4">
        <w:rPr>
          <w:rFonts w:asciiTheme="minorHAnsi" w:hAnsiTheme="minorHAnsi" w:cs="Arial"/>
          <w:sz w:val="20"/>
          <w:szCs w:val="20"/>
        </w:rPr>
        <w:t>Las partes buscarán en el plazo de 30 días posteriores a la recepción definitiva presunta suscribir el acta de la liquidación técnico-económica del contrato, sin perjuicio de iniciar las acciones legales de las que se crean asistidas.</w:t>
      </w:r>
    </w:p>
    <w:p w14:paraId="2AA6A5CB" w14:textId="70361163" w:rsidR="00032EF1" w:rsidRPr="00FA42A4" w:rsidRDefault="00032EF1" w:rsidP="00EE220A">
      <w:pPr>
        <w:spacing w:line="240" w:lineRule="auto"/>
        <w:ind w:left="426" w:hanging="426"/>
        <w:jc w:val="both"/>
        <w:rPr>
          <w:rFonts w:asciiTheme="minorHAnsi" w:hAnsiTheme="minorHAnsi"/>
          <w:sz w:val="20"/>
          <w:szCs w:val="20"/>
          <w:lang w:eastAsia="es-EC"/>
        </w:rPr>
      </w:pPr>
      <w:r w:rsidRPr="00FA42A4">
        <w:rPr>
          <w:rFonts w:asciiTheme="minorHAnsi" w:hAnsiTheme="minorHAnsi" w:cs="Arial"/>
          <w:b/>
          <w:sz w:val="20"/>
          <w:szCs w:val="20"/>
        </w:rPr>
        <w:t>8</w:t>
      </w:r>
      <w:r w:rsidRPr="00FA42A4">
        <w:rPr>
          <w:rFonts w:asciiTheme="minorHAnsi" w:hAnsiTheme="minorHAnsi" w:cs="Arial"/>
          <w:b/>
          <w:bCs/>
          <w:sz w:val="20"/>
          <w:szCs w:val="20"/>
          <w:lang w:eastAsia="es-EC"/>
        </w:rPr>
        <w:t xml:space="preserve">.5 </w:t>
      </w:r>
      <w:r w:rsidR="00EE220A">
        <w:rPr>
          <w:rFonts w:asciiTheme="minorHAnsi" w:hAnsiTheme="minorHAnsi" w:cs="Arial"/>
          <w:b/>
          <w:bCs/>
          <w:sz w:val="20"/>
          <w:szCs w:val="20"/>
          <w:lang w:eastAsia="es-EC"/>
        </w:rPr>
        <w:tab/>
      </w:r>
      <w:r w:rsidRPr="00FA42A4">
        <w:rPr>
          <w:rFonts w:asciiTheme="minorHAnsi" w:hAnsiTheme="minorHAnsi" w:cs="Arial"/>
          <w:b/>
          <w:bCs/>
          <w:sz w:val="20"/>
          <w:szCs w:val="20"/>
          <w:lang w:eastAsia="es-EC"/>
        </w:rPr>
        <w:t xml:space="preserve">LIQUIDACIÓN DEL CONTRATO: </w:t>
      </w:r>
      <w:r w:rsidRPr="00FA42A4">
        <w:rPr>
          <w:rFonts w:asciiTheme="minorHAnsi" w:hAnsiTheme="minorHAnsi" w:cs="Arial"/>
          <w:sz w:val="20"/>
          <w:szCs w:val="20"/>
          <w:lang w:eastAsia="es-EC"/>
        </w:rPr>
        <w:t>La liquidación final del contrato suscrita entre las partes se realizará en los términos previstos por el artículo 125 del RGLOSNCP.</w:t>
      </w:r>
    </w:p>
    <w:p w14:paraId="5633268D"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035AC5D8" w14:textId="77777777" w:rsidR="00032EF1" w:rsidRPr="00FA42A4" w:rsidRDefault="00032EF1" w:rsidP="0030371D">
      <w:pPr>
        <w:pStyle w:val="NormalWeb"/>
        <w:spacing w:before="0" w:after="0"/>
        <w:jc w:val="both"/>
        <w:rPr>
          <w:rFonts w:asciiTheme="minorHAnsi" w:hAnsiTheme="minorHAnsi" w:cs="Arial"/>
          <w:sz w:val="20"/>
          <w:szCs w:val="20"/>
          <w:lang w:val="es-EC"/>
        </w:rPr>
      </w:pPr>
      <w:r w:rsidRPr="00FA42A4">
        <w:rPr>
          <w:rFonts w:asciiTheme="minorHAnsi" w:hAnsiTheme="minorHAnsi" w:cs="Arial"/>
          <w:b/>
          <w:bCs/>
          <w:sz w:val="20"/>
          <w:szCs w:val="20"/>
          <w:lang w:val="es-EC"/>
        </w:rPr>
        <w:t>Cláusula Novena.- TRIBUTOS, RETENCIONES Y GASTOS</w:t>
      </w:r>
    </w:p>
    <w:p w14:paraId="4C64A20B"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4BA97123" w14:textId="2FC04E8C" w:rsidR="00032EF1" w:rsidRPr="00FA42A4" w:rsidRDefault="00032EF1" w:rsidP="00EE220A">
      <w:pPr>
        <w:pStyle w:val="NormalWeb"/>
        <w:spacing w:before="0" w:after="0"/>
        <w:ind w:left="426" w:hanging="426"/>
        <w:jc w:val="both"/>
        <w:rPr>
          <w:rFonts w:asciiTheme="minorHAnsi" w:hAnsiTheme="minorHAnsi" w:cs="Arial"/>
          <w:sz w:val="20"/>
          <w:szCs w:val="20"/>
          <w:lang w:val="es-EC"/>
        </w:rPr>
      </w:pPr>
      <w:r w:rsidRPr="00FA42A4">
        <w:rPr>
          <w:rFonts w:asciiTheme="minorHAnsi" w:hAnsiTheme="minorHAnsi" w:cs="Arial"/>
          <w:b/>
          <w:bCs/>
          <w:sz w:val="20"/>
          <w:szCs w:val="20"/>
          <w:lang w:val="es-EC"/>
        </w:rPr>
        <w:t>9.1</w:t>
      </w:r>
      <w:r w:rsidR="00EE220A">
        <w:rPr>
          <w:rFonts w:asciiTheme="minorHAnsi" w:hAnsiTheme="minorHAnsi" w:cs="Arial"/>
          <w:b/>
          <w:bCs/>
          <w:sz w:val="20"/>
          <w:szCs w:val="20"/>
          <w:lang w:val="es-EC"/>
        </w:rPr>
        <w:tab/>
      </w:r>
      <w:r w:rsidRPr="00FA42A4">
        <w:rPr>
          <w:rFonts w:asciiTheme="minorHAnsi" w:hAnsiTheme="minorHAnsi" w:cs="Arial"/>
          <w:sz w:val="20"/>
          <w:szCs w:val="20"/>
          <w:lang w:val="es-EC"/>
        </w:rPr>
        <w:t>La CONTRATANTE efectuará al CONSULTOR las retenciones que dispongan las leyes tributarias, actuará como agente de retención del Impuesto a la Renta e  Impuesto al Valor Agregado, al efecto procederá conforme la legislación tributaria vigente.</w:t>
      </w:r>
    </w:p>
    <w:p w14:paraId="3E663032"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7153B7E4" w14:textId="77777777" w:rsidR="00032EF1" w:rsidRPr="00FA42A4" w:rsidRDefault="00032EF1" w:rsidP="0030371D">
      <w:pPr>
        <w:pStyle w:val="NormalWeb"/>
        <w:spacing w:before="0" w:after="0"/>
        <w:jc w:val="both"/>
        <w:rPr>
          <w:rFonts w:asciiTheme="minorHAnsi" w:hAnsiTheme="minorHAnsi" w:cs="Arial"/>
          <w:b/>
          <w:bCs/>
          <w:sz w:val="20"/>
          <w:szCs w:val="20"/>
          <w:lang w:val="es-EC"/>
        </w:rPr>
      </w:pPr>
      <w:r w:rsidRPr="00FA42A4">
        <w:rPr>
          <w:rFonts w:asciiTheme="minorHAnsi" w:hAnsiTheme="minorHAnsi" w:cs="Arial"/>
          <w:b/>
          <w:bCs/>
          <w:sz w:val="20"/>
          <w:szCs w:val="20"/>
          <w:lang w:val="es-EC"/>
        </w:rPr>
        <w:t>Cláusula Décima: LABORAL</w:t>
      </w:r>
    </w:p>
    <w:p w14:paraId="33C29BD7" w14:textId="77777777" w:rsidR="00032EF1" w:rsidRPr="00FA42A4" w:rsidRDefault="00032EF1" w:rsidP="0030371D">
      <w:pPr>
        <w:pStyle w:val="NormalWeb"/>
        <w:spacing w:before="0" w:after="0"/>
        <w:jc w:val="both"/>
        <w:rPr>
          <w:rFonts w:asciiTheme="minorHAnsi" w:hAnsiTheme="minorHAnsi" w:cs="Arial"/>
          <w:b/>
          <w:bCs/>
          <w:sz w:val="20"/>
          <w:szCs w:val="20"/>
          <w:lang w:val="es-EC"/>
        </w:rPr>
      </w:pPr>
    </w:p>
    <w:p w14:paraId="4BE1643E" w14:textId="4FC6DC01" w:rsidR="00032EF1" w:rsidRPr="00FA42A4" w:rsidRDefault="00032EF1" w:rsidP="00EE220A">
      <w:pPr>
        <w:pStyle w:val="NormalWeb"/>
        <w:spacing w:before="0" w:after="0"/>
        <w:ind w:left="567" w:hanging="567"/>
        <w:jc w:val="both"/>
        <w:rPr>
          <w:rFonts w:asciiTheme="minorHAnsi" w:hAnsiTheme="minorHAnsi" w:cs="Arial"/>
          <w:bCs/>
          <w:sz w:val="20"/>
          <w:szCs w:val="20"/>
          <w:lang w:val="es-EC"/>
        </w:rPr>
      </w:pPr>
      <w:r w:rsidRPr="00FA42A4">
        <w:rPr>
          <w:rFonts w:asciiTheme="minorHAnsi" w:hAnsiTheme="minorHAnsi" w:cs="Arial"/>
          <w:b/>
          <w:bCs/>
          <w:sz w:val="20"/>
          <w:szCs w:val="20"/>
          <w:lang w:val="es-EC"/>
        </w:rPr>
        <w:t xml:space="preserve">10.1 </w:t>
      </w:r>
      <w:r w:rsidR="00EE220A">
        <w:rPr>
          <w:rFonts w:asciiTheme="minorHAnsi" w:hAnsiTheme="minorHAnsi" w:cs="Arial"/>
          <w:b/>
          <w:bCs/>
          <w:sz w:val="20"/>
          <w:szCs w:val="20"/>
          <w:lang w:val="es-EC"/>
        </w:rPr>
        <w:tab/>
      </w:r>
      <w:r w:rsidRPr="00FA42A4">
        <w:rPr>
          <w:rFonts w:asciiTheme="minorHAnsi" w:hAnsiTheme="minorHAnsi" w:cs="Arial"/>
          <w:bCs/>
          <w:sz w:val="20"/>
          <w:szCs w:val="20"/>
          <w:lang w:val="es-EC"/>
        </w:rPr>
        <w:t xml:space="preserve">El CONSULTOR asume de forma exclusiva la responsabilidad del cumplimiento de las obligaciones patronales, y tributarias establecidas en el Código del Trabajo, la Ley de Seguridad Social y Reglamentos que rigen al Instituto Ecuatoriano de Seguridad Social – IESS, la Ley Orgánica del Régimen Tributario Interno y su Reglamento, y demás leyes conexas.  En consecuencia, la Entidad Contratante está exenta de toda obligación respecto del personal del CONSULTOR.  Sin perjuicio de lo cual, la Entidad Contratante ejercerá el derecho de repetición que le asiste en el caso de ser obligada al pago de cualquier obligación, ordenado por autoridad competente. </w:t>
      </w:r>
    </w:p>
    <w:p w14:paraId="20CF6FE6" w14:textId="77777777" w:rsidR="00032EF1" w:rsidRPr="00FA42A4" w:rsidRDefault="00032EF1" w:rsidP="0030371D">
      <w:pPr>
        <w:pStyle w:val="NormalWeb"/>
        <w:spacing w:before="0" w:after="0"/>
        <w:jc w:val="both"/>
        <w:rPr>
          <w:rFonts w:asciiTheme="minorHAnsi" w:hAnsiTheme="minorHAnsi" w:cs="Arial"/>
          <w:sz w:val="20"/>
          <w:szCs w:val="20"/>
          <w:lang w:val="es-ES"/>
        </w:rPr>
      </w:pPr>
    </w:p>
    <w:p w14:paraId="51048812" w14:textId="77777777" w:rsidR="00032EF1" w:rsidRPr="00FA42A4" w:rsidRDefault="00032EF1" w:rsidP="0030371D">
      <w:pPr>
        <w:pStyle w:val="NormalWeb"/>
        <w:spacing w:before="0" w:after="0"/>
        <w:jc w:val="both"/>
        <w:rPr>
          <w:rFonts w:asciiTheme="minorHAnsi" w:hAnsiTheme="minorHAnsi" w:cs="Arial"/>
          <w:b/>
          <w:sz w:val="20"/>
          <w:szCs w:val="20"/>
          <w:lang w:val="es-EC"/>
        </w:rPr>
      </w:pPr>
      <w:r w:rsidRPr="00FA42A4">
        <w:rPr>
          <w:rFonts w:asciiTheme="minorHAnsi" w:hAnsiTheme="minorHAnsi" w:cs="Arial"/>
          <w:b/>
          <w:sz w:val="20"/>
          <w:szCs w:val="20"/>
          <w:lang w:val="es-EC"/>
        </w:rPr>
        <w:t>Cláusula Undécima.- TERMINACIÓN UNILATERAL DEL CONTRATO</w:t>
      </w:r>
    </w:p>
    <w:p w14:paraId="35E4F940"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2C3AD681" w14:textId="4138F73F" w:rsidR="00032EF1" w:rsidRPr="00FA42A4" w:rsidRDefault="00032EF1" w:rsidP="00EE220A">
      <w:pPr>
        <w:pStyle w:val="NormalWeb"/>
        <w:spacing w:before="0" w:after="0"/>
        <w:ind w:left="567" w:hanging="567"/>
        <w:jc w:val="both"/>
        <w:rPr>
          <w:rFonts w:asciiTheme="minorHAnsi" w:hAnsiTheme="minorHAnsi" w:cs="Arial"/>
          <w:sz w:val="20"/>
          <w:szCs w:val="20"/>
          <w:lang w:val="es-EC"/>
        </w:rPr>
      </w:pPr>
      <w:r w:rsidRPr="00FA42A4">
        <w:rPr>
          <w:rFonts w:asciiTheme="minorHAnsi" w:hAnsiTheme="minorHAnsi" w:cs="Arial"/>
          <w:b/>
          <w:sz w:val="20"/>
          <w:szCs w:val="20"/>
          <w:lang w:val="es-EC"/>
        </w:rPr>
        <w:t xml:space="preserve">11.1 </w:t>
      </w:r>
      <w:r w:rsidR="00EE220A">
        <w:rPr>
          <w:rFonts w:asciiTheme="minorHAnsi" w:hAnsiTheme="minorHAnsi" w:cs="Arial"/>
          <w:b/>
          <w:sz w:val="20"/>
          <w:szCs w:val="20"/>
          <w:lang w:val="es-EC"/>
        </w:rPr>
        <w:tab/>
      </w:r>
      <w:r w:rsidRPr="00FA42A4">
        <w:rPr>
          <w:rFonts w:asciiTheme="minorHAnsi" w:hAnsiTheme="minorHAnsi" w:cs="Arial"/>
          <w:sz w:val="20"/>
          <w:szCs w:val="20"/>
          <w:lang w:val="es-EC"/>
        </w:rPr>
        <w:t>La declaratoria de terminación unilateral y anticipada del contrato no se suspenderá por la interposición de reclamos o recursos administrativos, demandas contencioso administrativas, arbitrales o de cualquier tipo de parte del CONSULTOR.</w:t>
      </w:r>
    </w:p>
    <w:p w14:paraId="6843ECED" w14:textId="77777777" w:rsidR="00032EF1" w:rsidRPr="00FA42A4" w:rsidRDefault="00032EF1" w:rsidP="00EE220A">
      <w:pPr>
        <w:pStyle w:val="NormalWeb"/>
        <w:spacing w:before="0" w:after="0"/>
        <w:ind w:left="567" w:hanging="567"/>
        <w:jc w:val="both"/>
        <w:rPr>
          <w:rFonts w:asciiTheme="minorHAnsi" w:hAnsiTheme="minorHAnsi" w:cs="Arial"/>
          <w:sz w:val="20"/>
          <w:szCs w:val="20"/>
          <w:lang w:val="es-EC"/>
        </w:rPr>
      </w:pPr>
    </w:p>
    <w:p w14:paraId="10E526AD" w14:textId="41720042" w:rsidR="00032EF1" w:rsidRPr="00FA42A4" w:rsidRDefault="00032EF1" w:rsidP="00EE220A">
      <w:pPr>
        <w:pStyle w:val="NormalWeb"/>
        <w:spacing w:before="0" w:after="0"/>
        <w:ind w:left="567" w:hanging="567"/>
        <w:jc w:val="both"/>
        <w:rPr>
          <w:rFonts w:asciiTheme="minorHAnsi" w:hAnsiTheme="minorHAnsi" w:cs="Arial"/>
          <w:sz w:val="20"/>
          <w:szCs w:val="20"/>
          <w:lang w:val="es-EC"/>
        </w:rPr>
      </w:pPr>
      <w:r w:rsidRPr="00FA42A4">
        <w:rPr>
          <w:rFonts w:asciiTheme="minorHAnsi" w:hAnsiTheme="minorHAnsi" w:cs="Arial"/>
          <w:b/>
          <w:sz w:val="20"/>
          <w:szCs w:val="20"/>
          <w:lang w:val="es-EC"/>
        </w:rPr>
        <w:t xml:space="preserve">11.2 </w:t>
      </w:r>
      <w:r w:rsidR="00EE220A">
        <w:rPr>
          <w:rFonts w:asciiTheme="minorHAnsi" w:hAnsiTheme="minorHAnsi" w:cs="Arial"/>
          <w:b/>
          <w:sz w:val="20"/>
          <w:szCs w:val="20"/>
          <w:lang w:val="es-EC"/>
        </w:rPr>
        <w:tab/>
      </w:r>
      <w:r w:rsidRPr="00FA42A4">
        <w:rPr>
          <w:rFonts w:asciiTheme="minorHAnsi" w:hAnsiTheme="minorHAnsi" w:cs="Arial"/>
          <w:sz w:val="20"/>
          <w:szCs w:val="20"/>
          <w:lang w:val="es-EC"/>
        </w:rPr>
        <w:t>Tampoco se admitirá acciones constitucionales contra las resoluciones de terminación unilateral del contrato, porque se tienen mecanismos de defensa, adecuados y eficaces para proteger los derechos derivados de tales resoluciones, previstos en la Ley.</w:t>
      </w:r>
    </w:p>
    <w:p w14:paraId="420987E0"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02AE6BBA" w14:textId="77777777" w:rsidR="00032EF1" w:rsidRPr="00FA42A4" w:rsidRDefault="00032EF1" w:rsidP="0030371D">
      <w:pPr>
        <w:pStyle w:val="NormalWeb"/>
        <w:spacing w:before="0" w:after="0"/>
        <w:jc w:val="both"/>
        <w:rPr>
          <w:rFonts w:asciiTheme="minorHAnsi" w:hAnsiTheme="minorHAnsi" w:cs="Arial"/>
          <w:b/>
          <w:sz w:val="20"/>
          <w:szCs w:val="20"/>
          <w:lang w:val="es-EC"/>
        </w:rPr>
      </w:pPr>
      <w:r w:rsidRPr="00FA42A4">
        <w:rPr>
          <w:rFonts w:asciiTheme="minorHAnsi" w:hAnsiTheme="minorHAnsi" w:cs="Arial"/>
          <w:b/>
          <w:sz w:val="20"/>
          <w:szCs w:val="20"/>
          <w:lang w:val="es-EC"/>
        </w:rPr>
        <w:t>Cláusula Décimo Segunda: CONFIDENCIALIDAD</w:t>
      </w:r>
    </w:p>
    <w:p w14:paraId="78677FC1" w14:textId="77777777" w:rsidR="00032EF1" w:rsidRPr="00FA42A4" w:rsidRDefault="00032EF1" w:rsidP="0030371D">
      <w:pPr>
        <w:pStyle w:val="NormalWeb"/>
        <w:spacing w:before="0" w:after="0"/>
        <w:jc w:val="both"/>
        <w:rPr>
          <w:rFonts w:asciiTheme="minorHAnsi" w:hAnsiTheme="minorHAnsi" w:cs="Arial"/>
          <w:b/>
          <w:sz w:val="20"/>
          <w:szCs w:val="20"/>
          <w:lang w:val="es-EC"/>
        </w:rPr>
      </w:pPr>
    </w:p>
    <w:p w14:paraId="359D105E" w14:textId="77777777" w:rsidR="00032EF1" w:rsidRPr="00FA42A4" w:rsidRDefault="00032EF1" w:rsidP="0030371D">
      <w:pPr>
        <w:pStyle w:val="NormalWeb"/>
        <w:spacing w:before="0" w:after="0"/>
        <w:jc w:val="both"/>
        <w:rPr>
          <w:rFonts w:asciiTheme="minorHAnsi" w:hAnsiTheme="minorHAnsi" w:cs="Arial"/>
          <w:sz w:val="20"/>
          <w:szCs w:val="20"/>
          <w:lang w:val="es-EC"/>
        </w:rPr>
      </w:pPr>
      <w:r w:rsidRPr="00FA42A4">
        <w:rPr>
          <w:rFonts w:asciiTheme="minorHAnsi" w:hAnsiTheme="minorHAnsi" w:cs="Arial"/>
          <w:sz w:val="20"/>
          <w:szCs w:val="20"/>
          <w:lang w:val="es-EC"/>
        </w:rPr>
        <w:t xml:space="preserve">La Entidad Contratante y el CONSULTOR convienen en que toda la información que llegue a su conocimiento de la otra parte, en razón de la ejecución del presente contrato será considerada confidencial o no divulgable.  Por lo tanto, estará prohibida su utilización en beneficio propio o de terceros o en contra de la dueña de tal información. </w:t>
      </w:r>
    </w:p>
    <w:p w14:paraId="6589BD4A"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702FA33C" w14:textId="77777777" w:rsidR="00032EF1" w:rsidRPr="00FA42A4" w:rsidRDefault="00032EF1" w:rsidP="0030371D">
      <w:pPr>
        <w:pStyle w:val="NormalWeb"/>
        <w:spacing w:before="0" w:after="0"/>
        <w:jc w:val="both"/>
        <w:rPr>
          <w:rFonts w:asciiTheme="minorHAnsi" w:hAnsiTheme="minorHAnsi" w:cs="Arial"/>
          <w:sz w:val="20"/>
          <w:szCs w:val="20"/>
          <w:lang w:val="es-EC"/>
        </w:rPr>
      </w:pPr>
      <w:r w:rsidRPr="00FA42A4">
        <w:rPr>
          <w:rFonts w:asciiTheme="minorHAnsi" w:hAnsiTheme="minorHAnsi" w:cs="Arial"/>
          <w:sz w:val="20"/>
          <w:szCs w:val="20"/>
          <w:lang w:val="es-EC"/>
        </w:rPr>
        <w:t>El incumplimiento de esta obligación será causal para dar por terminado este contrato, y quedará a criterio de la parte afectada el iniciar las acciones correspondientes por daños y perjuicios.</w:t>
      </w:r>
    </w:p>
    <w:p w14:paraId="6E962F74" w14:textId="77777777" w:rsidR="00032EF1" w:rsidRPr="00FA42A4" w:rsidRDefault="00032EF1" w:rsidP="0030371D">
      <w:pPr>
        <w:pStyle w:val="NormalWeb"/>
        <w:spacing w:before="0" w:after="0"/>
        <w:jc w:val="both"/>
        <w:rPr>
          <w:rFonts w:asciiTheme="minorHAnsi" w:hAnsiTheme="minorHAnsi" w:cs="Arial"/>
          <w:sz w:val="20"/>
          <w:szCs w:val="20"/>
          <w:lang w:val="es-EC"/>
        </w:rPr>
      </w:pPr>
    </w:p>
    <w:p w14:paraId="12A75C52" w14:textId="77777777" w:rsidR="00032EF1" w:rsidRPr="00FA42A4" w:rsidRDefault="00032EF1" w:rsidP="0030371D">
      <w:pPr>
        <w:pStyle w:val="NormalWeb"/>
        <w:spacing w:before="0" w:after="0"/>
        <w:jc w:val="both"/>
        <w:rPr>
          <w:rFonts w:asciiTheme="minorHAnsi" w:hAnsiTheme="minorHAnsi" w:cs="Arial"/>
          <w:sz w:val="20"/>
          <w:szCs w:val="20"/>
          <w:lang w:val="es-EC"/>
        </w:rPr>
      </w:pPr>
      <w:r w:rsidRPr="00FA42A4">
        <w:rPr>
          <w:rFonts w:asciiTheme="minorHAnsi" w:hAnsiTheme="minorHAnsi" w:cs="Arial"/>
          <w:sz w:val="20"/>
          <w:szCs w:val="20"/>
          <w:lang w:val="es-EC"/>
        </w:rPr>
        <w:t>El CONSULTOR y/o cualquiera de sus colaboradores quedan expresamente prohibidos de reproducir o publicar la información del proyecto materia del contrato, incluyendo coloquios, exposiciones, conferencias o actos académicos, salvo autorización por escrito de la Entidad Contratante.</w:t>
      </w:r>
    </w:p>
    <w:p w14:paraId="398D6DE9" w14:textId="77777777" w:rsidR="00032EF1" w:rsidRPr="00FA42A4" w:rsidRDefault="00032EF1" w:rsidP="0030371D">
      <w:pPr>
        <w:pStyle w:val="NormalWeb"/>
        <w:spacing w:before="0" w:after="0"/>
        <w:jc w:val="both"/>
        <w:rPr>
          <w:rFonts w:asciiTheme="minorHAnsi" w:hAnsiTheme="minorHAnsi" w:cs="Arial"/>
          <w:b/>
          <w:sz w:val="20"/>
          <w:szCs w:val="20"/>
          <w:lang w:val="es-EC"/>
        </w:rPr>
      </w:pPr>
    </w:p>
    <w:p w14:paraId="01BE5F5C" w14:textId="77777777" w:rsidR="00032EF1" w:rsidRPr="00FA42A4" w:rsidRDefault="00032EF1" w:rsidP="0030371D">
      <w:pPr>
        <w:pStyle w:val="NormalWeb"/>
        <w:spacing w:before="0" w:after="0"/>
        <w:jc w:val="both"/>
        <w:rPr>
          <w:rFonts w:asciiTheme="minorHAnsi" w:hAnsiTheme="minorHAnsi" w:cs="Arial"/>
          <w:b/>
          <w:sz w:val="20"/>
          <w:szCs w:val="20"/>
          <w:lang w:val="es-EC"/>
        </w:rPr>
      </w:pPr>
      <w:r w:rsidRPr="00FA42A4">
        <w:rPr>
          <w:rFonts w:asciiTheme="minorHAnsi" w:hAnsiTheme="minorHAnsi" w:cs="Arial"/>
          <w:b/>
          <w:sz w:val="20"/>
          <w:szCs w:val="20"/>
          <w:lang w:val="es-EC"/>
        </w:rPr>
        <w:t>Cláusula Décimo Tercera: RESPONSABILIDAD</w:t>
      </w:r>
    </w:p>
    <w:p w14:paraId="7F5D0C7B" w14:textId="77777777" w:rsidR="00032EF1" w:rsidRPr="00FA42A4" w:rsidRDefault="00032EF1" w:rsidP="0030371D">
      <w:pPr>
        <w:pStyle w:val="NormalWeb"/>
        <w:spacing w:before="0" w:after="0"/>
        <w:jc w:val="both"/>
        <w:rPr>
          <w:rFonts w:asciiTheme="minorHAnsi" w:hAnsiTheme="minorHAnsi" w:cs="Arial"/>
          <w:b/>
          <w:sz w:val="20"/>
          <w:szCs w:val="20"/>
          <w:lang w:val="es-EC"/>
        </w:rPr>
      </w:pPr>
    </w:p>
    <w:p w14:paraId="2FB4D681" w14:textId="77777777" w:rsidR="00032EF1" w:rsidRPr="00FA42A4" w:rsidRDefault="00032EF1" w:rsidP="00EE220A">
      <w:pPr>
        <w:pStyle w:val="NormalWeb"/>
        <w:spacing w:before="0" w:after="0"/>
        <w:ind w:left="426" w:hanging="426"/>
        <w:jc w:val="both"/>
        <w:rPr>
          <w:rFonts w:asciiTheme="minorHAnsi" w:hAnsiTheme="minorHAnsi" w:cs="Arial"/>
          <w:sz w:val="20"/>
          <w:szCs w:val="20"/>
          <w:lang w:val="es-EC"/>
        </w:rPr>
      </w:pPr>
      <w:r w:rsidRPr="00FA42A4">
        <w:rPr>
          <w:rFonts w:asciiTheme="minorHAnsi" w:hAnsiTheme="minorHAnsi" w:cs="Arial"/>
          <w:b/>
          <w:sz w:val="20"/>
          <w:szCs w:val="20"/>
          <w:lang w:val="es-EC"/>
        </w:rPr>
        <w:t xml:space="preserve">13.1 </w:t>
      </w:r>
      <w:r w:rsidRPr="00FA42A4">
        <w:rPr>
          <w:rFonts w:asciiTheme="minorHAnsi" w:hAnsiTheme="minorHAnsi" w:cs="Arial"/>
          <w:sz w:val="20"/>
          <w:szCs w:val="20"/>
          <w:lang w:val="es-EC"/>
        </w:rPr>
        <w:t>El CONSULTOR es legal y económicamente responsable de la validez científica y técnica de los servicios contratados y su aplicabilidad en conformidad con lo previsto en el artículo 100 de la LOSNCP, obligándose a ejecutarlos de acuerdo con los criterios técnicos y las prácticas más adecuadas en la materia aplicable en el Ecuador.</w:t>
      </w:r>
    </w:p>
    <w:p w14:paraId="4795DB2B" w14:textId="77777777" w:rsidR="00032EF1" w:rsidRPr="00FA42A4" w:rsidRDefault="00032EF1" w:rsidP="0030371D">
      <w:pPr>
        <w:pStyle w:val="NormalWeb"/>
        <w:spacing w:before="0" w:after="0"/>
        <w:jc w:val="both"/>
        <w:rPr>
          <w:rFonts w:asciiTheme="minorHAnsi" w:hAnsiTheme="minorHAnsi" w:cs="Arial"/>
          <w:i/>
          <w:sz w:val="20"/>
          <w:szCs w:val="20"/>
          <w:lang w:val="es-EC"/>
        </w:rPr>
      </w:pPr>
    </w:p>
    <w:p w14:paraId="5B05E553" w14:textId="77777777" w:rsidR="00032EF1" w:rsidRPr="00FA42A4" w:rsidRDefault="00032EF1" w:rsidP="0030371D">
      <w:pPr>
        <w:pStyle w:val="NormalWeb"/>
        <w:spacing w:before="0" w:after="0"/>
        <w:jc w:val="both"/>
        <w:rPr>
          <w:rFonts w:asciiTheme="minorHAnsi" w:hAnsiTheme="minorHAnsi" w:cs="Arial"/>
          <w:i/>
          <w:sz w:val="20"/>
          <w:szCs w:val="20"/>
          <w:lang w:val="es-EC"/>
        </w:rPr>
      </w:pPr>
      <w:r w:rsidRPr="00FA42A4">
        <w:rPr>
          <w:rFonts w:asciiTheme="minorHAnsi" w:hAnsiTheme="minorHAnsi" w:cs="Arial"/>
          <w:i/>
          <w:sz w:val="20"/>
          <w:szCs w:val="20"/>
          <w:lang w:val="es-EC"/>
        </w:rPr>
        <w:t>(Hasta aquí el texto de las condiciones generales de los contratos de ejecución de obras).</w:t>
      </w:r>
    </w:p>
    <w:p w14:paraId="0C3B7FCA" w14:textId="77777777" w:rsidR="00032EF1" w:rsidRPr="00FA42A4" w:rsidRDefault="00032EF1" w:rsidP="0030371D">
      <w:pPr>
        <w:pStyle w:val="Normal1"/>
        <w:tabs>
          <w:tab w:val="left" w:pos="-855"/>
        </w:tabs>
        <w:spacing w:line="240" w:lineRule="auto"/>
        <w:ind w:right="91"/>
        <w:rPr>
          <w:rFonts w:asciiTheme="minorHAnsi" w:hAnsiTheme="minorHAnsi"/>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blLook w:val="04A0" w:firstRow="1" w:lastRow="0" w:firstColumn="1" w:lastColumn="0" w:noHBand="0" w:noVBand="1"/>
      </w:tblPr>
      <w:tblGrid>
        <w:gridCol w:w="9430"/>
      </w:tblGrid>
      <w:tr w:rsidR="00032EF1" w:rsidRPr="00FA42A4" w14:paraId="25721D4F" w14:textId="77777777" w:rsidTr="0079291C">
        <w:tc>
          <w:tcPr>
            <w:tcW w:w="9430" w:type="dxa"/>
            <w:shd w:val="clear" w:color="auto" w:fill="F2F2F2"/>
          </w:tcPr>
          <w:p w14:paraId="61A22BAB" w14:textId="77777777" w:rsidR="00032EF1" w:rsidRPr="00FA42A4" w:rsidRDefault="00032EF1" w:rsidP="0030371D">
            <w:pPr>
              <w:pStyle w:val="Normal1"/>
              <w:tabs>
                <w:tab w:val="left" w:pos="-855"/>
              </w:tabs>
              <w:spacing w:line="240" w:lineRule="auto"/>
              <w:ind w:right="91"/>
              <w:jc w:val="both"/>
              <w:rPr>
                <w:rFonts w:asciiTheme="minorHAnsi" w:hAnsiTheme="minorHAnsi" w:cs="Arial"/>
                <w:i/>
                <w:sz w:val="20"/>
                <w:szCs w:val="20"/>
              </w:rPr>
            </w:pPr>
            <w:r w:rsidRPr="00FA42A4">
              <w:rPr>
                <w:rFonts w:asciiTheme="minorHAnsi" w:hAnsiTheme="minorHAnsi" w:cs="Arial"/>
                <w:b/>
                <w:i/>
                <w:sz w:val="20"/>
                <w:szCs w:val="20"/>
              </w:rPr>
              <w:t>NOTA</w:t>
            </w:r>
            <w:r w:rsidRPr="00FA42A4">
              <w:rPr>
                <w:rFonts w:asciiTheme="minorHAnsi" w:hAnsiTheme="minorHAnsi" w:cs="Arial"/>
                <w:i/>
                <w:sz w:val="20"/>
                <w:szCs w:val="20"/>
              </w:rPr>
              <w:t>: Las Condiciones Generales de los contratos de Consultoría Pública Nacional Individual, no requieren de firma por parte de los representantes de la entidad contratante ni del Consultor, puesto que están incorporadas como parte integrante del  Contrato, conforme la cláusula segunda “DOCUMENTOS DEL CONTRATO” de las condiciones particulares del contrato.</w:t>
            </w:r>
          </w:p>
        </w:tc>
      </w:tr>
    </w:tbl>
    <w:p w14:paraId="25DB1F8A" w14:textId="77777777" w:rsidR="00032EF1" w:rsidRPr="00FA42A4" w:rsidRDefault="00032EF1" w:rsidP="008E006B">
      <w:pPr>
        <w:pStyle w:val="Normal1"/>
        <w:tabs>
          <w:tab w:val="left" w:pos="-855"/>
        </w:tabs>
        <w:spacing w:line="240" w:lineRule="auto"/>
        <w:ind w:right="91"/>
        <w:rPr>
          <w:rFonts w:asciiTheme="minorHAnsi" w:hAnsiTheme="minorHAnsi"/>
          <w:sz w:val="20"/>
          <w:szCs w:val="20"/>
        </w:rPr>
        <w:sectPr w:rsidR="00032EF1" w:rsidRPr="00FA42A4" w:rsidSect="00200CB8">
          <w:headerReference w:type="default" r:id="rId16"/>
          <w:footerReference w:type="default" r:id="rId17"/>
          <w:pgSz w:w="11906" w:h="16838" w:code="9"/>
          <w:pgMar w:top="1417" w:right="991" w:bottom="851" w:left="1701" w:header="708" w:footer="362" w:gutter="0"/>
          <w:pgNumType w:start="1"/>
          <w:cols w:space="708"/>
          <w:docGrid w:linePitch="360"/>
        </w:sectPr>
      </w:pPr>
    </w:p>
    <w:p w14:paraId="6255C1AE" w14:textId="77777777" w:rsidR="00032EF1" w:rsidRPr="00FA42A4" w:rsidRDefault="00032EF1" w:rsidP="008E006B">
      <w:pPr>
        <w:pStyle w:val="Normal1"/>
        <w:tabs>
          <w:tab w:val="left" w:pos="-855"/>
        </w:tabs>
        <w:spacing w:line="240" w:lineRule="auto"/>
        <w:ind w:right="91"/>
        <w:rPr>
          <w:rFonts w:asciiTheme="minorHAnsi" w:hAnsiTheme="minorHAnsi"/>
          <w:sz w:val="20"/>
          <w:szCs w:val="20"/>
        </w:rPr>
      </w:pPr>
    </w:p>
    <w:sectPr w:rsidR="00032EF1" w:rsidRPr="00FA42A4" w:rsidSect="001823FA">
      <w:headerReference w:type="default" r:id="rId18"/>
      <w:footerReference w:type="default" r:id="rId19"/>
      <w:type w:val="continuous"/>
      <w:pgSz w:w="11906" w:h="16838" w:code="9"/>
      <w:pgMar w:top="1417" w:right="99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3D438DF" w14:textId="77777777" w:rsidR="00F91D5B" w:rsidRDefault="00F91D5B" w:rsidP="00C4458E">
      <w:pPr>
        <w:spacing w:after="0" w:line="240" w:lineRule="auto"/>
      </w:pPr>
      <w:r>
        <w:separator/>
      </w:r>
    </w:p>
  </w:endnote>
  <w:endnote w:type="continuationSeparator" w:id="0">
    <w:p w14:paraId="307963F4" w14:textId="77777777" w:rsidR="00F91D5B" w:rsidRDefault="00F91D5B" w:rsidP="00C445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1"/>
    <w:family w:val="roman"/>
    <w:notTrueType/>
    <w:pitch w:val="variable"/>
    <w:sig w:usb0="00002000" w:usb1="00000000" w:usb2="00000000" w:usb3="00000000" w:csb0="00000000" w:csb1="00000000"/>
  </w:font>
  <w:font w:name="Arial Narrow">
    <w:panose1 w:val="020B0606020202030204"/>
    <w:charset w:val="00"/>
    <w:family w:val="swiss"/>
    <w:pitch w:val="variable"/>
    <w:sig w:usb0="00000287" w:usb1="00000800" w:usb2="00000000" w:usb3="00000000" w:csb0="0000009F" w:csb1="00000000"/>
  </w:font>
  <w:font w:name="Swis721 LtCn BT">
    <w:altName w:val="Arial Narrow"/>
    <w:charset w:val="00"/>
    <w:family w:val="swiss"/>
    <w:pitch w:val="variable"/>
    <w:sig w:usb0="00000001" w:usb1="00000000" w:usb2="00000000" w:usb3="00000000" w:csb0="0000001B"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97B7D9" w14:textId="77777777" w:rsidR="00C00268" w:rsidRDefault="00C00268" w:rsidP="00200CB8">
    <w:pPr>
      <w:pStyle w:val="Piedepgina"/>
      <w:tabs>
        <w:tab w:val="left" w:pos="7335"/>
        <w:tab w:val="right" w:pos="9214"/>
      </w:tabs>
    </w:pPr>
    <w:r>
      <w:tab/>
    </w:r>
    <w:r>
      <w:tab/>
    </w:r>
    <w:r>
      <w:tab/>
    </w:r>
    <w:r>
      <w:tab/>
    </w:r>
    <w:r>
      <w:fldChar w:fldCharType="begin"/>
    </w:r>
    <w:r>
      <w:instrText>PAGE   \* MERGEFORMAT</w:instrText>
    </w:r>
    <w:r>
      <w:fldChar w:fldCharType="separate"/>
    </w:r>
    <w:r w:rsidR="00D41811" w:rsidRPr="00D41811">
      <w:rPr>
        <w:noProof/>
        <w:lang w:val="es-ES"/>
      </w:rPr>
      <w:t>1</w:t>
    </w:r>
    <w:r>
      <w:fldChar w:fldCharType="end"/>
    </w:r>
  </w:p>
  <w:p w14:paraId="6574F791" w14:textId="77777777" w:rsidR="00C00268" w:rsidRDefault="00C00268">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CB87C0" w14:textId="77777777" w:rsidR="00C00268" w:rsidRDefault="00C00268">
    <w:pPr>
      <w:pStyle w:val="Piedepgina"/>
      <w:jc w:val="right"/>
    </w:pPr>
    <w:r>
      <w:fldChar w:fldCharType="begin"/>
    </w:r>
    <w:r>
      <w:instrText>PAGE   \* MERGEFORMAT</w:instrText>
    </w:r>
    <w:r>
      <w:fldChar w:fldCharType="separate"/>
    </w:r>
    <w:r w:rsidRPr="00032EF1">
      <w:rPr>
        <w:noProof/>
        <w:lang w:val="es-ES"/>
      </w:rPr>
      <w:t>1</w:t>
    </w:r>
    <w:r>
      <w:fldChar w:fldCharType="end"/>
    </w:r>
  </w:p>
  <w:p w14:paraId="1B2380B5" w14:textId="77777777" w:rsidR="00C00268" w:rsidRDefault="00C00268">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45140F4" w14:textId="77777777" w:rsidR="00F91D5B" w:rsidRDefault="00F91D5B" w:rsidP="00C4458E">
      <w:pPr>
        <w:spacing w:after="0" w:line="240" w:lineRule="auto"/>
      </w:pPr>
      <w:r>
        <w:separator/>
      </w:r>
    </w:p>
  </w:footnote>
  <w:footnote w:type="continuationSeparator" w:id="0">
    <w:p w14:paraId="645B05AA" w14:textId="77777777" w:rsidR="00F91D5B" w:rsidRDefault="00F91D5B" w:rsidP="00C4458E">
      <w:pPr>
        <w:spacing w:after="0" w:line="240" w:lineRule="auto"/>
      </w:pPr>
      <w:r>
        <w:continuationSeparator/>
      </w:r>
    </w:p>
  </w:footnote>
  <w:footnote w:id="1">
    <w:p w14:paraId="06AAB6BA" w14:textId="77777777" w:rsidR="00C00268" w:rsidRPr="00BC4C2E" w:rsidRDefault="00C00268" w:rsidP="00A24BFD">
      <w:pPr>
        <w:pStyle w:val="Textonotapie"/>
        <w:jc w:val="both"/>
        <w:rPr>
          <w:rFonts w:ascii="Arial Narrow" w:hAnsi="Arial Narrow" w:cs="Arial"/>
          <w:i/>
          <w:sz w:val="18"/>
          <w:szCs w:val="18"/>
        </w:rPr>
      </w:pPr>
      <w:r w:rsidRPr="00BC4C2E">
        <w:rPr>
          <w:rStyle w:val="Refdenotaalpie"/>
          <w:rFonts w:ascii="Arial Narrow" w:hAnsi="Arial Narrow"/>
          <w:sz w:val="18"/>
          <w:szCs w:val="18"/>
        </w:rPr>
        <w:footnoteRef/>
      </w:r>
      <w:r w:rsidRPr="00BC4C2E">
        <w:rPr>
          <w:rFonts w:ascii="Arial Narrow" w:hAnsi="Arial Narrow"/>
          <w:sz w:val="18"/>
          <w:szCs w:val="18"/>
        </w:rPr>
        <w:t xml:space="preserve"> </w:t>
      </w:r>
      <w:r w:rsidRPr="00FE2B1F">
        <w:rPr>
          <w:rFonts w:ascii="Arial Narrow" w:hAnsi="Arial Narrow" w:cs="Arial"/>
          <w:i/>
          <w:sz w:val="18"/>
          <w:szCs w:val="18"/>
        </w:rPr>
        <w:t xml:space="preserve">La versión del pliego 1.1., para </w:t>
      </w:r>
      <w:r>
        <w:rPr>
          <w:rFonts w:ascii="Arial Narrow" w:hAnsi="Arial Narrow" w:cs="Arial"/>
          <w:i/>
          <w:sz w:val="18"/>
          <w:szCs w:val="18"/>
        </w:rPr>
        <w:t>consultoría</w:t>
      </w:r>
      <w:r w:rsidRPr="00FE2B1F">
        <w:rPr>
          <w:rFonts w:ascii="Arial Narrow" w:hAnsi="Arial Narrow" w:cs="Arial"/>
          <w:i/>
          <w:sz w:val="18"/>
          <w:szCs w:val="18"/>
        </w:rPr>
        <w:t xml:space="preserve">, del Servicio Nacional de Contratación Pública (SERCOP), emitida el </w:t>
      </w:r>
      <w:r>
        <w:rPr>
          <w:rFonts w:ascii="Arial Narrow" w:hAnsi="Arial Narrow" w:cs="Arial"/>
          <w:i/>
          <w:sz w:val="18"/>
          <w:szCs w:val="18"/>
        </w:rPr>
        <w:t xml:space="preserve">20 de febrero 2014, han servido de </w:t>
      </w:r>
      <w:r w:rsidRPr="00FE2B1F">
        <w:rPr>
          <w:rFonts w:ascii="Arial Narrow" w:hAnsi="Arial Narrow" w:cs="Arial"/>
          <w:i/>
          <w:sz w:val="18"/>
          <w:szCs w:val="18"/>
        </w:rPr>
        <w:t>referencia para la elaboración de este pliego.</w:t>
      </w:r>
    </w:p>
    <w:p w14:paraId="5E30B7CA" w14:textId="77777777" w:rsidR="00C00268" w:rsidRDefault="00C00268" w:rsidP="00A05641">
      <w:pPr>
        <w:pStyle w:val="Textonotapie"/>
      </w:pPr>
    </w:p>
  </w:footnote>
  <w:footnote w:id="2">
    <w:p w14:paraId="0E079F65" w14:textId="77777777" w:rsidR="00C00268" w:rsidRPr="00C5120C" w:rsidRDefault="00C00268" w:rsidP="00AF3DB8">
      <w:pPr>
        <w:pStyle w:val="Textonotapie"/>
        <w:rPr>
          <w:rFonts w:ascii="Arial Narrow" w:hAnsi="Arial Narrow"/>
        </w:rPr>
      </w:pPr>
      <w:r w:rsidRPr="00C5120C">
        <w:rPr>
          <w:rStyle w:val="Refdenotaalpie"/>
          <w:rFonts w:ascii="Arial Narrow" w:hAnsi="Arial Narrow"/>
        </w:rPr>
        <w:footnoteRef/>
      </w:r>
      <w:r w:rsidRPr="00C5120C">
        <w:rPr>
          <w:rFonts w:ascii="Arial Narrow" w:hAnsi="Arial Narrow"/>
        </w:rPr>
        <w:t xml:space="preserve"> El IVA se cancelará con recursos fiscales.</w:t>
      </w:r>
    </w:p>
  </w:footnote>
  <w:footnote w:id="3">
    <w:p w14:paraId="557AA574" w14:textId="77777777" w:rsidR="00C00268" w:rsidRPr="00D27AF8" w:rsidRDefault="00C00268" w:rsidP="00807D6B">
      <w:pPr>
        <w:pStyle w:val="Textonotapie"/>
        <w:rPr>
          <w:rFonts w:ascii="Arial Narrow" w:eastAsia="Arial Unicode MS" w:hAnsi="Arial Narrow" w:cs="Arial"/>
          <w:spacing w:val="-2"/>
          <w:kern w:val="1"/>
          <w:sz w:val="18"/>
          <w:szCs w:val="22"/>
          <w:lang w:val="es-ES_tradnl" w:eastAsia="ar-SA"/>
        </w:rPr>
      </w:pPr>
      <w:r w:rsidRPr="00D27AF8">
        <w:rPr>
          <w:rFonts w:ascii="Arial Narrow" w:eastAsia="Arial Unicode MS" w:hAnsi="Arial Narrow" w:cs="Arial"/>
          <w:spacing w:val="-2"/>
          <w:kern w:val="1"/>
          <w:sz w:val="18"/>
          <w:szCs w:val="22"/>
          <w:lang w:val="es-ES_tradnl" w:eastAsia="ar-SA"/>
        </w:rPr>
        <w:footnoteRef/>
      </w:r>
      <w:r w:rsidRPr="00D27AF8">
        <w:rPr>
          <w:rFonts w:ascii="Arial Narrow" w:eastAsia="Arial Unicode MS" w:hAnsi="Arial Narrow" w:cs="Arial"/>
          <w:spacing w:val="-2"/>
          <w:kern w:val="1"/>
          <w:sz w:val="18"/>
          <w:szCs w:val="22"/>
          <w:lang w:val="es-ES_tradnl" w:eastAsia="ar-SA"/>
        </w:rPr>
        <w:t xml:space="preserve"> En la hipótesis de una condena tal, usted puede anexar a esta Declaración de Integridad las informaciones complementarias que permiten considerar que esta condena no es pertinente en el marco del Contrato financiado por la AFD. </w:t>
      </w:r>
    </w:p>
  </w:footnote>
  <w:footnote w:id="4">
    <w:p w14:paraId="5D2A4315" w14:textId="77777777" w:rsidR="00C00268" w:rsidRPr="00D27AF8" w:rsidRDefault="00C00268" w:rsidP="00807D6B">
      <w:pPr>
        <w:pStyle w:val="Textonotapie"/>
        <w:rPr>
          <w:rFonts w:ascii="Arial Narrow" w:eastAsia="Arial Unicode MS" w:hAnsi="Arial Narrow" w:cs="Arial"/>
          <w:spacing w:val="-2"/>
          <w:kern w:val="1"/>
          <w:sz w:val="18"/>
          <w:szCs w:val="22"/>
          <w:lang w:val="es-ES_tradnl" w:eastAsia="ar-SA"/>
        </w:rPr>
      </w:pPr>
      <w:r w:rsidRPr="00D27AF8">
        <w:rPr>
          <w:rFonts w:ascii="Arial Narrow" w:eastAsia="Arial Unicode MS" w:hAnsi="Arial Narrow" w:cs="Arial"/>
          <w:spacing w:val="-2"/>
          <w:kern w:val="1"/>
          <w:sz w:val="18"/>
          <w:szCs w:val="22"/>
          <w:lang w:val="es-ES_tradnl" w:eastAsia="ar-SA"/>
        </w:rPr>
        <w:footnoteRef/>
      </w:r>
      <w:r w:rsidRPr="00D27AF8">
        <w:rPr>
          <w:rFonts w:ascii="Arial Narrow" w:eastAsia="Arial Unicode MS" w:hAnsi="Arial Narrow" w:cs="Arial"/>
          <w:spacing w:val="-2"/>
          <w:kern w:val="1"/>
          <w:sz w:val="18"/>
          <w:szCs w:val="22"/>
          <w:lang w:val="es-ES_tradnl" w:eastAsia="ar-SA"/>
        </w:rPr>
        <w:t xml:space="preserve"> En la hipótesis de una decisión de exclusión, usted puede anexar a esta Declaración de Integridad las informaciones complementarias que permiten considerar que esta condena no es pertinente en el marco del Contrato financiado por la AFD.</w:t>
      </w:r>
    </w:p>
  </w:footnote>
  <w:footnote w:id="5">
    <w:p w14:paraId="395C64B4" w14:textId="77777777" w:rsidR="00C00268" w:rsidRDefault="00C00268" w:rsidP="00091D77">
      <w:pPr>
        <w:pStyle w:val="Textonotapie"/>
      </w:pPr>
      <w:r>
        <w:rPr>
          <w:rStyle w:val="Refdenotaalpie"/>
          <w:rFonts w:ascii="Century Gothic" w:hAnsi="Century Gothic"/>
        </w:rPr>
        <w:footnoteRef/>
      </w:r>
      <w:r>
        <w:rPr>
          <w:rFonts w:ascii="Century Gothic" w:hAnsi="Century Gothic"/>
          <w:sz w:val="16"/>
          <w:szCs w:val="16"/>
          <w:lang w:val="es-ES"/>
        </w:rPr>
        <w:t xml:space="preserve"> En caso de grupo, escribir el nombre del Grupo. La persona que firme la oferta a nombre del licitante, debe anexar el poder que le fue conferido por el licitante.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C5EEE2" w14:textId="77777777" w:rsidR="00C00268" w:rsidRDefault="00C00268" w:rsidP="00704A62">
    <w:pPr>
      <w:pStyle w:val="Encabezado"/>
      <w:jc w:val="right"/>
      <w:rPr>
        <w:noProof/>
        <w:lang w:eastAsia="es-EC" w:bidi="ar-SA"/>
      </w:rPr>
    </w:pPr>
    <w:r>
      <w:rPr>
        <w:noProof/>
        <w:lang w:eastAsia="es-EC" w:bidi="ar-SA"/>
      </w:rPr>
      <w:drawing>
        <wp:anchor distT="0" distB="0" distL="114300" distR="114300" simplePos="0" relativeHeight="251663360" behindDoc="1" locked="0" layoutInCell="1" allowOverlap="1" wp14:anchorId="37B0A351" wp14:editId="0E761BFE">
          <wp:simplePos x="0" y="0"/>
          <wp:positionH relativeFrom="column">
            <wp:posOffset>-10160</wp:posOffset>
          </wp:positionH>
          <wp:positionV relativeFrom="paragraph">
            <wp:posOffset>27940</wp:posOffset>
          </wp:positionV>
          <wp:extent cx="851535" cy="851535"/>
          <wp:effectExtent l="0" t="0" r="5715" b="5715"/>
          <wp:wrapTight wrapText="bothSides">
            <wp:wrapPolygon edited="0">
              <wp:start x="0" y="0"/>
              <wp:lineTo x="0" y="21262"/>
              <wp:lineTo x="21262" y="21262"/>
              <wp:lineTo x="21262" y="0"/>
              <wp:lineTo x="0" y="0"/>
            </wp:wrapPolygon>
          </wp:wrapTight>
          <wp:docPr id="134" name="Picture 8" descr="Descripción: escudo del ecuad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ción: escudo del ecuado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1535" cy="8515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EC" w:bidi="ar-SA"/>
      </w:rPr>
      <w:drawing>
        <wp:inline distT="0" distB="0" distL="0" distR="0" wp14:anchorId="641C9046" wp14:editId="36D7C5B1">
          <wp:extent cx="967740" cy="616585"/>
          <wp:effectExtent l="0" t="0" r="3810" b="0"/>
          <wp:docPr id="13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l="23740" t="8092" r="23903" b="14162"/>
                  <a:stretch>
                    <a:fillRect/>
                  </a:stretch>
                </pic:blipFill>
                <pic:spPr bwMode="auto">
                  <a:xfrm>
                    <a:off x="0" y="0"/>
                    <a:ext cx="967740" cy="616585"/>
                  </a:xfrm>
                  <a:prstGeom prst="rect">
                    <a:avLst/>
                  </a:prstGeom>
                  <a:noFill/>
                  <a:ln>
                    <a:noFill/>
                  </a:ln>
                </pic:spPr>
              </pic:pic>
            </a:graphicData>
          </a:graphic>
        </wp:inline>
      </w:drawing>
    </w:r>
    <w:r>
      <w:rPr>
        <w:noProof/>
        <w:lang w:eastAsia="es-EC" w:bidi="ar-SA"/>
      </w:rPr>
      <w:drawing>
        <wp:anchor distT="0" distB="0" distL="114300" distR="114300" simplePos="0" relativeHeight="251659264" behindDoc="0" locked="0" layoutInCell="1" allowOverlap="1" wp14:anchorId="0EC7DF3C" wp14:editId="24CBC2A9">
          <wp:simplePos x="0" y="0"/>
          <wp:positionH relativeFrom="column">
            <wp:posOffset>8834120</wp:posOffset>
          </wp:positionH>
          <wp:positionV relativeFrom="paragraph">
            <wp:posOffset>114935</wp:posOffset>
          </wp:positionV>
          <wp:extent cx="1121410" cy="962025"/>
          <wp:effectExtent l="0" t="0" r="2540" b="9525"/>
          <wp:wrapNone/>
          <wp:docPr id="136" name="Image 1" descr="http://www.fides-senegal.com/wp-content/uploads/2013/07/AFD_rvb_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www.fides-senegal.com/wp-content/uploads/2013/07/AFD_rvb_v2.jpg"/>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12141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EC" w:bidi="ar-SA"/>
      </w:rPr>
      <w:drawing>
        <wp:anchor distT="0" distB="0" distL="114300" distR="114300" simplePos="0" relativeHeight="251662336" behindDoc="0" locked="0" layoutInCell="1" allowOverlap="1" wp14:anchorId="37F79A46" wp14:editId="30E630D8">
          <wp:simplePos x="0" y="0"/>
          <wp:positionH relativeFrom="column">
            <wp:posOffset>8834120</wp:posOffset>
          </wp:positionH>
          <wp:positionV relativeFrom="paragraph">
            <wp:posOffset>114935</wp:posOffset>
          </wp:positionV>
          <wp:extent cx="1121410" cy="962025"/>
          <wp:effectExtent l="0" t="0" r="2540" b="9525"/>
          <wp:wrapNone/>
          <wp:docPr id="137" name="Image 1" descr="http://www.fides-senegal.com/wp-content/uploads/2013/07/AFD_rvb_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www.fides-senegal.com/wp-content/uploads/2013/07/AFD_rvb_v2.jpg"/>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12141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EC" w:bidi="ar-SA"/>
      </w:rPr>
      <w:t xml:space="preserve">   </w:t>
    </w:r>
  </w:p>
  <w:p w14:paraId="1D6A2194" w14:textId="77777777" w:rsidR="00C00268" w:rsidRDefault="00C00268" w:rsidP="00704A62">
    <w:pPr>
      <w:pStyle w:val="Encabezado"/>
      <w:jc w:val="right"/>
      <w:rPr>
        <w:noProof/>
        <w:lang w:eastAsia="es-EC" w:bidi="ar-SA"/>
      </w:rPr>
    </w:pPr>
    <w:r>
      <w:rPr>
        <w:noProof/>
        <w:lang w:eastAsia="es-EC" w:bidi="ar-SA"/>
      </w:rPr>
      <w:t xml:space="preserve"> </w:t>
    </w:r>
  </w:p>
  <w:p w14:paraId="0B96FD91" w14:textId="77777777" w:rsidR="00C00268" w:rsidRDefault="00C00268" w:rsidP="00704A62">
    <w:pPr>
      <w:pStyle w:val="Encabezado"/>
      <w:jc w:val="right"/>
    </w:pPr>
    <w:r>
      <w:rPr>
        <w:noProof/>
        <w:lang w:eastAsia="es-EC" w:bidi="ar-SA"/>
      </w:rPr>
      <w:t xml:space="preserve">                                                                                                 </w:t>
    </w:r>
    <w:r>
      <w:rPr>
        <w:noProof/>
        <w:lang w:eastAsia="es-EC" w:bidi="ar-SA"/>
      </w:rPr>
      <w:drawing>
        <wp:anchor distT="0" distB="0" distL="114300" distR="114300" simplePos="0" relativeHeight="251656192" behindDoc="0" locked="0" layoutInCell="1" allowOverlap="1" wp14:anchorId="09EC97E7" wp14:editId="548C2CB1">
          <wp:simplePos x="0" y="0"/>
          <wp:positionH relativeFrom="column">
            <wp:posOffset>8834120</wp:posOffset>
          </wp:positionH>
          <wp:positionV relativeFrom="paragraph">
            <wp:posOffset>114935</wp:posOffset>
          </wp:positionV>
          <wp:extent cx="1121410" cy="962025"/>
          <wp:effectExtent l="0" t="0" r="2540" b="9525"/>
          <wp:wrapNone/>
          <wp:docPr id="138" name="Image 1" descr="http://www.fides-senegal.com/wp-content/uploads/2013/07/AFD_rvb_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www.fides-senegal.com/wp-content/uploads/2013/07/AFD_rvb_v2.jpg"/>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12141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EC" w:bidi="ar-SA"/>
      </w:rPr>
      <w:drawing>
        <wp:anchor distT="0" distB="0" distL="114300" distR="114300" simplePos="0" relativeHeight="251653120" behindDoc="0" locked="0" layoutInCell="1" allowOverlap="1" wp14:anchorId="209B6FD9" wp14:editId="061EA0BE">
          <wp:simplePos x="0" y="0"/>
          <wp:positionH relativeFrom="column">
            <wp:posOffset>8834120</wp:posOffset>
          </wp:positionH>
          <wp:positionV relativeFrom="paragraph">
            <wp:posOffset>114935</wp:posOffset>
          </wp:positionV>
          <wp:extent cx="1121410" cy="962025"/>
          <wp:effectExtent l="0" t="0" r="2540" b="9525"/>
          <wp:wrapNone/>
          <wp:docPr id="139" name="Image 1" descr="http://www.fides-senegal.com/wp-content/uploads/2013/07/AFD_rvb_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www.fides-senegal.com/wp-content/uploads/2013/07/AFD_rvb_v2.jpg"/>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12141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EC" w:bidi="ar-SA"/>
      </w:rPr>
      <w:drawing>
        <wp:anchor distT="0" distB="0" distL="114300" distR="114300" simplePos="0" relativeHeight="251652096" behindDoc="0" locked="0" layoutInCell="1" allowOverlap="1" wp14:anchorId="60094262" wp14:editId="5E448DA1">
          <wp:simplePos x="0" y="0"/>
          <wp:positionH relativeFrom="column">
            <wp:posOffset>8834120</wp:posOffset>
          </wp:positionH>
          <wp:positionV relativeFrom="paragraph">
            <wp:posOffset>114935</wp:posOffset>
          </wp:positionV>
          <wp:extent cx="1121410" cy="962025"/>
          <wp:effectExtent l="0" t="0" r="2540" b="9525"/>
          <wp:wrapNone/>
          <wp:docPr id="140" name="Image 1" descr="http://www.fides-senegal.com/wp-content/uploads/2013/07/AFD_rvb_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www.fides-senegal.com/wp-content/uploads/2013/07/AFD_rvb_v2.jpg"/>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121410" cy="9620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5A7B4B" w14:textId="77777777" w:rsidR="00C00268" w:rsidRDefault="00C00268" w:rsidP="00704A62">
    <w:pPr>
      <w:pStyle w:val="Encabezado"/>
      <w:jc w:val="right"/>
      <w:rPr>
        <w:noProof/>
        <w:lang w:eastAsia="es-EC" w:bidi="ar-SA"/>
      </w:rPr>
    </w:pPr>
    <w:r>
      <w:rPr>
        <w:noProof/>
        <w:lang w:eastAsia="es-EC" w:bidi="ar-SA"/>
      </w:rPr>
      <w:drawing>
        <wp:anchor distT="0" distB="0" distL="114300" distR="114300" simplePos="0" relativeHeight="251661312" behindDoc="1" locked="0" layoutInCell="1" allowOverlap="1" wp14:anchorId="06FA4623" wp14:editId="4A616EBA">
          <wp:simplePos x="0" y="0"/>
          <wp:positionH relativeFrom="column">
            <wp:posOffset>-10160</wp:posOffset>
          </wp:positionH>
          <wp:positionV relativeFrom="paragraph">
            <wp:posOffset>27940</wp:posOffset>
          </wp:positionV>
          <wp:extent cx="851535" cy="851535"/>
          <wp:effectExtent l="0" t="0" r="5715" b="5715"/>
          <wp:wrapTight wrapText="bothSides">
            <wp:wrapPolygon edited="0">
              <wp:start x="0" y="0"/>
              <wp:lineTo x="0" y="21262"/>
              <wp:lineTo x="21262" y="21262"/>
              <wp:lineTo x="21262" y="0"/>
              <wp:lineTo x="0" y="0"/>
            </wp:wrapPolygon>
          </wp:wrapTight>
          <wp:docPr id="8" name="Picture 8" descr="Descripción: escudo del ecuad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ción: escudo del ecuado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1535" cy="8515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EC" w:bidi="ar-SA"/>
      </w:rPr>
      <w:drawing>
        <wp:inline distT="0" distB="0" distL="0" distR="0" wp14:anchorId="16E1B063" wp14:editId="6B387F22">
          <wp:extent cx="967740" cy="616585"/>
          <wp:effectExtent l="0" t="0" r="381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l="23740" t="8092" r="23903" b="14162"/>
                  <a:stretch>
                    <a:fillRect/>
                  </a:stretch>
                </pic:blipFill>
                <pic:spPr bwMode="auto">
                  <a:xfrm>
                    <a:off x="0" y="0"/>
                    <a:ext cx="967740" cy="616585"/>
                  </a:xfrm>
                  <a:prstGeom prst="rect">
                    <a:avLst/>
                  </a:prstGeom>
                  <a:noFill/>
                  <a:ln>
                    <a:noFill/>
                  </a:ln>
                </pic:spPr>
              </pic:pic>
            </a:graphicData>
          </a:graphic>
        </wp:inline>
      </w:drawing>
    </w:r>
    <w:r>
      <w:rPr>
        <w:noProof/>
        <w:lang w:eastAsia="es-EC" w:bidi="ar-SA"/>
      </w:rPr>
      <w:drawing>
        <wp:anchor distT="0" distB="0" distL="114300" distR="114300" simplePos="0" relativeHeight="251658240" behindDoc="0" locked="0" layoutInCell="1" allowOverlap="1" wp14:anchorId="71722BE4" wp14:editId="440AC370">
          <wp:simplePos x="0" y="0"/>
          <wp:positionH relativeFrom="column">
            <wp:posOffset>8834120</wp:posOffset>
          </wp:positionH>
          <wp:positionV relativeFrom="paragraph">
            <wp:posOffset>114935</wp:posOffset>
          </wp:positionV>
          <wp:extent cx="1121410" cy="962025"/>
          <wp:effectExtent l="0" t="0" r="2540" b="9525"/>
          <wp:wrapNone/>
          <wp:docPr id="7" name="Image 1" descr="http://www.fides-senegal.com/wp-content/uploads/2013/07/AFD_rvb_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www.fides-senegal.com/wp-content/uploads/2013/07/AFD_rvb_v2.jpg"/>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12141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EC" w:bidi="ar-SA"/>
      </w:rPr>
      <w:drawing>
        <wp:anchor distT="0" distB="0" distL="114300" distR="114300" simplePos="0" relativeHeight="251660288" behindDoc="0" locked="0" layoutInCell="1" allowOverlap="1" wp14:anchorId="6BF87208" wp14:editId="353B8EA6">
          <wp:simplePos x="0" y="0"/>
          <wp:positionH relativeFrom="column">
            <wp:posOffset>8834120</wp:posOffset>
          </wp:positionH>
          <wp:positionV relativeFrom="paragraph">
            <wp:posOffset>114935</wp:posOffset>
          </wp:positionV>
          <wp:extent cx="1121410" cy="962025"/>
          <wp:effectExtent l="0" t="0" r="2540" b="9525"/>
          <wp:wrapNone/>
          <wp:docPr id="6" name="Image 1" descr="http://www.fides-senegal.com/wp-content/uploads/2013/07/AFD_rvb_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www.fides-senegal.com/wp-content/uploads/2013/07/AFD_rvb_v2.jpg"/>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12141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EC" w:bidi="ar-SA"/>
      </w:rPr>
      <w:t xml:space="preserve">   </w:t>
    </w:r>
  </w:p>
  <w:p w14:paraId="3838DCDD" w14:textId="77777777" w:rsidR="00C00268" w:rsidRDefault="00C00268" w:rsidP="00704A62">
    <w:pPr>
      <w:pStyle w:val="Encabezado"/>
      <w:jc w:val="right"/>
      <w:rPr>
        <w:noProof/>
        <w:lang w:eastAsia="es-EC" w:bidi="ar-SA"/>
      </w:rPr>
    </w:pPr>
    <w:r>
      <w:rPr>
        <w:noProof/>
        <w:lang w:eastAsia="es-EC" w:bidi="ar-SA"/>
      </w:rPr>
      <w:t xml:space="preserve"> </w:t>
    </w:r>
  </w:p>
  <w:p w14:paraId="787DE459" w14:textId="77777777" w:rsidR="00C00268" w:rsidRDefault="00C00268" w:rsidP="00704A62">
    <w:pPr>
      <w:pStyle w:val="Encabezado"/>
      <w:jc w:val="right"/>
    </w:pPr>
    <w:r>
      <w:rPr>
        <w:noProof/>
        <w:lang w:eastAsia="es-EC" w:bidi="ar-SA"/>
      </w:rPr>
      <w:t xml:space="preserve">                                                                                                 </w:t>
    </w:r>
    <w:r>
      <w:rPr>
        <w:noProof/>
        <w:lang w:eastAsia="es-EC" w:bidi="ar-SA"/>
      </w:rPr>
      <w:drawing>
        <wp:anchor distT="0" distB="0" distL="114300" distR="114300" simplePos="0" relativeHeight="251657216" behindDoc="0" locked="0" layoutInCell="1" allowOverlap="1" wp14:anchorId="48DC45F4" wp14:editId="45747EB4">
          <wp:simplePos x="0" y="0"/>
          <wp:positionH relativeFrom="column">
            <wp:posOffset>8834120</wp:posOffset>
          </wp:positionH>
          <wp:positionV relativeFrom="paragraph">
            <wp:posOffset>114935</wp:posOffset>
          </wp:positionV>
          <wp:extent cx="1121410" cy="962025"/>
          <wp:effectExtent l="0" t="0" r="2540" b="9525"/>
          <wp:wrapNone/>
          <wp:docPr id="5" name="Image 1" descr="http://www.fides-senegal.com/wp-content/uploads/2013/07/AFD_rvb_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www.fides-senegal.com/wp-content/uploads/2013/07/AFD_rvb_v2.jpg"/>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12141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EC" w:bidi="ar-SA"/>
      </w:rPr>
      <w:drawing>
        <wp:anchor distT="0" distB="0" distL="114300" distR="114300" simplePos="0" relativeHeight="251655168" behindDoc="0" locked="0" layoutInCell="1" allowOverlap="1" wp14:anchorId="212D89CC" wp14:editId="6B0C18BF">
          <wp:simplePos x="0" y="0"/>
          <wp:positionH relativeFrom="column">
            <wp:posOffset>8834120</wp:posOffset>
          </wp:positionH>
          <wp:positionV relativeFrom="paragraph">
            <wp:posOffset>114935</wp:posOffset>
          </wp:positionV>
          <wp:extent cx="1121410" cy="962025"/>
          <wp:effectExtent l="0" t="0" r="2540" b="9525"/>
          <wp:wrapNone/>
          <wp:docPr id="4" name="Image 1" descr="http://www.fides-senegal.com/wp-content/uploads/2013/07/AFD_rvb_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www.fides-senegal.com/wp-content/uploads/2013/07/AFD_rvb_v2.jpg"/>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12141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EC" w:bidi="ar-SA"/>
      </w:rPr>
      <w:drawing>
        <wp:anchor distT="0" distB="0" distL="114300" distR="114300" simplePos="0" relativeHeight="251654144" behindDoc="0" locked="0" layoutInCell="1" allowOverlap="1" wp14:anchorId="4A1E35B9" wp14:editId="03FFC810">
          <wp:simplePos x="0" y="0"/>
          <wp:positionH relativeFrom="column">
            <wp:posOffset>8834120</wp:posOffset>
          </wp:positionH>
          <wp:positionV relativeFrom="paragraph">
            <wp:posOffset>114935</wp:posOffset>
          </wp:positionV>
          <wp:extent cx="1121410" cy="962025"/>
          <wp:effectExtent l="0" t="0" r="2540" b="9525"/>
          <wp:wrapNone/>
          <wp:docPr id="3" name="Image 1" descr="http://www.fides-senegal.com/wp-content/uploads/2013/07/AFD_rvb_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www.fides-senegal.com/wp-content/uploads/2013/07/AFD_rvb_v2.jpg"/>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121410" cy="9620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none"/>
      <w:suff w:val="nothing"/>
      <w:lvlText w:val=""/>
      <w:lvlJc w:val="left"/>
      <w:pPr>
        <w:tabs>
          <w:tab w:val="num" w:pos="1136"/>
        </w:tabs>
        <w:ind w:left="1568" w:hanging="432"/>
      </w:pPr>
    </w:lvl>
    <w:lvl w:ilvl="1">
      <w:start w:val="1"/>
      <w:numFmt w:val="none"/>
      <w:suff w:val="nothing"/>
      <w:lvlText w:val=""/>
      <w:lvlJc w:val="left"/>
      <w:pPr>
        <w:tabs>
          <w:tab w:val="num" w:pos="1136"/>
        </w:tabs>
        <w:ind w:left="1712" w:hanging="576"/>
      </w:pPr>
    </w:lvl>
    <w:lvl w:ilvl="2">
      <w:start w:val="1"/>
      <w:numFmt w:val="none"/>
      <w:suff w:val="nothing"/>
      <w:lvlText w:val=""/>
      <w:lvlJc w:val="left"/>
      <w:pPr>
        <w:tabs>
          <w:tab w:val="num" w:pos="1136"/>
        </w:tabs>
        <w:ind w:left="1856" w:hanging="720"/>
      </w:pPr>
    </w:lvl>
    <w:lvl w:ilvl="3">
      <w:start w:val="1"/>
      <w:numFmt w:val="none"/>
      <w:suff w:val="nothing"/>
      <w:lvlText w:val=""/>
      <w:lvlJc w:val="left"/>
      <w:pPr>
        <w:tabs>
          <w:tab w:val="num" w:pos="1136"/>
        </w:tabs>
        <w:ind w:left="2000" w:hanging="864"/>
      </w:pPr>
    </w:lvl>
    <w:lvl w:ilvl="4">
      <w:start w:val="1"/>
      <w:numFmt w:val="none"/>
      <w:suff w:val="nothing"/>
      <w:lvlText w:val=""/>
      <w:lvlJc w:val="left"/>
      <w:pPr>
        <w:tabs>
          <w:tab w:val="num" w:pos="1136"/>
        </w:tabs>
        <w:ind w:left="2144" w:hanging="1008"/>
      </w:pPr>
    </w:lvl>
    <w:lvl w:ilvl="5">
      <w:start w:val="1"/>
      <w:numFmt w:val="none"/>
      <w:suff w:val="nothing"/>
      <w:lvlText w:val=""/>
      <w:lvlJc w:val="left"/>
      <w:pPr>
        <w:tabs>
          <w:tab w:val="num" w:pos="1136"/>
        </w:tabs>
        <w:ind w:left="2288" w:hanging="1152"/>
      </w:pPr>
    </w:lvl>
    <w:lvl w:ilvl="6">
      <w:start w:val="1"/>
      <w:numFmt w:val="none"/>
      <w:suff w:val="nothing"/>
      <w:lvlText w:val=""/>
      <w:lvlJc w:val="left"/>
      <w:pPr>
        <w:tabs>
          <w:tab w:val="num" w:pos="1136"/>
        </w:tabs>
        <w:ind w:left="2432" w:hanging="1296"/>
      </w:pPr>
    </w:lvl>
    <w:lvl w:ilvl="7">
      <w:start w:val="1"/>
      <w:numFmt w:val="none"/>
      <w:suff w:val="nothing"/>
      <w:lvlText w:val=""/>
      <w:lvlJc w:val="left"/>
      <w:pPr>
        <w:tabs>
          <w:tab w:val="num" w:pos="1136"/>
        </w:tabs>
        <w:ind w:left="2576" w:hanging="1440"/>
      </w:pPr>
    </w:lvl>
    <w:lvl w:ilvl="8">
      <w:start w:val="1"/>
      <w:numFmt w:val="none"/>
      <w:suff w:val="nothing"/>
      <w:lvlText w:val=""/>
      <w:lvlJc w:val="left"/>
      <w:pPr>
        <w:tabs>
          <w:tab w:val="num" w:pos="1136"/>
        </w:tabs>
        <w:ind w:left="2720" w:hanging="1584"/>
      </w:pPr>
    </w:lvl>
  </w:abstractNum>
  <w:abstractNum w:abstractNumId="1">
    <w:nsid w:val="00000002"/>
    <w:multiLevelType w:val="singleLevel"/>
    <w:tmpl w:val="00000002"/>
    <w:name w:val="WW8Num2"/>
    <w:lvl w:ilvl="0">
      <w:start w:val="1"/>
      <w:numFmt w:val="lowerLetter"/>
      <w:lvlText w:val="%1)"/>
      <w:lvlJc w:val="left"/>
      <w:pPr>
        <w:tabs>
          <w:tab w:val="num" w:pos="340"/>
        </w:tabs>
        <w:ind w:left="340" w:hanging="340"/>
      </w:pPr>
    </w:lvl>
  </w:abstractNum>
  <w:abstractNum w:abstractNumId="2">
    <w:nsid w:val="0000000A"/>
    <w:multiLevelType w:val="singleLevel"/>
    <w:tmpl w:val="0000000A"/>
    <w:name w:val="WW8Num10"/>
    <w:lvl w:ilvl="0">
      <w:start w:val="1"/>
      <w:numFmt w:val="lowerLetter"/>
      <w:lvlText w:val="%1)"/>
      <w:lvlJc w:val="left"/>
      <w:pPr>
        <w:tabs>
          <w:tab w:val="num" w:pos="765"/>
        </w:tabs>
        <w:ind w:left="765" w:hanging="405"/>
      </w:pPr>
    </w:lvl>
  </w:abstractNum>
  <w:abstractNum w:abstractNumId="3">
    <w:nsid w:val="0000001E"/>
    <w:multiLevelType w:val="multilevel"/>
    <w:tmpl w:val="0000001E"/>
    <w:name w:val="WW8Num30"/>
    <w:lvl w:ilvl="0">
      <w:start w:val="1"/>
      <w:numFmt w:val="lowerLetter"/>
      <w:suff w:val="nothing"/>
      <w:lvlText w:val="%1"/>
      <w:lvlJc w:val="left"/>
      <w:pPr>
        <w:tabs>
          <w:tab w:val="num" w:pos="0"/>
        </w:tabs>
        <w:ind w:left="0" w:firstLine="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22"/>
    <w:multiLevelType w:val="multilevel"/>
    <w:tmpl w:val="00000022"/>
    <w:name w:val="WW8Num34"/>
    <w:lvl w:ilvl="0">
      <w:start w:val="1"/>
      <w:numFmt w:val="decimal"/>
      <w:lvlText w:val="%1."/>
      <w:lvlJc w:val="left"/>
      <w:pPr>
        <w:tabs>
          <w:tab w:val="num" w:pos="735"/>
        </w:tabs>
        <w:ind w:left="735" w:hanging="360"/>
      </w:pPr>
    </w:lvl>
    <w:lvl w:ilvl="1">
      <w:start w:val="1"/>
      <w:numFmt w:val="lowerLetter"/>
      <w:lvlText w:val="%2)"/>
      <w:lvlJc w:val="left"/>
      <w:pPr>
        <w:tabs>
          <w:tab w:val="num" w:pos="1095"/>
        </w:tabs>
        <w:ind w:left="1095" w:hanging="360"/>
      </w:pPr>
    </w:lvl>
    <w:lvl w:ilvl="2">
      <w:start w:val="1"/>
      <w:numFmt w:val="decimal"/>
      <w:lvlText w:val="%3."/>
      <w:lvlJc w:val="left"/>
      <w:pPr>
        <w:tabs>
          <w:tab w:val="num" w:pos="1455"/>
        </w:tabs>
        <w:ind w:left="1455" w:hanging="360"/>
      </w:pPr>
    </w:lvl>
    <w:lvl w:ilvl="3">
      <w:start w:val="1"/>
      <w:numFmt w:val="decimal"/>
      <w:lvlText w:val="%4."/>
      <w:lvlJc w:val="left"/>
      <w:pPr>
        <w:tabs>
          <w:tab w:val="num" w:pos="1815"/>
        </w:tabs>
        <w:ind w:left="1815" w:hanging="360"/>
      </w:pPr>
    </w:lvl>
    <w:lvl w:ilvl="4">
      <w:start w:val="1"/>
      <w:numFmt w:val="decimal"/>
      <w:lvlText w:val="%5."/>
      <w:lvlJc w:val="left"/>
      <w:pPr>
        <w:tabs>
          <w:tab w:val="num" w:pos="2175"/>
        </w:tabs>
        <w:ind w:left="2175" w:hanging="360"/>
      </w:pPr>
    </w:lvl>
    <w:lvl w:ilvl="5">
      <w:start w:val="1"/>
      <w:numFmt w:val="decimal"/>
      <w:lvlText w:val="%6."/>
      <w:lvlJc w:val="left"/>
      <w:pPr>
        <w:tabs>
          <w:tab w:val="num" w:pos="2535"/>
        </w:tabs>
        <w:ind w:left="2535" w:hanging="360"/>
      </w:pPr>
    </w:lvl>
    <w:lvl w:ilvl="6">
      <w:start w:val="1"/>
      <w:numFmt w:val="decimal"/>
      <w:lvlText w:val="%7."/>
      <w:lvlJc w:val="left"/>
      <w:pPr>
        <w:tabs>
          <w:tab w:val="num" w:pos="2895"/>
        </w:tabs>
        <w:ind w:left="2895" w:hanging="360"/>
      </w:pPr>
    </w:lvl>
    <w:lvl w:ilvl="7">
      <w:start w:val="1"/>
      <w:numFmt w:val="decimal"/>
      <w:lvlText w:val="%8."/>
      <w:lvlJc w:val="left"/>
      <w:pPr>
        <w:tabs>
          <w:tab w:val="num" w:pos="3255"/>
        </w:tabs>
        <w:ind w:left="3255" w:hanging="360"/>
      </w:pPr>
    </w:lvl>
    <w:lvl w:ilvl="8">
      <w:start w:val="1"/>
      <w:numFmt w:val="decimal"/>
      <w:lvlText w:val="%9."/>
      <w:lvlJc w:val="left"/>
      <w:pPr>
        <w:tabs>
          <w:tab w:val="num" w:pos="3615"/>
        </w:tabs>
        <w:ind w:left="3615" w:hanging="360"/>
      </w:pPr>
    </w:lvl>
  </w:abstractNum>
  <w:abstractNum w:abstractNumId="5">
    <w:nsid w:val="00000023"/>
    <w:multiLevelType w:val="multilevel"/>
    <w:tmpl w:val="9072E528"/>
    <w:name w:val="WW8Num35"/>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nsid w:val="015D097A"/>
    <w:multiLevelType w:val="hybridMultilevel"/>
    <w:tmpl w:val="76620FFE"/>
    <w:lvl w:ilvl="0" w:tplc="E516386A">
      <w:numFmt w:val="bullet"/>
      <w:lvlText w:val="-"/>
      <w:lvlJc w:val="left"/>
      <w:pPr>
        <w:ind w:left="644" w:hanging="360"/>
      </w:pPr>
      <w:rPr>
        <w:rFonts w:ascii="Arial" w:eastAsia="Times New Roman" w:hAnsi="Arial" w:cs="Arial" w:hint="default"/>
        <w:b/>
      </w:rPr>
    </w:lvl>
    <w:lvl w:ilvl="1" w:tplc="300A0003" w:tentative="1">
      <w:start w:val="1"/>
      <w:numFmt w:val="bullet"/>
      <w:lvlText w:val="o"/>
      <w:lvlJc w:val="left"/>
      <w:pPr>
        <w:ind w:left="1364" w:hanging="360"/>
      </w:pPr>
      <w:rPr>
        <w:rFonts w:ascii="Courier New" w:hAnsi="Courier New" w:cs="Courier New" w:hint="default"/>
      </w:rPr>
    </w:lvl>
    <w:lvl w:ilvl="2" w:tplc="300A0005" w:tentative="1">
      <w:start w:val="1"/>
      <w:numFmt w:val="bullet"/>
      <w:lvlText w:val=""/>
      <w:lvlJc w:val="left"/>
      <w:pPr>
        <w:ind w:left="2084" w:hanging="360"/>
      </w:pPr>
      <w:rPr>
        <w:rFonts w:ascii="Wingdings" w:hAnsi="Wingdings" w:hint="default"/>
      </w:rPr>
    </w:lvl>
    <w:lvl w:ilvl="3" w:tplc="300A0001" w:tentative="1">
      <w:start w:val="1"/>
      <w:numFmt w:val="bullet"/>
      <w:lvlText w:val=""/>
      <w:lvlJc w:val="left"/>
      <w:pPr>
        <w:ind w:left="2804" w:hanging="360"/>
      </w:pPr>
      <w:rPr>
        <w:rFonts w:ascii="Symbol" w:hAnsi="Symbol" w:hint="default"/>
      </w:rPr>
    </w:lvl>
    <w:lvl w:ilvl="4" w:tplc="300A0003" w:tentative="1">
      <w:start w:val="1"/>
      <w:numFmt w:val="bullet"/>
      <w:lvlText w:val="o"/>
      <w:lvlJc w:val="left"/>
      <w:pPr>
        <w:ind w:left="3524" w:hanging="360"/>
      </w:pPr>
      <w:rPr>
        <w:rFonts w:ascii="Courier New" w:hAnsi="Courier New" w:cs="Courier New" w:hint="default"/>
      </w:rPr>
    </w:lvl>
    <w:lvl w:ilvl="5" w:tplc="300A0005" w:tentative="1">
      <w:start w:val="1"/>
      <w:numFmt w:val="bullet"/>
      <w:lvlText w:val=""/>
      <w:lvlJc w:val="left"/>
      <w:pPr>
        <w:ind w:left="4244" w:hanging="360"/>
      </w:pPr>
      <w:rPr>
        <w:rFonts w:ascii="Wingdings" w:hAnsi="Wingdings" w:hint="default"/>
      </w:rPr>
    </w:lvl>
    <w:lvl w:ilvl="6" w:tplc="300A0001" w:tentative="1">
      <w:start w:val="1"/>
      <w:numFmt w:val="bullet"/>
      <w:lvlText w:val=""/>
      <w:lvlJc w:val="left"/>
      <w:pPr>
        <w:ind w:left="4964" w:hanging="360"/>
      </w:pPr>
      <w:rPr>
        <w:rFonts w:ascii="Symbol" w:hAnsi="Symbol" w:hint="default"/>
      </w:rPr>
    </w:lvl>
    <w:lvl w:ilvl="7" w:tplc="300A0003" w:tentative="1">
      <w:start w:val="1"/>
      <w:numFmt w:val="bullet"/>
      <w:lvlText w:val="o"/>
      <w:lvlJc w:val="left"/>
      <w:pPr>
        <w:ind w:left="5684" w:hanging="360"/>
      </w:pPr>
      <w:rPr>
        <w:rFonts w:ascii="Courier New" w:hAnsi="Courier New" w:cs="Courier New" w:hint="default"/>
      </w:rPr>
    </w:lvl>
    <w:lvl w:ilvl="8" w:tplc="300A0005" w:tentative="1">
      <w:start w:val="1"/>
      <w:numFmt w:val="bullet"/>
      <w:lvlText w:val=""/>
      <w:lvlJc w:val="left"/>
      <w:pPr>
        <w:ind w:left="6404" w:hanging="360"/>
      </w:pPr>
      <w:rPr>
        <w:rFonts w:ascii="Wingdings" w:hAnsi="Wingdings" w:hint="default"/>
      </w:rPr>
    </w:lvl>
  </w:abstractNum>
  <w:abstractNum w:abstractNumId="7">
    <w:nsid w:val="07A91E16"/>
    <w:multiLevelType w:val="multilevel"/>
    <w:tmpl w:val="43626E7C"/>
    <w:lvl w:ilvl="0">
      <w:start w:val="1"/>
      <w:numFmt w:val="decimal"/>
      <w:lvlText w:val="%1"/>
      <w:lvlJc w:val="left"/>
      <w:pPr>
        <w:ind w:left="360" w:hanging="360"/>
      </w:pPr>
      <w:rPr>
        <w:rFonts w:hint="default"/>
        <w:b/>
        <w:sz w:val="22"/>
      </w:rPr>
    </w:lvl>
    <w:lvl w:ilvl="1">
      <w:start w:val="1"/>
      <w:numFmt w:val="decimal"/>
      <w:lvlText w:val="%1.%2"/>
      <w:lvlJc w:val="left"/>
      <w:pPr>
        <w:ind w:left="360" w:hanging="360"/>
      </w:pPr>
      <w:rPr>
        <w:rFonts w:hint="default"/>
        <w:b w:val="0"/>
        <w:sz w:val="20"/>
        <w:szCs w:val="20"/>
      </w:rPr>
    </w:lvl>
    <w:lvl w:ilvl="2">
      <w:start w:val="1"/>
      <w:numFmt w:val="decimal"/>
      <w:lvlText w:val="%1.%2.%3"/>
      <w:lvlJc w:val="left"/>
      <w:pPr>
        <w:ind w:left="720" w:hanging="720"/>
      </w:pPr>
      <w:rPr>
        <w:rFonts w:hint="default"/>
        <w:b/>
        <w:sz w:val="22"/>
      </w:rPr>
    </w:lvl>
    <w:lvl w:ilvl="3">
      <w:start w:val="1"/>
      <w:numFmt w:val="decimal"/>
      <w:lvlText w:val="%1.%2.%3.%4"/>
      <w:lvlJc w:val="left"/>
      <w:pPr>
        <w:ind w:left="1080" w:hanging="1080"/>
      </w:pPr>
      <w:rPr>
        <w:rFonts w:hint="default"/>
        <w:b/>
        <w:sz w:val="22"/>
      </w:rPr>
    </w:lvl>
    <w:lvl w:ilvl="4">
      <w:start w:val="1"/>
      <w:numFmt w:val="decimal"/>
      <w:lvlText w:val="%1.%2.%3.%4.%5"/>
      <w:lvlJc w:val="left"/>
      <w:pPr>
        <w:ind w:left="1080" w:hanging="1080"/>
      </w:pPr>
      <w:rPr>
        <w:rFonts w:hint="default"/>
        <w:b/>
        <w:sz w:val="22"/>
      </w:rPr>
    </w:lvl>
    <w:lvl w:ilvl="5">
      <w:start w:val="1"/>
      <w:numFmt w:val="decimal"/>
      <w:lvlText w:val="%1.%2.%3.%4.%5.%6"/>
      <w:lvlJc w:val="left"/>
      <w:pPr>
        <w:ind w:left="1440" w:hanging="1440"/>
      </w:pPr>
      <w:rPr>
        <w:rFonts w:hint="default"/>
        <w:b/>
        <w:sz w:val="22"/>
      </w:rPr>
    </w:lvl>
    <w:lvl w:ilvl="6">
      <w:start w:val="1"/>
      <w:numFmt w:val="decimal"/>
      <w:lvlText w:val="%1.%2.%3.%4.%5.%6.%7"/>
      <w:lvlJc w:val="left"/>
      <w:pPr>
        <w:ind w:left="1440" w:hanging="1440"/>
      </w:pPr>
      <w:rPr>
        <w:rFonts w:hint="default"/>
        <w:b/>
        <w:sz w:val="22"/>
      </w:rPr>
    </w:lvl>
    <w:lvl w:ilvl="7">
      <w:start w:val="1"/>
      <w:numFmt w:val="decimal"/>
      <w:lvlText w:val="%1.%2.%3.%4.%5.%6.%7.%8"/>
      <w:lvlJc w:val="left"/>
      <w:pPr>
        <w:ind w:left="1800" w:hanging="1800"/>
      </w:pPr>
      <w:rPr>
        <w:rFonts w:hint="default"/>
        <w:b/>
        <w:sz w:val="22"/>
      </w:rPr>
    </w:lvl>
    <w:lvl w:ilvl="8">
      <w:start w:val="1"/>
      <w:numFmt w:val="decimal"/>
      <w:lvlText w:val="%1.%2.%3.%4.%5.%6.%7.%8.%9"/>
      <w:lvlJc w:val="left"/>
      <w:pPr>
        <w:ind w:left="1800" w:hanging="1800"/>
      </w:pPr>
      <w:rPr>
        <w:rFonts w:hint="default"/>
        <w:b/>
        <w:sz w:val="22"/>
      </w:rPr>
    </w:lvl>
  </w:abstractNum>
  <w:abstractNum w:abstractNumId="8">
    <w:nsid w:val="0B432889"/>
    <w:multiLevelType w:val="hybridMultilevel"/>
    <w:tmpl w:val="7C24E7AC"/>
    <w:lvl w:ilvl="0" w:tplc="300A0019">
      <w:start w:val="1"/>
      <w:numFmt w:val="lowerLetter"/>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0FB25836"/>
    <w:multiLevelType w:val="hybridMultilevel"/>
    <w:tmpl w:val="CE3ECBC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nsid w:val="10AE1243"/>
    <w:multiLevelType w:val="hybridMultilevel"/>
    <w:tmpl w:val="9A4E1F9C"/>
    <w:lvl w:ilvl="0" w:tplc="F9469ECC">
      <w:numFmt w:val="bullet"/>
      <w:lvlText w:val="-"/>
      <w:lvlJc w:val="left"/>
      <w:pPr>
        <w:ind w:left="720" w:hanging="360"/>
      </w:pPr>
      <w:rPr>
        <w:rFonts w:ascii="Arial" w:eastAsia="Times New Roman"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1">
    <w:nsid w:val="11120180"/>
    <w:multiLevelType w:val="hybridMultilevel"/>
    <w:tmpl w:val="8FE4A272"/>
    <w:lvl w:ilvl="0" w:tplc="300A0019">
      <w:start w:val="1"/>
      <w:numFmt w:val="lowerLetter"/>
      <w:lvlText w:val="%1."/>
      <w:lvlJc w:val="left"/>
      <w:pPr>
        <w:ind w:left="1080" w:hanging="360"/>
      </w:pPr>
      <w:rPr>
        <w:rFonts w:hint="default"/>
      </w:rPr>
    </w:lvl>
    <w:lvl w:ilvl="1" w:tplc="300A0019" w:tentative="1">
      <w:start w:val="1"/>
      <w:numFmt w:val="lowerLetter"/>
      <w:lvlText w:val="%2."/>
      <w:lvlJc w:val="left"/>
      <w:pPr>
        <w:ind w:left="1800" w:hanging="360"/>
      </w:pPr>
    </w:lvl>
    <w:lvl w:ilvl="2" w:tplc="300A001B" w:tentative="1">
      <w:start w:val="1"/>
      <w:numFmt w:val="lowerRoman"/>
      <w:lvlText w:val="%3."/>
      <w:lvlJc w:val="right"/>
      <w:pPr>
        <w:ind w:left="2520" w:hanging="180"/>
      </w:pPr>
    </w:lvl>
    <w:lvl w:ilvl="3" w:tplc="300A000F" w:tentative="1">
      <w:start w:val="1"/>
      <w:numFmt w:val="decimal"/>
      <w:lvlText w:val="%4."/>
      <w:lvlJc w:val="left"/>
      <w:pPr>
        <w:ind w:left="3240" w:hanging="360"/>
      </w:pPr>
    </w:lvl>
    <w:lvl w:ilvl="4" w:tplc="300A0019" w:tentative="1">
      <w:start w:val="1"/>
      <w:numFmt w:val="lowerLetter"/>
      <w:lvlText w:val="%5."/>
      <w:lvlJc w:val="left"/>
      <w:pPr>
        <w:ind w:left="3960" w:hanging="360"/>
      </w:pPr>
    </w:lvl>
    <w:lvl w:ilvl="5" w:tplc="300A001B" w:tentative="1">
      <w:start w:val="1"/>
      <w:numFmt w:val="lowerRoman"/>
      <w:lvlText w:val="%6."/>
      <w:lvlJc w:val="right"/>
      <w:pPr>
        <w:ind w:left="4680" w:hanging="180"/>
      </w:pPr>
    </w:lvl>
    <w:lvl w:ilvl="6" w:tplc="300A000F" w:tentative="1">
      <w:start w:val="1"/>
      <w:numFmt w:val="decimal"/>
      <w:lvlText w:val="%7."/>
      <w:lvlJc w:val="left"/>
      <w:pPr>
        <w:ind w:left="5400" w:hanging="360"/>
      </w:pPr>
    </w:lvl>
    <w:lvl w:ilvl="7" w:tplc="300A0019" w:tentative="1">
      <w:start w:val="1"/>
      <w:numFmt w:val="lowerLetter"/>
      <w:lvlText w:val="%8."/>
      <w:lvlJc w:val="left"/>
      <w:pPr>
        <w:ind w:left="6120" w:hanging="360"/>
      </w:pPr>
    </w:lvl>
    <w:lvl w:ilvl="8" w:tplc="300A001B" w:tentative="1">
      <w:start w:val="1"/>
      <w:numFmt w:val="lowerRoman"/>
      <w:lvlText w:val="%9."/>
      <w:lvlJc w:val="right"/>
      <w:pPr>
        <w:ind w:left="6840" w:hanging="180"/>
      </w:pPr>
    </w:lvl>
  </w:abstractNum>
  <w:abstractNum w:abstractNumId="12">
    <w:nsid w:val="121559EE"/>
    <w:multiLevelType w:val="hybridMultilevel"/>
    <w:tmpl w:val="57BE6F5A"/>
    <w:lvl w:ilvl="0" w:tplc="4B0C895E">
      <w:start w:val="1"/>
      <w:numFmt w:val="lowerLetter"/>
      <w:lvlText w:val="%1."/>
      <w:lvlJc w:val="left"/>
      <w:pPr>
        <w:ind w:left="720" w:hanging="360"/>
      </w:pPr>
      <w:rPr>
        <w:rFonts w:hint="default"/>
        <w:color w:val="auto"/>
      </w:rPr>
    </w:lvl>
    <w:lvl w:ilvl="1" w:tplc="650AB208">
      <w:start w:val="4"/>
      <w:numFmt w:val="bullet"/>
      <w:lvlText w:val="-"/>
      <w:lvlJc w:val="left"/>
      <w:pPr>
        <w:ind w:left="1440" w:hanging="360"/>
      </w:pPr>
      <w:rPr>
        <w:rFonts w:ascii="Arial" w:eastAsia="Times New Roman" w:hAnsi="Arial" w:cs="Aria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15215299"/>
    <w:multiLevelType w:val="multilevel"/>
    <w:tmpl w:val="AEAEED4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080" w:hanging="72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440" w:hanging="108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14">
    <w:nsid w:val="1843650C"/>
    <w:multiLevelType w:val="hybridMultilevel"/>
    <w:tmpl w:val="9BEE8FA6"/>
    <w:lvl w:ilvl="0" w:tplc="300A0019">
      <w:start w:val="1"/>
      <w:numFmt w:val="lowerLetter"/>
      <w:lvlText w:val="%1."/>
      <w:lvlJc w:val="left"/>
      <w:pPr>
        <w:ind w:left="1004" w:hanging="360"/>
      </w:pPr>
      <w:rPr>
        <w:rFonts w:hint="default"/>
      </w:rPr>
    </w:lvl>
    <w:lvl w:ilvl="1" w:tplc="300A0003" w:tentative="1">
      <w:start w:val="1"/>
      <w:numFmt w:val="bullet"/>
      <w:lvlText w:val="o"/>
      <w:lvlJc w:val="left"/>
      <w:pPr>
        <w:ind w:left="1724" w:hanging="360"/>
      </w:pPr>
      <w:rPr>
        <w:rFonts w:ascii="Courier New" w:hAnsi="Courier New" w:cs="Courier New" w:hint="default"/>
      </w:rPr>
    </w:lvl>
    <w:lvl w:ilvl="2" w:tplc="300A0005" w:tentative="1">
      <w:start w:val="1"/>
      <w:numFmt w:val="bullet"/>
      <w:lvlText w:val=""/>
      <w:lvlJc w:val="left"/>
      <w:pPr>
        <w:ind w:left="2444" w:hanging="360"/>
      </w:pPr>
      <w:rPr>
        <w:rFonts w:ascii="Wingdings" w:hAnsi="Wingdings" w:hint="default"/>
      </w:rPr>
    </w:lvl>
    <w:lvl w:ilvl="3" w:tplc="300A0001" w:tentative="1">
      <w:start w:val="1"/>
      <w:numFmt w:val="bullet"/>
      <w:lvlText w:val=""/>
      <w:lvlJc w:val="left"/>
      <w:pPr>
        <w:ind w:left="3164" w:hanging="360"/>
      </w:pPr>
      <w:rPr>
        <w:rFonts w:ascii="Symbol" w:hAnsi="Symbol" w:hint="default"/>
      </w:rPr>
    </w:lvl>
    <w:lvl w:ilvl="4" w:tplc="300A0003" w:tentative="1">
      <w:start w:val="1"/>
      <w:numFmt w:val="bullet"/>
      <w:lvlText w:val="o"/>
      <w:lvlJc w:val="left"/>
      <w:pPr>
        <w:ind w:left="3884" w:hanging="360"/>
      </w:pPr>
      <w:rPr>
        <w:rFonts w:ascii="Courier New" w:hAnsi="Courier New" w:cs="Courier New" w:hint="default"/>
      </w:rPr>
    </w:lvl>
    <w:lvl w:ilvl="5" w:tplc="300A0005" w:tentative="1">
      <w:start w:val="1"/>
      <w:numFmt w:val="bullet"/>
      <w:lvlText w:val=""/>
      <w:lvlJc w:val="left"/>
      <w:pPr>
        <w:ind w:left="4604" w:hanging="360"/>
      </w:pPr>
      <w:rPr>
        <w:rFonts w:ascii="Wingdings" w:hAnsi="Wingdings" w:hint="default"/>
      </w:rPr>
    </w:lvl>
    <w:lvl w:ilvl="6" w:tplc="300A0001" w:tentative="1">
      <w:start w:val="1"/>
      <w:numFmt w:val="bullet"/>
      <w:lvlText w:val=""/>
      <w:lvlJc w:val="left"/>
      <w:pPr>
        <w:ind w:left="5324" w:hanging="360"/>
      </w:pPr>
      <w:rPr>
        <w:rFonts w:ascii="Symbol" w:hAnsi="Symbol" w:hint="default"/>
      </w:rPr>
    </w:lvl>
    <w:lvl w:ilvl="7" w:tplc="300A0003" w:tentative="1">
      <w:start w:val="1"/>
      <w:numFmt w:val="bullet"/>
      <w:lvlText w:val="o"/>
      <w:lvlJc w:val="left"/>
      <w:pPr>
        <w:ind w:left="6044" w:hanging="360"/>
      </w:pPr>
      <w:rPr>
        <w:rFonts w:ascii="Courier New" w:hAnsi="Courier New" w:cs="Courier New" w:hint="default"/>
      </w:rPr>
    </w:lvl>
    <w:lvl w:ilvl="8" w:tplc="300A0005" w:tentative="1">
      <w:start w:val="1"/>
      <w:numFmt w:val="bullet"/>
      <w:lvlText w:val=""/>
      <w:lvlJc w:val="left"/>
      <w:pPr>
        <w:ind w:left="6764" w:hanging="360"/>
      </w:pPr>
      <w:rPr>
        <w:rFonts w:ascii="Wingdings" w:hAnsi="Wingdings" w:hint="default"/>
      </w:rPr>
    </w:lvl>
  </w:abstractNum>
  <w:abstractNum w:abstractNumId="15">
    <w:nsid w:val="1A6D72C1"/>
    <w:multiLevelType w:val="multilevel"/>
    <w:tmpl w:val="3926EA14"/>
    <w:lvl w:ilvl="0">
      <w:start w:val="1"/>
      <w:numFmt w:val="decimal"/>
      <w:lvlText w:val="%1"/>
      <w:lvlJc w:val="left"/>
      <w:pPr>
        <w:ind w:left="705" w:hanging="705"/>
      </w:pPr>
      <w:rPr>
        <w:rFonts w:hint="default"/>
        <w:b/>
        <w:sz w:val="22"/>
      </w:rPr>
    </w:lvl>
    <w:lvl w:ilvl="1">
      <w:start w:val="1"/>
      <w:numFmt w:val="decimal"/>
      <w:lvlText w:val="%1.%2"/>
      <w:lvlJc w:val="left"/>
      <w:pPr>
        <w:ind w:left="705" w:hanging="705"/>
      </w:pPr>
      <w:rPr>
        <w:rFonts w:hint="default"/>
        <w:b/>
        <w:sz w:val="22"/>
      </w:rPr>
    </w:lvl>
    <w:lvl w:ilvl="2">
      <w:start w:val="1"/>
      <w:numFmt w:val="decimal"/>
      <w:lvlText w:val="%1.%2.%3"/>
      <w:lvlJc w:val="left"/>
      <w:pPr>
        <w:ind w:left="720" w:hanging="720"/>
      </w:pPr>
      <w:rPr>
        <w:rFonts w:hint="default"/>
        <w:b/>
        <w:sz w:val="22"/>
      </w:rPr>
    </w:lvl>
    <w:lvl w:ilvl="3">
      <w:start w:val="1"/>
      <w:numFmt w:val="decimal"/>
      <w:lvlText w:val="%1.%2.%3.%4"/>
      <w:lvlJc w:val="left"/>
      <w:pPr>
        <w:ind w:left="1080" w:hanging="1080"/>
      </w:pPr>
      <w:rPr>
        <w:rFonts w:hint="default"/>
        <w:b/>
        <w:sz w:val="22"/>
      </w:rPr>
    </w:lvl>
    <w:lvl w:ilvl="4">
      <w:start w:val="1"/>
      <w:numFmt w:val="decimal"/>
      <w:lvlText w:val="%1.%2.%3.%4.%5"/>
      <w:lvlJc w:val="left"/>
      <w:pPr>
        <w:ind w:left="1080" w:hanging="1080"/>
      </w:pPr>
      <w:rPr>
        <w:rFonts w:hint="default"/>
        <w:b/>
        <w:sz w:val="22"/>
      </w:rPr>
    </w:lvl>
    <w:lvl w:ilvl="5">
      <w:start w:val="1"/>
      <w:numFmt w:val="decimal"/>
      <w:lvlText w:val="%1.%2.%3.%4.%5.%6"/>
      <w:lvlJc w:val="left"/>
      <w:pPr>
        <w:ind w:left="1440" w:hanging="1440"/>
      </w:pPr>
      <w:rPr>
        <w:rFonts w:hint="default"/>
        <w:b/>
        <w:sz w:val="22"/>
      </w:rPr>
    </w:lvl>
    <w:lvl w:ilvl="6">
      <w:start w:val="1"/>
      <w:numFmt w:val="decimal"/>
      <w:lvlText w:val="%1.%2.%3.%4.%5.%6.%7"/>
      <w:lvlJc w:val="left"/>
      <w:pPr>
        <w:ind w:left="1440" w:hanging="1440"/>
      </w:pPr>
      <w:rPr>
        <w:rFonts w:hint="default"/>
        <w:b/>
        <w:sz w:val="22"/>
      </w:rPr>
    </w:lvl>
    <w:lvl w:ilvl="7">
      <w:start w:val="1"/>
      <w:numFmt w:val="decimal"/>
      <w:lvlText w:val="%1.%2.%3.%4.%5.%6.%7.%8"/>
      <w:lvlJc w:val="left"/>
      <w:pPr>
        <w:ind w:left="1800" w:hanging="1800"/>
      </w:pPr>
      <w:rPr>
        <w:rFonts w:hint="default"/>
        <w:b/>
        <w:sz w:val="22"/>
      </w:rPr>
    </w:lvl>
    <w:lvl w:ilvl="8">
      <w:start w:val="1"/>
      <w:numFmt w:val="decimal"/>
      <w:lvlText w:val="%1.%2.%3.%4.%5.%6.%7.%8.%9"/>
      <w:lvlJc w:val="left"/>
      <w:pPr>
        <w:ind w:left="1800" w:hanging="1800"/>
      </w:pPr>
      <w:rPr>
        <w:rFonts w:hint="default"/>
        <w:b/>
        <w:sz w:val="22"/>
      </w:rPr>
    </w:lvl>
  </w:abstractNum>
  <w:abstractNum w:abstractNumId="16">
    <w:nsid w:val="1B8502B0"/>
    <w:multiLevelType w:val="hybridMultilevel"/>
    <w:tmpl w:val="A67A319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nsid w:val="1C2148EB"/>
    <w:multiLevelType w:val="hybridMultilevel"/>
    <w:tmpl w:val="2D2A2150"/>
    <w:lvl w:ilvl="0" w:tplc="300A0005">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8">
    <w:nsid w:val="25086138"/>
    <w:multiLevelType w:val="multilevel"/>
    <w:tmpl w:val="EBDE654E"/>
    <w:styleLink w:val="WW8Num48"/>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9">
    <w:nsid w:val="26DD1ED1"/>
    <w:multiLevelType w:val="hybridMultilevel"/>
    <w:tmpl w:val="F4F03F10"/>
    <w:lvl w:ilvl="0" w:tplc="300A000B">
      <w:start w:val="1"/>
      <w:numFmt w:val="bullet"/>
      <w:lvlText w:val=""/>
      <w:lvlJc w:val="left"/>
      <w:pPr>
        <w:ind w:left="1440" w:hanging="360"/>
      </w:pPr>
      <w:rPr>
        <w:rFonts w:ascii="Wingdings" w:hAnsi="Wingdings" w:hint="default"/>
      </w:rPr>
    </w:lvl>
    <w:lvl w:ilvl="1" w:tplc="300A0003">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20">
    <w:nsid w:val="27A64009"/>
    <w:multiLevelType w:val="hybridMultilevel"/>
    <w:tmpl w:val="BDD62A9E"/>
    <w:lvl w:ilvl="0" w:tplc="650AB208">
      <w:start w:val="4"/>
      <w:numFmt w:val="bullet"/>
      <w:lvlText w:val="-"/>
      <w:lvlJc w:val="left"/>
      <w:pPr>
        <w:ind w:left="735" w:hanging="360"/>
      </w:pPr>
      <w:rPr>
        <w:rFonts w:ascii="Arial" w:eastAsia="Times New Roman" w:hAnsi="Arial" w:cs="Arial" w:hint="default"/>
      </w:rPr>
    </w:lvl>
    <w:lvl w:ilvl="1" w:tplc="300A0003" w:tentative="1">
      <w:start w:val="1"/>
      <w:numFmt w:val="bullet"/>
      <w:lvlText w:val="o"/>
      <w:lvlJc w:val="left"/>
      <w:pPr>
        <w:ind w:left="1455" w:hanging="360"/>
      </w:pPr>
      <w:rPr>
        <w:rFonts w:ascii="Courier New" w:hAnsi="Courier New" w:cs="Courier New" w:hint="default"/>
      </w:rPr>
    </w:lvl>
    <w:lvl w:ilvl="2" w:tplc="300A0005" w:tentative="1">
      <w:start w:val="1"/>
      <w:numFmt w:val="bullet"/>
      <w:lvlText w:val=""/>
      <w:lvlJc w:val="left"/>
      <w:pPr>
        <w:ind w:left="2175" w:hanging="360"/>
      </w:pPr>
      <w:rPr>
        <w:rFonts w:ascii="Wingdings" w:hAnsi="Wingdings" w:hint="default"/>
      </w:rPr>
    </w:lvl>
    <w:lvl w:ilvl="3" w:tplc="300A0001" w:tentative="1">
      <w:start w:val="1"/>
      <w:numFmt w:val="bullet"/>
      <w:lvlText w:val=""/>
      <w:lvlJc w:val="left"/>
      <w:pPr>
        <w:ind w:left="2895" w:hanging="360"/>
      </w:pPr>
      <w:rPr>
        <w:rFonts w:ascii="Symbol" w:hAnsi="Symbol" w:hint="default"/>
      </w:rPr>
    </w:lvl>
    <w:lvl w:ilvl="4" w:tplc="300A0003" w:tentative="1">
      <w:start w:val="1"/>
      <w:numFmt w:val="bullet"/>
      <w:lvlText w:val="o"/>
      <w:lvlJc w:val="left"/>
      <w:pPr>
        <w:ind w:left="3615" w:hanging="360"/>
      </w:pPr>
      <w:rPr>
        <w:rFonts w:ascii="Courier New" w:hAnsi="Courier New" w:cs="Courier New" w:hint="default"/>
      </w:rPr>
    </w:lvl>
    <w:lvl w:ilvl="5" w:tplc="300A0005" w:tentative="1">
      <w:start w:val="1"/>
      <w:numFmt w:val="bullet"/>
      <w:lvlText w:val=""/>
      <w:lvlJc w:val="left"/>
      <w:pPr>
        <w:ind w:left="4335" w:hanging="360"/>
      </w:pPr>
      <w:rPr>
        <w:rFonts w:ascii="Wingdings" w:hAnsi="Wingdings" w:hint="default"/>
      </w:rPr>
    </w:lvl>
    <w:lvl w:ilvl="6" w:tplc="300A0001" w:tentative="1">
      <w:start w:val="1"/>
      <w:numFmt w:val="bullet"/>
      <w:lvlText w:val=""/>
      <w:lvlJc w:val="left"/>
      <w:pPr>
        <w:ind w:left="5055" w:hanging="360"/>
      </w:pPr>
      <w:rPr>
        <w:rFonts w:ascii="Symbol" w:hAnsi="Symbol" w:hint="default"/>
      </w:rPr>
    </w:lvl>
    <w:lvl w:ilvl="7" w:tplc="300A0003" w:tentative="1">
      <w:start w:val="1"/>
      <w:numFmt w:val="bullet"/>
      <w:lvlText w:val="o"/>
      <w:lvlJc w:val="left"/>
      <w:pPr>
        <w:ind w:left="5775" w:hanging="360"/>
      </w:pPr>
      <w:rPr>
        <w:rFonts w:ascii="Courier New" w:hAnsi="Courier New" w:cs="Courier New" w:hint="default"/>
      </w:rPr>
    </w:lvl>
    <w:lvl w:ilvl="8" w:tplc="300A0005" w:tentative="1">
      <w:start w:val="1"/>
      <w:numFmt w:val="bullet"/>
      <w:lvlText w:val=""/>
      <w:lvlJc w:val="left"/>
      <w:pPr>
        <w:ind w:left="6495" w:hanging="360"/>
      </w:pPr>
      <w:rPr>
        <w:rFonts w:ascii="Wingdings" w:hAnsi="Wingdings" w:hint="default"/>
      </w:rPr>
    </w:lvl>
  </w:abstractNum>
  <w:abstractNum w:abstractNumId="21">
    <w:nsid w:val="2B297F8B"/>
    <w:multiLevelType w:val="hybridMultilevel"/>
    <w:tmpl w:val="0C50CF0E"/>
    <w:lvl w:ilvl="0" w:tplc="B950C7DE">
      <w:start w:val="1"/>
      <w:numFmt w:val="lowerLetter"/>
      <w:lvlText w:val="%1)"/>
      <w:lvlJc w:val="left"/>
      <w:pPr>
        <w:ind w:left="1144" w:hanging="435"/>
      </w:pPr>
      <w:rPr>
        <w:rFonts w:hint="default"/>
      </w:rPr>
    </w:lvl>
    <w:lvl w:ilvl="1" w:tplc="300A0019" w:tentative="1">
      <w:start w:val="1"/>
      <w:numFmt w:val="lowerLetter"/>
      <w:lvlText w:val="%2."/>
      <w:lvlJc w:val="left"/>
      <w:pPr>
        <w:ind w:left="1789" w:hanging="360"/>
      </w:pPr>
    </w:lvl>
    <w:lvl w:ilvl="2" w:tplc="300A001B" w:tentative="1">
      <w:start w:val="1"/>
      <w:numFmt w:val="lowerRoman"/>
      <w:lvlText w:val="%3."/>
      <w:lvlJc w:val="right"/>
      <w:pPr>
        <w:ind w:left="2509" w:hanging="180"/>
      </w:pPr>
    </w:lvl>
    <w:lvl w:ilvl="3" w:tplc="300A000F" w:tentative="1">
      <w:start w:val="1"/>
      <w:numFmt w:val="decimal"/>
      <w:lvlText w:val="%4."/>
      <w:lvlJc w:val="left"/>
      <w:pPr>
        <w:ind w:left="3229" w:hanging="360"/>
      </w:pPr>
    </w:lvl>
    <w:lvl w:ilvl="4" w:tplc="300A0019" w:tentative="1">
      <w:start w:val="1"/>
      <w:numFmt w:val="lowerLetter"/>
      <w:lvlText w:val="%5."/>
      <w:lvlJc w:val="left"/>
      <w:pPr>
        <w:ind w:left="3949" w:hanging="360"/>
      </w:pPr>
    </w:lvl>
    <w:lvl w:ilvl="5" w:tplc="300A001B" w:tentative="1">
      <w:start w:val="1"/>
      <w:numFmt w:val="lowerRoman"/>
      <w:lvlText w:val="%6."/>
      <w:lvlJc w:val="right"/>
      <w:pPr>
        <w:ind w:left="4669" w:hanging="180"/>
      </w:pPr>
    </w:lvl>
    <w:lvl w:ilvl="6" w:tplc="300A000F" w:tentative="1">
      <w:start w:val="1"/>
      <w:numFmt w:val="decimal"/>
      <w:lvlText w:val="%7."/>
      <w:lvlJc w:val="left"/>
      <w:pPr>
        <w:ind w:left="5389" w:hanging="360"/>
      </w:pPr>
    </w:lvl>
    <w:lvl w:ilvl="7" w:tplc="300A0019" w:tentative="1">
      <w:start w:val="1"/>
      <w:numFmt w:val="lowerLetter"/>
      <w:lvlText w:val="%8."/>
      <w:lvlJc w:val="left"/>
      <w:pPr>
        <w:ind w:left="6109" w:hanging="360"/>
      </w:pPr>
    </w:lvl>
    <w:lvl w:ilvl="8" w:tplc="300A001B" w:tentative="1">
      <w:start w:val="1"/>
      <w:numFmt w:val="lowerRoman"/>
      <w:lvlText w:val="%9."/>
      <w:lvlJc w:val="right"/>
      <w:pPr>
        <w:ind w:left="6829" w:hanging="180"/>
      </w:pPr>
    </w:lvl>
  </w:abstractNum>
  <w:abstractNum w:abstractNumId="22">
    <w:nsid w:val="2C8E04ED"/>
    <w:multiLevelType w:val="hybridMultilevel"/>
    <w:tmpl w:val="48A69564"/>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3">
    <w:nsid w:val="32621437"/>
    <w:multiLevelType w:val="hybridMultilevel"/>
    <w:tmpl w:val="12C0D374"/>
    <w:lvl w:ilvl="0" w:tplc="300A0019">
      <w:start w:val="1"/>
      <w:numFmt w:val="lowerLetter"/>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nsid w:val="32DE36B3"/>
    <w:multiLevelType w:val="hybridMultilevel"/>
    <w:tmpl w:val="A38A64AC"/>
    <w:lvl w:ilvl="0" w:tplc="300A0017">
      <w:start w:val="1"/>
      <w:numFmt w:val="lowerLetter"/>
      <w:lvlText w:val="%1)"/>
      <w:lvlJc w:val="left"/>
      <w:pPr>
        <w:ind w:left="360" w:hanging="360"/>
      </w:pPr>
      <w:rPr>
        <w:rFonts w:hint="default"/>
      </w:r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5">
    <w:nsid w:val="33435AEE"/>
    <w:multiLevelType w:val="hybridMultilevel"/>
    <w:tmpl w:val="29F2ADF6"/>
    <w:lvl w:ilvl="0" w:tplc="300A0005">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6">
    <w:nsid w:val="34914CED"/>
    <w:multiLevelType w:val="hybridMultilevel"/>
    <w:tmpl w:val="A7BC861C"/>
    <w:lvl w:ilvl="0" w:tplc="E516386A">
      <w:numFmt w:val="bullet"/>
      <w:lvlText w:val="-"/>
      <w:lvlJc w:val="left"/>
      <w:pPr>
        <w:ind w:left="735" w:hanging="360"/>
      </w:pPr>
      <w:rPr>
        <w:rFonts w:ascii="Arial" w:eastAsia="Times New Roman" w:hAnsi="Arial" w:cs="Arial" w:hint="default"/>
        <w:b/>
      </w:rPr>
    </w:lvl>
    <w:lvl w:ilvl="1" w:tplc="300A0003" w:tentative="1">
      <w:start w:val="1"/>
      <w:numFmt w:val="bullet"/>
      <w:lvlText w:val="o"/>
      <w:lvlJc w:val="left"/>
      <w:pPr>
        <w:ind w:left="1455" w:hanging="360"/>
      </w:pPr>
      <w:rPr>
        <w:rFonts w:ascii="Courier New" w:hAnsi="Courier New" w:cs="Courier New" w:hint="default"/>
      </w:rPr>
    </w:lvl>
    <w:lvl w:ilvl="2" w:tplc="300A0005" w:tentative="1">
      <w:start w:val="1"/>
      <w:numFmt w:val="bullet"/>
      <w:lvlText w:val=""/>
      <w:lvlJc w:val="left"/>
      <w:pPr>
        <w:ind w:left="2175" w:hanging="360"/>
      </w:pPr>
      <w:rPr>
        <w:rFonts w:ascii="Wingdings" w:hAnsi="Wingdings" w:hint="default"/>
      </w:rPr>
    </w:lvl>
    <w:lvl w:ilvl="3" w:tplc="300A0001" w:tentative="1">
      <w:start w:val="1"/>
      <w:numFmt w:val="bullet"/>
      <w:lvlText w:val=""/>
      <w:lvlJc w:val="left"/>
      <w:pPr>
        <w:ind w:left="2895" w:hanging="360"/>
      </w:pPr>
      <w:rPr>
        <w:rFonts w:ascii="Symbol" w:hAnsi="Symbol" w:hint="default"/>
      </w:rPr>
    </w:lvl>
    <w:lvl w:ilvl="4" w:tplc="300A0003" w:tentative="1">
      <w:start w:val="1"/>
      <w:numFmt w:val="bullet"/>
      <w:lvlText w:val="o"/>
      <w:lvlJc w:val="left"/>
      <w:pPr>
        <w:ind w:left="3615" w:hanging="360"/>
      </w:pPr>
      <w:rPr>
        <w:rFonts w:ascii="Courier New" w:hAnsi="Courier New" w:cs="Courier New" w:hint="default"/>
      </w:rPr>
    </w:lvl>
    <w:lvl w:ilvl="5" w:tplc="300A0005" w:tentative="1">
      <w:start w:val="1"/>
      <w:numFmt w:val="bullet"/>
      <w:lvlText w:val=""/>
      <w:lvlJc w:val="left"/>
      <w:pPr>
        <w:ind w:left="4335" w:hanging="360"/>
      </w:pPr>
      <w:rPr>
        <w:rFonts w:ascii="Wingdings" w:hAnsi="Wingdings" w:hint="default"/>
      </w:rPr>
    </w:lvl>
    <w:lvl w:ilvl="6" w:tplc="300A0001" w:tentative="1">
      <w:start w:val="1"/>
      <w:numFmt w:val="bullet"/>
      <w:lvlText w:val=""/>
      <w:lvlJc w:val="left"/>
      <w:pPr>
        <w:ind w:left="5055" w:hanging="360"/>
      </w:pPr>
      <w:rPr>
        <w:rFonts w:ascii="Symbol" w:hAnsi="Symbol" w:hint="default"/>
      </w:rPr>
    </w:lvl>
    <w:lvl w:ilvl="7" w:tplc="300A0003" w:tentative="1">
      <w:start w:val="1"/>
      <w:numFmt w:val="bullet"/>
      <w:lvlText w:val="o"/>
      <w:lvlJc w:val="left"/>
      <w:pPr>
        <w:ind w:left="5775" w:hanging="360"/>
      </w:pPr>
      <w:rPr>
        <w:rFonts w:ascii="Courier New" w:hAnsi="Courier New" w:cs="Courier New" w:hint="default"/>
      </w:rPr>
    </w:lvl>
    <w:lvl w:ilvl="8" w:tplc="300A0005" w:tentative="1">
      <w:start w:val="1"/>
      <w:numFmt w:val="bullet"/>
      <w:lvlText w:val=""/>
      <w:lvlJc w:val="left"/>
      <w:pPr>
        <w:ind w:left="6495" w:hanging="360"/>
      </w:pPr>
      <w:rPr>
        <w:rFonts w:ascii="Wingdings" w:hAnsi="Wingdings" w:hint="default"/>
      </w:rPr>
    </w:lvl>
  </w:abstractNum>
  <w:abstractNum w:abstractNumId="27">
    <w:nsid w:val="35391BB7"/>
    <w:multiLevelType w:val="hybridMultilevel"/>
    <w:tmpl w:val="A8C8875E"/>
    <w:lvl w:ilvl="0" w:tplc="040C000F">
      <w:start w:val="1"/>
      <w:numFmt w:val="decimal"/>
      <w:lvlText w:val="%1."/>
      <w:lvlJc w:val="left"/>
      <w:pPr>
        <w:tabs>
          <w:tab w:val="num" w:pos="720"/>
        </w:tabs>
        <w:ind w:left="720" w:hanging="360"/>
      </w:pPr>
      <w:rPr>
        <w:rFonts w:cs="Times New Roman"/>
      </w:rPr>
    </w:lvl>
    <w:lvl w:ilvl="1" w:tplc="040C0011">
      <w:start w:val="1"/>
      <w:numFmt w:val="decimal"/>
      <w:lvlText w:val="%2)"/>
      <w:lvlJc w:val="left"/>
      <w:pPr>
        <w:tabs>
          <w:tab w:val="num" w:pos="1440"/>
        </w:tabs>
        <w:ind w:left="1440" w:hanging="360"/>
      </w:pPr>
      <w:rPr>
        <w:rFonts w:cs="Times New Roman"/>
      </w:rPr>
    </w:lvl>
    <w:lvl w:ilvl="2" w:tplc="040C001B">
      <w:start w:val="1"/>
      <w:numFmt w:val="lowerRoman"/>
      <w:lvlText w:val="%3."/>
      <w:lvlJc w:val="right"/>
      <w:pPr>
        <w:tabs>
          <w:tab w:val="num" w:pos="2160"/>
        </w:tabs>
        <w:ind w:left="2160" w:hanging="180"/>
      </w:pPr>
      <w:rPr>
        <w:rFonts w:cs="Times New Roman"/>
      </w:rPr>
    </w:lvl>
    <w:lvl w:ilvl="3" w:tplc="040C000F" w:tentative="1">
      <w:start w:val="1"/>
      <w:numFmt w:val="decimal"/>
      <w:lvlText w:val="%4."/>
      <w:lvlJc w:val="left"/>
      <w:pPr>
        <w:tabs>
          <w:tab w:val="num" w:pos="2880"/>
        </w:tabs>
        <w:ind w:left="2880" w:hanging="360"/>
      </w:pPr>
      <w:rPr>
        <w:rFonts w:cs="Times New Roman"/>
      </w:rPr>
    </w:lvl>
    <w:lvl w:ilvl="4" w:tplc="040C0019" w:tentative="1">
      <w:start w:val="1"/>
      <w:numFmt w:val="lowerLetter"/>
      <w:lvlText w:val="%5."/>
      <w:lvlJc w:val="left"/>
      <w:pPr>
        <w:tabs>
          <w:tab w:val="num" w:pos="3600"/>
        </w:tabs>
        <w:ind w:left="3600" w:hanging="360"/>
      </w:pPr>
      <w:rPr>
        <w:rFonts w:cs="Times New Roman"/>
      </w:rPr>
    </w:lvl>
    <w:lvl w:ilvl="5" w:tplc="040C001B" w:tentative="1">
      <w:start w:val="1"/>
      <w:numFmt w:val="lowerRoman"/>
      <w:lvlText w:val="%6."/>
      <w:lvlJc w:val="right"/>
      <w:pPr>
        <w:tabs>
          <w:tab w:val="num" w:pos="4320"/>
        </w:tabs>
        <w:ind w:left="4320" w:hanging="180"/>
      </w:pPr>
      <w:rPr>
        <w:rFonts w:cs="Times New Roman"/>
      </w:rPr>
    </w:lvl>
    <w:lvl w:ilvl="6" w:tplc="040C000F" w:tentative="1">
      <w:start w:val="1"/>
      <w:numFmt w:val="decimal"/>
      <w:lvlText w:val="%7."/>
      <w:lvlJc w:val="left"/>
      <w:pPr>
        <w:tabs>
          <w:tab w:val="num" w:pos="5040"/>
        </w:tabs>
        <w:ind w:left="5040" w:hanging="360"/>
      </w:pPr>
      <w:rPr>
        <w:rFonts w:cs="Times New Roman"/>
      </w:rPr>
    </w:lvl>
    <w:lvl w:ilvl="7" w:tplc="040C0019" w:tentative="1">
      <w:start w:val="1"/>
      <w:numFmt w:val="lowerLetter"/>
      <w:lvlText w:val="%8."/>
      <w:lvlJc w:val="left"/>
      <w:pPr>
        <w:tabs>
          <w:tab w:val="num" w:pos="5760"/>
        </w:tabs>
        <w:ind w:left="5760" w:hanging="360"/>
      </w:pPr>
      <w:rPr>
        <w:rFonts w:cs="Times New Roman"/>
      </w:rPr>
    </w:lvl>
    <w:lvl w:ilvl="8" w:tplc="040C001B" w:tentative="1">
      <w:start w:val="1"/>
      <w:numFmt w:val="lowerRoman"/>
      <w:lvlText w:val="%9."/>
      <w:lvlJc w:val="right"/>
      <w:pPr>
        <w:tabs>
          <w:tab w:val="num" w:pos="6480"/>
        </w:tabs>
        <w:ind w:left="6480" w:hanging="180"/>
      </w:pPr>
      <w:rPr>
        <w:rFonts w:cs="Times New Roman"/>
      </w:rPr>
    </w:lvl>
  </w:abstractNum>
  <w:abstractNum w:abstractNumId="28">
    <w:nsid w:val="3C5E164F"/>
    <w:multiLevelType w:val="hybridMultilevel"/>
    <w:tmpl w:val="682AA436"/>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9">
    <w:nsid w:val="46766CF9"/>
    <w:multiLevelType w:val="hybridMultilevel"/>
    <w:tmpl w:val="C91488E4"/>
    <w:lvl w:ilvl="0" w:tplc="0C0A0017">
      <w:start w:val="1"/>
      <w:numFmt w:val="lowerLetter"/>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30">
    <w:nsid w:val="47F243A9"/>
    <w:multiLevelType w:val="hybridMultilevel"/>
    <w:tmpl w:val="DC58C006"/>
    <w:lvl w:ilvl="0" w:tplc="300A0001">
      <w:start w:val="1"/>
      <w:numFmt w:val="bullet"/>
      <w:lvlText w:val=""/>
      <w:lvlJc w:val="left"/>
      <w:pPr>
        <w:ind w:left="1429" w:hanging="360"/>
      </w:pPr>
      <w:rPr>
        <w:rFonts w:ascii="Symbol" w:hAnsi="Symbol" w:hint="default"/>
      </w:rPr>
    </w:lvl>
    <w:lvl w:ilvl="1" w:tplc="300A0003" w:tentative="1">
      <w:start w:val="1"/>
      <w:numFmt w:val="bullet"/>
      <w:lvlText w:val="o"/>
      <w:lvlJc w:val="left"/>
      <w:pPr>
        <w:ind w:left="2149" w:hanging="360"/>
      </w:pPr>
      <w:rPr>
        <w:rFonts w:ascii="Courier New" w:hAnsi="Courier New" w:cs="Courier New" w:hint="default"/>
      </w:rPr>
    </w:lvl>
    <w:lvl w:ilvl="2" w:tplc="300A0005" w:tentative="1">
      <w:start w:val="1"/>
      <w:numFmt w:val="bullet"/>
      <w:lvlText w:val=""/>
      <w:lvlJc w:val="left"/>
      <w:pPr>
        <w:ind w:left="2869" w:hanging="360"/>
      </w:pPr>
      <w:rPr>
        <w:rFonts w:ascii="Wingdings" w:hAnsi="Wingdings" w:hint="default"/>
      </w:rPr>
    </w:lvl>
    <w:lvl w:ilvl="3" w:tplc="300A0001" w:tentative="1">
      <w:start w:val="1"/>
      <w:numFmt w:val="bullet"/>
      <w:lvlText w:val=""/>
      <w:lvlJc w:val="left"/>
      <w:pPr>
        <w:ind w:left="3589" w:hanging="360"/>
      </w:pPr>
      <w:rPr>
        <w:rFonts w:ascii="Symbol" w:hAnsi="Symbol" w:hint="default"/>
      </w:rPr>
    </w:lvl>
    <w:lvl w:ilvl="4" w:tplc="300A0003" w:tentative="1">
      <w:start w:val="1"/>
      <w:numFmt w:val="bullet"/>
      <w:lvlText w:val="o"/>
      <w:lvlJc w:val="left"/>
      <w:pPr>
        <w:ind w:left="4309" w:hanging="360"/>
      </w:pPr>
      <w:rPr>
        <w:rFonts w:ascii="Courier New" w:hAnsi="Courier New" w:cs="Courier New" w:hint="default"/>
      </w:rPr>
    </w:lvl>
    <w:lvl w:ilvl="5" w:tplc="300A0005" w:tentative="1">
      <w:start w:val="1"/>
      <w:numFmt w:val="bullet"/>
      <w:lvlText w:val=""/>
      <w:lvlJc w:val="left"/>
      <w:pPr>
        <w:ind w:left="5029" w:hanging="360"/>
      </w:pPr>
      <w:rPr>
        <w:rFonts w:ascii="Wingdings" w:hAnsi="Wingdings" w:hint="default"/>
      </w:rPr>
    </w:lvl>
    <w:lvl w:ilvl="6" w:tplc="300A0001" w:tentative="1">
      <w:start w:val="1"/>
      <w:numFmt w:val="bullet"/>
      <w:lvlText w:val=""/>
      <w:lvlJc w:val="left"/>
      <w:pPr>
        <w:ind w:left="5749" w:hanging="360"/>
      </w:pPr>
      <w:rPr>
        <w:rFonts w:ascii="Symbol" w:hAnsi="Symbol" w:hint="default"/>
      </w:rPr>
    </w:lvl>
    <w:lvl w:ilvl="7" w:tplc="300A0003" w:tentative="1">
      <w:start w:val="1"/>
      <w:numFmt w:val="bullet"/>
      <w:lvlText w:val="o"/>
      <w:lvlJc w:val="left"/>
      <w:pPr>
        <w:ind w:left="6469" w:hanging="360"/>
      </w:pPr>
      <w:rPr>
        <w:rFonts w:ascii="Courier New" w:hAnsi="Courier New" w:cs="Courier New" w:hint="default"/>
      </w:rPr>
    </w:lvl>
    <w:lvl w:ilvl="8" w:tplc="300A0005" w:tentative="1">
      <w:start w:val="1"/>
      <w:numFmt w:val="bullet"/>
      <w:lvlText w:val=""/>
      <w:lvlJc w:val="left"/>
      <w:pPr>
        <w:ind w:left="7189" w:hanging="360"/>
      </w:pPr>
      <w:rPr>
        <w:rFonts w:ascii="Wingdings" w:hAnsi="Wingdings" w:hint="default"/>
      </w:rPr>
    </w:lvl>
  </w:abstractNum>
  <w:abstractNum w:abstractNumId="31">
    <w:nsid w:val="47F95936"/>
    <w:multiLevelType w:val="hybridMultilevel"/>
    <w:tmpl w:val="6D560918"/>
    <w:lvl w:ilvl="0" w:tplc="300A0019">
      <w:start w:val="1"/>
      <w:numFmt w:val="lowerLetter"/>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32">
    <w:nsid w:val="4BF65A7D"/>
    <w:multiLevelType w:val="hybridMultilevel"/>
    <w:tmpl w:val="71F8AC00"/>
    <w:lvl w:ilvl="0" w:tplc="300A0019">
      <w:start w:val="1"/>
      <w:numFmt w:val="lowerLetter"/>
      <w:lvlText w:val="%1."/>
      <w:lvlJc w:val="left"/>
      <w:pPr>
        <w:ind w:left="720" w:hanging="360"/>
      </w:pPr>
      <w:rPr>
        <w:rFont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3">
    <w:nsid w:val="4EB36001"/>
    <w:multiLevelType w:val="hybridMultilevel"/>
    <w:tmpl w:val="94B2E0BA"/>
    <w:lvl w:ilvl="0" w:tplc="300A0001">
      <w:start w:val="1"/>
      <w:numFmt w:val="bullet"/>
      <w:lvlText w:val=""/>
      <w:lvlJc w:val="left"/>
      <w:pPr>
        <w:ind w:left="1004" w:hanging="360"/>
      </w:pPr>
      <w:rPr>
        <w:rFonts w:ascii="Symbol" w:hAnsi="Symbol" w:hint="default"/>
      </w:rPr>
    </w:lvl>
    <w:lvl w:ilvl="1" w:tplc="300A0003" w:tentative="1">
      <w:start w:val="1"/>
      <w:numFmt w:val="bullet"/>
      <w:lvlText w:val="o"/>
      <w:lvlJc w:val="left"/>
      <w:pPr>
        <w:ind w:left="1724" w:hanging="360"/>
      </w:pPr>
      <w:rPr>
        <w:rFonts w:ascii="Courier New" w:hAnsi="Courier New" w:cs="Courier New" w:hint="default"/>
      </w:rPr>
    </w:lvl>
    <w:lvl w:ilvl="2" w:tplc="300A0005" w:tentative="1">
      <w:start w:val="1"/>
      <w:numFmt w:val="bullet"/>
      <w:lvlText w:val=""/>
      <w:lvlJc w:val="left"/>
      <w:pPr>
        <w:ind w:left="2444" w:hanging="360"/>
      </w:pPr>
      <w:rPr>
        <w:rFonts w:ascii="Wingdings" w:hAnsi="Wingdings" w:hint="default"/>
      </w:rPr>
    </w:lvl>
    <w:lvl w:ilvl="3" w:tplc="300A0001" w:tentative="1">
      <w:start w:val="1"/>
      <w:numFmt w:val="bullet"/>
      <w:lvlText w:val=""/>
      <w:lvlJc w:val="left"/>
      <w:pPr>
        <w:ind w:left="3164" w:hanging="360"/>
      </w:pPr>
      <w:rPr>
        <w:rFonts w:ascii="Symbol" w:hAnsi="Symbol" w:hint="default"/>
      </w:rPr>
    </w:lvl>
    <w:lvl w:ilvl="4" w:tplc="300A0003" w:tentative="1">
      <w:start w:val="1"/>
      <w:numFmt w:val="bullet"/>
      <w:lvlText w:val="o"/>
      <w:lvlJc w:val="left"/>
      <w:pPr>
        <w:ind w:left="3884" w:hanging="360"/>
      </w:pPr>
      <w:rPr>
        <w:rFonts w:ascii="Courier New" w:hAnsi="Courier New" w:cs="Courier New" w:hint="default"/>
      </w:rPr>
    </w:lvl>
    <w:lvl w:ilvl="5" w:tplc="300A0005" w:tentative="1">
      <w:start w:val="1"/>
      <w:numFmt w:val="bullet"/>
      <w:lvlText w:val=""/>
      <w:lvlJc w:val="left"/>
      <w:pPr>
        <w:ind w:left="4604" w:hanging="360"/>
      </w:pPr>
      <w:rPr>
        <w:rFonts w:ascii="Wingdings" w:hAnsi="Wingdings" w:hint="default"/>
      </w:rPr>
    </w:lvl>
    <w:lvl w:ilvl="6" w:tplc="300A0001" w:tentative="1">
      <w:start w:val="1"/>
      <w:numFmt w:val="bullet"/>
      <w:lvlText w:val=""/>
      <w:lvlJc w:val="left"/>
      <w:pPr>
        <w:ind w:left="5324" w:hanging="360"/>
      </w:pPr>
      <w:rPr>
        <w:rFonts w:ascii="Symbol" w:hAnsi="Symbol" w:hint="default"/>
      </w:rPr>
    </w:lvl>
    <w:lvl w:ilvl="7" w:tplc="300A0003" w:tentative="1">
      <w:start w:val="1"/>
      <w:numFmt w:val="bullet"/>
      <w:lvlText w:val="o"/>
      <w:lvlJc w:val="left"/>
      <w:pPr>
        <w:ind w:left="6044" w:hanging="360"/>
      </w:pPr>
      <w:rPr>
        <w:rFonts w:ascii="Courier New" w:hAnsi="Courier New" w:cs="Courier New" w:hint="default"/>
      </w:rPr>
    </w:lvl>
    <w:lvl w:ilvl="8" w:tplc="300A0005" w:tentative="1">
      <w:start w:val="1"/>
      <w:numFmt w:val="bullet"/>
      <w:lvlText w:val=""/>
      <w:lvlJc w:val="left"/>
      <w:pPr>
        <w:ind w:left="6764" w:hanging="360"/>
      </w:pPr>
      <w:rPr>
        <w:rFonts w:ascii="Wingdings" w:hAnsi="Wingdings" w:hint="default"/>
      </w:rPr>
    </w:lvl>
  </w:abstractNum>
  <w:abstractNum w:abstractNumId="34">
    <w:nsid w:val="4F373971"/>
    <w:multiLevelType w:val="hybridMultilevel"/>
    <w:tmpl w:val="CC067E9A"/>
    <w:lvl w:ilvl="0" w:tplc="F9469ECC">
      <w:numFmt w:val="bullet"/>
      <w:lvlText w:val="-"/>
      <w:lvlJc w:val="left"/>
      <w:pPr>
        <w:ind w:left="735" w:hanging="360"/>
      </w:pPr>
      <w:rPr>
        <w:rFonts w:ascii="Arial" w:eastAsia="Times New Roman" w:hAnsi="Arial" w:cs="Arial" w:hint="default"/>
      </w:rPr>
    </w:lvl>
    <w:lvl w:ilvl="1" w:tplc="300A0003" w:tentative="1">
      <w:start w:val="1"/>
      <w:numFmt w:val="bullet"/>
      <w:lvlText w:val="o"/>
      <w:lvlJc w:val="left"/>
      <w:pPr>
        <w:ind w:left="1455" w:hanging="360"/>
      </w:pPr>
      <w:rPr>
        <w:rFonts w:ascii="Courier New" w:hAnsi="Courier New" w:cs="Courier New" w:hint="default"/>
      </w:rPr>
    </w:lvl>
    <w:lvl w:ilvl="2" w:tplc="300A0005" w:tentative="1">
      <w:start w:val="1"/>
      <w:numFmt w:val="bullet"/>
      <w:lvlText w:val=""/>
      <w:lvlJc w:val="left"/>
      <w:pPr>
        <w:ind w:left="2175" w:hanging="360"/>
      </w:pPr>
      <w:rPr>
        <w:rFonts w:ascii="Wingdings" w:hAnsi="Wingdings" w:hint="default"/>
      </w:rPr>
    </w:lvl>
    <w:lvl w:ilvl="3" w:tplc="300A0001" w:tentative="1">
      <w:start w:val="1"/>
      <w:numFmt w:val="bullet"/>
      <w:lvlText w:val=""/>
      <w:lvlJc w:val="left"/>
      <w:pPr>
        <w:ind w:left="2895" w:hanging="360"/>
      </w:pPr>
      <w:rPr>
        <w:rFonts w:ascii="Symbol" w:hAnsi="Symbol" w:hint="default"/>
      </w:rPr>
    </w:lvl>
    <w:lvl w:ilvl="4" w:tplc="300A0003" w:tentative="1">
      <w:start w:val="1"/>
      <w:numFmt w:val="bullet"/>
      <w:lvlText w:val="o"/>
      <w:lvlJc w:val="left"/>
      <w:pPr>
        <w:ind w:left="3615" w:hanging="360"/>
      </w:pPr>
      <w:rPr>
        <w:rFonts w:ascii="Courier New" w:hAnsi="Courier New" w:cs="Courier New" w:hint="default"/>
      </w:rPr>
    </w:lvl>
    <w:lvl w:ilvl="5" w:tplc="300A0005" w:tentative="1">
      <w:start w:val="1"/>
      <w:numFmt w:val="bullet"/>
      <w:lvlText w:val=""/>
      <w:lvlJc w:val="left"/>
      <w:pPr>
        <w:ind w:left="4335" w:hanging="360"/>
      </w:pPr>
      <w:rPr>
        <w:rFonts w:ascii="Wingdings" w:hAnsi="Wingdings" w:hint="default"/>
      </w:rPr>
    </w:lvl>
    <w:lvl w:ilvl="6" w:tplc="300A0001" w:tentative="1">
      <w:start w:val="1"/>
      <w:numFmt w:val="bullet"/>
      <w:lvlText w:val=""/>
      <w:lvlJc w:val="left"/>
      <w:pPr>
        <w:ind w:left="5055" w:hanging="360"/>
      </w:pPr>
      <w:rPr>
        <w:rFonts w:ascii="Symbol" w:hAnsi="Symbol" w:hint="default"/>
      </w:rPr>
    </w:lvl>
    <w:lvl w:ilvl="7" w:tplc="300A0003" w:tentative="1">
      <w:start w:val="1"/>
      <w:numFmt w:val="bullet"/>
      <w:lvlText w:val="o"/>
      <w:lvlJc w:val="left"/>
      <w:pPr>
        <w:ind w:left="5775" w:hanging="360"/>
      </w:pPr>
      <w:rPr>
        <w:rFonts w:ascii="Courier New" w:hAnsi="Courier New" w:cs="Courier New" w:hint="default"/>
      </w:rPr>
    </w:lvl>
    <w:lvl w:ilvl="8" w:tplc="300A0005" w:tentative="1">
      <w:start w:val="1"/>
      <w:numFmt w:val="bullet"/>
      <w:lvlText w:val=""/>
      <w:lvlJc w:val="left"/>
      <w:pPr>
        <w:ind w:left="6495" w:hanging="360"/>
      </w:pPr>
      <w:rPr>
        <w:rFonts w:ascii="Wingdings" w:hAnsi="Wingdings" w:hint="default"/>
      </w:rPr>
    </w:lvl>
  </w:abstractNum>
  <w:abstractNum w:abstractNumId="35">
    <w:nsid w:val="53AF18EF"/>
    <w:multiLevelType w:val="multilevel"/>
    <w:tmpl w:val="926E2126"/>
    <w:lvl w:ilvl="0">
      <w:start w:val="1"/>
      <w:numFmt w:val="upperRoman"/>
      <w:lvlText w:val="%1."/>
      <w:lvlJc w:val="left"/>
      <w:pPr>
        <w:ind w:left="1004" w:hanging="720"/>
      </w:pPr>
      <w:rPr>
        <w:rFonts w:hint="default"/>
      </w:rPr>
    </w:lvl>
    <w:lvl w:ilvl="1">
      <w:start w:val="2"/>
      <w:numFmt w:val="decimal"/>
      <w:isLgl/>
      <w:lvlText w:val="%1.%2"/>
      <w:lvlJc w:val="left"/>
      <w:pPr>
        <w:ind w:left="786" w:hanging="360"/>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430" w:hanging="720"/>
      </w:pPr>
      <w:rPr>
        <w:rFonts w:hint="default"/>
      </w:rPr>
    </w:lvl>
    <w:lvl w:ilvl="4">
      <w:start w:val="1"/>
      <w:numFmt w:val="decimal"/>
      <w:isLgl/>
      <w:lvlText w:val="%1.%2.%3.%4.%5"/>
      <w:lvlJc w:val="left"/>
      <w:pPr>
        <w:ind w:left="1572" w:hanging="720"/>
      </w:pPr>
      <w:rPr>
        <w:rFonts w:hint="default"/>
      </w:rPr>
    </w:lvl>
    <w:lvl w:ilvl="5">
      <w:start w:val="1"/>
      <w:numFmt w:val="decimal"/>
      <w:isLgl/>
      <w:lvlText w:val="%1.%2.%3.%4.%5.%6"/>
      <w:lvlJc w:val="left"/>
      <w:pPr>
        <w:ind w:left="2074" w:hanging="1080"/>
      </w:pPr>
      <w:rPr>
        <w:rFonts w:hint="default"/>
      </w:rPr>
    </w:lvl>
    <w:lvl w:ilvl="6">
      <w:start w:val="1"/>
      <w:numFmt w:val="decimal"/>
      <w:isLgl/>
      <w:lvlText w:val="%1.%2.%3.%4.%5.%6.%7"/>
      <w:lvlJc w:val="left"/>
      <w:pPr>
        <w:ind w:left="2216" w:hanging="1080"/>
      </w:pPr>
      <w:rPr>
        <w:rFonts w:hint="default"/>
      </w:rPr>
    </w:lvl>
    <w:lvl w:ilvl="7">
      <w:start w:val="1"/>
      <w:numFmt w:val="decimal"/>
      <w:isLgl/>
      <w:lvlText w:val="%1.%2.%3.%4.%5.%6.%7.%8"/>
      <w:lvlJc w:val="left"/>
      <w:pPr>
        <w:ind w:left="2718" w:hanging="1440"/>
      </w:pPr>
      <w:rPr>
        <w:rFonts w:hint="default"/>
      </w:rPr>
    </w:lvl>
    <w:lvl w:ilvl="8">
      <w:start w:val="1"/>
      <w:numFmt w:val="decimal"/>
      <w:isLgl/>
      <w:lvlText w:val="%1.%2.%3.%4.%5.%6.%7.%8.%9"/>
      <w:lvlJc w:val="left"/>
      <w:pPr>
        <w:ind w:left="2860" w:hanging="1440"/>
      </w:pPr>
      <w:rPr>
        <w:rFonts w:hint="default"/>
      </w:rPr>
    </w:lvl>
  </w:abstractNum>
  <w:abstractNum w:abstractNumId="36">
    <w:nsid w:val="53B5173E"/>
    <w:multiLevelType w:val="hybridMultilevel"/>
    <w:tmpl w:val="A59AA9E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7">
    <w:nsid w:val="54365D61"/>
    <w:multiLevelType w:val="hybridMultilevel"/>
    <w:tmpl w:val="2C6E06E4"/>
    <w:lvl w:ilvl="0" w:tplc="37AAF496">
      <w:start w:val="5"/>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8">
    <w:nsid w:val="55D05E54"/>
    <w:multiLevelType w:val="hybridMultilevel"/>
    <w:tmpl w:val="0E4AAC4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9">
    <w:nsid w:val="57453E27"/>
    <w:multiLevelType w:val="multilevel"/>
    <w:tmpl w:val="F1A29B2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0">
    <w:nsid w:val="5E37269A"/>
    <w:multiLevelType w:val="hybridMultilevel"/>
    <w:tmpl w:val="4B10F458"/>
    <w:lvl w:ilvl="0" w:tplc="F0BCDE4A">
      <w:start w:val="1"/>
      <w:numFmt w:val="decimal"/>
      <w:lvlText w:val="(%1)"/>
      <w:lvlJc w:val="left"/>
      <w:pPr>
        <w:tabs>
          <w:tab w:val="num" w:pos="1440"/>
        </w:tabs>
        <w:ind w:left="1440" w:hanging="360"/>
      </w:pPr>
      <w:rPr>
        <w:rFonts w:cs="Times New Roman" w:hint="eastAsia"/>
        <w:spacing w:val="0"/>
      </w:rPr>
    </w:lvl>
    <w:lvl w:ilvl="1" w:tplc="040C0019">
      <w:start w:val="1"/>
      <w:numFmt w:val="lowerLetter"/>
      <w:lvlText w:val="%2."/>
      <w:lvlJc w:val="left"/>
      <w:pPr>
        <w:tabs>
          <w:tab w:val="num" w:pos="1440"/>
        </w:tabs>
        <w:ind w:left="1440" w:hanging="360"/>
      </w:pPr>
      <w:rPr>
        <w:rFonts w:cs="Times New Roman"/>
      </w:rPr>
    </w:lvl>
    <w:lvl w:ilvl="2" w:tplc="040C001B">
      <w:start w:val="1"/>
      <w:numFmt w:val="lowerRoman"/>
      <w:lvlText w:val="%3."/>
      <w:lvlJc w:val="right"/>
      <w:pPr>
        <w:tabs>
          <w:tab w:val="num" w:pos="2160"/>
        </w:tabs>
        <w:ind w:left="2160" w:hanging="180"/>
      </w:pPr>
      <w:rPr>
        <w:rFonts w:cs="Times New Roman"/>
      </w:rPr>
    </w:lvl>
    <w:lvl w:ilvl="3" w:tplc="040C000F" w:tentative="1">
      <w:start w:val="1"/>
      <w:numFmt w:val="decimal"/>
      <w:lvlText w:val="%4."/>
      <w:lvlJc w:val="left"/>
      <w:pPr>
        <w:tabs>
          <w:tab w:val="num" w:pos="2880"/>
        </w:tabs>
        <w:ind w:left="2880" w:hanging="360"/>
      </w:pPr>
      <w:rPr>
        <w:rFonts w:cs="Times New Roman"/>
      </w:rPr>
    </w:lvl>
    <w:lvl w:ilvl="4" w:tplc="040C0019" w:tentative="1">
      <w:start w:val="1"/>
      <w:numFmt w:val="lowerLetter"/>
      <w:lvlText w:val="%5."/>
      <w:lvlJc w:val="left"/>
      <w:pPr>
        <w:tabs>
          <w:tab w:val="num" w:pos="3600"/>
        </w:tabs>
        <w:ind w:left="3600" w:hanging="360"/>
      </w:pPr>
      <w:rPr>
        <w:rFonts w:cs="Times New Roman"/>
      </w:rPr>
    </w:lvl>
    <w:lvl w:ilvl="5" w:tplc="040C001B" w:tentative="1">
      <w:start w:val="1"/>
      <w:numFmt w:val="lowerRoman"/>
      <w:lvlText w:val="%6."/>
      <w:lvlJc w:val="right"/>
      <w:pPr>
        <w:tabs>
          <w:tab w:val="num" w:pos="4320"/>
        </w:tabs>
        <w:ind w:left="4320" w:hanging="180"/>
      </w:pPr>
      <w:rPr>
        <w:rFonts w:cs="Times New Roman"/>
      </w:rPr>
    </w:lvl>
    <w:lvl w:ilvl="6" w:tplc="040C000F" w:tentative="1">
      <w:start w:val="1"/>
      <w:numFmt w:val="decimal"/>
      <w:lvlText w:val="%7."/>
      <w:lvlJc w:val="left"/>
      <w:pPr>
        <w:tabs>
          <w:tab w:val="num" w:pos="5040"/>
        </w:tabs>
        <w:ind w:left="5040" w:hanging="360"/>
      </w:pPr>
      <w:rPr>
        <w:rFonts w:cs="Times New Roman"/>
      </w:rPr>
    </w:lvl>
    <w:lvl w:ilvl="7" w:tplc="040C0019" w:tentative="1">
      <w:start w:val="1"/>
      <w:numFmt w:val="lowerLetter"/>
      <w:lvlText w:val="%8."/>
      <w:lvlJc w:val="left"/>
      <w:pPr>
        <w:tabs>
          <w:tab w:val="num" w:pos="5760"/>
        </w:tabs>
        <w:ind w:left="5760" w:hanging="360"/>
      </w:pPr>
      <w:rPr>
        <w:rFonts w:cs="Times New Roman"/>
      </w:rPr>
    </w:lvl>
    <w:lvl w:ilvl="8" w:tplc="040C001B" w:tentative="1">
      <w:start w:val="1"/>
      <w:numFmt w:val="lowerRoman"/>
      <w:lvlText w:val="%9."/>
      <w:lvlJc w:val="right"/>
      <w:pPr>
        <w:tabs>
          <w:tab w:val="num" w:pos="6480"/>
        </w:tabs>
        <w:ind w:left="6480" w:hanging="180"/>
      </w:pPr>
      <w:rPr>
        <w:rFonts w:cs="Times New Roman"/>
      </w:rPr>
    </w:lvl>
  </w:abstractNum>
  <w:abstractNum w:abstractNumId="41">
    <w:nsid w:val="60516141"/>
    <w:multiLevelType w:val="hybridMultilevel"/>
    <w:tmpl w:val="7E3AEEFE"/>
    <w:lvl w:ilvl="0" w:tplc="300A0001">
      <w:start w:val="1"/>
      <w:numFmt w:val="bullet"/>
      <w:lvlText w:val=""/>
      <w:lvlJc w:val="left"/>
      <w:pPr>
        <w:ind w:left="1004" w:hanging="360"/>
      </w:pPr>
      <w:rPr>
        <w:rFonts w:ascii="Symbol" w:hAnsi="Symbol" w:hint="default"/>
      </w:rPr>
    </w:lvl>
    <w:lvl w:ilvl="1" w:tplc="300A0003" w:tentative="1">
      <w:start w:val="1"/>
      <w:numFmt w:val="bullet"/>
      <w:lvlText w:val="o"/>
      <w:lvlJc w:val="left"/>
      <w:pPr>
        <w:ind w:left="1724" w:hanging="360"/>
      </w:pPr>
      <w:rPr>
        <w:rFonts w:ascii="Courier New" w:hAnsi="Courier New" w:cs="Courier New" w:hint="default"/>
      </w:rPr>
    </w:lvl>
    <w:lvl w:ilvl="2" w:tplc="300A0005" w:tentative="1">
      <w:start w:val="1"/>
      <w:numFmt w:val="bullet"/>
      <w:lvlText w:val=""/>
      <w:lvlJc w:val="left"/>
      <w:pPr>
        <w:ind w:left="2444" w:hanging="360"/>
      </w:pPr>
      <w:rPr>
        <w:rFonts w:ascii="Wingdings" w:hAnsi="Wingdings" w:hint="default"/>
      </w:rPr>
    </w:lvl>
    <w:lvl w:ilvl="3" w:tplc="300A0001" w:tentative="1">
      <w:start w:val="1"/>
      <w:numFmt w:val="bullet"/>
      <w:lvlText w:val=""/>
      <w:lvlJc w:val="left"/>
      <w:pPr>
        <w:ind w:left="3164" w:hanging="360"/>
      </w:pPr>
      <w:rPr>
        <w:rFonts w:ascii="Symbol" w:hAnsi="Symbol" w:hint="default"/>
      </w:rPr>
    </w:lvl>
    <w:lvl w:ilvl="4" w:tplc="300A0003" w:tentative="1">
      <w:start w:val="1"/>
      <w:numFmt w:val="bullet"/>
      <w:lvlText w:val="o"/>
      <w:lvlJc w:val="left"/>
      <w:pPr>
        <w:ind w:left="3884" w:hanging="360"/>
      </w:pPr>
      <w:rPr>
        <w:rFonts w:ascii="Courier New" w:hAnsi="Courier New" w:cs="Courier New" w:hint="default"/>
      </w:rPr>
    </w:lvl>
    <w:lvl w:ilvl="5" w:tplc="300A0005" w:tentative="1">
      <w:start w:val="1"/>
      <w:numFmt w:val="bullet"/>
      <w:lvlText w:val=""/>
      <w:lvlJc w:val="left"/>
      <w:pPr>
        <w:ind w:left="4604" w:hanging="360"/>
      </w:pPr>
      <w:rPr>
        <w:rFonts w:ascii="Wingdings" w:hAnsi="Wingdings" w:hint="default"/>
      </w:rPr>
    </w:lvl>
    <w:lvl w:ilvl="6" w:tplc="300A0001" w:tentative="1">
      <w:start w:val="1"/>
      <w:numFmt w:val="bullet"/>
      <w:lvlText w:val=""/>
      <w:lvlJc w:val="left"/>
      <w:pPr>
        <w:ind w:left="5324" w:hanging="360"/>
      </w:pPr>
      <w:rPr>
        <w:rFonts w:ascii="Symbol" w:hAnsi="Symbol" w:hint="default"/>
      </w:rPr>
    </w:lvl>
    <w:lvl w:ilvl="7" w:tplc="300A0003" w:tentative="1">
      <w:start w:val="1"/>
      <w:numFmt w:val="bullet"/>
      <w:lvlText w:val="o"/>
      <w:lvlJc w:val="left"/>
      <w:pPr>
        <w:ind w:left="6044" w:hanging="360"/>
      </w:pPr>
      <w:rPr>
        <w:rFonts w:ascii="Courier New" w:hAnsi="Courier New" w:cs="Courier New" w:hint="default"/>
      </w:rPr>
    </w:lvl>
    <w:lvl w:ilvl="8" w:tplc="300A0005" w:tentative="1">
      <w:start w:val="1"/>
      <w:numFmt w:val="bullet"/>
      <w:lvlText w:val=""/>
      <w:lvlJc w:val="left"/>
      <w:pPr>
        <w:ind w:left="6764" w:hanging="360"/>
      </w:pPr>
      <w:rPr>
        <w:rFonts w:ascii="Wingdings" w:hAnsi="Wingdings" w:hint="default"/>
      </w:rPr>
    </w:lvl>
  </w:abstractNum>
  <w:abstractNum w:abstractNumId="42">
    <w:nsid w:val="6AFC0239"/>
    <w:multiLevelType w:val="hybridMultilevel"/>
    <w:tmpl w:val="20E677B0"/>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3">
    <w:nsid w:val="6B3D3FFD"/>
    <w:multiLevelType w:val="hybridMultilevel"/>
    <w:tmpl w:val="32E6F16C"/>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44">
    <w:nsid w:val="79B60853"/>
    <w:multiLevelType w:val="multilevel"/>
    <w:tmpl w:val="1CE871B6"/>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nsid w:val="7F1776E9"/>
    <w:multiLevelType w:val="hybridMultilevel"/>
    <w:tmpl w:val="4A7E10E0"/>
    <w:lvl w:ilvl="0" w:tplc="300A0005">
      <w:start w:val="1"/>
      <w:numFmt w:val="bullet"/>
      <w:lvlText w:val=""/>
      <w:lvlJc w:val="left"/>
      <w:pPr>
        <w:ind w:left="1572" w:hanging="360"/>
      </w:pPr>
      <w:rPr>
        <w:rFonts w:ascii="Wingdings" w:hAnsi="Wingdings" w:hint="default"/>
      </w:rPr>
    </w:lvl>
    <w:lvl w:ilvl="1" w:tplc="300A0003" w:tentative="1">
      <w:start w:val="1"/>
      <w:numFmt w:val="bullet"/>
      <w:lvlText w:val="o"/>
      <w:lvlJc w:val="left"/>
      <w:pPr>
        <w:ind w:left="2292" w:hanging="360"/>
      </w:pPr>
      <w:rPr>
        <w:rFonts w:ascii="Courier New" w:hAnsi="Courier New" w:cs="Courier New" w:hint="default"/>
      </w:rPr>
    </w:lvl>
    <w:lvl w:ilvl="2" w:tplc="300A0005" w:tentative="1">
      <w:start w:val="1"/>
      <w:numFmt w:val="bullet"/>
      <w:lvlText w:val=""/>
      <w:lvlJc w:val="left"/>
      <w:pPr>
        <w:ind w:left="3012" w:hanging="360"/>
      </w:pPr>
      <w:rPr>
        <w:rFonts w:ascii="Wingdings" w:hAnsi="Wingdings" w:hint="default"/>
      </w:rPr>
    </w:lvl>
    <w:lvl w:ilvl="3" w:tplc="300A0001" w:tentative="1">
      <w:start w:val="1"/>
      <w:numFmt w:val="bullet"/>
      <w:lvlText w:val=""/>
      <w:lvlJc w:val="left"/>
      <w:pPr>
        <w:ind w:left="3732" w:hanging="360"/>
      </w:pPr>
      <w:rPr>
        <w:rFonts w:ascii="Symbol" w:hAnsi="Symbol" w:hint="default"/>
      </w:rPr>
    </w:lvl>
    <w:lvl w:ilvl="4" w:tplc="300A0003" w:tentative="1">
      <w:start w:val="1"/>
      <w:numFmt w:val="bullet"/>
      <w:lvlText w:val="o"/>
      <w:lvlJc w:val="left"/>
      <w:pPr>
        <w:ind w:left="4452" w:hanging="360"/>
      </w:pPr>
      <w:rPr>
        <w:rFonts w:ascii="Courier New" w:hAnsi="Courier New" w:cs="Courier New" w:hint="default"/>
      </w:rPr>
    </w:lvl>
    <w:lvl w:ilvl="5" w:tplc="300A0005" w:tentative="1">
      <w:start w:val="1"/>
      <w:numFmt w:val="bullet"/>
      <w:lvlText w:val=""/>
      <w:lvlJc w:val="left"/>
      <w:pPr>
        <w:ind w:left="5172" w:hanging="360"/>
      </w:pPr>
      <w:rPr>
        <w:rFonts w:ascii="Wingdings" w:hAnsi="Wingdings" w:hint="default"/>
      </w:rPr>
    </w:lvl>
    <w:lvl w:ilvl="6" w:tplc="300A0001" w:tentative="1">
      <w:start w:val="1"/>
      <w:numFmt w:val="bullet"/>
      <w:lvlText w:val=""/>
      <w:lvlJc w:val="left"/>
      <w:pPr>
        <w:ind w:left="5892" w:hanging="360"/>
      </w:pPr>
      <w:rPr>
        <w:rFonts w:ascii="Symbol" w:hAnsi="Symbol" w:hint="default"/>
      </w:rPr>
    </w:lvl>
    <w:lvl w:ilvl="7" w:tplc="300A0003" w:tentative="1">
      <w:start w:val="1"/>
      <w:numFmt w:val="bullet"/>
      <w:lvlText w:val="o"/>
      <w:lvlJc w:val="left"/>
      <w:pPr>
        <w:ind w:left="6612" w:hanging="360"/>
      </w:pPr>
      <w:rPr>
        <w:rFonts w:ascii="Courier New" w:hAnsi="Courier New" w:cs="Courier New" w:hint="default"/>
      </w:rPr>
    </w:lvl>
    <w:lvl w:ilvl="8" w:tplc="300A0005" w:tentative="1">
      <w:start w:val="1"/>
      <w:numFmt w:val="bullet"/>
      <w:lvlText w:val=""/>
      <w:lvlJc w:val="left"/>
      <w:pPr>
        <w:ind w:left="7332" w:hanging="360"/>
      </w:pPr>
      <w:rPr>
        <w:rFonts w:ascii="Wingdings" w:hAnsi="Wingdings" w:hint="default"/>
      </w:rPr>
    </w:lvl>
  </w:abstractNum>
  <w:abstractNum w:abstractNumId="46">
    <w:nsid w:val="7FEE162F"/>
    <w:multiLevelType w:val="hybridMultilevel"/>
    <w:tmpl w:val="58226690"/>
    <w:lvl w:ilvl="0" w:tplc="300A0001">
      <w:start w:val="1"/>
      <w:numFmt w:val="bullet"/>
      <w:lvlText w:val=""/>
      <w:lvlJc w:val="left"/>
      <w:pPr>
        <w:ind w:left="735" w:hanging="360"/>
      </w:pPr>
      <w:rPr>
        <w:rFonts w:ascii="Symbol" w:hAnsi="Symbol" w:hint="default"/>
      </w:rPr>
    </w:lvl>
    <w:lvl w:ilvl="1" w:tplc="300A0003" w:tentative="1">
      <w:start w:val="1"/>
      <w:numFmt w:val="bullet"/>
      <w:lvlText w:val="o"/>
      <w:lvlJc w:val="left"/>
      <w:pPr>
        <w:ind w:left="1455" w:hanging="360"/>
      </w:pPr>
      <w:rPr>
        <w:rFonts w:ascii="Courier New" w:hAnsi="Courier New" w:cs="Courier New" w:hint="default"/>
      </w:rPr>
    </w:lvl>
    <w:lvl w:ilvl="2" w:tplc="300A0005" w:tentative="1">
      <w:start w:val="1"/>
      <w:numFmt w:val="bullet"/>
      <w:lvlText w:val=""/>
      <w:lvlJc w:val="left"/>
      <w:pPr>
        <w:ind w:left="2175" w:hanging="360"/>
      </w:pPr>
      <w:rPr>
        <w:rFonts w:ascii="Wingdings" w:hAnsi="Wingdings" w:hint="default"/>
      </w:rPr>
    </w:lvl>
    <w:lvl w:ilvl="3" w:tplc="300A0001" w:tentative="1">
      <w:start w:val="1"/>
      <w:numFmt w:val="bullet"/>
      <w:lvlText w:val=""/>
      <w:lvlJc w:val="left"/>
      <w:pPr>
        <w:ind w:left="2895" w:hanging="360"/>
      </w:pPr>
      <w:rPr>
        <w:rFonts w:ascii="Symbol" w:hAnsi="Symbol" w:hint="default"/>
      </w:rPr>
    </w:lvl>
    <w:lvl w:ilvl="4" w:tplc="300A0003" w:tentative="1">
      <w:start w:val="1"/>
      <w:numFmt w:val="bullet"/>
      <w:lvlText w:val="o"/>
      <w:lvlJc w:val="left"/>
      <w:pPr>
        <w:ind w:left="3615" w:hanging="360"/>
      </w:pPr>
      <w:rPr>
        <w:rFonts w:ascii="Courier New" w:hAnsi="Courier New" w:cs="Courier New" w:hint="default"/>
      </w:rPr>
    </w:lvl>
    <w:lvl w:ilvl="5" w:tplc="300A0005" w:tentative="1">
      <w:start w:val="1"/>
      <w:numFmt w:val="bullet"/>
      <w:lvlText w:val=""/>
      <w:lvlJc w:val="left"/>
      <w:pPr>
        <w:ind w:left="4335" w:hanging="360"/>
      </w:pPr>
      <w:rPr>
        <w:rFonts w:ascii="Wingdings" w:hAnsi="Wingdings" w:hint="default"/>
      </w:rPr>
    </w:lvl>
    <w:lvl w:ilvl="6" w:tplc="300A0001" w:tentative="1">
      <w:start w:val="1"/>
      <w:numFmt w:val="bullet"/>
      <w:lvlText w:val=""/>
      <w:lvlJc w:val="left"/>
      <w:pPr>
        <w:ind w:left="5055" w:hanging="360"/>
      </w:pPr>
      <w:rPr>
        <w:rFonts w:ascii="Symbol" w:hAnsi="Symbol" w:hint="default"/>
      </w:rPr>
    </w:lvl>
    <w:lvl w:ilvl="7" w:tplc="300A0003" w:tentative="1">
      <w:start w:val="1"/>
      <w:numFmt w:val="bullet"/>
      <w:lvlText w:val="o"/>
      <w:lvlJc w:val="left"/>
      <w:pPr>
        <w:ind w:left="5775" w:hanging="360"/>
      </w:pPr>
      <w:rPr>
        <w:rFonts w:ascii="Courier New" w:hAnsi="Courier New" w:cs="Courier New" w:hint="default"/>
      </w:rPr>
    </w:lvl>
    <w:lvl w:ilvl="8" w:tplc="300A0005" w:tentative="1">
      <w:start w:val="1"/>
      <w:numFmt w:val="bullet"/>
      <w:lvlText w:val=""/>
      <w:lvlJc w:val="left"/>
      <w:pPr>
        <w:ind w:left="6495" w:hanging="360"/>
      </w:pPr>
      <w:rPr>
        <w:rFonts w:ascii="Wingdings" w:hAnsi="Wingdings" w:hint="default"/>
      </w:rPr>
    </w:lvl>
  </w:abstractNum>
  <w:num w:numId="1">
    <w:abstractNumId w:val="45"/>
  </w:num>
  <w:num w:numId="2">
    <w:abstractNumId w:val="14"/>
  </w:num>
  <w:num w:numId="3">
    <w:abstractNumId w:val="8"/>
  </w:num>
  <w:num w:numId="4">
    <w:abstractNumId w:val="32"/>
  </w:num>
  <w:num w:numId="5">
    <w:abstractNumId w:val="35"/>
  </w:num>
  <w:num w:numId="6">
    <w:abstractNumId w:val="44"/>
  </w:num>
  <w:num w:numId="7">
    <w:abstractNumId w:val="25"/>
  </w:num>
  <w:num w:numId="8">
    <w:abstractNumId w:val="17"/>
  </w:num>
  <w:num w:numId="9">
    <w:abstractNumId w:val="0"/>
  </w:num>
  <w:num w:numId="10">
    <w:abstractNumId w:val="15"/>
  </w:num>
  <w:num w:numId="11">
    <w:abstractNumId w:val="7"/>
  </w:num>
  <w:num w:numId="12">
    <w:abstractNumId w:val="9"/>
  </w:num>
  <w:num w:numId="13">
    <w:abstractNumId w:val="2"/>
  </w:num>
  <w:num w:numId="14">
    <w:abstractNumId w:val="5"/>
  </w:num>
  <w:num w:numId="15">
    <w:abstractNumId w:val="29"/>
  </w:num>
  <w:num w:numId="16">
    <w:abstractNumId w:val="13"/>
  </w:num>
  <w:num w:numId="17">
    <w:abstractNumId w:val="4"/>
  </w:num>
  <w:num w:numId="18">
    <w:abstractNumId w:val="43"/>
  </w:num>
  <w:num w:numId="19">
    <w:abstractNumId w:val="28"/>
  </w:num>
  <w:num w:numId="20">
    <w:abstractNumId w:val="24"/>
  </w:num>
  <w:num w:numId="21">
    <w:abstractNumId w:val="18"/>
  </w:num>
  <w:num w:numId="22">
    <w:abstractNumId w:val="31"/>
  </w:num>
  <w:num w:numId="23">
    <w:abstractNumId w:val="22"/>
  </w:num>
  <w:num w:numId="24">
    <w:abstractNumId w:val="11"/>
  </w:num>
  <w:num w:numId="25">
    <w:abstractNumId w:val="12"/>
  </w:num>
  <w:num w:numId="26">
    <w:abstractNumId w:val="37"/>
  </w:num>
  <w:num w:numId="27">
    <w:abstractNumId w:val="27"/>
  </w:num>
  <w:num w:numId="28">
    <w:abstractNumId w:val="40"/>
  </w:num>
  <w:num w:numId="29">
    <w:abstractNumId w:val="42"/>
  </w:num>
  <w:num w:numId="30">
    <w:abstractNumId w:val="39"/>
  </w:num>
  <w:num w:numId="31">
    <w:abstractNumId w:val="6"/>
  </w:num>
  <w:num w:numId="32">
    <w:abstractNumId w:val="34"/>
  </w:num>
  <w:num w:numId="33">
    <w:abstractNumId w:val="23"/>
  </w:num>
  <w:num w:numId="34">
    <w:abstractNumId w:val="19"/>
  </w:num>
  <w:num w:numId="35">
    <w:abstractNumId w:val="10"/>
  </w:num>
  <w:num w:numId="36">
    <w:abstractNumId w:val="20"/>
  </w:num>
  <w:num w:numId="37">
    <w:abstractNumId w:val="26"/>
  </w:num>
  <w:num w:numId="38">
    <w:abstractNumId w:val="33"/>
  </w:num>
  <w:num w:numId="39">
    <w:abstractNumId w:val="30"/>
  </w:num>
  <w:num w:numId="40">
    <w:abstractNumId w:val="36"/>
  </w:num>
  <w:num w:numId="41">
    <w:abstractNumId w:val="21"/>
  </w:num>
  <w:num w:numId="42">
    <w:abstractNumId w:val="16"/>
  </w:num>
  <w:num w:numId="43">
    <w:abstractNumId w:val="38"/>
  </w:num>
  <w:num w:numId="44">
    <w:abstractNumId w:val="46"/>
  </w:num>
  <w:num w:numId="45">
    <w:abstractNumId w:val="41"/>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oNotTrackFormatting/>
  <w:defaultTabStop w:val="708"/>
  <w:hyphenationZone w:val="425"/>
  <w:characterSpacingControl w:val="doNotCompress"/>
  <w:savePreviewPicture/>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46B0"/>
    <w:rsid w:val="00000F78"/>
    <w:rsid w:val="00002BF5"/>
    <w:rsid w:val="00004694"/>
    <w:rsid w:val="000048E5"/>
    <w:rsid w:val="0001183A"/>
    <w:rsid w:val="000142B8"/>
    <w:rsid w:val="00016410"/>
    <w:rsid w:val="00020D13"/>
    <w:rsid w:val="00027FD8"/>
    <w:rsid w:val="00031062"/>
    <w:rsid w:val="00031EA6"/>
    <w:rsid w:val="00032EF1"/>
    <w:rsid w:val="0003423C"/>
    <w:rsid w:val="00035C34"/>
    <w:rsid w:val="000401B2"/>
    <w:rsid w:val="00046F73"/>
    <w:rsid w:val="00047C6A"/>
    <w:rsid w:val="00051C1E"/>
    <w:rsid w:val="000552F3"/>
    <w:rsid w:val="00055C8A"/>
    <w:rsid w:val="00060589"/>
    <w:rsid w:val="00062480"/>
    <w:rsid w:val="00063214"/>
    <w:rsid w:val="00065055"/>
    <w:rsid w:val="0008108C"/>
    <w:rsid w:val="00090121"/>
    <w:rsid w:val="00091D77"/>
    <w:rsid w:val="000943CD"/>
    <w:rsid w:val="000959FF"/>
    <w:rsid w:val="00097075"/>
    <w:rsid w:val="000979E1"/>
    <w:rsid w:val="000B2DC0"/>
    <w:rsid w:val="000B3E54"/>
    <w:rsid w:val="000B7E4A"/>
    <w:rsid w:val="000C099D"/>
    <w:rsid w:val="000C0FBC"/>
    <w:rsid w:val="000C416D"/>
    <w:rsid w:val="000C4E43"/>
    <w:rsid w:val="000C569E"/>
    <w:rsid w:val="000D2A8A"/>
    <w:rsid w:val="000E1C3A"/>
    <w:rsid w:val="000E5558"/>
    <w:rsid w:val="000E7C96"/>
    <w:rsid w:val="000F4426"/>
    <w:rsid w:val="000F6C51"/>
    <w:rsid w:val="000F71F3"/>
    <w:rsid w:val="00100570"/>
    <w:rsid w:val="001029BD"/>
    <w:rsid w:val="0010657C"/>
    <w:rsid w:val="001067A5"/>
    <w:rsid w:val="00106FD9"/>
    <w:rsid w:val="00107747"/>
    <w:rsid w:val="00110767"/>
    <w:rsid w:val="001124CB"/>
    <w:rsid w:val="001130E7"/>
    <w:rsid w:val="0011398B"/>
    <w:rsid w:val="00115864"/>
    <w:rsid w:val="00115BB5"/>
    <w:rsid w:val="0012179E"/>
    <w:rsid w:val="0013014D"/>
    <w:rsid w:val="00133FB1"/>
    <w:rsid w:val="001374E0"/>
    <w:rsid w:val="00140217"/>
    <w:rsid w:val="001452A0"/>
    <w:rsid w:val="00157BF1"/>
    <w:rsid w:val="001600D3"/>
    <w:rsid w:val="00163AF6"/>
    <w:rsid w:val="001651E9"/>
    <w:rsid w:val="00166818"/>
    <w:rsid w:val="00171AC2"/>
    <w:rsid w:val="001729E1"/>
    <w:rsid w:val="00175F28"/>
    <w:rsid w:val="001823FA"/>
    <w:rsid w:val="00184DD4"/>
    <w:rsid w:val="00190B04"/>
    <w:rsid w:val="00191C60"/>
    <w:rsid w:val="00191C9D"/>
    <w:rsid w:val="00192786"/>
    <w:rsid w:val="0019537A"/>
    <w:rsid w:val="001A1848"/>
    <w:rsid w:val="001A2ABC"/>
    <w:rsid w:val="001A704B"/>
    <w:rsid w:val="001B29E7"/>
    <w:rsid w:val="001B5849"/>
    <w:rsid w:val="001B6B3D"/>
    <w:rsid w:val="001D2290"/>
    <w:rsid w:val="001D3149"/>
    <w:rsid w:val="001D3AFC"/>
    <w:rsid w:val="001D3E1C"/>
    <w:rsid w:val="001D55D2"/>
    <w:rsid w:val="001E3451"/>
    <w:rsid w:val="001E6032"/>
    <w:rsid w:val="001F21F7"/>
    <w:rsid w:val="001F4B29"/>
    <w:rsid w:val="00200CB8"/>
    <w:rsid w:val="0020235F"/>
    <w:rsid w:val="0020492B"/>
    <w:rsid w:val="00211B43"/>
    <w:rsid w:val="00213CB1"/>
    <w:rsid w:val="00221A55"/>
    <w:rsid w:val="00233A16"/>
    <w:rsid w:val="0024320D"/>
    <w:rsid w:val="002443C7"/>
    <w:rsid w:val="00244E9A"/>
    <w:rsid w:val="002465FC"/>
    <w:rsid w:val="002505BB"/>
    <w:rsid w:val="00250ABB"/>
    <w:rsid w:val="00253818"/>
    <w:rsid w:val="0025616D"/>
    <w:rsid w:val="00265AB1"/>
    <w:rsid w:val="002760B8"/>
    <w:rsid w:val="00283191"/>
    <w:rsid w:val="00283D5C"/>
    <w:rsid w:val="002849E3"/>
    <w:rsid w:val="002912B8"/>
    <w:rsid w:val="00291BE8"/>
    <w:rsid w:val="0029447C"/>
    <w:rsid w:val="00294A2E"/>
    <w:rsid w:val="00297802"/>
    <w:rsid w:val="002A0E7F"/>
    <w:rsid w:val="002A7875"/>
    <w:rsid w:val="002B3301"/>
    <w:rsid w:val="002B634A"/>
    <w:rsid w:val="002E22EF"/>
    <w:rsid w:val="002E2850"/>
    <w:rsid w:val="002E2BF8"/>
    <w:rsid w:val="002E42B6"/>
    <w:rsid w:val="002E78D0"/>
    <w:rsid w:val="002F11BC"/>
    <w:rsid w:val="002F5A2D"/>
    <w:rsid w:val="003000E4"/>
    <w:rsid w:val="003010AA"/>
    <w:rsid w:val="00302759"/>
    <w:rsid w:val="0030371D"/>
    <w:rsid w:val="00303CE9"/>
    <w:rsid w:val="003066E3"/>
    <w:rsid w:val="0032224B"/>
    <w:rsid w:val="003347EF"/>
    <w:rsid w:val="00342446"/>
    <w:rsid w:val="00345E4D"/>
    <w:rsid w:val="00346996"/>
    <w:rsid w:val="00350A15"/>
    <w:rsid w:val="00350AF9"/>
    <w:rsid w:val="0035352C"/>
    <w:rsid w:val="003605EC"/>
    <w:rsid w:val="00362E93"/>
    <w:rsid w:val="00365F97"/>
    <w:rsid w:val="00381345"/>
    <w:rsid w:val="003826ED"/>
    <w:rsid w:val="003856A1"/>
    <w:rsid w:val="00386D3F"/>
    <w:rsid w:val="00386FEE"/>
    <w:rsid w:val="00390443"/>
    <w:rsid w:val="00395904"/>
    <w:rsid w:val="0039685B"/>
    <w:rsid w:val="00396A76"/>
    <w:rsid w:val="00397055"/>
    <w:rsid w:val="003A3788"/>
    <w:rsid w:val="003A50E9"/>
    <w:rsid w:val="003A627F"/>
    <w:rsid w:val="003B2745"/>
    <w:rsid w:val="003B4B7F"/>
    <w:rsid w:val="003B59BF"/>
    <w:rsid w:val="003B6DFA"/>
    <w:rsid w:val="003C0D37"/>
    <w:rsid w:val="003C0FAC"/>
    <w:rsid w:val="003C3E77"/>
    <w:rsid w:val="003D1824"/>
    <w:rsid w:val="003E0DCA"/>
    <w:rsid w:val="003E1210"/>
    <w:rsid w:val="003E142C"/>
    <w:rsid w:val="003E308B"/>
    <w:rsid w:val="003E38A3"/>
    <w:rsid w:val="003F2314"/>
    <w:rsid w:val="003F4910"/>
    <w:rsid w:val="0040041E"/>
    <w:rsid w:val="00401400"/>
    <w:rsid w:val="00401F04"/>
    <w:rsid w:val="00407077"/>
    <w:rsid w:val="00410136"/>
    <w:rsid w:val="004109BB"/>
    <w:rsid w:val="0041452A"/>
    <w:rsid w:val="00414D0E"/>
    <w:rsid w:val="00416295"/>
    <w:rsid w:val="00424D07"/>
    <w:rsid w:val="004307E2"/>
    <w:rsid w:val="00445D18"/>
    <w:rsid w:val="00446797"/>
    <w:rsid w:val="00451B90"/>
    <w:rsid w:val="00461612"/>
    <w:rsid w:val="004618D4"/>
    <w:rsid w:val="00464160"/>
    <w:rsid w:val="00466E2E"/>
    <w:rsid w:val="004706CB"/>
    <w:rsid w:val="00473D0E"/>
    <w:rsid w:val="00480698"/>
    <w:rsid w:val="00481663"/>
    <w:rsid w:val="00481EED"/>
    <w:rsid w:val="004856BE"/>
    <w:rsid w:val="00490014"/>
    <w:rsid w:val="004925CB"/>
    <w:rsid w:val="00496D40"/>
    <w:rsid w:val="00497EDC"/>
    <w:rsid w:val="004A07F0"/>
    <w:rsid w:val="004A578C"/>
    <w:rsid w:val="004A71CF"/>
    <w:rsid w:val="004A7FF3"/>
    <w:rsid w:val="004C0CDB"/>
    <w:rsid w:val="004C0D56"/>
    <w:rsid w:val="004C22C4"/>
    <w:rsid w:val="004D2735"/>
    <w:rsid w:val="004D5673"/>
    <w:rsid w:val="004E2542"/>
    <w:rsid w:val="004F3EF8"/>
    <w:rsid w:val="004F3F7D"/>
    <w:rsid w:val="004F489F"/>
    <w:rsid w:val="004F4CB3"/>
    <w:rsid w:val="004F71CC"/>
    <w:rsid w:val="00502535"/>
    <w:rsid w:val="00502B57"/>
    <w:rsid w:val="0050360E"/>
    <w:rsid w:val="00511288"/>
    <w:rsid w:val="0051444E"/>
    <w:rsid w:val="00515AF7"/>
    <w:rsid w:val="00515B67"/>
    <w:rsid w:val="00516658"/>
    <w:rsid w:val="0052060A"/>
    <w:rsid w:val="00520F4A"/>
    <w:rsid w:val="00524171"/>
    <w:rsid w:val="00525ECE"/>
    <w:rsid w:val="00527183"/>
    <w:rsid w:val="0053622C"/>
    <w:rsid w:val="0053667D"/>
    <w:rsid w:val="00536D6A"/>
    <w:rsid w:val="00541D22"/>
    <w:rsid w:val="005428AF"/>
    <w:rsid w:val="0055131A"/>
    <w:rsid w:val="00551A0E"/>
    <w:rsid w:val="005556D8"/>
    <w:rsid w:val="00555F75"/>
    <w:rsid w:val="0056204B"/>
    <w:rsid w:val="00563D8B"/>
    <w:rsid w:val="00564BBC"/>
    <w:rsid w:val="00565842"/>
    <w:rsid w:val="00570426"/>
    <w:rsid w:val="00570BCD"/>
    <w:rsid w:val="00571164"/>
    <w:rsid w:val="00573FF6"/>
    <w:rsid w:val="00575BAA"/>
    <w:rsid w:val="00580500"/>
    <w:rsid w:val="00584957"/>
    <w:rsid w:val="00585ABB"/>
    <w:rsid w:val="00587C30"/>
    <w:rsid w:val="00590280"/>
    <w:rsid w:val="005962F8"/>
    <w:rsid w:val="00596DAC"/>
    <w:rsid w:val="005A0207"/>
    <w:rsid w:val="005A0867"/>
    <w:rsid w:val="005A13F7"/>
    <w:rsid w:val="005A2333"/>
    <w:rsid w:val="005B25FD"/>
    <w:rsid w:val="005B5CBE"/>
    <w:rsid w:val="005C5D00"/>
    <w:rsid w:val="005D5956"/>
    <w:rsid w:val="005E3ED5"/>
    <w:rsid w:val="005F0C6C"/>
    <w:rsid w:val="005F2CA3"/>
    <w:rsid w:val="005F40BB"/>
    <w:rsid w:val="005F54B0"/>
    <w:rsid w:val="005F570E"/>
    <w:rsid w:val="00601081"/>
    <w:rsid w:val="00601BA6"/>
    <w:rsid w:val="00602016"/>
    <w:rsid w:val="00602E59"/>
    <w:rsid w:val="006056C0"/>
    <w:rsid w:val="006072EB"/>
    <w:rsid w:val="00612ABD"/>
    <w:rsid w:val="006153CF"/>
    <w:rsid w:val="006205D9"/>
    <w:rsid w:val="00623342"/>
    <w:rsid w:val="006240F1"/>
    <w:rsid w:val="0062513B"/>
    <w:rsid w:val="00626F49"/>
    <w:rsid w:val="00627660"/>
    <w:rsid w:val="006323ED"/>
    <w:rsid w:val="00636EDB"/>
    <w:rsid w:val="006372BB"/>
    <w:rsid w:val="00637D89"/>
    <w:rsid w:val="00641876"/>
    <w:rsid w:val="00643D51"/>
    <w:rsid w:val="0064603A"/>
    <w:rsid w:val="00647AB3"/>
    <w:rsid w:val="006573BF"/>
    <w:rsid w:val="00660DDA"/>
    <w:rsid w:val="00663DD0"/>
    <w:rsid w:val="00670D36"/>
    <w:rsid w:val="00675A13"/>
    <w:rsid w:val="00676082"/>
    <w:rsid w:val="006813A7"/>
    <w:rsid w:val="00685B64"/>
    <w:rsid w:val="00687A9A"/>
    <w:rsid w:val="00690B8C"/>
    <w:rsid w:val="0069178C"/>
    <w:rsid w:val="006A519C"/>
    <w:rsid w:val="006A6466"/>
    <w:rsid w:val="006A6E0A"/>
    <w:rsid w:val="006B22F4"/>
    <w:rsid w:val="006B3957"/>
    <w:rsid w:val="006B48FC"/>
    <w:rsid w:val="006B5916"/>
    <w:rsid w:val="006B6321"/>
    <w:rsid w:val="006B6FFE"/>
    <w:rsid w:val="006C053F"/>
    <w:rsid w:val="006C73B1"/>
    <w:rsid w:val="006C7B9B"/>
    <w:rsid w:val="006E15A8"/>
    <w:rsid w:val="006E25D5"/>
    <w:rsid w:val="006E2C74"/>
    <w:rsid w:val="006E6789"/>
    <w:rsid w:val="006E78B8"/>
    <w:rsid w:val="006F5FBF"/>
    <w:rsid w:val="007022CF"/>
    <w:rsid w:val="007037B4"/>
    <w:rsid w:val="00704A62"/>
    <w:rsid w:val="00705577"/>
    <w:rsid w:val="00707B68"/>
    <w:rsid w:val="00712F58"/>
    <w:rsid w:val="0071630A"/>
    <w:rsid w:val="007201A9"/>
    <w:rsid w:val="0072114F"/>
    <w:rsid w:val="00722E7C"/>
    <w:rsid w:val="00725280"/>
    <w:rsid w:val="007305D4"/>
    <w:rsid w:val="00730E1F"/>
    <w:rsid w:val="00734C08"/>
    <w:rsid w:val="007412DB"/>
    <w:rsid w:val="00743F4E"/>
    <w:rsid w:val="0074492D"/>
    <w:rsid w:val="0075194B"/>
    <w:rsid w:val="00753649"/>
    <w:rsid w:val="00753E24"/>
    <w:rsid w:val="0075511B"/>
    <w:rsid w:val="00757FBB"/>
    <w:rsid w:val="007609A4"/>
    <w:rsid w:val="00765FA1"/>
    <w:rsid w:val="00767E79"/>
    <w:rsid w:val="00771027"/>
    <w:rsid w:val="00772736"/>
    <w:rsid w:val="00772F7D"/>
    <w:rsid w:val="007767EE"/>
    <w:rsid w:val="00776C92"/>
    <w:rsid w:val="00780560"/>
    <w:rsid w:val="00783E14"/>
    <w:rsid w:val="00784172"/>
    <w:rsid w:val="00785067"/>
    <w:rsid w:val="00787EA0"/>
    <w:rsid w:val="007904AF"/>
    <w:rsid w:val="007909CE"/>
    <w:rsid w:val="00791710"/>
    <w:rsid w:val="0079291C"/>
    <w:rsid w:val="00792FAE"/>
    <w:rsid w:val="00797807"/>
    <w:rsid w:val="007A0481"/>
    <w:rsid w:val="007A06AD"/>
    <w:rsid w:val="007A0965"/>
    <w:rsid w:val="007A3F7E"/>
    <w:rsid w:val="007B0D2A"/>
    <w:rsid w:val="007B25AE"/>
    <w:rsid w:val="007B4172"/>
    <w:rsid w:val="007B52A0"/>
    <w:rsid w:val="007C2B06"/>
    <w:rsid w:val="007C312C"/>
    <w:rsid w:val="007D292B"/>
    <w:rsid w:val="007D4E32"/>
    <w:rsid w:val="007E2F4B"/>
    <w:rsid w:val="007F011E"/>
    <w:rsid w:val="007F46BA"/>
    <w:rsid w:val="007F66FF"/>
    <w:rsid w:val="007F76FB"/>
    <w:rsid w:val="00802A85"/>
    <w:rsid w:val="008054E6"/>
    <w:rsid w:val="00806CDD"/>
    <w:rsid w:val="00807D6B"/>
    <w:rsid w:val="008100BA"/>
    <w:rsid w:val="008109A4"/>
    <w:rsid w:val="00810C46"/>
    <w:rsid w:val="008150A3"/>
    <w:rsid w:val="008168BA"/>
    <w:rsid w:val="008236CF"/>
    <w:rsid w:val="00826E70"/>
    <w:rsid w:val="00827863"/>
    <w:rsid w:val="008309CA"/>
    <w:rsid w:val="00835F56"/>
    <w:rsid w:val="00840324"/>
    <w:rsid w:val="00841D16"/>
    <w:rsid w:val="00844BAA"/>
    <w:rsid w:val="00852A87"/>
    <w:rsid w:val="00853AE4"/>
    <w:rsid w:val="00853F1F"/>
    <w:rsid w:val="00855E1A"/>
    <w:rsid w:val="00857D44"/>
    <w:rsid w:val="00860562"/>
    <w:rsid w:val="00862844"/>
    <w:rsid w:val="0086523F"/>
    <w:rsid w:val="008721C7"/>
    <w:rsid w:val="00874A2D"/>
    <w:rsid w:val="00881424"/>
    <w:rsid w:val="00881FB3"/>
    <w:rsid w:val="00884B4A"/>
    <w:rsid w:val="00884FA8"/>
    <w:rsid w:val="0088745B"/>
    <w:rsid w:val="00887CC8"/>
    <w:rsid w:val="00890A04"/>
    <w:rsid w:val="00891487"/>
    <w:rsid w:val="008959FF"/>
    <w:rsid w:val="00895BEE"/>
    <w:rsid w:val="008A1DDF"/>
    <w:rsid w:val="008A2AC2"/>
    <w:rsid w:val="008C014D"/>
    <w:rsid w:val="008C223F"/>
    <w:rsid w:val="008C2686"/>
    <w:rsid w:val="008C3129"/>
    <w:rsid w:val="008C651C"/>
    <w:rsid w:val="008D05AE"/>
    <w:rsid w:val="008D0E8D"/>
    <w:rsid w:val="008D3959"/>
    <w:rsid w:val="008D3AF9"/>
    <w:rsid w:val="008D582C"/>
    <w:rsid w:val="008E006B"/>
    <w:rsid w:val="008E1637"/>
    <w:rsid w:val="008E5739"/>
    <w:rsid w:val="008F1DB6"/>
    <w:rsid w:val="008F26A7"/>
    <w:rsid w:val="008F4D04"/>
    <w:rsid w:val="008F5931"/>
    <w:rsid w:val="008F7E62"/>
    <w:rsid w:val="009034F7"/>
    <w:rsid w:val="00904F77"/>
    <w:rsid w:val="009055EB"/>
    <w:rsid w:val="00906E14"/>
    <w:rsid w:val="00920628"/>
    <w:rsid w:val="00924872"/>
    <w:rsid w:val="00924BB7"/>
    <w:rsid w:val="00932547"/>
    <w:rsid w:val="0093311B"/>
    <w:rsid w:val="009333F2"/>
    <w:rsid w:val="00933732"/>
    <w:rsid w:val="00943805"/>
    <w:rsid w:val="00943D4D"/>
    <w:rsid w:val="00951BA9"/>
    <w:rsid w:val="00955757"/>
    <w:rsid w:val="009606A5"/>
    <w:rsid w:val="00966E28"/>
    <w:rsid w:val="00970EF5"/>
    <w:rsid w:val="009732C1"/>
    <w:rsid w:val="00976493"/>
    <w:rsid w:val="00991BCF"/>
    <w:rsid w:val="00994A4F"/>
    <w:rsid w:val="00996090"/>
    <w:rsid w:val="009967F9"/>
    <w:rsid w:val="009A4A1E"/>
    <w:rsid w:val="009A54F1"/>
    <w:rsid w:val="009A6808"/>
    <w:rsid w:val="009A74E2"/>
    <w:rsid w:val="009B14C2"/>
    <w:rsid w:val="009C1E1C"/>
    <w:rsid w:val="009C5C36"/>
    <w:rsid w:val="009C5D67"/>
    <w:rsid w:val="009D192A"/>
    <w:rsid w:val="009D34FC"/>
    <w:rsid w:val="009D386A"/>
    <w:rsid w:val="009D589B"/>
    <w:rsid w:val="009D6A16"/>
    <w:rsid w:val="009E229F"/>
    <w:rsid w:val="009E3184"/>
    <w:rsid w:val="009F5544"/>
    <w:rsid w:val="009F5BE5"/>
    <w:rsid w:val="00A00B5C"/>
    <w:rsid w:val="00A05641"/>
    <w:rsid w:val="00A13362"/>
    <w:rsid w:val="00A13F4F"/>
    <w:rsid w:val="00A146B2"/>
    <w:rsid w:val="00A1508C"/>
    <w:rsid w:val="00A21BB4"/>
    <w:rsid w:val="00A22BCC"/>
    <w:rsid w:val="00A2314A"/>
    <w:rsid w:val="00A24BFD"/>
    <w:rsid w:val="00A26435"/>
    <w:rsid w:val="00A2707A"/>
    <w:rsid w:val="00A32B1E"/>
    <w:rsid w:val="00A36191"/>
    <w:rsid w:val="00A37217"/>
    <w:rsid w:val="00A37D66"/>
    <w:rsid w:val="00A413D7"/>
    <w:rsid w:val="00A42B32"/>
    <w:rsid w:val="00A439C6"/>
    <w:rsid w:val="00A45DC3"/>
    <w:rsid w:val="00A52D78"/>
    <w:rsid w:val="00A54212"/>
    <w:rsid w:val="00A55427"/>
    <w:rsid w:val="00A622A3"/>
    <w:rsid w:val="00A62EA1"/>
    <w:rsid w:val="00A64377"/>
    <w:rsid w:val="00A64E86"/>
    <w:rsid w:val="00A74055"/>
    <w:rsid w:val="00A74849"/>
    <w:rsid w:val="00A75B6A"/>
    <w:rsid w:val="00A81454"/>
    <w:rsid w:val="00A86244"/>
    <w:rsid w:val="00A87575"/>
    <w:rsid w:val="00A913B8"/>
    <w:rsid w:val="00A93B2E"/>
    <w:rsid w:val="00A93CB9"/>
    <w:rsid w:val="00AA2D87"/>
    <w:rsid w:val="00AA3600"/>
    <w:rsid w:val="00AA5423"/>
    <w:rsid w:val="00AB2604"/>
    <w:rsid w:val="00AB2E3C"/>
    <w:rsid w:val="00AC0269"/>
    <w:rsid w:val="00AD09B2"/>
    <w:rsid w:val="00AD13BF"/>
    <w:rsid w:val="00AE1DDB"/>
    <w:rsid w:val="00AE4812"/>
    <w:rsid w:val="00AE661D"/>
    <w:rsid w:val="00AF2EAD"/>
    <w:rsid w:val="00AF3DB8"/>
    <w:rsid w:val="00AF7264"/>
    <w:rsid w:val="00AF7721"/>
    <w:rsid w:val="00B01097"/>
    <w:rsid w:val="00B0240E"/>
    <w:rsid w:val="00B05CA1"/>
    <w:rsid w:val="00B06ABA"/>
    <w:rsid w:val="00B07F1B"/>
    <w:rsid w:val="00B10229"/>
    <w:rsid w:val="00B115BE"/>
    <w:rsid w:val="00B1226E"/>
    <w:rsid w:val="00B1300C"/>
    <w:rsid w:val="00B15EF2"/>
    <w:rsid w:val="00B1790B"/>
    <w:rsid w:val="00B24347"/>
    <w:rsid w:val="00B250C4"/>
    <w:rsid w:val="00B2638C"/>
    <w:rsid w:val="00B405A4"/>
    <w:rsid w:val="00B41590"/>
    <w:rsid w:val="00B5086A"/>
    <w:rsid w:val="00B558AE"/>
    <w:rsid w:val="00B6038B"/>
    <w:rsid w:val="00B63124"/>
    <w:rsid w:val="00B67112"/>
    <w:rsid w:val="00B805B2"/>
    <w:rsid w:val="00B90BC2"/>
    <w:rsid w:val="00B91142"/>
    <w:rsid w:val="00B93DE8"/>
    <w:rsid w:val="00B96011"/>
    <w:rsid w:val="00BA3E96"/>
    <w:rsid w:val="00BC1EB7"/>
    <w:rsid w:val="00BC2F55"/>
    <w:rsid w:val="00BC5099"/>
    <w:rsid w:val="00BD0DE3"/>
    <w:rsid w:val="00BD2EFA"/>
    <w:rsid w:val="00BD6F00"/>
    <w:rsid w:val="00BE4A5D"/>
    <w:rsid w:val="00BE77FB"/>
    <w:rsid w:val="00BF0E88"/>
    <w:rsid w:val="00BF3F42"/>
    <w:rsid w:val="00BF7E34"/>
    <w:rsid w:val="00C00268"/>
    <w:rsid w:val="00C01C06"/>
    <w:rsid w:val="00C0368D"/>
    <w:rsid w:val="00C06C41"/>
    <w:rsid w:val="00C071C3"/>
    <w:rsid w:val="00C11518"/>
    <w:rsid w:val="00C1166A"/>
    <w:rsid w:val="00C17D40"/>
    <w:rsid w:val="00C21DC1"/>
    <w:rsid w:val="00C24A81"/>
    <w:rsid w:val="00C24D08"/>
    <w:rsid w:val="00C27977"/>
    <w:rsid w:val="00C30299"/>
    <w:rsid w:val="00C30AEC"/>
    <w:rsid w:val="00C33099"/>
    <w:rsid w:val="00C33F4A"/>
    <w:rsid w:val="00C35E0A"/>
    <w:rsid w:val="00C423D6"/>
    <w:rsid w:val="00C4249F"/>
    <w:rsid w:val="00C4458E"/>
    <w:rsid w:val="00C4608E"/>
    <w:rsid w:val="00C47335"/>
    <w:rsid w:val="00C54DEB"/>
    <w:rsid w:val="00C57BF5"/>
    <w:rsid w:val="00C61904"/>
    <w:rsid w:val="00C74767"/>
    <w:rsid w:val="00C8341C"/>
    <w:rsid w:val="00C86267"/>
    <w:rsid w:val="00CA03EB"/>
    <w:rsid w:val="00CA3900"/>
    <w:rsid w:val="00CB0AF4"/>
    <w:rsid w:val="00CB1361"/>
    <w:rsid w:val="00CB294F"/>
    <w:rsid w:val="00CB37D9"/>
    <w:rsid w:val="00CB647A"/>
    <w:rsid w:val="00CC4583"/>
    <w:rsid w:val="00CC4D58"/>
    <w:rsid w:val="00CC7E5B"/>
    <w:rsid w:val="00CD5374"/>
    <w:rsid w:val="00CD6B79"/>
    <w:rsid w:val="00CD7AD4"/>
    <w:rsid w:val="00CE0428"/>
    <w:rsid w:val="00CE0488"/>
    <w:rsid w:val="00CE084F"/>
    <w:rsid w:val="00CE2DA8"/>
    <w:rsid w:val="00CE6FF8"/>
    <w:rsid w:val="00CE7B47"/>
    <w:rsid w:val="00CF6EBC"/>
    <w:rsid w:val="00D00C58"/>
    <w:rsid w:val="00D01C34"/>
    <w:rsid w:val="00D01F8B"/>
    <w:rsid w:val="00D02BAC"/>
    <w:rsid w:val="00D038CF"/>
    <w:rsid w:val="00D06C02"/>
    <w:rsid w:val="00D1027F"/>
    <w:rsid w:val="00D1501C"/>
    <w:rsid w:val="00D24458"/>
    <w:rsid w:val="00D27AF8"/>
    <w:rsid w:val="00D31555"/>
    <w:rsid w:val="00D35387"/>
    <w:rsid w:val="00D41811"/>
    <w:rsid w:val="00D50032"/>
    <w:rsid w:val="00D57924"/>
    <w:rsid w:val="00D64541"/>
    <w:rsid w:val="00D745D2"/>
    <w:rsid w:val="00D7581D"/>
    <w:rsid w:val="00D821D2"/>
    <w:rsid w:val="00D828AF"/>
    <w:rsid w:val="00D83316"/>
    <w:rsid w:val="00D84647"/>
    <w:rsid w:val="00D87185"/>
    <w:rsid w:val="00D874B7"/>
    <w:rsid w:val="00D9296A"/>
    <w:rsid w:val="00D92D43"/>
    <w:rsid w:val="00D93DA1"/>
    <w:rsid w:val="00D94D7C"/>
    <w:rsid w:val="00DA03B4"/>
    <w:rsid w:val="00DA507B"/>
    <w:rsid w:val="00DA59A8"/>
    <w:rsid w:val="00DA6BDC"/>
    <w:rsid w:val="00DA6DCA"/>
    <w:rsid w:val="00DB2513"/>
    <w:rsid w:val="00DB5F92"/>
    <w:rsid w:val="00DC0487"/>
    <w:rsid w:val="00DC11DC"/>
    <w:rsid w:val="00DC34F8"/>
    <w:rsid w:val="00DC350C"/>
    <w:rsid w:val="00DC64A5"/>
    <w:rsid w:val="00DC76EF"/>
    <w:rsid w:val="00DD51D9"/>
    <w:rsid w:val="00DD6558"/>
    <w:rsid w:val="00DD69B4"/>
    <w:rsid w:val="00DD7680"/>
    <w:rsid w:val="00DE34FC"/>
    <w:rsid w:val="00DE7757"/>
    <w:rsid w:val="00E010E8"/>
    <w:rsid w:val="00E13FA4"/>
    <w:rsid w:val="00E2367F"/>
    <w:rsid w:val="00E239CD"/>
    <w:rsid w:val="00E26739"/>
    <w:rsid w:val="00E304E5"/>
    <w:rsid w:val="00E32269"/>
    <w:rsid w:val="00E34217"/>
    <w:rsid w:val="00E345E3"/>
    <w:rsid w:val="00E43138"/>
    <w:rsid w:val="00E47A3D"/>
    <w:rsid w:val="00E512D4"/>
    <w:rsid w:val="00E53DC5"/>
    <w:rsid w:val="00E54EBC"/>
    <w:rsid w:val="00E616F8"/>
    <w:rsid w:val="00E61B50"/>
    <w:rsid w:val="00E61CDB"/>
    <w:rsid w:val="00E6292C"/>
    <w:rsid w:val="00E65378"/>
    <w:rsid w:val="00E67F4B"/>
    <w:rsid w:val="00E7548E"/>
    <w:rsid w:val="00E8459E"/>
    <w:rsid w:val="00E85787"/>
    <w:rsid w:val="00E85DF1"/>
    <w:rsid w:val="00E94C7A"/>
    <w:rsid w:val="00E95933"/>
    <w:rsid w:val="00E96994"/>
    <w:rsid w:val="00E97236"/>
    <w:rsid w:val="00EA4525"/>
    <w:rsid w:val="00EA7795"/>
    <w:rsid w:val="00EB1D1E"/>
    <w:rsid w:val="00EB21ED"/>
    <w:rsid w:val="00EB6038"/>
    <w:rsid w:val="00EC1EAB"/>
    <w:rsid w:val="00EC3140"/>
    <w:rsid w:val="00EC4F31"/>
    <w:rsid w:val="00EC517F"/>
    <w:rsid w:val="00EC5EA7"/>
    <w:rsid w:val="00EC75FA"/>
    <w:rsid w:val="00ED1128"/>
    <w:rsid w:val="00ED6C1F"/>
    <w:rsid w:val="00EE220A"/>
    <w:rsid w:val="00EE46B0"/>
    <w:rsid w:val="00EE5F2E"/>
    <w:rsid w:val="00EF1E54"/>
    <w:rsid w:val="00EF2BC9"/>
    <w:rsid w:val="00EF4CA7"/>
    <w:rsid w:val="00EF6B85"/>
    <w:rsid w:val="00EF6D73"/>
    <w:rsid w:val="00F03404"/>
    <w:rsid w:val="00F03F70"/>
    <w:rsid w:val="00F1001F"/>
    <w:rsid w:val="00F140F9"/>
    <w:rsid w:val="00F1502A"/>
    <w:rsid w:val="00F20C7A"/>
    <w:rsid w:val="00F24B78"/>
    <w:rsid w:val="00F26159"/>
    <w:rsid w:val="00F37D9E"/>
    <w:rsid w:val="00F40B27"/>
    <w:rsid w:val="00F52C5A"/>
    <w:rsid w:val="00F540F9"/>
    <w:rsid w:val="00F60CF1"/>
    <w:rsid w:val="00F81DE5"/>
    <w:rsid w:val="00F81F36"/>
    <w:rsid w:val="00F91D5B"/>
    <w:rsid w:val="00F95B12"/>
    <w:rsid w:val="00F979F4"/>
    <w:rsid w:val="00F97CCA"/>
    <w:rsid w:val="00FA11A4"/>
    <w:rsid w:val="00FA1E92"/>
    <w:rsid w:val="00FA42A4"/>
    <w:rsid w:val="00FB6788"/>
    <w:rsid w:val="00FB7FE8"/>
    <w:rsid w:val="00FC4FCD"/>
    <w:rsid w:val="00FD0944"/>
    <w:rsid w:val="00FD3D55"/>
    <w:rsid w:val="00FD6766"/>
    <w:rsid w:val="00FD745B"/>
    <w:rsid w:val="00FD7B56"/>
    <w:rsid w:val="00FE0A89"/>
    <w:rsid w:val="00FE4833"/>
    <w:rsid w:val="00FE5CB1"/>
    <w:rsid w:val="00FF04D3"/>
    <w:rsid w:val="00FF3EED"/>
    <w:rsid w:val="00FF542F"/>
    <w:rsid w:val="00FF73FC"/>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0143278"/>
  <w15:docId w15:val="{D4681E4B-84D9-4B18-BBB2-9800A72E84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EC" w:eastAsia="es-EC"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20628"/>
    <w:pPr>
      <w:spacing w:after="200" w:line="276" w:lineRule="auto"/>
    </w:pPr>
    <w:rPr>
      <w:sz w:val="22"/>
      <w:szCs w:val="22"/>
      <w:lang w:eastAsia="en-US"/>
    </w:rPr>
  </w:style>
  <w:style w:type="paragraph" w:styleId="Ttulo8">
    <w:name w:val="heading 8"/>
    <w:basedOn w:val="Normal"/>
    <w:next w:val="Normal"/>
    <w:link w:val="Ttulo8Car"/>
    <w:uiPriority w:val="9"/>
    <w:unhideWhenUsed/>
    <w:qFormat/>
    <w:rsid w:val="00841D16"/>
    <w:pPr>
      <w:keepNext/>
      <w:keepLines/>
      <w:suppressAutoHyphens/>
      <w:spacing w:before="200" w:after="0" w:line="240" w:lineRule="auto"/>
      <w:outlineLvl w:val="7"/>
    </w:pPr>
    <w:rPr>
      <w:rFonts w:ascii="Cambria" w:eastAsia="Times New Roman" w:hAnsi="Cambria"/>
      <w:color w:val="404040"/>
      <w:sz w:val="20"/>
      <w:szCs w:val="20"/>
      <w:lang w:val="x-none" w:eastAsia="x-none"/>
    </w:rPr>
  </w:style>
  <w:style w:type="paragraph" w:styleId="Ttulo9">
    <w:name w:val="heading 9"/>
    <w:basedOn w:val="Normal"/>
    <w:next w:val="Normal"/>
    <w:link w:val="Ttulo9Car"/>
    <w:uiPriority w:val="9"/>
    <w:semiHidden/>
    <w:unhideWhenUsed/>
    <w:qFormat/>
    <w:rsid w:val="0062513B"/>
    <w:pPr>
      <w:spacing w:before="240" w:after="60"/>
      <w:outlineLvl w:val="8"/>
    </w:pPr>
    <w:rPr>
      <w:rFonts w:ascii="Cambria" w:eastAsia="Times New Roman" w:hAnsi="Cambri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TIT 2 IND,Texto,List Paragraph1"/>
    <w:basedOn w:val="Normal"/>
    <w:link w:val="PrrafodelistaCar"/>
    <w:uiPriority w:val="34"/>
    <w:qFormat/>
    <w:rsid w:val="00A75B6A"/>
    <w:pPr>
      <w:widowControl w:val="0"/>
      <w:suppressAutoHyphens/>
      <w:spacing w:after="0" w:line="240" w:lineRule="auto"/>
      <w:ind w:left="708"/>
    </w:pPr>
    <w:rPr>
      <w:rFonts w:ascii="Times New Roman" w:eastAsia="Arial Unicode MS" w:hAnsi="Times New Roman"/>
      <w:kern w:val="1"/>
      <w:sz w:val="24"/>
      <w:szCs w:val="24"/>
      <w:lang w:val="es-ES_tradnl" w:eastAsia="ar-SA"/>
    </w:rPr>
  </w:style>
  <w:style w:type="paragraph" w:styleId="Textodeglobo">
    <w:name w:val="Balloon Text"/>
    <w:basedOn w:val="Normal"/>
    <w:link w:val="TextodegloboCar"/>
    <w:uiPriority w:val="99"/>
    <w:semiHidden/>
    <w:unhideWhenUsed/>
    <w:rsid w:val="00E85DF1"/>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E85DF1"/>
    <w:rPr>
      <w:rFonts w:ascii="Tahoma" w:eastAsia="Calibri" w:hAnsi="Tahoma" w:cs="Tahoma"/>
      <w:sz w:val="16"/>
      <w:szCs w:val="16"/>
    </w:rPr>
  </w:style>
  <w:style w:type="character" w:styleId="Hipervnculo">
    <w:name w:val="Hyperlink"/>
    <w:rsid w:val="00F1502A"/>
    <w:rPr>
      <w:color w:val="0000FF"/>
      <w:u w:val="single"/>
    </w:rPr>
  </w:style>
  <w:style w:type="paragraph" w:customStyle="1" w:styleId="Contenidodelatabla">
    <w:name w:val="Contenido de la tabla"/>
    <w:basedOn w:val="Normal"/>
    <w:rsid w:val="00F1502A"/>
    <w:pPr>
      <w:widowControl w:val="0"/>
      <w:suppressLineNumbers/>
      <w:suppressAutoHyphens/>
      <w:spacing w:after="0" w:line="240" w:lineRule="auto"/>
    </w:pPr>
    <w:rPr>
      <w:rFonts w:ascii="Times New Roman" w:eastAsia="Lucida Sans Unicode" w:hAnsi="Times New Roman" w:cs="Tahoma"/>
      <w:kern w:val="1"/>
      <w:sz w:val="24"/>
      <w:szCs w:val="24"/>
      <w:lang w:eastAsia="hi-IN" w:bidi="hi-IN"/>
    </w:rPr>
  </w:style>
  <w:style w:type="paragraph" w:styleId="Sangradetextonormal">
    <w:name w:val="Body Text Indent"/>
    <w:basedOn w:val="Normal"/>
    <w:link w:val="SangradetextonormalCar"/>
    <w:rsid w:val="00F1502A"/>
    <w:pPr>
      <w:suppressAutoHyphens/>
      <w:spacing w:after="120" w:line="240" w:lineRule="auto"/>
      <w:ind w:left="283"/>
    </w:pPr>
    <w:rPr>
      <w:rFonts w:ascii="Times New Roman" w:eastAsia="Times New Roman" w:hAnsi="Times New Roman"/>
      <w:sz w:val="24"/>
      <w:szCs w:val="20"/>
      <w:lang w:val="x-none" w:eastAsia="hi-IN" w:bidi="hi-IN"/>
    </w:rPr>
  </w:style>
  <w:style w:type="character" w:customStyle="1" w:styleId="SangradetextonormalCar">
    <w:name w:val="Sangría de texto normal Car"/>
    <w:link w:val="Sangradetextonormal"/>
    <w:rsid w:val="00F1502A"/>
    <w:rPr>
      <w:rFonts w:ascii="Times New Roman" w:eastAsia="Times New Roman" w:hAnsi="Times New Roman"/>
      <w:sz w:val="24"/>
      <w:lang w:val="x-none" w:eastAsia="hi-IN" w:bidi="hi-IN"/>
    </w:rPr>
  </w:style>
  <w:style w:type="paragraph" w:customStyle="1" w:styleId="Standard">
    <w:name w:val="Standard"/>
    <w:rsid w:val="00F1502A"/>
    <w:pPr>
      <w:autoSpaceDN w:val="0"/>
      <w:textAlignment w:val="baseline"/>
    </w:pPr>
    <w:rPr>
      <w:rFonts w:ascii="Times New Roman" w:eastAsia="Times New Roman" w:hAnsi="Times New Roman"/>
    </w:rPr>
  </w:style>
  <w:style w:type="character" w:customStyle="1" w:styleId="Ttulo8Car">
    <w:name w:val="Título 8 Car"/>
    <w:link w:val="Ttulo8"/>
    <w:uiPriority w:val="9"/>
    <w:rsid w:val="00841D16"/>
    <w:rPr>
      <w:rFonts w:ascii="Cambria" w:eastAsia="Times New Roman" w:hAnsi="Cambria"/>
      <w:color w:val="404040"/>
      <w:lang w:val="x-none" w:eastAsia="x-none"/>
    </w:rPr>
  </w:style>
  <w:style w:type="paragraph" w:styleId="Lista">
    <w:name w:val="List"/>
    <w:basedOn w:val="Textoindependiente"/>
    <w:rsid w:val="00841D16"/>
    <w:pPr>
      <w:widowControl w:val="0"/>
      <w:suppressAutoHyphens/>
      <w:spacing w:after="0" w:line="240" w:lineRule="auto"/>
      <w:jc w:val="both"/>
    </w:pPr>
    <w:rPr>
      <w:rFonts w:ascii="Arial" w:eastAsia="Times New Roman" w:hAnsi="Arial"/>
      <w:spacing w:val="-2"/>
      <w:sz w:val="20"/>
      <w:szCs w:val="20"/>
      <w:u w:val="single"/>
      <w:lang w:val="x-none" w:eastAsia="hi-IN" w:bidi="hi-IN"/>
    </w:rPr>
  </w:style>
  <w:style w:type="paragraph" w:styleId="Textoindependiente">
    <w:name w:val="Body Text"/>
    <w:basedOn w:val="Normal"/>
    <w:link w:val="TextoindependienteCar"/>
    <w:uiPriority w:val="99"/>
    <w:semiHidden/>
    <w:unhideWhenUsed/>
    <w:rsid w:val="00841D16"/>
    <w:pPr>
      <w:spacing w:after="120"/>
    </w:pPr>
  </w:style>
  <w:style w:type="character" w:customStyle="1" w:styleId="TextoindependienteCar">
    <w:name w:val="Texto independiente Car"/>
    <w:link w:val="Textoindependiente"/>
    <w:uiPriority w:val="99"/>
    <w:semiHidden/>
    <w:rsid w:val="00841D16"/>
    <w:rPr>
      <w:sz w:val="22"/>
      <w:szCs w:val="22"/>
      <w:lang w:eastAsia="en-US"/>
    </w:rPr>
  </w:style>
  <w:style w:type="character" w:customStyle="1" w:styleId="Fuentedeprrafopredeter4">
    <w:name w:val="Fuente de párrafo predeter.4"/>
    <w:rsid w:val="00CE7B47"/>
  </w:style>
  <w:style w:type="character" w:customStyle="1" w:styleId="Refdenotaalpie1">
    <w:name w:val="Ref. de nota al pie1"/>
    <w:rsid w:val="00CE7B47"/>
    <w:rPr>
      <w:vertAlign w:val="superscript"/>
    </w:rPr>
  </w:style>
  <w:style w:type="paragraph" w:styleId="NormalWeb">
    <w:name w:val="Normal (Web)"/>
    <w:basedOn w:val="Normal"/>
    <w:uiPriority w:val="99"/>
    <w:rsid w:val="00CE7B47"/>
    <w:pPr>
      <w:widowControl w:val="0"/>
      <w:suppressAutoHyphens/>
      <w:spacing w:before="280" w:after="280" w:line="240" w:lineRule="auto"/>
    </w:pPr>
    <w:rPr>
      <w:rFonts w:ascii="Times New Roman" w:eastAsia="Arial Unicode MS" w:hAnsi="Times New Roman"/>
      <w:kern w:val="1"/>
      <w:sz w:val="24"/>
      <w:szCs w:val="24"/>
      <w:lang w:val="en-US" w:eastAsia="ar-SA"/>
    </w:rPr>
  </w:style>
  <w:style w:type="paragraph" w:customStyle="1" w:styleId="p4">
    <w:name w:val="p4"/>
    <w:basedOn w:val="Normal"/>
    <w:rsid w:val="00CE7B47"/>
    <w:pPr>
      <w:widowControl w:val="0"/>
      <w:suppressAutoHyphens/>
      <w:autoSpaceDE w:val="0"/>
      <w:spacing w:after="0" w:line="240" w:lineRule="atLeast"/>
      <w:jc w:val="both"/>
    </w:pPr>
    <w:rPr>
      <w:rFonts w:ascii="Courier New" w:eastAsia="Times New Roman" w:hAnsi="Courier New" w:cs="Courier New"/>
      <w:kern w:val="1"/>
      <w:sz w:val="20"/>
      <w:szCs w:val="20"/>
      <w:lang w:val="es-ES" w:eastAsia="ar-SA"/>
    </w:rPr>
  </w:style>
  <w:style w:type="paragraph" w:customStyle="1" w:styleId="Normal1">
    <w:name w:val="Normal1"/>
    <w:rsid w:val="00CE7B47"/>
    <w:pPr>
      <w:suppressAutoHyphens/>
      <w:spacing w:line="100" w:lineRule="atLeast"/>
    </w:pPr>
    <w:rPr>
      <w:rFonts w:ascii="Times New Roman" w:hAnsi="Times New Roman" w:cs="Calibri"/>
      <w:sz w:val="24"/>
      <w:szCs w:val="24"/>
      <w:lang w:val="es-ES" w:eastAsia="ar-SA"/>
    </w:rPr>
  </w:style>
  <w:style w:type="paragraph" w:customStyle="1" w:styleId="western">
    <w:name w:val="western"/>
    <w:basedOn w:val="Normal"/>
    <w:rsid w:val="00CE7B47"/>
    <w:pPr>
      <w:suppressAutoHyphens/>
      <w:spacing w:before="280" w:after="280" w:line="240" w:lineRule="auto"/>
    </w:pPr>
    <w:rPr>
      <w:rFonts w:ascii="Times New Roman" w:hAnsi="Times New Roman"/>
      <w:sz w:val="24"/>
      <w:szCs w:val="24"/>
      <w:lang w:eastAsia="ar-SA"/>
    </w:rPr>
  </w:style>
  <w:style w:type="character" w:customStyle="1" w:styleId="Ttulo9Car">
    <w:name w:val="Título 9 Car"/>
    <w:link w:val="Ttulo9"/>
    <w:uiPriority w:val="9"/>
    <w:semiHidden/>
    <w:rsid w:val="0062513B"/>
    <w:rPr>
      <w:rFonts w:ascii="Cambria" w:eastAsia="Times New Roman" w:hAnsi="Cambria" w:cs="Times New Roman"/>
      <w:sz w:val="22"/>
      <w:szCs w:val="22"/>
      <w:lang w:eastAsia="en-US"/>
    </w:rPr>
  </w:style>
  <w:style w:type="paragraph" w:customStyle="1" w:styleId="xl25">
    <w:name w:val="xl25"/>
    <w:basedOn w:val="Normal"/>
    <w:rsid w:val="0062513B"/>
    <w:pPr>
      <w:shd w:val="clear" w:color="auto" w:fill="FFFFFF"/>
      <w:suppressAutoHyphens/>
      <w:spacing w:before="280" w:after="280" w:line="240" w:lineRule="auto"/>
    </w:pPr>
    <w:rPr>
      <w:rFonts w:ascii="Arial" w:eastAsia="Lucida Sans Unicode" w:hAnsi="Arial" w:cs="Calibri"/>
      <w:b/>
      <w:bCs/>
      <w:kern w:val="1"/>
      <w:sz w:val="24"/>
      <w:szCs w:val="24"/>
      <w:lang w:val="es-ES" w:eastAsia="hi-IN" w:bidi="hi-IN"/>
    </w:rPr>
  </w:style>
  <w:style w:type="paragraph" w:customStyle="1" w:styleId="TableContents">
    <w:name w:val="Table Contents"/>
    <w:basedOn w:val="Normal"/>
    <w:rsid w:val="0062513B"/>
    <w:pPr>
      <w:suppressLineNumbers/>
      <w:suppressAutoHyphens/>
      <w:autoSpaceDN w:val="0"/>
      <w:spacing w:after="0" w:line="240" w:lineRule="auto"/>
      <w:textAlignment w:val="baseline"/>
    </w:pPr>
    <w:rPr>
      <w:rFonts w:ascii="Times New Roman" w:eastAsia="Times New Roman" w:hAnsi="Times New Roman" w:cs="Calibri"/>
      <w:sz w:val="24"/>
      <w:szCs w:val="24"/>
      <w:lang w:eastAsia="ar-SA"/>
    </w:rPr>
  </w:style>
  <w:style w:type="character" w:styleId="Refdecomentario">
    <w:name w:val="annotation reference"/>
    <w:uiPriority w:val="99"/>
    <w:semiHidden/>
    <w:unhideWhenUsed/>
    <w:rsid w:val="0062513B"/>
    <w:rPr>
      <w:sz w:val="16"/>
      <w:szCs w:val="16"/>
    </w:rPr>
  </w:style>
  <w:style w:type="paragraph" w:styleId="Textocomentario">
    <w:name w:val="annotation text"/>
    <w:basedOn w:val="Normal"/>
    <w:link w:val="TextocomentarioCar"/>
    <w:uiPriority w:val="99"/>
    <w:unhideWhenUsed/>
    <w:rsid w:val="0062513B"/>
    <w:pPr>
      <w:widowControl w:val="0"/>
      <w:suppressAutoHyphens/>
      <w:spacing w:after="0" w:line="240" w:lineRule="auto"/>
    </w:pPr>
    <w:rPr>
      <w:rFonts w:ascii="Times New Roman" w:eastAsia="Lucida Sans Unicode" w:hAnsi="Times New Roman" w:cs="Mangal"/>
      <w:kern w:val="1"/>
      <w:sz w:val="20"/>
      <w:szCs w:val="18"/>
      <w:lang w:eastAsia="hi-IN" w:bidi="hi-IN"/>
    </w:rPr>
  </w:style>
  <w:style w:type="character" w:customStyle="1" w:styleId="TextocomentarioCar">
    <w:name w:val="Texto comentario Car"/>
    <w:link w:val="Textocomentario"/>
    <w:uiPriority w:val="99"/>
    <w:rsid w:val="0062513B"/>
    <w:rPr>
      <w:rFonts w:ascii="Times New Roman" w:eastAsia="Lucida Sans Unicode" w:hAnsi="Times New Roman" w:cs="Mangal"/>
      <w:kern w:val="1"/>
      <w:szCs w:val="18"/>
      <w:lang w:eastAsia="hi-IN" w:bidi="hi-IN"/>
    </w:rPr>
  </w:style>
  <w:style w:type="paragraph" w:styleId="Textonotapie">
    <w:name w:val="footnote text"/>
    <w:basedOn w:val="Normal"/>
    <w:link w:val="TextonotapieCar"/>
    <w:uiPriority w:val="99"/>
    <w:unhideWhenUsed/>
    <w:rsid w:val="00C4458E"/>
    <w:pPr>
      <w:spacing w:after="0" w:line="240" w:lineRule="auto"/>
    </w:pPr>
    <w:rPr>
      <w:sz w:val="20"/>
      <w:szCs w:val="20"/>
    </w:rPr>
  </w:style>
  <w:style w:type="character" w:customStyle="1" w:styleId="TextonotapieCar">
    <w:name w:val="Texto nota pie Car"/>
    <w:link w:val="Textonotapie"/>
    <w:uiPriority w:val="99"/>
    <w:rsid w:val="00C4458E"/>
    <w:rPr>
      <w:lang w:eastAsia="en-US"/>
    </w:rPr>
  </w:style>
  <w:style w:type="character" w:customStyle="1" w:styleId="Caracteresdenotaalpie">
    <w:name w:val="Caracteres de nota al pie"/>
    <w:rsid w:val="00C4458E"/>
    <w:rPr>
      <w:vertAlign w:val="superscript"/>
    </w:rPr>
  </w:style>
  <w:style w:type="character" w:styleId="Textoennegrita">
    <w:name w:val="Strong"/>
    <w:qFormat/>
    <w:rsid w:val="00C4458E"/>
    <w:rPr>
      <w:b/>
      <w:bCs/>
    </w:rPr>
  </w:style>
  <w:style w:type="numbering" w:customStyle="1" w:styleId="WW8Num48">
    <w:name w:val="WW8Num48"/>
    <w:basedOn w:val="Sinlista"/>
    <w:rsid w:val="003A3788"/>
    <w:pPr>
      <w:numPr>
        <w:numId w:val="21"/>
      </w:numPr>
    </w:pPr>
  </w:style>
  <w:style w:type="paragraph" w:customStyle="1" w:styleId="Textbody">
    <w:name w:val="Text body"/>
    <w:basedOn w:val="Standard"/>
    <w:rsid w:val="00CE0488"/>
    <w:pPr>
      <w:spacing w:after="120"/>
    </w:pPr>
  </w:style>
  <w:style w:type="paragraph" w:styleId="Asuntodelcomentario">
    <w:name w:val="annotation subject"/>
    <w:basedOn w:val="Textocomentario"/>
    <w:next w:val="Textocomentario"/>
    <w:link w:val="AsuntodelcomentarioCar"/>
    <w:uiPriority w:val="99"/>
    <w:semiHidden/>
    <w:unhideWhenUsed/>
    <w:rsid w:val="00AF7721"/>
    <w:pPr>
      <w:widowControl/>
      <w:suppressAutoHyphens w:val="0"/>
      <w:spacing w:after="200" w:line="276" w:lineRule="auto"/>
    </w:pPr>
    <w:rPr>
      <w:rFonts w:ascii="Calibri" w:eastAsia="Calibri" w:hAnsi="Calibri" w:cs="Times New Roman"/>
      <w:b/>
      <w:bCs/>
      <w:kern w:val="0"/>
      <w:szCs w:val="20"/>
      <w:lang w:eastAsia="en-US" w:bidi="ar-SA"/>
    </w:rPr>
  </w:style>
  <w:style w:type="character" w:customStyle="1" w:styleId="AsuntodelcomentarioCar">
    <w:name w:val="Asunto del comentario Car"/>
    <w:link w:val="Asuntodelcomentario"/>
    <w:uiPriority w:val="99"/>
    <w:semiHidden/>
    <w:rsid w:val="00AF7721"/>
    <w:rPr>
      <w:rFonts w:ascii="Times New Roman" w:eastAsia="Lucida Sans Unicode" w:hAnsi="Times New Roman" w:cs="Mangal"/>
      <w:b/>
      <w:bCs/>
      <w:kern w:val="1"/>
      <w:szCs w:val="18"/>
      <w:lang w:eastAsia="en-US" w:bidi="hi-IN"/>
    </w:rPr>
  </w:style>
  <w:style w:type="paragraph" w:styleId="Encabezado">
    <w:name w:val="header"/>
    <w:basedOn w:val="Normal"/>
    <w:link w:val="EncabezadoCar"/>
    <w:uiPriority w:val="99"/>
    <w:unhideWhenUsed/>
    <w:rsid w:val="00A93B2E"/>
    <w:pPr>
      <w:tabs>
        <w:tab w:val="center" w:pos="4419"/>
        <w:tab w:val="right" w:pos="8838"/>
      </w:tabs>
      <w:suppressAutoHyphens/>
      <w:spacing w:after="0" w:line="240" w:lineRule="auto"/>
    </w:pPr>
    <w:rPr>
      <w:rFonts w:ascii="Times New Roman" w:eastAsia="Times New Roman" w:hAnsi="Times New Roman" w:cs="Mangal"/>
      <w:sz w:val="24"/>
      <w:szCs w:val="20"/>
      <w:lang w:eastAsia="hi-IN" w:bidi="hi-IN"/>
    </w:rPr>
  </w:style>
  <w:style w:type="character" w:customStyle="1" w:styleId="EncabezadoCar">
    <w:name w:val="Encabezado Car"/>
    <w:link w:val="Encabezado"/>
    <w:uiPriority w:val="99"/>
    <w:rsid w:val="00A93B2E"/>
    <w:rPr>
      <w:rFonts w:ascii="Times New Roman" w:eastAsia="Times New Roman" w:hAnsi="Times New Roman" w:cs="Mangal"/>
      <w:sz w:val="24"/>
      <w:lang w:eastAsia="hi-IN" w:bidi="hi-IN"/>
    </w:rPr>
  </w:style>
  <w:style w:type="character" w:customStyle="1" w:styleId="WW8Num10z0">
    <w:name w:val="WW8Num10z0"/>
    <w:rsid w:val="00E97236"/>
    <w:rPr>
      <w:rFonts w:ascii="Wingdings" w:hAnsi="Wingdings"/>
    </w:rPr>
  </w:style>
  <w:style w:type="character" w:styleId="Refdenotaalpie">
    <w:name w:val="footnote reference"/>
    <w:uiPriority w:val="99"/>
    <w:rsid w:val="00A05641"/>
    <w:rPr>
      <w:position w:val="0"/>
      <w:vertAlign w:val="superscript"/>
    </w:rPr>
  </w:style>
  <w:style w:type="character" w:customStyle="1" w:styleId="apple-converted-space">
    <w:name w:val="apple-converted-space"/>
    <w:rsid w:val="00CB0AF4"/>
  </w:style>
  <w:style w:type="paragraph" w:customStyle="1" w:styleId="style2">
    <w:name w:val="style2"/>
    <w:basedOn w:val="Normal"/>
    <w:rsid w:val="00CB0AF4"/>
    <w:pPr>
      <w:spacing w:before="100" w:beforeAutospacing="1" w:after="100" w:afterAutospacing="1" w:line="240" w:lineRule="auto"/>
    </w:pPr>
    <w:rPr>
      <w:rFonts w:ascii="Times New Roman" w:eastAsia="Times New Roman" w:hAnsi="Times New Roman"/>
      <w:sz w:val="24"/>
      <w:szCs w:val="24"/>
      <w:lang w:eastAsia="es-EC"/>
    </w:rPr>
  </w:style>
  <w:style w:type="character" w:customStyle="1" w:styleId="fuentedeprrafopredeter40">
    <w:name w:val="fuentedeprrafopredeter4"/>
    <w:rsid w:val="00CB0AF4"/>
  </w:style>
  <w:style w:type="paragraph" w:styleId="Piedepgina">
    <w:name w:val="footer"/>
    <w:basedOn w:val="Normal"/>
    <w:link w:val="PiedepginaCar"/>
    <w:uiPriority w:val="99"/>
    <w:unhideWhenUsed/>
    <w:rsid w:val="00704A62"/>
    <w:pPr>
      <w:tabs>
        <w:tab w:val="center" w:pos="4252"/>
        <w:tab w:val="right" w:pos="8504"/>
      </w:tabs>
    </w:pPr>
  </w:style>
  <w:style w:type="character" w:customStyle="1" w:styleId="PiedepginaCar">
    <w:name w:val="Pie de página Car"/>
    <w:link w:val="Piedepgina"/>
    <w:uiPriority w:val="99"/>
    <w:rsid w:val="00704A62"/>
    <w:rPr>
      <w:sz w:val="22"/>
      <w:szCs w:val="22"/>
      <w:lang w:eastAsia="en-US"/>
    </w:rPr>
  </w:style>
  <w:style w:type="character" w:customStyle="1" w:styleId="PrrafodelistaCar">
    <w:name w:val="Párrafo de lista Car"/>
    <w:aliases w:val="TIT 2 IND Car,Texto Car,List Paragraph1 Car"/>
    <w:link w:val="Prrafodelista"/>
    <w:uiPriority w:val="34"/>
    <w:locked/>
    <w:rsid w:val="00E304E5"/>
    <w:rPr>
      <w:rFonts w:ascii="Times New Roman" w:eastAsia="Arial Unicode MS" w:hAnsi="Times New Roman"/>
      <w:kern w:val="1"/>
      <w:sz w:val="24"/>
      <w:szCs w:val="24"/>
      <w:lang w:val="es-ES_tradnl" w:eastAsia="ar-SA"/>
    </w:rPr>
  </w:style>
  <w:style w:type="character" w:styleId="Hipervnculovisitado">
    <w:name w:val="FollowedHyperlink"/>
    <w:uiPriority w:val="99"/>
    <w:semiHidden/>
    <w:unhideWhenUsed/>
    <w:rsid w:val="00480698"/>
    <w:rPr>
      <w:color w:val="954F72"/>
      <w:u w:val="single"/>
    </w:rPr>
  </w:style>
  <w:style w:type="paragraph" w:styleId="Lista3">
    <w:name w:val="List 3"/>
    <w:basedOn w:val="Normal"/>
    <w:uiPriority w:val="99"/>
    <w:semiHidden/>
    <w:unhideWhenUsed/>
    <w:rsid w:val="0011398B"/>
    <w:pPr>
      <w:ind w:left="849" w:hanging="283"/>
      <w:contextualSpacing/>
    </w:pPr>
  </w:style>
  <w:style w:type="paragraph" w:styleId="Sinespaciado">
    <w:name w:val="No Spacing"/>
    <w:uiPriority w:val="1"/>
    <w:qFormat/>
    <w:rsid w:val="0011398B"/>
    <w:rPr>
      <w:rFonts w:ascii="Times New Roman" w:eastAsia="Times New Roman" w:hAnsi="Times New Roman"/>
      <w:lang w:eastAsia="ar-SA"/>
    </w:rPr>
  </w:style>
  <w:style w:type="paragraph" w:styleId="Revisin">
    <w:name w:val="Revision"/>
    <w:hidden/>
    <w:uiPriority w:val="99"/>
    <w:semiHidden/>
    <w:rsid w:val="004307E2"/>
    <w:rPr>
      <w:sz w:val="22"/>
      <w:szCs w:val="22"/>
      <w:lang w:eastAsia="en-US"/>
    </w:rPr>
  </w:style>
  <w:style w:type="character" w:customStyle="1" w:styleId="WW-Absatz-Standardschriftart1111111111">
    <w:name w:val="WW-Absatz-Standardschriftart1111111111"/>
    <w:rsid w:val="002831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1836776">
      <w:bodyDiv w:val="1"/>
      <w:marLeft w:val="0"/>
      <w:marRight w:val="0"/>
      <w:marTop w:val="0"/>
      <w:marBottom w:val="0"/>
      <w:divBdr>
        <w:top w:val="none" w:sz="0" w:space="0" w:color="auto"/>
        <w:left w:val="none" w:sz="0" w:space="0" w:color="auto"/>
        <w:bottom w:val="none" w:sz="0" w:space="0" w:color="auto"/>
        <w:right w:val="none" w:sz="0" w:space="0" w:color="auto"/>
      </w:divBdr>
    </w:div>
    <w:div w:id="819346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un.org/sc/committees/list_compend.shtml"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portal.compraspublicas.gob.ec/compraspublicas/proveedores"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tresor.economie.gouv.fr/4248_liste-nationale"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eeas.europa.eu/cfsp/sanctions/consol-list_en.ht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 Id="rId4" Type="http://schemas.openxmlformats.org/officeDocument/2006/relationships/image" Target="http://www.fides-senegal.com/wp-content/uploads/2013/07/AFD_rvb_v2.jpg"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 Id="rId4" Type="http://schemas.openxmlformats.org/officeDocument/2006/relationships/image" Target="http://www.fides-senegal.com/wp-content/uploads/2013/07/AFD_rvb_v2.jpg"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A17175B1828E4447B8F61F7FBB0863D4" ma:contentTypeVersion="5" ma:contentTypeDescription="Crear nuevo documento." ma:contentTypeScope="" ma:versionID="4b8d1ab96e93300ee8d59304b30098e4">
  <xsd:schema xmlns:xsd="http://www.w3.org/2001/XMLSchema" xmlns:p="http://schemas.microsoft.com/office/2006/metadata/properties" xmlns:ns2="bf95a780-5cbe-4743-a448-acdd2c9b06f9" targetNamespace="http://schemas.microsoft.com/office/2006/metadata/properties" ma:root="true" ma:fieldsID="ee87536dd651311a8cba24a155b0753f" ns2:_="">
    <xsd:import namespace="bf95a780-5cbe-4743-a448-acdd2c9b06f9"/>
    <xsd:element name="properties">
      <xsd:complexType>
        <xsd:sequence>
          <xsd:element name="documentManagement">
            <xsd:complexType>
              <xsd:all>
                <xsd:element ref="ns2:Ruo" minOccurs="0"/>
                <xsd:element ref="ns2:Pais" minOccurs="0"/>
                <xsd:element ref="ns2:Cliente" minOccurs="0"/>
                <xsd:element ref="ns2:Ejecutor" minOccurs="0"/>
                <xsd:element ref="ns2:Unidad_x0020_Organizacional" minOccurs="0"/>
              </xsd:all>
            </xsd:complexType>
          </xsd:element>
        </xsd:sequence>
      </xsd:complexType>
    </xsd:element>
  </xsd:schema>
  <xsd:schema xmlns:xsd="http://www.w3.org/2001/XMLSchema" xmlns:dms="http://schemas.microsoft.com/office/2006/documentManagement/types" targetNamespace="bf95a780-5cbe-4743-a448-acdd2c9b06f9" elementFormDefault="qualified">
    <xsd:import namespace="http://schemas.microsoft.com/office/2006/documentManagement/types"/>
    <xsd:element name="Ruo" ma:index="8" nillable="true" ma:displayName="Ruo" ma:internalName="Ruo">
      <xsd:simpleType>
        <xsd:restriction base="dms:Text">
          <xsd:maxLength value="255"/>
        </xsd:restriction>
      </xsd:simpleType>
    </xsd:element>
    <xsd:element name="Pais" ma:index="9" nillable="true" ma:displayName="Pais" ma:internalName="Pais">
      <xsd:simpleType>
        <xsd:restriction base="dms:Text">
          <xsd:maxLength value="255"/>
        </xsd:restriction>
      </xsd:simpleType>
    </xsd:element>
    <xsd:element name="Cliente" ma:index="10" nillable="true" ma:displayName="Cliente" ma:internalName="Cliente">
      <xsd:simpleType>
        <xsd:restriction base="dms:Text">
          <xsd:maxLength value="255"/>
        </xsd:restriction>
      </xsd:simpleType>
    </xsd:element>
    <xsd:element name="Ejecutor" ma:index="11" nillable="true" ma:displayName="Ejecutor" ma:internalName="Ejecutor">
      <xsd:simpleType>
        <xsd:restriction base="dms:Text">
          <xsd:maxLength value="255"/>
        </xsd:restriction>
      </xsd:simpleType>
    </xsd:element>
    <xsd:element name="Unidad_x0020_Organizacional" ma:index="12" nillable="true" ma:displayName="Unidad Organizacional" ma:internalName="Unidad_x0020_Organizacional">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Cliente xmlns="bf95a780-5cbe-4743-a448-acdd2c9b06f9" xsi:nil="true"/>
    <Ejecutor xmlns="bf95a780-5cbe-4743-a448-acdd2c9b06f9" xsi:nil="true"/>
    <Unidad_x0020_Organizacional xmlns="bf95a780-5cbe-4743-a448-acdd2c9b06f9" xsi:nil="true"/>
    <Ruo xmlns="bf95a780-5cbe-4743-a448-acdd2c9b06f9" xsi:nil="true"/>
    <Pais xmlns="bf95a780-5cbe-4743-a448-acdd2c9b06f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CCC437-2EF8-4BE5-9651-8143B3651810}">
  <ds:schemaRefs>
    <ds:schemaRef ds:uri="http://schemas.microsoft.com/sharepoint/v3/contenttype/forms"/>
  </ds:schemaRefs>
</ds:datastoreItem>
</file>

<file path=customXml/itemProps2.xml><?xml version="1.0" encoding="utf-8"?>
<ds:datastoreItem xmlns:ds="http://schemas.openxmlformats.org/officeDocument/2006/customXml" ds:itemID="{C8D2F671-3E9A-41E5-B81E-D402B99F82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95a780-5cbe-4743-a448-acdd2c9b06f9"/>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40AD22CF-94CC-4522-8CC0-B5290BE7A905}">
  <ds:schemaRefs>
    <ds:schemaRef ds:uri="http://schemas.microsoft.com/office/2006/metadata/properties"/>
    <ds:schemaRef ds:uri="http://schemas.microsoft.com/office/infopath/2007/PartnerControls"/>
    <ds:schemaRef ds:uri="bf95a780-5cbe-4743-a448-acdd2c9b06f9"/>
  </ds:schemaRefs>
</ds:datastoreItem>
</file>

<file path=customXml/itemProps4.xml><?xml version="1.0" encoding="utf-8"?>
<ds:datastoreItem xmlns:ds="http://schemas.openxmlformats.org/officeDocument/2006/customXml" ds:itemID="{AFA9AB22-C6C8-4317-9554-3C018F14AE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848</TotalTime>
  <Pages>48</Pages>
  <Words>16559</Words>
  <Characters>91077</Characters>
  <Application>Microsoft Office Word</Application>
  <DocSecurity>0</DocSecurity>
  <Lines>758</Lines>
  <Paragraphs>214</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107422</CharactersWithSpaces>
  <SharedDoc>false</SharedDoc>
  <HLinks>
    <vt:vector size="54" baseType="variant">
      <vt:variant>
        <vt:i4>5570613</vt:i4>
      </vt:variant>
      <vt:variant>
        <vt:i4>111</vt:i4>
      </vt:variant>
      <vt:variant>
        <vt:i4>0</vt:i4>
      </vt:variant>
      <vt:variant>
        <vt:i4>5</vt:i4>
      </vt:variant>
      <vt:variant>
        <vt:lpwstr>http://www.tresor.economie.gouv.fr/4248_liste-nationale</vt:lpwstr>
      </vt:variant>
      <vt:variant>
        <vt:lpwstr/>
      </vt:variant>
      <vt:variant>
        <vt:i4>1507437</vt:i4>
      </vt:variant>
      <vt:variant>
        <vt:i4>108</vt:i4>
      </vt:variant>
      <vt:variant>
        <vt:i4>0</vt:i4>
      </vt:variant>
      <vt:variant>
        <vt:i4>5</vt:i4>
      </vt:variant>
      <vt:variant>
        <vt:lpwstr>http://eeas.europa.eu/cfsp/sanctions/consol-list_en.htm);</vt:lpwstr>
      </vt:variant>
      <vt:variant>
        <vt:lpwstr/>
      </vt:variant>
      <vt:variant>
        <vt:i4>7208976</vt:i4>
      </vt:variant>
      <vt:variant>
        <vt:i4>105</vt:i4>
      </vt:variant>
      <vt:variant>
        <vt:i4>0</vt:i4>
      </vt:variant>
      <vt:variant>
        <vt:i4>5</vt:i4>
      </vt:variant>
      <vt:variant>
        <vt:lpwstr>http://www.un.org/sc/committees/list_compend.shtml</vt:lpwstr>
      </vt:variant>
      <vt:variant>
        <vt:lpwstr/>
      </vt:variant>
      <vt:variant>
        <vt:i4>1507351</vt:i4>
      </vt:variant>
      <vt:variant>
        <vt:i4>102</vt:i4>
      </vt:variant>
      <vt:variant>
        <vt:i4>0</vt:i4>
      </vt:variant>
      <vt:variant>
        <vt:i4>5</vt:i4>
      </vt:variant>
      <vt:variant>
        <vt:lpwstr>http://portal.compraspublicas.gob.ec/compraspublicas/proveedores</vt:lpwstr>
      </vt:variant>
      <vt:variant>
        <vt:lpwstr/>
      </vt:variant>
      <vt:variant>
        <vt:i4>2424895</vt:i4>
      </vt:variant>
      <vt:variant>
        <vt:i4>-1</vt:i4>
      </vt:variant>
      <vt:variant>
        <vt:i4>2049</vt:i4>
      </vt:variant>
      <vt:variant>
        <vt:i4>1</vt:i4>
      </vt:variant>
      <vt:variant>
        <vt:lpwstr>http://www.fides-senegal.com/wp-content/uploads/2013/07/AFD_rvb_v2.jpg</vt:lpwstr>
      </vt:variant>
      <vt:variant>
        <vt:lpwstr/>
      </vt:variant>
      <vt:variant>
        <vt:i4>2424895</vt:i4>
      </vt:variant>
      <vt:variant>
        <vt:i4>-1</vt:i4>
      </vt:variant>
      <vt:variant>
        <vt:i4>2050</vt:i4>
      </vt:variant>
      <vt:variant>
        <vt:i4>1</vt:i4>
      </vt:variant>
      <vt:variant>
        <vt:lpwstr>http://www.fides-senegal.com/wp-content/uploads/2013/07/AFD_rvb_v2.jpg</vt:lpwstr>
      </vt:variant>
      <vt:variant>
        <vt:lpwstr/>
      </vt:variant>
      <vt:variant>
        <vt:i4>2424895</vt:i4>
      </vt:variant>
      <vt:variant>
        <vt:i4>-1</vt:i4>
      </vt:variant>
      <vt:variant>
        <vt:i4>2051</vt:i4>
      </vt:variant>
      <vt:variant>
        <vt:i4>1</vt:i4>
      </vt:variant>
      <vt:variant>
        <vt:lpwstr>http://www.fides-senegal.com/wp-content/uploads/2013/07/AFD_rvb_v2.jpg</vt:lpwstr>
      </vt:variant>
      <vt:variant>
        <vt:lpwstr/>
      </vt:variant>
      <vt:variant>
        <vt:i4>2424895</vt:i4>
      </vt:variant>
      <vt:variant>
        <vt:i4>-1</vt:i4>
      </vt:variant>
      <vt:variant>
        <vt:i4>2052</vt:i4>
      </vt:variant>
      <vt:variant>
        <vt:i4>1</vt:i4>
      </vt:variant>
      <vt:variant>
        <vt:lpwstr>http://www.fides-senegal.com/wp-content/uploads/2013/07/AFD_rvb_v2.jpg</vt:lpwstr>
      </vt:variant>
      <vt:variant>
        <vt:lpwstr/>
      </vt:variant>
      <vt:variant>
        <vt:i4>2424895</vt:i4>
      </vt:variant>
      <vt:variant>
        <vt:i4>-1</vt:i4>
      </vt:variant>
      <vt:variant>
        <vt:i4>2053</vt:i4>
      </vt:variant>
      <vt:variant>
        <vt:i4>1</vt:i4>
      </vt:variant>
      <vt:variant>
        <vt:lpwstr>http://www.fides-senegal.com/wp-content/uploads/2013/07/AFD_rvb_v2.jpg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Director</dc:creator>
  <cp:lastModifiedBy>JENNIFER ALEXANDRA VILLON GONZALEZ</cp:lastModifiedBy>
  <cp:revision>38</cp:revision>
  <cp:lastPrinted>2016-10-18T20:57:00Z</cp:lastPrinted>
  <dcterms:created xsi:type="dcterms:W3CDTF">2016-08-24T15:40:00Z</dcterms:created>
  <dcterms:modified xsi:type="dcterms:W3CDTF">2016-10-28T21:51:00Z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iente">
    <vt:lpwstr/>
  </property>
  <property fmtid="{D5CDD505-2E9C-101B-9397-08002B2CF9AE}" pid="3" name="Ejecutor">
    <vt:lpwstr/>
  </property>
  <property fmtid="{D5CDD505-2E9C-101B-9397-08002B2CF9AE}" pid="4" name="Unidad Organizacional">
    <vt:lpwstr/>
  </property>
  <property fmtid="{D5CDD505-2E9C-101B-9397-08002B2CF9AE}" pid="5" name="Ruo">
    <vt:lpwstr/>
  </property>
  <property fmtid="{D5CDD505-2E9C-101B-9397-08002B2CF9AE}" pid="6" name="Pais">
    <vt:lpwstr/>
  </property>
</Properties>
</file>