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930897" w:rsidRDefault="002608EA" w:rsidP="002608EA">
      <w:pPr>
        <w:pStyle w:val="Ttulo8"/>
        <w:spacing w:after="120"/>
        <w:jc w:val="center"/>
        <w:rPr>
          <w:rFonts w:ascii="Candara" w:hAnsi="Candara"/>
          <w:i w:val="0"/>
          <w:lang w:val="es-MX"/>
        </w:rPr>
      </w:pPr>
      <w:r w:rsidRPr="00930897">
        <w:rPr>
          <w:rFonts w:ascii="Candara" w:hAnsi="Candara"/>
          <w:bCs/>
          <w:iCs w:val="0"/>
          <w:lang w:val="es-MX"/>
        </w:rPr>
        <w:t>País:</w:t>
      </w:r>
      <w:r w:rsidRPr="00930897">
        <w:rPr>
          <w:rFonts w:ascii="Candara" w:hAnsi="Candara"/>
          <w:i w:val="0"/>
          <w:lang w:val="es-MX"/>
        </w:rPr>
        <w:t xml:space="preserve"> </w:t>
      </w:r>
      <w:r w:rsidRPr="00930897">
        <w:rPr>
          <w:rFonts w:ascii="Candara" w:hAnsi="Candara"/>
          <w:i w:val="0"/>
          <w:iCs w:val="0"/>
          <w:lang w:val="es-MX"/>
        </w:rPr>
        <w:t>Ecuador</w:t>
      </w:r>
    </w:p>
    <w:p w14:paraId="3AFAA7B8" w14:textId="779007F3" w:rsidR="008C3C93" w:rsidRPr="00930897" w:rsidRDefault="008C3C93" w:rsidP="002608EA">
      <w:pPr>
        <w:spacing w:after="120"/>
        <w:jc w:val="center"/>
        <w:rPr>
          <w:rFonts w:ascii="Candara" w:hAnsi="Candara"/>
          <w:b/>
          <w:color w:val="4472C4" w:themeColor="accent1"/>
          <w:lang w:val="es-MX"/>
        </w:rPr>
      </w:pPr>
      <w:r w:rsidRPr="00930897">
        <w:rPr>
          <w:rFonts w:ascii="Candara" w:hAnsi="Candara"/>
          <w:b/>
          <w:i/>
          <w:lang w:val="es-MX"/>
        </w:rPr>
        <w:t xml:space="preserve">Contratante: </w:t>
      </w:r>
      <w:r w:rsidR="00916DDF" w:rsidRPr="00930897">
        <w:rPr>
          <w:rFonts w:ascii="Candara" w:hAnsi="Candara"/>
          <w:b/>
          <w:color w:val="4472C4" w:themeColor="accent1"/>
          <w:lang w:val="es-MX"/>
        </w:rPr>
        <w:t>CNEL EP – UNIDAD DE NEGOCIO BOLÍVAR</w:t>
      </w:r>
    </w:p>
    <w:p w14:paraId="58CD9F23" w14:textId="2B3F560A" w:rsidR="002608EA" w:rsidRPr="00930897" w:rsidRDefault="002608EA" w:rsidP="002608EA">
      <w:pPr>
        <w:spacing w:after="120"/>
        <w:jc w:val="center"/>
        <w:rPr>
          <w:rFonts w:ascii="Candara" w:hAnsi="Candara"/>
          <w:b/>
          <w:lang w:val="es-MX"/>
        </w:rPr>
      </w:pPr>
      <w:r w:rsidRPr="00930897">
        <w:rPr>
          <w:rFonts w:ascii="Candara" w:hAnsi="Candara"/>
          <w:b/>
          <w:i/>
          <w:lang w:val="es-MX"/>
        </w:rPr>
        <w:t>Nombre del proyecto:</w:t>
      </w:r>
      <w:r w:rsidRPr="00930897">
        <w:rPr>
          <w:rFonts w:ascii="Candara" w:hAnsi="Candara"/>
          <w:b/>
          <w:lang w:val="es-MX"/>
        </w:rPr>
        <w:t xml:space="preserve"> </w:t>
      </w:r>
      <w:r w:rsidR="00985EE5" w:rsidRPr="00930897">
        <w:rPr>
          <w:rFonts w:ascii="Candara" w:hAnsi="Candara"/>
          <w:b/>
          <w:color w:val="4472C4" w:themeColor="accent1"/>
          <w:lang w:val="es-MX"/>
        </w:rPr>
        <w:t>Programa de Modernización y Renovación del Sistema Eléctrico Ecuatoriano</w:t>
      </w:r>
    </w:p>
    <w:p w14:paraId="635EEB83" w14:textId="72CD2AFA" w:rsidR="002608EA" w:rsidRPr="00930897" w:rsidRDefault="002608EA" w:rsidP="002608EA">
      <w:pPr>
        <w:spacing w:after="120"/>
        <w:jc w:val="center"/>
        <w:rPr>
          <w:rFonts w:ascii="Candara" w:hAnsi="Candara"/>
          <w:b/>
          <w:color w:val="4472C4" w:themeColor="accent1"/>
          <w:lang w:val="es-MX"/>
        </w:rPr>
      </w:pPr>
      <w:r w:rsidRPr="00930897">
        <w:rPr>
          <w:rFonts w:ascii="Candara" w:hAnsi="Candara"/>
          <w:b/>
          <w:i/>
          <w:lang w:val="es-MX"/>
        </w:rPr>
        <w:t xml:space="preserve">Número del préstamo/crédito: </w:t>
      </w:r>
      <w:r w:rsidR="00916DDF" w:rsidRPr="00930897">
        <w:rPr>
          <w:rFonts w:ascii="Candara" w:hAnsi="Candara"/>
          <w:b/>
          <w:color w:val="4472C4" w:themeColor="accent1"/>
          <w:lang w:val="es-MX"/>
        </w:rPr>
        <w:t>4</w:t>
      </w:r>
      <w:r w:rsidR="00D70725" w:rsidRPr="00930897">
        <w:rPr>
          <w:rFonts w:ascii="Candara" w:hAnsi="Candara"/>
          <w:b/>
          <w:color w:val="4472C4" w:themeColor="accent1"/>
          <w:lang w:val="es-MX"/>
        </w:rPr>
        <w:t>600</w:t>
      </w:r>
      <w:r w:rsidR="00916DDF" w:rsidRPr="00930897">
        <w:rPr>
          <w:rFonts w:ascii="Candara" w:hAnsi="Candara"/>
          <w:b/>
          <w:color w:val="4472C4" w:themeColor="accent1"/>
          <w:lang w:val="es-MX"/>
        </w:rPr>
        <w:t xml:space="preserve"> OC/EC</w:t>
      </w:r>
    </w:p>
    <w:p w14:paraId="5D65348A" w14:textId="77777777" w:rsidR="00916DDF" w:rsidRPr="00930897" w:rsidRDefault="002608EA" w:rsidP="002608EA">
      <w:pPr>
        <w:spacing w:after="120"/>
        <w:jc w:val="center"/>
        <w:rPr>
          <w:rFonts w:ascii="Candara" w:hAnsi="Candara"/>
          <w:b/>
          <w:lang w:val="es-MX"/>
        </w:rPr>
      </w:pPr>
      <w:r w:rsidRPr="00930897">
        <w:rPr>
          <w:rFonts w:ascii="Candara" w:hAnsi="Candara"/>
          <w:b/>
          <w:i/>
          <w:lang w:val="es-MX"/>
        </w:rPr>
        <w:t>Título de l</w:t>
      </w:r>
      <w:r w:rsidR="00FD28C4" w:rsidRPr="00930897">
        <w:rPr>
          <w:rFonts w:ascii="Candara" w:hAnsi="Candara"/>
          <w:b/>
          <w:i/>
          <w:lang w:val="es-MX"/>
        </w:rPr>
        <w:t>a</w:t>
      </w:r>
      <w:r w:rsidRPr="00930897">
        <w:rPr>
          <w:rFonts w:ascii="Candara" w:hAnsi="Candara"/>
          <w:b/>
          <w:i/>
          <w:lang w:val="es-MX"/>
        </w:rPr>
        <w:t xml:space="preserve"> obra:</w:t>
      </w:r>
      <w:r w:rsidRPr="00930897">
        <w:rPr>
          <w:rFonts w:ascii="Candara" w:hAnsi="Candara"/>
          <w:b/>
          <w:lang w:val="es-MX"/>
        </w:rPr>
        <w:t xml:space="preserve"> </w:t>
      </w:r>
    </w:p>
    <w:p w14:paraId="0F16C3A5" w14:textId="7E1D15CC" w:rsidR="00D70725" w:rsidRDefault="00320E73" w:rsidP="00320E73">
      <w:pPr>
        <w:spacing w:after="120"/>
        <w:jc w:val="center"/>
        <w:rPr>
          <w:rFonts w:ascii="Candara" w:hAnsi="Candara"/>
          <w:b/>
          <w:color w:val="4472C4" w:themeColor="accent1"/>
          <w:lang w:val="es-MX"/>
        </w:rPr>
      </w:pPr>
      <w:r w:rsidRPr="00320E73">
        <w:rPr>
          <w:rFonts w:ascii="Candara" w:hAnsi="Candara"/>
          <w:b/>
          <w:color w:val="4472C4" w:themeColor="accent1"/>
          <w:lang w:val="es-MX"/>
        </w:rPr>
        <w:t>BID-L1231-CNELBOL-LPN-DI-OB-006 CONSTRUCCIÓN PARA EL MEJORAMIENTO</w:t>
      </w:r>
      <w:r>
        <w:rPr>
          <w:rFonts w:ascii="Candara" w:hAnsi="Candara"/>
          <w:b/>
          <w:color w:val="4472C4" w:themeColor="accent1"/>
          <w:lang w:val="es-MX"/>
        </w:rPr>
        <w:t xml:space="preserve"> </w:t>
      </w:r>
      <w:r w:rsidRPr="00320E73">
        <w:rPr>
          <w:rFonts w:ascii="Candara" w:hAnsi="Candara"/>
          <w:b/>
          <w:color w:val="4472C4" w:themeColor="accent1"/>
          <w:lang w:val="es-MX"/>
        </w:rPr>
        <w:t>DE LAS REDES DE DISTRIBUCIÓN DE MEDIO Y BAJO VOLTAJE EN EL ÁREA DE</w:t>
      </w:r>
      <w:r>
        <w:rPr>
          <w:rFonts w:ascii="Candara" w:hAnsi="Candara"/>
          <w:b/>
          <w:color w:val="4472C4" w:themeColor="accent1"/>
          <w:lang w:val="es-MX"/>
        </w:rPr>
        <w:t xml:space="preserve"> </w:t>
      </w:r>
      <w:r w:rsidRPr="00320E73">
        <w:rPr>
          <w:rFonts w:ascii="Candara" w:hAnsi="Candara"/>
          <w:b/>
          <w:color w:val="4472C4" w:themeColor="accent1"/>
          <w:lang w:val="es-MX"/>
        </w:rPr>
        <w:t>SERVICIO DE CNEL EP - UNIDAD DE NEGOCIO BOLÍVAR</w:t>
      </w:r>
      <w:r>
        <w:rPr>
          <w:rFonts w:ascii="Candara" w:hAnsi="Candara"/>
          <w:b/>
          <w:color w:val="4472C4" w:themeColor="accent1"/>
          <w:lang w:val="es-MX"/>
        </w:rPr>
        <w:t>.</w:t>
      </w:r>
    </w:p>
    <w:p w14:paraId="401B30AE" w14:textId="77777777" w:rsidR="006C3B31" w:rsidRDefault="00FD28C4" w:rsidP="002608EA">
      <w:pPr>
        <w:spacing w:after="120"/>
        <w:jc w:val="center"/>
        <w:rPr>
          <w:rFonts w:ascii="Candara" w:hAnsi="Candara"/>
          <w:b/>
          <w:color w:val="4472C4" w:themeColor="accent1"/>
          <w:lang w:val="es-MX"/>
        </w:rPr>
      </w:pPr>
      <w:r w:rsidRPr="00930897">
        <w:rPr>
          <w:rFonts w:ascii="Candara" w:hAnsi="Candara"/>
          <w:b/>
          <w:i/>
          <w:lang w:val="es-MX"/>
        </w:rPr>
        <w:t>Identificador SEPA:</w:t>
      </w:r>
      <w:r w:rsidRPr="00930897">
        <w:rPr>
          <w:rFonts w:ascii="Candara" w:hAnsi="Candara"/>
          <w:b/>
          <w:lang w:val="es-MX"/>
        </w:rPr>
        <w:t xml:space="preserve"> </w:t>
      </w:r>
      <w:r w:rsidR="006C3B31" w:rsidRPr="006C3B31">
        <w:rPr>
          <w:rFonts w:ascii="Candara" w:hAnsi="Candara"/>
          <w:b/>
          <w:color w:val="4472C4" w:themeColor="accent1"/>
          <w:lang w:val="es-MX"/>
        </w:rPr>
        <w:t>RENOVACIÓN-280-LPN-O-BID-L1231-CNELBOL-LPN-DI-OB-006</w:t>
      </w:r>
    </w:p>
    <w:p w14:paraId="2E39A094" w14:textId="501B3DB5" w:rsidR="007A541A" w:rsidRPr="00930897" w:rsidRDefault="007A541A" w:rsidP="002608EA">
      <w:pPr>
        <w:spacing w:after="120"/>
        <w:jc w:val="center"/>
        <w:rPr>
          <w:rFonts w:ascii="Candara" w:hAnsi="Candara"/>
          <w:b/>
          <w:lang w:val="es-MX"/>
        </w:rPr>
      </w:pPr>
      <w:r w:rsidRPr="00930897">
        <w:rPr>
          <w:rFonts w:ascii="Candara" w:hAnsi="Candara"/>
          <w:b/>
          <w:i/>
          <w:iCs/>
          <w:lang w:val="es-MX"/>
        </w:rPr>
        <w:t>LPN No:</w:t>
      </w:r>
      <w:r w:rsidRPr="00930897">
        <w:rPr>
          <w:rFonts w:ascii="Candara" w:hAnsi="Candara"/>
          <w:b/>
          <w:lang w:val="es-MX"/>
        </w:rPr>
        <w:t xml:space="preserve"> </w:t>
      </w:r>
      <w:r w:rsidR="00FE2F76" w:rsidRPr="00930897">
        <w:rPr>
          <w:rFonts w:ascii="Candara" w:hAnsi="Candara"/>
          <w:b/>
          <w:color w:val="4472C4" w:themeColor="accent1"/>
          <w:lang w:val="es-MX"/>
        </w:rPr>
        <w:t>BID-L1231-CNELBOL-LPN-DI-OB-00</w:t>
      </w:r>
      <w:r w:rsidR="00EC2177">
        <w:rPr>
          <w:rFonts w:ascii="Candara" w:hAnsi="Candara"/>
          <w:b/>
          <w:color w:val="4472C4" w:themeColor="accent1"/>
          <w:lang w:val="es-MX"/>
        </w:rPr>
        <w:t>6</w:t>
      </w:r>
    </w:p>
    <w:p w14:paraId="38EEE014" w14:textId="5A74C589" w:rsidR="002608EA" w:rsidRPr="00D673DA" w:rsidRDefault="002608EA" w:rsidP="002608EA">
      <w:pPr>
        <w:spacing w:after="120"/>
        <w:jc w:val="center"/>
        <w:rPr>
          <w:rFonts w:ascii="Candara" w:hAnsi="Candara"/>
          <w:b/>
          <w:lang w:val="es-MX"/>
        </w:rPr>
      </w:pPr>
      <w:r w:rsidRPr="00930897">
        <w:rPr>
          <w:rFonts w:ascii="Candara" w:hAnsi="Candara"/>
          <w:b/>
          <w:i/>
          <w:lang w:val="es-MX"/>
        </w:rPr>
        <w:t xml:space="preserve">Fecha de </w:t>
      </w:r>
      <w:r w:rsidR="000419A6" w:rsidRPr="00930897">
        <w:rPr>
          <w:rFonts w:ascii="Candara" w:hAnsi="Candara"/>
          <w:b/>
          <w:i/>
          <w:lang w:val="es-MX"/>
        </w:rPr>
        <w:t>emisión</w:t>
      </w:r>
      <w:r w:rsidRPr="00930897">
        <w:rPr>
          <w:rFonts w:ascii="Candara" w:hAnsi="Candara"/>
          <w:b/>
          <w:i/>
          <w:lang w:val="es-MX"/>
        </w:rPr>
        <w:t>:</w:t>
      </w:r>
      <w:r w:rsidRPr="00930897">
        <w:rPr>
          <w:rFonts w:ascii="Candara" w:hAnsi="Candara"/>
          <w:b/>
          <w:lang w:val="es-MX"/>
        </w:rPr>
        <w:t xml:space="preserve"> </w:t>
      </w:r>
      <w:r w:rsidR="008C0A5E" w:rsidRPr="00930897">
        <w:rPr>
          <w:rFonts w:ascii="Candara" w:hAnsi="Candara"/>
          <w:b/>
          <w:color w:val="4472C4" w:themeColor="accent1"/>
          <w:lang w:val="es-MX"/>
        </w:rPr>
        <w:t xml:space="preserve"> </w:t>
      </w:r>
      <w:r w:rsidR="009663E1">
        <w:rPr>
          <w:rFonts w:ascii="Candara" w:hAnsi="Candara"/>
          <w:b/>
          <w:color w:val="4472C4" w:themeColor="accent1"/>
          <w:lang w:val="es-MX"/>
        </w:rPr>
        <w:t>octubre</w:t>
      </w:r>
      <w:r w:rsidR="00EC2177">
        <w:rPr>
          <w:rFonts w:ascii="Candara" w:hAnsi="Candara"/>
          <w:b/>
          <w:color w:val="4472C4" w:themeColor="accent1"/>
          <w:lang w:val="es-MX"/>
        </w:rPr>
        <w:t xml:space="preserve"> 2024</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16710881" w:rsidR="003C64A1" w:rsidRPr="007973D7" w:rsidRDefault="009663E1" w:rsidP="005B25A0">
      <w:pPr>
        <w:pStyle w:val="Ttulo"/>
        <w:rPr>
          <w:rFonts w:ascii="Candara" w:hAnsi="Candara"/>
          <w:sz w:val="24"/>
        </w:rPr>
      </w:pPr>
      <w:r>
        <w:rPr>
          <w:rFonts w:ascii="Candara" w:hAnsi="Candara"/>
          <w:sz w:val="24"/>
        </w:rPr>
        <w:t>Octubre</w:t>
      </w:r>
      <w:r w:rsidR="00F34B76" w:rsidRPr="007973D7">
        <w:rPr>
          <w:rFonts w:ascii="Candara" w:hAnsi="Candara"/>
          <w:sz w:val="24"/>
        </w:rPr>
        <w:t xml:space="preserve"> 202</w:t>
      </w:r>
      <w:r w:rsidR="00EC2177">
        <w:rPr>
          <w:rFonts w:ascii="Candara" w:hAnsi="Candara"/>
          <w:sz w:val="24"/>
        </w:rPr>
        <w:t>4</w:t>
      </w:r>
    </w:p>
    <w:p w14:paraId="2438C675" w14:textId="312238E4" w:rsidR="006E4C11" w:rsidRDefault="006E4C11" w:rsidP="005B25A0">
      <w:pPr>
        <w:pStyle w:val="Ttulo"/>
        <w:rPr>
          <w:rFonts w:ascii="Candara" w:hAnsi="Candara"/>
          <w:sz w:val="44"/>
          <w:szCs w:val="28"/>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F80613"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F80613"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F80613">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F80613"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F80613"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F80613"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F80613"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F80613">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F80613"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F80613"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F80613"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F80613"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F80613"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F80613">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F80613"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F80613"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F80613">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F80613">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F80613">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F80613">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1"/>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lastRenderedPageBreak/>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F80613">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F80613">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F80613">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F80613">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F80613">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F80613">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F80613">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F80613">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F80613"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F80613">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F80613">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F80613">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F80613"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F80613">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F80613">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F80613">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F80613">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F80613">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F80613">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F80613">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F80613">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F80613"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F80613">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F80613">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F80613">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F80613">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F80613"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F80613">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F80613">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F80613">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F80613">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F80613">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F80613">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F80613">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F80613">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F80613"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F80613">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F80613">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F80613">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F80613">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F80613">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F80613">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C183EAB"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el Prestatario podrá tener derecho alguno en virtud del </w:t>
            </w:r>
            <w:r w:rsidR="00AF6870" w:rsidRPr="00B628A4">
              <w:rPr>
                <w:rFonts w:ascii="Candara" w:hAnsi="Candara"/>
                <w:spacing w:val="-3"/>
                <w:lang w:val="es-ES"/>
              </w:rPr>
              <w:lastRenderedPageBreak/>
              <w:t>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CC3243" w:rsidRPr="00916DDF">
              <w:rPr>
                <w:rFonts w:ascii="Candara" w:hAnsi="Candara"/>
                <w:bCs/>
                <w:lang w:val="es-ES"/>
              </w:rPr>
              <w:t xml:space="preserve">Una práctica coercitiva consiste en perjudicar o causar daño, o amenazar con perjudicar o causar </w:t>
            </w:r>
            <w:r w:rsidR="00CC3243" w:rsidRPr="00916DDF">
              <w:rPr>
                <w:rFonts w:ascii="Candara" w:hAnsi="Candara"/>
                <w:bCs/>
                <w:lang w:val="es-ES"/>
              </w:rPr>
              <w:lastRenderedPageBreak/>
              <w:t>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1E99551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w:t>
            </w:r>
            <w:r w:rsidRPr="00791F2E">
              <w:rPr>
                <w:rFonts w:ascii="Candara" w:hAnsi="Candara"/>
                <w:bCs/>
                <w:lang w:val="es-ES"/>
              </w:rPr>
              <w:lastRenderedPageBreak/>
              <w:t>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7" w:name="_Toc115773979"/>
            <w:r w:rsidRPr="00B628A4">
              <w:rPr>
                <w:rFonts w:ascii="Candara" w:hAnsi="Candara"/>
              </w:rPr>
              <w:lastRenderedPageBreak/>
              <w:t xml:space="preserve">4. </w:t>
            </w:r>
            <w:r w:rsidRPr="00B628A4">
              <w:rPr>
                <w:rFonts w:ascii="Candara" w:hAnsi="Candara"/>
              </w:rPr>
              <w:tab/>
              <w:t>Oferentes elegibles</w:t>
            </w:r>
            <w:bookmarkEnd w:id="7"/>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020ED4A7"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w:t>
            </w:r>
            <w:r w:rsidRPr="00916DDF">
              <w:rPr>
                <w:rFonts w:ascii="Candara" w:hAnsi="Candara"/>
              </w:rPr>
              <w:lastRenderedPageBreak/>
              <w:t>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37FB30EF"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lastRenderedPageBreak/>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5B0A5949"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w:t>
            </w:r>
            <w:r w:rsidRPr="00B628A4">
              <w:rPr>
                <w:rFonts w:ascii="Candara" w:hAnsi="Candara"/>
              </w:rPr>
              <w:lastRenderedPageBreak/>
              <w:t xml:space="preserve">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lastRenderedPageBreak/>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3CE1E062"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w:t>
            </w:r>
            <w:r w:rsidRPr="00B628A4">
              <w:rPr>
                <w:rFonts w:ascii="Candara" w:hAnsi="Candara"/>
                <w:spacing w:val="-3"/>
              </w:rPr>
              <w:lastRenderedPageBreak/>
              <w:t>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lastRenderedPageBreak/>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lastRenderedPageBreak/>
              <w:t>10.</w:t>
            </w:r>
            <w:r w:rsidRPr="00B628A4">
              <w:rPr>
                <w:rFonts w:ascii="Candara" w:hAnsi="Candara"/>
              </w:rPr>
              <w:tab/>
              <w:t>Aclaración de los Documentos de Licitación</w:t>
            </w:r>
            <w:bookmarkEnd w:id="14"/>
          </w:p>
        </w:tc>
        <w:tc>
          <w:tcPr>
            <w:tcW w:w="6871" w:type="dxa"/>
            <w:gridSpan w:val="3"/>
          </w:tcPr>
          <w:p w14:paraId="3559D7C5" w14:textId="51A4D168" w:rsidR="003F79AA" w:rsidRPr="00B628A4" w:rsidRDefault="003F79AA" w:rsidP="00930897">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 xml:space="preserve">días antes de la fecha límite para la presentación de las Ofertas. Se </w:t>
            </w:r>
            <w:r w:rsidR="00194312" w:rsidRPr="00B35234">
              <w:rPr>
                <w:rFonts w:ascii="Candara" w:hAnsi="Candara"/>
                <w:kern w:val="0"/>
                <w:szCs w:val="24"/>
                <w:lang w:val="es-ES_tradnl"/>
              </w:rPr>
              <w:t xml:space="preserve">publicarán las aclaraciones en los mismos medios en donde se publicó el Llamado a Licitación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6EAD86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 xml:space="preserve">se publicarán en los mismos medios en donde se publicó el Llamado a Licitación,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57D7C724" w:rsidR="003F79AA" w:rsidRPr="00B628A4" w:rsidRDefault="003F79AA" w:rsidP="00B35234">
            <w:pPr>
              <w:numPr>
                <w:ilvl w:val="0"/>
                <w:numId w:val="5"/>
              </w:numPr>
              <w:spacing w:after="120"/>
              <w:jc w:val="both"/>
              <w:rPr>
                <w:rFonts w:ascii="Candara" w:hAnsi="Candara"/>
              </w:rPr>
            </w:pPr>
            <w:r w:rsidRPr="00B628A4">
              <w:rPr>
                <w:rFonts w:ascii="Candara" w:hAnsi="Candara"/>
              </w:rPr>
              <w:lastRenderedPageBreak/>
              <w:t>La Lista de Cantidades valoradas (es decir, con indicación de precios);</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lastRenderedPageBreak/>
              <w:t>14.</w:t>
            </w:r>
            <w:r w:rsidRPr="00B628A4">
              <w:rPr>
                <w:rFonts w:ascii="Candara" w:hAnsi="Candara"/>
              </w:rPr>
              <w:tab/>
              <w:t>Precios de la Oferta</w:t>
            </w:r>
            <w:bookmarkEnd w:id="19"/>
          </w:p>
        </w:tc>
        <w:tc>
          <w:tcPr>
            <w:tcW w:w="6871" w:type="dxa"/>
            <w:gridSpan w:val="3"/>
          </w:tcPr>
          <w:p w14:paraId="367A8255" w14:textId="2A75412A"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El Contrato comprenderá la totalidad de las Obras especificadas en la Subcláusula 1.1 de las IAO, sobre la base de la Lista de Cantidades valoradas presentada por el Oferente.</w:t>
            </w:r>
          </w:p>
          <w:p w14:paraId="14E6C03D" w14:textId="46483D2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01F874E9"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2BF7ED14" w:rsidR="003F79AA" w:rsidRPr="00B628A4" w:rsidRDefault="003F79AA" w:rsidP="00930897">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 xml:space="preserve">Los precios unitarios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t>15.</w:t>
            </w:r>
            <w:r w:rsidRPr="00B628A4">
              <w:rPr>
                <w:rFonts w:ascii="Candara" w:hAnsi="Candara"/>
              </w:rPr>
              <w:tab/>
              <w:t>Monedas de la Oferta y pago</w:t>
            </w:r>
            <w:bookmarkEnd w:id="20"/>
          </w:p>
        </w:tc>
        <w:tc>
          <w:tcPr>
            <w:tcW w:w="6871" w:type="dxa"/>
            <w:gridSpan w:val="3"/>
          </w:tcPr>
          <w:p w14:paraId="03C739D3" w14:textId="2289D2A5"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 xml:space="preserve">Los precios unitarios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w:t>
            </w:r>
            <w:r w:rsidRPr="00B628A4">
              <w:rPr>
                <w:rFonts w:ascii="Candara" w:hAnsi="Candara"/>
                <w:kern w:val="0"/>
                <w:szCs w:val="24"/>
                <w:lang w:val="es-ES_tradnl"/>
              </w:rPr>
              <w:lastRenderedPageBreak/>
              <w:t xml:space="preserve">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6D8B1FE8" w:rsidR="003F79AA" w:rsidRPr="00B628A4" w:rsidRDefault="003F79AA" w:rsidP="00930897">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 xml:space="preserve">Es posible que el Contratante requiera que los Oferentes aclaren sus necesidades en monedas extranjeras y que sustenten que las cantidades incluidas en los precios,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lastRenderedPageBreak/>
              <w:t>16.</w:t>
            </w:r>
            <w:r w:rsidRPr="00B628A4">
              <w:rPr>
                <w:rFonts w:ascii="Candara" w:hAnsi="Candara"/>
              </w:rPr>
              <w:tab/>
              <w:t>Validez de las Ofertas</w:t>
            </w:r>
            <w:bookmarkEnd w:id="21"/>
          </w:p>
        </w:tc>
        <w:tc>
          <w:tcPr>
            <w:tcW w:w="6871" w:type="dxa"/>
            <w:gridSpan w:val="3"/>
          </w:tcPr>
          <w:p w14:paraId="732D29F1" w14:textId="2B3946F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 xml:space="preserve">Las Ofertas permanecerán válidas por el período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144A65B9"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lastRenderedPageBreak/>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0E21279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 xml:space="preserve">estar dirigidos al Contratante a la dirección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entregada de acuerdo con las estipulaciones de las Cláusulas 19 y 20 de las IAO, y los sobres exteriores y los </w:t>
            </w:r>
            <w:r w:rsidRPr="00B628A4">
              <w:rPr>
                <w:rFonts w:ascii="Candara" w:hAnsi="Candara"/>
              </w:rPr>
              <w:lastRenderedPageBreak/>
              <w:t>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w:t>
            </w:r>
            <w:r w:rsidRPr="00B628A4">
              <w:rPr>
                <w:rFonts w:ascii="Candara" w:hAnsi="Candara"/>
              </w:rPr>
              <w:lastRenderedPageBreak/>
              <w:t xml:space="preserve">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22D48F7D" w:rsidR="003F79AA" w:rsidRPr="00B628A4" w:rsidRDefault="003F79AA" w:rsidP="00930897">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40AEE1D5"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w:t>
            </w:r>
            <w:r w:rsidR="001C5295" w:rsidRPr="00B628A4">
              <w:rPr>
                <w:rFonts w:ascii="Candara" w:hAnsi="Candara"/>
              </w:rPr>
              <w:t>obstante,</w:t>
            </w:r>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t>26.</w:t>
            </w:r>
            <w:r w:rsidRPr="00B628A4">
              <w:rPr>
                <w:rFonts w:ascii="Candara" w:hAnsi="Candara"/>
                <w:bCs w:val="0"/>
              </w:rPr>
              <w:tab/>
              <w:t>Aclaración de las Ofertas</w:t>
            </w:r>
            <w:bookmarkEnd w:id="33"/>
          </w:p>
        </w:tc>
        <w:tc>
          <w:tcPr>
            <w:tcW w:w="6831" w:type="dxa"/>
            <w:gridSpan w:val="2"/>
          </w:tcPr>
          <w:p w14:paraId="6B3DDA3B" w14:textId="264A1010" w:rsidR="003F79AA" w:rsidRPr="00B628A4" w:rsidRDefault="003F79AA" w:rsidP="00930897">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t>27.</w:t>
            </w:r>
            <w:r w:rsidRPr="00B628A4">
              <w:rPr>
                <w:rFonts w:ascii="Candara" w:hAnsi="Candara"/>
                <w:bCs w:val="0"/>
              </w:rPr>
              <w:tab/>
              <w:t xml:space="preserve">Examen de las Ofertas para </w:t>
            </w:r>
            <w:r w:rsidRPr="00B628A4">
              <w:rPr>
                <w:rFonts w:ascii="Candara" w:hAnsi="Candara"/>
                <w:bCs w:val="0"/>
              </w:rPr>
              <w:lastRenderedPageBreak/>
              <w:t>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lastRenderedPageBreak/>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lastRenderedPageBreak/>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lastRenderedPageBreak/>
              <w:t>28.</w:t>
            </w:r>
            <w:r w:rsidRPr="00B628A4">
              <w:rPr>
                <w:rFonts w:ascii="Candara" w:hAnsi="Candara"/>
                <w:bCs w:val="0"/>
              </w:rPr>
              <w:tab/>
              <w:t>Corrección de errores</w:t>
            </w:r>
            <w:bookmarkEnd w:id="35"/>
          </w:p>
        </w:tc>
        <w:tc>
          <w:tcPr>
            <w:tcW w:w="6831" w:type="dxa"/>
            <w:gridSpan w:val="2"/>
          </w:tcPr>
          <w:p w14:paraId="36D9F1F8" w14:textId="067E9061"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Dichos errores serán corregidos por el Contratante de la siguiente manera: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 xml:space="preserve">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w:t>
            </w:r>
            <w:r w:rsidRPr="00B628A4">
              <w:rPr>
                <w:rFonts w:ascii="Candara" w:hAnsi="Candara"/>
              </w:rPr>
              <w:lastRenderedPageBreak/>
              <w:t>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4AA25C3B"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w:t>
            </w:r>
            <w:r w:rsidRPr="00B628A4">
              <w:rPr>
                <w:rFonts w:ascii="Candara" w:hAnsi="Candara"/>
              </w:rPr>
              <w:lastRenderedPageBreak/>
              <w:t>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0BACD918" w:rsidR="003F79AA" w:rsidRPr="00B628A4" w:rsidRDefault="003F79AA" w:rsidP="00930897">
            <w:pPr>
              <w:suppressAutoHyphens/>
              <w:spacing w:after="120"/>
              <w:ind w:left="603" w:hanging="540"/>
              <w:jc w:val="both"/>
              <w:rPr>
                <w:rFonts w:ascii="Candara" w:hAnsi="Candara"/>
              </w:rPr>
            </w:pPr>
            <w:r w:rsidRPr="00B628A4">
              <w:rPr>
                <w:rFonts w:ascii="Candara" w:hAnsi="Candara"/>
              </w:rPr>
              <w:t>30.5</w:t>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0BC697AA"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r w:rsidR="00930897" w:rsidRPr="00B628A4">
              <w:rPr>
                <w:rFonts w:ascii="Candara" w:hAnsi="Candara"/>
              </w:rPr>
              <w:t>que representa</w:t>
            </w:r>
            <w:r w:rsidRPr="00B628A4">
              <w:rPr>
                <w:rFonts w:ascii="Candara" w:hAnsi="Candara"/>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62092A7B" w:rsidR="003F79AA" w:rsidRPr="00B628A4" w:rsidRDefault="003F79AA" w:rsidP="00930897">
            <w:pPr>
              <w:spacing w:after="120"/>
              <w:ind w:left="612" w:hanging="612"/>
              <w:jc w:val="both"/>
              <w:rPr>
                <w:rFonts w:ascii="Candara" w:hAnsi="Candara"/>
              </w:rPr>
            </w:pPr>
            <w:r w:rsidRPr="00B628A4">
              <w:rPr>
                <w:rFonts w:ascii="Candara" w:hAnsi="Candara"/>
              </w:rPr>
              <w:t>33.1</w:t>
            </w:r>
            <w:r w:rsidRPr="00B628A4">
              <w:rPr>
                <w:rFonts w:ascii="Candara" w:hAnsi="Candara"/>
              </w:rPr>
              <w:tab/>
              <w:t xml:space="preserve">No obstante lo dispuesto en la cláusula 32, el Contratante se reserva el derecho a aceptar o rechazar cualquier Oferta, y a cancelar el proceso </w:t>
            </w:r>
            <w:r w:rsidR="00930897" w:rsidRPr="00B628A4">
              <w:rPr>
                <w:rFonts w:ascii="Candara" w:hAnsi="Candara"/>
              </w:rPr>
              <w:t>de licitación</w:t>
            </w:r>
            <w:r w:rsidRPr="00B628A4">
              <w:rPr>
                <w:rFonts w:ascii="Candara" w:hAnsi="Candara"/>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 xml:space="preserve">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w:t>
            </w:r>
            <w:r w:rsidRPr="00B628A4">
              <w:rPr>
                <w:rFonts w:ascii="Candara" w:hAnsi="Candara"/>
              </w:rPr>
              <w:lastRenderedPageBreak/>
              <w:t>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 xml:space="preserve">Si la Garantía de Cumplimiento suministrada por el Oferente seleccionado es una garantía bancaria, ésta deberá ser </w:t>
            </w:r>
            <w:r w:rsidRPr="00B628A4">
              <w:rPr>
                <w:rFonts w:ascii="Candara" w:hAnsi="Candara"/>
              </w:rPr>
              <w:lastRenderedPageBreak/>
              <w:t>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2"/>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02D2D5AD" w:rsidR="00D34EBA" w:rsidRPr="00D34EBA" w:rsidRDefault="00483B99" w:rsidP="00D34EBA">
            <w:pPr>
              <w:keepNext/>
              <w:spacing w:after="120"/>
              <w:jc w:val="both"/>
              <w:rPr>
                <w:rFonts w:ascii="Candara" w:hAnsi="Candara"/>
                <w:i/>
                <w:iCs/>
                <w:color w:val="548DD4"/>
              </w:rPr>
            </w:pPr>
            <w:r>
              <w:rPr>
                <w:rFonts w:ascii="Candara" w:hAnsi="Candara"/>
              </w:rPr>
              <w:t>La Obra</w:t>
            </w:r>
            <w:r w:rsidRPr="00B628A4">
              <w:rPr>
                <w:rFonts w:ascii="Candara" w:hAnsi="Candara"/>
              </w:rPr>
              <w:t xml:space="preserve"> </w:t>
            </w:r>
            <w:r>
              <w:rPr>
                <w:rFonts w:ascii="Candara" w:hAnsi="Candara"/>
              </w:rPr>
              <w:t xml:space="preserve">es </w:t>
            </w:r>
            <w:r w:rsidRPr="00B628A4">
              <w:rPr>
                <w:rFonts w:ascii="Candara" w:hAnsi="Candara"/>
                <w:color w:val="548DD4"/>
              </w:rPr>
              <w:t>“</w:t>
            </w:r>
            <w:r w:rsidR="00DE3D59" w:rsidRPr="00DE3D59">
              <w:rPr>
                <w:rFonts w:ascii="Candara" w:hAnsi="Candara"/>
                <w:i/>
                <w:iCs/>
                <w:color w:val="548DD4"/>
              </w:rPr>
              <w:t>BID-L1231-CNELBOL-LPN-DI-OB-</w:t>
            </w:r>
            <w:r w:rsidR="00592184">
              <w:rPr>
                <w:rFonts w:ascii="Candara" w:hAnsi="Candara"/>
                <w:i/>
                <w:iCs/>
                <w:color w:val="548DD4"/>
              </w:rPr>
              <w:t>006</w:t>
            </w:r>
            <w:r w:rsidR="00FE2F76">
              <w:rPr>
                <w:rFonts w:ascii="Candara" w:hAnsi="Candara"/>
                <w:i/>
                <w:iCs/>
                <w:color w:val="548DD4"/>
              </w:rPr>
              <w:t>, CONSTRUCCIÓN</w:t>
            </w:r>
            <w:r w:rsidR="00DE3D59" w:rsidRPr="00DE3D59">
              <w:rPr>
                <w:rFonts w:ascii="Candara" w:hAnsi="Candara"/>
                <w:i/>
                <w:iCs/>
                <w:color w:val="548DD4"/>
              </w:rPr>
              <w:t xml:space="preserve"> PARA EL MEJORAMIENTO DE LAS REDES DE DISTRIBUCIÓN DE MEDIO Y BAJO VOLTAJE EN EL ÁREA DE SERVICIO DE CNEL EP - UNIDAD DE NEGOCIO BOLÍVAR</w:t>
            </w:r>
            <w:r w:rsidR="00D34EBA" w:rsidRPr="00D34EBA">
              <w:rPr>
                <w:rFonts w:ascii="Candara" w:hAnsi="Candara"/>
                <w:i/>
                <w:iCs/>
                <w:color w:val="548DD4"/>
              </w:rPr>
              <w:t>”</w:t>
            </w:r>
          </w:p>
          <w:p w14:paraId="2B9CEF37" w14:textId="184F8E0C" w:rsidR="00592184" w:rsidRDefault="00592184" w:rsidP="00592184">
            <w:pPr>
              <w:keepNext/>
              <w:spacing w:after="120"/>
              <w:rPr>
                <w:rFonts w:ascii="Candara" w:hAnsi="Candara"/>
                <w:i/>
                <w:iCs/>
                <w:color w:val="548DD4"/>
              </w:rPr>
            </w:pPr>
            <w:r>
              <w:rPr>
                <w:rFonts w:ascii="Candara" w:hAnsi="Candara"/>
                <w:i/>
                <w:iCs/>
                <w:color w:val="548DD4"/>
              </w:rPr>
              <w:t>que se compone por los</w:t>
            </w:r>
            <w:r w:rsidR="00D34EBA" w:rsidRPr="00D34EBA">
              <w:rPr>
                <w:rFonts w:ascii="Candara" w:hAnsi="Candara"/>
                <w:i/>
                <w:iCs/>
                <w:color w:val="548DD4"/>
              </w:rPr>
              <w:t xml:space="preserve"> siguiente</w:t>
            </w:r>
            <w:r>
              <w:rPr>
                <w:rFonts w:ascii="Candara" w:hAnsi="Candara"/>
                <w:i/>
                <w:iCs/>
                <w:color w:val="548DD4"/>
              </w:rPr>
              <w:t>s</w:t>
            </w:r>
            <w:r w:rsidR="00D34EBA" w:rsidRPr="00D34EBA">
              <w:rPr>
                <w:rFonts w:ascii="Candara" w:hAnsi="Candara"/>
                <w:i/>
                <w:iCs/>
                <w:color w:val="548DD4"/>
              </w:rPr>
              <w:t xml:space="preserve"> proyecto</w:t>
            </w:r>
            <w:r>
              <w:rPr>
                <w:rFonts w:ascii="Candara" w:hAnsi="Candara"/>
                <w:i/>
                <w:iCs/>
                <w:color w:val="548DD4"/>
              </w:rPr>
              <w:t xml:space="preserve">s </w:t>
            </w:r>
          </w:p>
          <w:p w14:paraId="57A80E37" w14:textId="77777777" w:rsidR="00592184"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RECONFIGURACIÓN DE LAS REDES DE DISTRIBUCIÓN EN EL SECTOR DE CHIGÜÉ</w:t>
            </w:r>
          </w:p>
          <w:p w14:paraId="529887B5" w14:textId="77777777" w:rsidR="00592184"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RECONFIGURACIÓN DE LAS REDES DE DIS</w:t>
            </w:r>
            <w:r>
              <w:rPr>
                <w:rFonts w:ascii="Candara" w:hAnsi="Candara"/>
                <w:color w:val="8EAADB" w:themeColor="accent1" w:themeTint="99"/>
              </w:rPr>
              <w:t>TRIBUCIÓN EN EL SECTOR DE GUAPO</w:t>
            </w:r>
          </w:p>
          <w:p w14:paraId="33E158F7" w14:textId="77777777" w:rsidR="00592184"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RECONFIGURACIÓN DE LAS REDES DE DISTRI</w:t>
            </w:r>
            <w:r>
              <w:rPr>
                <w:rFonts w:ascii="Candara" w:hAnsi="Candara"/>
                <w:color w:val="8EAADB" w:themeColor="accent1" w:themeTint="99"/>
              </w:rPr>
              <w:t>BUCIÓN EN EL SECTOR DE LA CHIMA</w:t>
            </w:r>
          </w:p>
          <w:p w14:paraId="23B5EA3A" w14:textId="1F273BAA" w:rsidR="00592184"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 xml:space="preserve">RECONFIGURACIÓN DE LAS REDES </w:t>
            </w:r>
            <w:r>
              <w:rPr>
                <w:rFonts w:ascii="Candara" w:hAnsi="Candara"/>
                <w:color w:val="8EAADB" w:themeColor="accent1" w:themeTint="99"/>
              </w:rPr>
              <w:t xml:space="preserve">DE DISTRIBUCIÓN EN EL SECTOR DE </w:t>
            </w:r>
            <w:r w:rsidRPr="00592184">
              <w:rPr>
                <w:rFonts w:ascii="Candara" w:hAnsi="Candara"/>
                <w:color w:val="8EAADB" w:themeColor="accent1" w:themeTint="99"/>
              </w:rPr>
              <w:t xml:space="preserve">PUCARAPAMBA </w:t>
            </w:r>
          </w:p>
          <w:p w14:paraId="7739D0EF" w14:textId="77777777" w:rsidR="00592184"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 xml:space="preserve">RECONFIGURACIÓN DE LAS REDES DE DISTRIBUCIÓN EN EL SECTOR DE PACHANCHO </w:t>
            </w:r>
          </w:p>
          <w:p w14:paraId="56094942" w14:textId="63EF87CE" w:rsidR="00483B99"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 xml:space="preserve"> RECONFIGURACIÓN DE LAS REDES DE DISTRIBUCIÓN EN EL SECTOR DE SICOTO BAJO</w:t>
            </w:r>
          </w:p>
          <w:p w14:paraId="52CED861" w14:textId="1FCF80F4" w:rsidR="00D34EBA" w:rsidRDefault="00483B99" w:rsidP="00D34EBA">
            <w:pPr>
              <w:keepNext/>
              <w:spacing w:after="120"/>
              <w:jc w:val="both"/>
              <w:rPr>
                <w:rFonts w:ascii="Candara" w:hAnsi="Candara"/>
                <w:i/>
                <w:iCs/>
                <w:color w:val="548DD4"/>
              </w:rPr>
            </w:pPr>
            <w:r w:rsidRPr="00B628A4">
              <w:rPr>
                <w:rFonts w:ascii="Candara" w:hAnsi="Candara"/>
              </w:rPr>
              <w:t xml:space="preserve"> </w:t>
            </w:r>
            <w:r w:rsidR="003F79AA" w:rsidRPr="00B628A4">
              <w:rPr>
                <w:rFonts w:ascii="Candara" w:hAnsi="Candara"/>
              </w:rPr>
              <w:t xml:space="preserve">El nombre e identificación del contrato </w:t>
            </w:r>
            <w:r>
              <w:rPr>
                <w:rFonts w:ascii="Candara" w:hAnsi="Candara"/>
              </w:rPr>
              <w:t>es</w:t>
            </w:r>
            <w:r w:rsidR="003F79AA" w:rsidRPr="00B628A4">
              <w:rPr>
                <w:rFonts w:ascii="Candara" w:hAnsi="Candara"/>
              </w:rPr>
              <w:t xml:space="preserve"> </w:t>
            </w:r>
            <w:r>
              <w:rPr>
                <w:rFonts w:ascii="Candara" w:hAnsi="Candara"/>
              </w:rPr>
              <w:t>“</w:t>
            </w:r>
            <w:r w:rsidR="00DE3D59" w:rsidRPr="00DE3D59">
              <w:rPr>
                <w:rFonts w:ascii="Candara" w:hAnsi="Candara"/>
                <w:i/>
                <w:iCs/>
                <w:color w:val="548DD4"/>
              </w:rPr>
              <w:t>BID-L</w:t>
            </w:r>
            <w:r w:rsidR="00592184">
              <w:rPr>
                <w:rFonts w:ascii="Candara" w:hAnsi="Candara"/>
                <w:i/>
                <w:iCs/>
                <w:color w:val="548DD4"/>
              </w:rPr>
              <w:t>1231-CNELBOL-LPN-DI-OB-006</w:t>
            </w:r>
            <w:r w:rsidR="00DE3D59" w:rsidRPr="00DE3D59">
              <w:rPr>
                <w:rFonts w:ascii="Candara" w:hAnsi="Candara"/>
                <w:i/>
                <w:iCs/>
                <w:color w:val="548DD4"/>
              </w:rPr>
              <w:t xml:space="preserve"> CONSTRUCCIÓN PARA EL MEJORAMIENTO DE LAS REDES DE DISTRIBUCIÓN DE MEDIO Y BAJO VOLTAJE EN EL ÁREA DE SERVICIO DE CNEL EP - UNIDAD DE NEGOCIO BOLÍVAR</w:t>
            </w:r>
            <w:r w:rsidR="00D34EBA">
              <w:rPr>
                <w:rFonts w:ascii="Candara" w:hAnsi="Candara"/>
                <w:i/>
                <w:iCs/>
                <w:color w:val="548DD4"/>
              </w:rPr>
              <w:t>”</w:t>
            </w:r>
            <w:r w:rsidR="00D34EBA" w:rsidRPr="00B628A4">
              <w:rPr>
                <w:rFonts w:ascii="Candara" w:hAnsi="Candara"/>
                <w:i/>
                <w:iCs/>
                <w:color w:val="548DD4"/>
              </w:rPr>
              <w:t xml:space="preserve"> </w:t>
            </w:r>
          </w:p>
          <w:p w14:paraId="38AB7453" w14:textId="368D32E2" w:rsidR="00883249" w:rsidRPr="00D34EBA" w:rsidRDefault="00883249" w:rsidP="00DE3D59">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DE3D59">
              <w:rPr>
                <w:rFonts w:ascii="Candara" w:hAnsi="Candara"/>
                <w:color w:val="006FC0"/>
              </w:rPr>
              <w:t>440</w:t>
            </w:r>
            <w:r w:rsidR="00483B99">
              <w:rPr>
                <w:rFonts w:ascii="Candara" w:hAnsi="Candara"/>
                <w:color w:val="006FC0"/>
              </w:rPr>
              <w:t>.</w:t>
            </w:r>
            <w:r w:rsidR="00377C85">
              <w:rPr>
                <w:rFonts w:ascii="Candara" w:hAnsi="Candara"/>
                <w:color w:val="006FC0"/>
              </w:rPr>
              <w:t>832</w:t>
            </w:r>
            <w:r w:rsidR="00483B99">
              <w:rPr>
                <w:rFonts w:ascii="Candara" w:hAnsi="Candara"/>
                <w:color w:val="006FC0"/>
              </w:rPr>
              <w:t>,</w:t>
            </w:r>
            <w:r w:rsidR="00377C85">
              <w:rPr>
                <w:rFonts w:ascii="Candara" w:hAnsi="Candara"/>
                <w:color w:val="006FC0"/>
              </w:rPr>
              <w:t>10</w:t>
            </w:r>
            <w:r w:rsidR="00D34EBA" w:rsidRPr="00D34EBA">
              <w:rPr>
                <w:rFonts w:ascii="Candara" w:hAnsi="Candara"/>
                <w:color w:val="006FC0"/>
              </w:rPr>
              <w:t xml:space="preserve"> (</w:t>
            </w:r>
            <w:r w:rsidR="00483B99">
              <w:rPr>
                <w:rFonts w:ascii="Candara" w:hAnsi="Candara"/>
                <w:color w:val="006FC0"/>
              </w:rPr>
              <w:t xml:space="preserve">cuatrocientos </w:t>
            </w:r>
            <w:r w:rsidR="00DE3D59">
              <w:rPr>
                <w:rFonts w:ascii="Candara" w:hAnsi="Candara"/>
                <w:color w:val="006FC0"/>
              </w:rPr>
              <w:t>cuarenta mil ochocie</w:t>
            </w:r>
            <w:r w:rsidR="00B02CFB">
              <w:rPr>
                <w:rFonts w:ascii="Candara" w:hAnsi="Candara"/>
                <w:color w:val="006FC0"/>
              </w:rPr>
              <w:t>ntos treinta y dos con  10</w:t>
            </w:r>
            <w:r w:rsidR="00377C85">
              <w:rPr>
                <w:rFonts w:ascii="Candara" w:hAnsi="Candara"/>
                <w:color w:val="006FC0"/>
              </w:rPr>
              <w:t>/1</w:t>
            </w:r>
            <w:r w:rsidR="00B02CFB">
              <w:rPr>
                <w:rFonts w:ascii="Candara" w:hAnsi="Candara"/>
                <w:color w:val="006FC0"/>
              </w:rPr>
              <w:t>0</w:t>
            </w:r>
            <w:r w:rsidR="00377C85">
              <w:rPr>
                <w:rFonts w:ascii="Candara" w:hAnsi="Candara"/>
                <w:color w:val="006FC0"/>
              </w:rPr>
              <w:t>0</w:t>
            </w:r>
            <w:r w:rsidR="00D34EBA" w:rsidRPr="00D34EBA">
              <w:rPr>
                <w:rFonts w:ascii="Candara" w:hAnsi="Candara"/>
                <w:color w:val="006FC0"/>
              </w:rPr>
              <w:t xml:space="preserve">) </w:t>
            </w:r>
            <w:r w:rsidR="002A0D04" w:rsidRPr="00D34EBA">
              <w:rPr>
                <w:rFonts w:ascii="Candara" w:hAnsi="Candara"/>
                <w:iCs/>
                <w:lang w:val="es-MX"/>
              </w:rPr>
              <w:t xml:space="preserve">dólares de </w:t>
            </w:r>
            <w:r w:rsidR="00DB7C99">
              <w:rPr>
                <w:rFonts w:ascii="Candara" w:hAnsi="Candara"/>
                <w:iCs/>
                <w:lang w:val="es-MX"/>
              </w:rPr>
              <w:t>los Estados Unidos de América, sin incluir</w:t>
            </w:r>
            <w:r w:rsidR="002A0D04" w:rsidRPr="00D34EBA">
              <w:rPr>
                <w:rFonts w:ascii="Candara" w:hAnsi="Candara"/>
                <w:iCs/>
                <w:lang w:val="es-MX"/>
              </w:rPr>
              <w:t xml:space="preserve">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5C7708B0"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887ED7">
              <w:rPr>
                <w:rFonts w:ascii="Candara" w:hAnsi="Candara"/>
                <w:color w:val="538DD3"/>
              </w:rPr>
              <w:t>15</w:t>
            </w:r>
            <w:r w:rsidR="00D34EBA" w:rsidRPr="00D34EBA">
              <w:rPr>
                <w:rFonts w:ascii="Candara" w:hAnsi="Candara"/>
                <w:color w:val="538DD3"/>
              </w:rPr>
              <w:t>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4F887624"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w:t>
            </w:r>
            <w:r w:rsidR="00483B99">
              <w:rPr>
                <w:rFonts w:ascii="Candara" w:hAnsi="Candara"/>
                <w:color w:val="538DD3"/>
              </w:rPr>
              <w:t>31</w:t>
            </w:r>
          </w:p>
          <w:p w14:paraId="580AA841" w14:textId="1B8CA485"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w:t>
            </w:r>
            <w:r w:rsidR="00483B99">
              <w:rPr>
                <w:rFonts w:ascii="Candara" w:hAnsi="Candara"/>
                <w:color w:val="538DD3"/>
              </w:rPr>
              <w:t>600</w:t>
            </w:r>
            <w:r w:rsidR="00D34EBA" w:rsidRPr="00D34EBA">
              <w:rPr>
                <w:rFonts w:ascii="Candara" w:hAnsi="Candara"/>
                <w:color w:val="538DD3"/>
              </w:rPr>
              <w:t>/OC-EC</w:t>
            </w:r>
          </w:p>
          <w:p w14:paraId="2BE5AFF0" w14:textId="2D2FF412" w:rsidR="003F79AA" w:rsidRPr="00B628A4" w:rsidRDefault="003F79AA" w:rsidP="00A1003A">
            <w:pPr>
              <w:spacing w:after="120"/>
              <w:rPr>
                <w:rFonts w:ascii="Candara" w:hAnsi="Candara"/>
                <w:iCs/>
              </w:rPr>
            </w:pPr>
            <w:r w:rsidRPr="00D34EBA">
              <w:rPr>
                <w:rFonts w:ascii="Candara" w:hAnsi="Candara"/>
                <w:iCs/>
              </w:rPr>
              <w:t>Fecha</w:t>
            </w:r>
            <w:r w:rsidRPr="00930897">
              <w:rPr>
                <w:rFonts w:ascii="Candara" w:hAnsi="Candara"/>
                <w:iCs/>
              </w:rPr>
              <w:t xml:space="preserve">: </w:t>
            </w:r>
            <w:r w:rsidR="00D34EBA" w:rsidRPr="00930897">
              <w:rPr>
                <w:rFonts w:ascii="Candara" w:hAnsi="Candara"/>
                <w:color w:val="538DD3"/>
              </w:rPr>
              <w:t>4 de</w:t>
            </w:r>
            <w:r w:rsidR="00930897" w:rsidRPr="00930897">
              <w:rPr>
                <w:rFonts w:ascii="Candara" w:hAnsi="Candara"/>
                <w:color w:val="538DD3"/>
              </w:rPr>
              <w:t xml:space="preserve"> septiembre </w:t>
            </w:r>
            <w:r w:rsidR="00D34EBA" w:rsidRPr="00930897">
              <w:rPr>
                <w:rFonts w:ascii="Candara" w:hAnsi="Candara"/>
                <w:color w:val="538DD3"/>
              </w:rPr>
              <w:t>de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4C4A2F03"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483B99" w:rsidRPr="00483B99">
              <w:rPr>
                <w:rFonts w:ascii="Candara" w:hAnsi="Candara"/>
                <w:color w:val="538DD3"/>
              </w:rPr>
              <w:t>PROGRAMA DE</w:t>
            </w:r>
            <w:r w:rsidR="00483B99">
              <w:rPr>
                <w:rFonts w:ascii="Candara" w:hAnsi="Candara"/>
                <w:color w:val="538DD3"/>
              </w:rPr>
              <w:t xml:space="preserve"> </w:t>
            </w:r>
            <w:r w:rsidR="00483B99" w:rsidRPr="00483B99">
              <w:rPr>
                <w:rFonts w:ascii="Candara" w:hAnsi="Candara"/>
                <w:color w:val="538DD3"/>
              </w:rPr>
              <w:t>MODERNIZACIÓN Y RENOVACIÓN DEL SISTEMA ELÉCTRICO ECUATORIANO</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lastRenderedPageBreak/>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65E2D5E5"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FE2F76" w:rsidRPr="00BE51C9">
              <w:rPr>
                <w:rFonts w:ascii="Candara" w:hAnsi="Candara"/>
                <w:spacing w:val="-3"/>
              </w:rPr>
              <w:t>constitución</w:t>
            </w:r>
            <w:r w:rsidR="00FE2F76">
              <w:rPr>
                <w:rFonts w:ascii="Candara" w:hAnsi="Candara"/>
                <w:spacing w:val="-3"/>
              </w:rPr>
              <w:t xml:space="preserve">, </w:t>
            </w:r>
            <w:r w:rsidR="00FE2F76"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50733D">
            <w:pPr>
              <w:spacing w:after="120"/>
              <w:rPr>
                <w:rFonts w:ascii="Candara" w:hAnsi="Candara"/>
                <w:i/>
                <w:iCs/>
                <w:spacing w:val="-3"/>
              </w:rPr>
            </w:pPr>
            <w:r w:rsidRPr="0050733D">
              <w:rPr>
                <w:rFonts w:ascii="Candara" w:hAnsi="Candara"/>
                <w:color w:val="538DD3"/>
                <w:spacing w:val="-3"/>
              </w:rPr>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1C5295" w:rsidRDefault="00F96AC2" w:rsidP="001C5295">
            <w:pPr>
              <w:pStyle w:val="TableParagraph"/>
              <w:spacing w:before="120"/>
              <w:jc w:val="both"/>
              <w:rPr>
                <w:sz w:val="24"/>
              </w:rPr>
            </w:pPr>
            <w:r w:rsidRPr="001C5295">
              <w:rPr>
                <w:spacing w:val="-3"/>
              </w:rPr>
              <w:t xml:space="preserve">El número de obras es: </w:t>
            </w:r>
            <w:r w:rsidR="0050733D" w:rsidRPr="001C5295">
              <w:rPr>
                <w:color w:val="538DD3"/>
                <w:spacing w:val="-2"/>
                <w:sz w:val="24"/>
              </w:rPr>
              <w:t>4</w:t>
            </w:r>
            <w:r w:rsidR="0050733D" w:rsidRPr="001C5295">
              <w:rPr>
                <w:color w:val="538DD3"/>
                <w:spacing w:val="-11"/>
                <w:sz w:val="24"/>
              </w:rPr>
              <w:t xml:space="preserve"> </w:t>
            </w:r>
            <w:r w:rsidR="0050733D" w:rsidRPr="001C5295">
              <w:rPr>
                <w:color w:val="538DD3"/>
                <w:spacing w:val="-2"/>
                <w:sz w:val="24"/>
              </w:rPr>
              <w:t>contratos</w:t>
            </w:r>
          </w:p>
          <w:p w14:paraId="1F25246F" w14:textId="77777777" w:rsidR="0050733D" w:rsidRPr="001C5295" w:rsidRDefault="0050733D" w:rsidP="001C5295">
            <w:pPr>
              <w:pStyle w:val="TableParagraph"/>
              <w:spacing w:before="120"/>
              <w:ind w:right="92"/>
              <w:jc w:val="both"/>
              <w:rPr>
                <w:sz w:val="24"/>
              </w:rPr>
            </w:pPr>
            <w:r w:rsidRPr="001C5295">
              <w:rPr>
                <w:color w:val="538DD3"/>
                <w:sz w:val="24"/>
              </w:rPr>
              <w:t>Construcción, Remodelación o Mantenimiento de redes eléctricas de distribución que</w:t>
            </w:r>
            <w:r w:rsidRPr="001C5295">
              <w:rPr>
                <w:color w:val="538DD3"/>
                <w:spacing w:val="1"/>
                <w:sz w:val="24"/>
              </w:rPr>
              <w:t xml:space="preserve"> </w:t>
            </w:r>
            <w:r w:rsidRPr="001C5295">
              <w:rPr>
                <w:color w:val="538DD3"/>
                <w:spacing w:val="-1"/>
                <w:sz w:val="24"/>
              </w:rPr>
              <w:t>incluyan:</w:t>
            </w:r>
            <w:r w:rsidRPr="001C5295">
              <w:rPr>
                <w:color w:val="538DD3"/>
                <w:spacing w:val="-10"/>
                <w:sz w:val="24"/>
              </w:rPr>
              <w:t xml:space="preserve"> </w:t>
            </w:r>
            <w:r w:rsidRPr="001C5295">
              <w:rPr>
                <w:color w:val="538DD3"/>
                <w:spacing w:val="-1"/>
                <w:sz w:val="24"/>
              </w:rPr>
              <w:t>La</w:t>
            </w:r>
            <w:r w:rsidRPr="001C5295">
              <w:rPr>
                <w:color w:val="538DD3"/>
                <w:spacing w:val="-10"/>
                <w:sz w:val="24"/>
              </w:rPr>
              <w:t xml:space="preserve"> </w:t>
            </w:r>
            <w:r w:rsidRPr="001C5295">
              <w:rPr>
                <w:color w:val="538DD3"/>
                <w:spacing w:val="-1"/>
                <w:sz w:val="24"/>
              </w:rPr>
              <w:t>construcción</w:t>
            </w:r>
            <w:r w:rsidRPr="001C5295">
              <w:rPr>
                <w:color w:val="538DD3"/>
                <w:spacing w:val="-8"/>
                <w:sz w:val="24"/>
              </w:rPr>
              <w:t xml:space="preserve"> </w:t>
            </w:r>
            <w:r w:rsidRPr="001C5295">
              <w:rPr>
                <w:color w:val="538DD3"/>
                <w:spacing w:val="-1"/>
                <w:sz w:val="24"/>
              </w:rPr>
              <w:t>de</w:t>
            </w:r>
            <w:r w:rsidRPr="001C5295">
              <w:rPr>
                <w:color w:val="538DD3"/>
                <w:spacing w:val="-12"/>
                <w:sz w:val="24"/>
              </w:rPr>
              <w:t xml:space="preserve"> </w:t>
            </w:r>
            <w:r w:rsidRPr="001C5295">
              <w:rPr>
                <w:color w:val="538DD3"/>
                <w:spacing w:val="-1"/>
                <w:sz w:val="24"/>
              </w:rPr>
              <w:t>líneas</w:t>
            </w:r>
            <w:r w:rsidRPr="001C5295">
              <w:rPr>
                <w:color w:val="538DD3"/>
                <w:spacing w:val="-8"/>
                <w:sz w:val="24"/>
              </w:rPr>
              <w:t xml:space="preserve"> </w:t>
            </w:r>
            <w:r w:rsidRPr="001C5295">
              <w:rPr>
                <w:color w:val="538DD3"/>
                <w:spacing w:val="-1"/>
                <w:sz w:val="24"/>
              </w:rPr>
              <w:t>de</w:t>
            </w:r>
            <w:r w:rsidRPr="001C5295">
              <w:rPr>
                <w:color w:val="538DD3"/>
                <w:spacing w:val="-10"/>
                <w:sz w:val="24"/>
              </w:rPr>
              <w:t xml:space="preserve"> </w:t>
            </w:r>
            <w:r w:rsidRPr="001C5295">
              <w:rPr>
                <w:color w:val="538DD3"/>
                <w:spacing w:val="-1"/>
                <w:sz w:val="24"/>
              </w:rPr>
              <w:t>medio</w:t>
            </w:r>
            <w:r w:rsidRPr="001C5295">
              <w:rPr>
                <w:color w:val="538DD3"/>
                <w:spacing w:val="-9"/>
                <w:sz w:val="24"/>
              </w:rPr>
              <w:t xml:space="preserve"> </w:t>
            </w:r>
            <w:r w:rsidRPr="001C5295">
              <w:rPr>
                <w:color w:val="538DD3"/>
                <w:spacing w:val="-1"/>
                <w:sz w:val="24"/>
              </w:rPr>
              <w:t>voltaje,</w:t>
            </w:r>
            <w:r w:rsidRPr="001C5295">
              <w:rPr>
                <w:color w:val="538DD3"/>
                <w:spacing w:val="-9"/>
                <w:sz w:val="24"/>
              </w:rPr>
              <w:t xml:space="preserve"> </w:t>
            </w:r>
            <w:r w:rsidRPr="001C5295">
              <w:rPr>
                <w:color w:val="538DD3"/>
                <w:spacing w:val="-1"/>
                <w:sz w:val="24"/>
              </w:rPr>
              <w:t>redes</w:t>
            </w:r>
            <w:r w:rsidRPr="001C5295">
              <w:rPr>
                <w:color w:val="538DD3"/>
                <w:spacing w:val="-9"/>
                <w:sz w:val="24"/>
              </w:rPr>
              <w:t xml:space="preserve"> </w:t>
            </w:r>
            <w:r w:rsidRPr="001C5295">
              <w:rPr>
                <w:color w:val="538DD3"/>
                <w:spacing w:val="-1"/>
                <w:sz w:val="24"/>
              </w:rPr>
              <w:t>de</w:t>
            </w:r>
            <w:r w:rsidRPr="001C5295">
              <w:rPr>
                <w:color w:val="538DD3"/>
                <w:spacing w:val="-12"/>
                <w:sz w:val="24"/>
              </w:rPr>
              <w:t xml:space="preserve"> </w:t>
            </w:r>
            <w:r w:rsidRPr="001C5295">
              <w:rPr>
                <w:color w:val="538DD3"/>
                <w:spacing w:val="-1"/>
                <w:sz w:val="24"/>
              </w:rPr>
              <w:t>distribución</w:t>
            </w:r>
            <w:r w:rsidRPr="001C5295">
              <w:rPr>
                <w:color w:val="538DD3"/>
                <w:spacing w:val="-8"/>
                <w:sz w:val="24"/>
              </w:rPr>
              <w:t xml:space="preserve"> </w:t>
            </w:r>
            <w:r w:rsidRPr="001C5295">
              <w:rPr>
                <w:color w:val="538DD3"/>
                <w:spacing w:val="-1"/>
                <w:sz w:val="24"/>
              </w:rPr>
              <w:t>de</w:t>
            </w:r>
            <w:r w:rsidRPr="001C5295">
              <w:rPr>
                <w:color w:val="538DD3"/>
                <w:spacing w:val="-12"/>
                <w:sz w:val="24"/>
              </w:rPr>
              <w:t xml:space="preserve"> </w:t>
            </w:r>
            <w:r w:rsidRPr="001C5295">
              <w:rPr>
                <w:color w:val="538DD3"/>
                <w:sz w:val="24"/>
              </w:rPr>
              <w:t>bajo</w:t>
            </w:r>
            <w:r w:rsidRPr="001C5295">
              <w:rPr>
                <w:color w:val="538DD3"/>
                <w:spacing w:val="-9"/>
                <w:sz w:val="24"/>
              </w:rPr>
              <w:t xml:space="preserve"> </w:t>
            </w:r>
            <w:r w:rsidRPr="001C5295">
              <w:rPr>
                <w:color w:val="538DD3"/>
                <w:sz w:val="24"/>
              </w:rPr>
              <w:t>voltaje,</w:t>
            </w:r>
            <w:r w:rsidRPr="001C5295">
              <w:rPr>
                <w:color w:val="538DD3"/>
                <w:spacing w:val="-49"/>
                <w:sz w:val="24"/>
              </w:rPr>
              <w:t xml:space="preserve"> </w:t>
            </w:r>
            <w:r w:rsidRPr="001C5295">
              <w:rPr>
                <w:color w:val="538DD3"/>
                <w:sz w:val="24"/>
              </w:rPr>
              <w:t>instalación de transformadores, por un monto igual o superior al 25% del presupuesto</w:t>
            </w:r>
            <w:r w:rsidRPr="001C5295">
              <w:rPr>
                <w:color w:val="538DD3"/>
                <w:spacing w:val="1"/>
                <w:sz w:val="24"/>
              </w:rPr>
              <w:t xml:space="preserve"> </w:t>
            </w:r>
            <w:r w:rsidRPr="001C5295">
              <w:rPr>
                <w:color w:val="538DD3"/>
                <w:sz w:val="24"/>
              </w:rPr>
              <w:t>referencial</w:t>
            </w:r>
            <w:r w:rsidRPr="001C5295">
              <w:rPr>
                <w:color w:val="538DD3"/>
                <w:spacing w:val="-8"/>
                <w:sz w:val="24"/>
              </w:rPr>
              <w:t xml:space="preserve"> </w:t>
            </w:r>
            <w:r w:rsidRPr="001C5295">
              <w:rPr>
                <w:color w:val="538DD3"/>
                <w:sz w:val="24"/>
              </w:rPr>
              <w:t>sin</w:t>
            </w:r>
            <w:r w:rsidRPr="001C5295">
              <w:rPr>
                <w:color w:val="538DD3"/>
                <w:spacing w:val="-10"/>
                <w:sz w:val="24"/>
              </w:rPr>
              <w:t xml:space="preserve"> </w:t>
            </w:r>
            <w:r w:rsidRPr="001C5295">
              <w:rPr>
                <w:color w:val="538DD3"/>
                <w:sz w:val="24"/>
              </w:rPr>
              <w:t>IVA.</w:t>
            </w:r>
          </w:p>
          <w:p w14:paraId="6EF36D78" w14:textId="77777777" w:rsidR="0050733D" w:rsidRPr="001C5295" w:rsidRDefault="0050733D" w:rsidP="001C5295">
            <w:pPr>
              <w:pStyle w:val="TableParagraph"/>
              <w:spacing w:before="119"/>
              <w:jc w:val="both"/>
              <w:rPr>
                <w:sz w:val="24"/>
              </w:rPr>
            </w:pPr>
            <w:r w:rsidRPr="001C5295">
              <w:rPr>
                <w:spacing w:val="-2"/>
                <w:sz w:val="24"/>
              </w:rPr>
              <w:t>El</w:t>
            </w:r>
            <w:r w:rsidRPr="001C5295">
              <w:rPr>
                <w:spacing w:val="-11"/>
                <w:sz w:val="24"/>
              </w:rPr>
              <w:t xml:space="preserve"> </w:t>
            </w:r>
            <w:r w:rsidRPr="001C5295">
              <w:rPr>
                <w:spacing w:val="-2"/>
                <w:sz w:val="24"/>
              </w:rPr>
              <w:t>período</w:t>
            </w:r>
            <w:r w:rsidRPr="001C5295">
              <w:rPr>
                <w:spacing w:val="-11"/>
                <w:sz w:val="24"/>
              </w:rPr>
              <w:t xml:space="preserve"> </w:t>
            </w:r>
            <w:r w:rsidRPr="001C5295">
              <w:rPr>
                <w:spacing w:val="-2"/>
                <w:sz w:val="24"/>
              </w:rPr>
              <w:t>es:</w:t>
            </w:r>
            <w:r w:rsidRPr="001C5295">
              <w:rPr>
                <w:spacing w:val="-11"/>
                <w:sz w:val="24"/>
              </w:rPr>
              <w:t xml:space="preserve"> </w:t>
            </w:r>
            <w:r w:rsidRPr="001C5295">
              <w:rPr>
                <w:color w:val="538DD3"/>
                <w:spacing w:val="-2"/>
                <w:sz w:val="24"/>
              </w:rPr>
              <w:t>los</w:t>
            </w:r>
            <w:r w:rsidRPr="001C5295">
              <w:rPr>
                <w:color w:val="538DD3"/>
                <w:spacing w:val="-10"/>
                <w:sz w:val="24"/>
              </w:rPr>
              <w:t xml:space="preserve"> </w:t>
            </w:r>
            <w:r w:rsidRPr="001C5295">
              <w:rPr>
                <w:color w:val="538DD3"/>
                <w:spacing w:val="-1"/>
                <w:sz w:val="24"/>
              </w:rPr>
              <w:t>últimos</w:t>
            </w:r>
            <w:r w:rsidRPr="001C5295">
              <w:rPr>
                <w:color w:val="538DD3"/>
                <w:spacing w:val="-10"/>
                <w:sz w:val="24"/>
              </w:rPr>
              <w:t xml:space="preserve"> </w:t>
            </w:r>
            <w:r w:rsidRPr="001C5295">
              <w:rPr>
                <w:color w:val="538DD3"/>
                <w:spacing w:val="-1"/>
                <w:sz w:val="24"/>
              </w:rPr>
              <w:t>10</w:t>
            </w:r>
            <w:r w:rsidRPr="001C5295">
              <w:rPr>
                <w:color w:val="538DD3"/>
                <w:spacing w:val="-11"/>
                <w:sz w:val="24"/>
              </w:rPr>
              <w:t xml:space="preserve"> </w:t>
            </w:r>
            <w:r w:rsidRPr="001C5295">
              <w:rPr>
                <w:color w:val="538DD3"/>
                <w:spacing w:val="-1"/>
                <w:sz w:val="24"/>
              </w:rPr>
              <w:t>años</w:t>
            </w:r>
          </w:p>
          <w:p w14:paraId="0B7A91D8" w14:textId="288F4456" w:rsidR="0083395C" w:rsidRPr="001C5295" w:rsidRDefault="0083395C" w:rsidP="0083395C">
            <w:pPr>
              <w:spacing w:after="120"/>
              <w:rPr>
                <w:rFonts w:ascii="Candara" w:hAnsi="Candara"/>
                <w:spacing w:val="-3"/>
              </w:rPr>
            </w:pPr>
            <w:r w:rsidRPr="001C5295">
              <w:rPr>
                <w:rFonts w:ascii="Candara" w:hAnsi="Candara"/>
                <w:spacing w:val="-3"/>
              </w:rPr>
              <w:t>Para acreditar este requisito deberá adjuntar la siguiente información de respaldo:</w:t>
            </w:r>
          </w:p>
          <w:p w14:paraId="7839C22A" w14:textId="544BE4C1" w:rsidR="0083395C" w:rsidRPr="001C5295" w:rsidRDefault="0083395C" w:rsidP="00306588">
            <w:pPr>
              <w:spacing w:after="120"/>
              <w:jc w:val="both"/>
              <w:rPr>
                <w:rFonts w:ascii="Candara" w:hAnsi="Candara"/>
                <w:spacing w:val="-3"/>
              </w:rPr>
            </w:pPr>
            <w:r w:rsidRPr="001C5295">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1C5295">
              <w:rPr>
                <w:rFonts w:ascii="Candara" w:hAnsi="Candara"/>
                <w:spacing w:val="-3"/>
              </w:rPr>
              <w:t xml:space="preserve">Tratándose de experiencia en el sector público: </w:t>
            </w:r>
            <w:r w:rsidR="00306588" w:rsidRPr="001C5295">
              <w:rPr>
                <w:rFonts w:ascii="Candara" w:hAnsi="Candara"/>
                <w:spacing w:val="-3"/>
              </w:rPr>
              <w:t xml:space="preserve">copias simples del Acta de Entrega-Recepción provisional o definitiva y/o </w:t>
            </w:r>
            <w:r w:rsidRPr="001C5295">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3921EBEF" w:rsidR="00F96AC2" w:rsidRPr="00B628A4" w:rsidRDefault="004D0DD4" w:rsidP="00027D63">
                  <w:pPr>
                    <w:jc w:val="center"/>
                    <w:rPr>
                      <w:rFonts w:ascii="Candara" w:hAnsi="Candara"/>
                      <w:i/>
                      <w:iCs/>
                      <w:color w:val="548DD4"/>
                    </w:rPr>
                  </w:pPr>
                  <w:r>
                    <w:rPr>
                      <w:rFonts w:ascii="Candara" w:hAnsi="Candara"/>
                      <w:i/>
                      <w:iCs/>
                      <w:color w:val="548DD4"/>
                    </w:rPr>
                    <w:t>4</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4A6D2A59" w:rsidR="00F96AC2" w:rsidRPr="00B628A4" w:rsidRDefault="004D0DD4" w:rsidP="00027D63">
                  <w:pPr>
                    <w:jc w:val="center"/>
                    <w:rPr>
                      <w:rFonts w:ascii="Candara" w:hAnsi="Candara"/>
                      <w:i/>
                      <w:iCs/>
                      <w:color w:val="548DD4"/>
                    </w:rPr>
                  </w:pPr>
                  <w:r>
                    <w:rPr>
                      <w:rFonts w:ascii="Candara" w:hAnsi="Candara"/>
                      <w:i/>
                      <w:iCs/>
                      <w:color w:val="548DD4"/>
                    </w:rPr>
                    <w:t>4</w:t>
                  </w:r>
                </w:p>
              </w:tc>
            </w:tr>
          </w:tbl>
          <w:p w14:paraId="73AA185F" w14:textId="79074DF0" w:rsidR="00F96AC2" w:rsidRPr="00B628A4" w:rsidRDefault="00F96AC2" w:rsidP="00A1003A">
            <w:pPr>
              <w:spacing w:after="120"/>
              <w:rPr>
                <w:rFonts w:ascii="Candara" w:hAnsi="Candara"/>
                <w:i/>
                <w:iCs/>
              </w:rPr>
            </w:pPr>
          </w:p>
          <w:p w14:paraId="7F3AE23D" w14:textId="24936B75" w:rsidR="00F96AC2" w:rsidRPr="00B628A4" w:rsidRDefault="00F96AC2" w:rsidP="00027D63">
            <w:pPr>
              <w:spacing w:after="120"/>
              <w:jc w:val="both"/>
              <w:rPr>
                <w:rFonts w:ascii="Candara" w:hAnsi="Candara"/>
                <w:bCs/>
              </w:rPr>
            </w:pPr>
            <w:r w:rsidRPr="00320E73">
              <w:rPr>
                <w:rFonts w:ascii="Candara" w:hAnsi="Candara"/>
                <w:spacing w:val="-3"/>
              </w:rPr>
              <w:t xml:space="preserve">La antigüedad máxima aceptada </w:t>
            </w:r>
            <w:r w:rsidRPr="00320E73">
              <w:rPr>
                <w:rFonts w:ascii="Candara" w:hAnsi="Candara"/>
                <w:bCs/>
              </w:rPr>
              <w:t xml:space="preserve">para el equipo </w:t>
            </w:r>
            <w:r w:rsidR="00DC14E1" w:rsidRPr="00320E73">
              <w:rPr>
                <w:rFonts w:ascii="Candara" w:hAnsi="Candara"/>
                <w:bCs/>
              </w:rPr>
              <w:t>esencial</w:t>
            </w:r>
            <w:r w:rsidRPr="00320E73">
              <w:rPr>
                <w:rFonts w:ascii="Candara" w:hAnsi="Candara"/>
                <w:bCs/>
              </w:rPr>
              <w:t xml:space="preserve"> no será mayor a </w:t>
            </w:r>
            <w:r w:rsidR="00320E73" w:rsidRPr="00320E73">
              <w:rPr>
                <w:rFonts w:ascii="Candara" w:hAnsi="Candara"/>
                <w:i/>
                <w:iCs/>
                <w:color w:val="548DD4"/>
              </w:rPr>
              <w:t>10</w:t>
            </w:r>
            <w:r w:rsidRPr="00320E73">
              <w:rPr>
                <w:rFonts w:ascii="Candara" w:hAnsi="Candara"/>
                <w:i/>
                <w:iCs/>
                <w:color w:val="548DD4"/>
              </w:rPr>
              <w:t xml:space="preserve"> años</w:t>
            </w:r>
            <w:r w:rsidRPr="00320E73">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lastRenderedPageBreak/>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437C69EA" w:rsidR="00F96AC2" w:rsidRPr="00723621" w:rsidRDefault="004D0DD4" w:rsidP="00027D63">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4F669941" w:rsidR="00F96AC2" w:rsidRPr="00723621" w:rsidRDefault="00B02CFB" w:rsidP="00CA2855">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333852BF" w:rsidR="00F96AC2" w:rsidRPr="00723621" w:rsidRDefault="004D0DD4" w:rsidP="0076409F">
                  <w:pPr>
                    <w:jc w:val="center"/>
                    <w:rPr>
                      <w:rFonts w:ascii="Candara" w:hAnsi="Candara"/>
                      <w:i/>
                      <w:iCs/>
                      <w:color w:val="548DD4"/>
                    </w:rPr>
                  </w:pPr>
                  <w:r>
                    <w:rPr>
                      <w:rFonts w:ascii="Candara" w:hAnsi="Candara"/>
                      <w:i/>
                      <w:iCs/>
                      <w:color w:val="548DD4"/>
                    </w:rPr>
                    <w:t>1</w:t>
                  </w:r>
                  <w:r w:rsidR="00B02CFB">
                    <w:rPr>
                      <w:rFonts w:ascii="Candara" w:hAnsi="Candara"/>
                      <w:i/>
                      <w:iCs/>
                      <w:color w:val="548DD4"/>
                    </w:rPr>
                    <w:t>0</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877C1" w:rsidRPr="00723621" w14:paraId="1033DEFE"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5C502BC8" w14:textId="28623849" w:rsidR="00F877C1" w:rsidRDefault="00F877C1" w:rsidP="0076409F">
                  <w:pPr>
                    <w:jc w:val="center"/>
                    <w:rPr>
                      <w:rFonts w:ascii="Candara" w:hAnsi="Candara"/>
                      <w:i/>
                      <w:iCs/>
                      <w:color w:val="548DD4"/>
                    </w:rPr>
                  </w:pPr>
                  <w:r w:rsidRPr="003368BF">
                    <w:rPr>
                      <w:rFonts w:ascii="Candara" w:hAnsi="Candara"/>
                      <w:iCs/>
                      <w:color w:val="548DD4"/>
                      <w:lang w:val="pt-BR"/>
                    </w:rPr>
                    <w:t>AYUDANTE TÉCNICO Y/O ADMINISTRATIVO</w:t>
                  </w:r>
                  <w:r>
                    <w:rPr>
                      <w:rFonts w:ascii="Candara" w:hAnsi="Candara"/>
                      <w:i/>
                      <w:iCs/>
                      <w:color w:val="548DD4"/>
                    </w:rPr>
                    <w:t xml:space="preserve"> </w:t>
                  </w:r>
                </w:p>
              </w:tc>
              <w:tc>
                <w:tcPr>
                  <w:tcW w:w="2325" w:type="dxa"/>
                  <w:tcBorders>
                    <w:top w:val="nil"/>
                    <w:left w:val="nil"/>
                    <w:bottom w:val="single" w:sz="4" w:space="0" w:color="auto"/>
                    <w:right w:val="single" w:sz="4" w:space="0" w:color="auto"/>
                  </w:tcBorders>
                  <w:shd w:val="clear" w:color="auto" w:fill="auto"/>
                  <w:noWrap/>
                  <w:vAlign w:val="center"/>
                </w:tcPr>
                <w:p w14:paraId="0AAC84AE" w14:textId="3A361AAB" w:rsidR="00F877C1" w:rsidRDefault="00F877C1"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tcPr>
                <w:p w14:paraId="176AC5B4" w14:textId="2C94843B" w:rsidR="00F877C1" w:rsidRDefault="00F877C1" w:rsidP="0076409F">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tcPr>
                <w:p w14:paraId="762F5098" w14:textId="2EA65311" w:rsidR="00F877C1" w:rsidRDefault="00F877C1" w:rsidP="0076409F">
                  <w:pPr>
                    <w:jc w:val="center"/>
                    <w:rPr>
                      <w:rFonts w:ascii="Candara" w:hAnsi="Candara"/>
                      <w:i/>
                      <w:iCs/>
                      <w:color w:val="548DD4"/>
                    </w:rPr>
                  </w:pPr>
                  <w:r>
                    <w:rPr>
                      <w:rFonts w:ascii="Candara" w:hAnsi="Candara"/>
                      <w:i/>
                      <w:iCs/>
                      <w:color w:val="548DD4"/>
                    </w:rPr>
                    <w:t>100%</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3A10B9BA" w:rsidR="00F96AC2" w:rsidRPr="00723621" w:rsidRDefault="00B02CFB" w:rsidP="0076409F">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3CEA9936" w14:textId="77777777" w:rsidR="00F877C1" w:rsidRDefault="00F877C1" w:rsidP="00F877C1">
            <w:pPr>
              <w:autoSpaceDE w:val="0"/>
              <w:spacing w:after="200"/>
              <w:jc w:val="both"/>
              <w:rPr>
                <w:rFonts w:ascii="Candara" w:hAnsi="Candara"/>
                <w:spacing w:val="-3"/>
              </w:rPr>
            </w:pPr>
          </w:p>
          <w:p w14:paraId="5E0EC133" w14:textId="7702AE6E" w:rsidR="00F877C1" w:rsidRPr="00F877C1" w:rsidRDefault="00F877C1" w:rsidP="00F877C1">
            <w:pPr>
              <w:autoSpaceDE w:val="0"/>
              <w:spacing w:after="200"/>
              <w:jc w:val="both"/>
              <w:rPr>
                <w:rFonts w:ascii="Candara" w:hAnsi="Candara"/>
                <w:spacing w:val="-3"/>
              </w:rPr>
            </w:pPr>
            <w:r w:rsidRPr="00F877C1">
              <w:rPr>
                <w:rFonts w:ascii="Candara" w:hAnsi="Candara"/>
                <w:spacing w:val="-3"/>
              </w:rPr>
              <w:t>Enmarcados en el acuerdo ministerial Nro. MEM-VEER 2023-0001 AM y la Ley Violeta, en el presente procedimiento de contratación de obras, los oferentes deberán velar que se cumpla la participación femenina en un 5% del personal técnico requerido para el presente proceso.</w:t>
            </w: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70E087BD" w:rsidR="004D0DD4" w:rsidRPr="007F22EF" w:rsidRDefault="004D0DD4" w:rsidP="004D0DD4">
            <w:pPr>
              <w:pStyle w:val="TableParagraph"/>
              <w:spacing w:before="120"/>
              <w:ind w:left="107" w:right="353"/>
              <w:jc w:val="both"/>
              <w:rPr>
                <w:sz w:val="24"/>
              </w:rPr>
            </w:pPr>
            <w:r>
              <w:rPr>
                <w:color w:val="538DD3"/>
                <w:sz w:val="24"/>
              </w:rPr>
              <w:t xml:space="preserve">Deberá acreditar experiencia como Residente de Obra en proyectos de </w:t>
            </w:r>
            <w:r w:rsidR="00316ACF">
              <w:rPr>
                <w:color w:val="538DD3"/>
                <w:sz w:val="24"/>
              </w:rPr>
              <w:t xml:space="preserve">Construcción, remodelación </w:t>
            </w:r>
            <w:r>
              <w:rPr>
                <w:color w:val="538DD3"/>
                <w:sz w:val="24"/>
              </w:rPr>
              <w:t>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a </w:t>
            </w:r>
            <w:r w:rsidRPr="00360D5D">
              <w:rPr>
                <w:color w:val="538DD3"/>
                <w:sz w:val="24"/>
              </w:rPr>
              <w:t>$</w:t>
            </w:r>
            <w:r w:rsidRPr="00360D5D">
              <w:rPr>
                <w:color w:val="538DD3"/>
                <w:spacing w:val="1"/>
                <w:sz w:val="24"/>
              </w:rPr>
              <w:t xml:space="preserve"> </w:t>
            </w:r>
            <w:r w:rsidR="001D109E" w:rsidRPr="00360D5D">
              <w:rPr>
                <w:color w:val="538DD3"/>
                <w:sz w:val="24"/>
              </w:rPr>
              <w:t>8</w:t>
            </w:r>
            <w:r w:rsidR="00DB6679" w:rsidRPr="00360D5D">
              <w:rPr>
                <w:color w:val="538DD3"/>
                <w:sz w:val="24"/>
              </w:rPr>
              <w:t>8</w:t>
            </w:r>
            <w:r w:rsidR="001D109E" w:rsidRPr="00360D5D">
              <w:rPr>
                <w:color w:val="538DD3"/>
                <w:sz w:val="24"/>
              </w:rPr>
              <w:t>.</w:t>
            </w:r>
            <w:r w:rsidR="00DB6679" w:rsidRPr="00360D5D">
              <w:rPr>
                <w:color w:val="538DD3"/>
                <w:sz w:val="24"/>
              </w:rPr>
              <w:t>167</w:t>
            </w:r>
            <w:r w:rsidR="001D109E" w:rsidRPr="00360D5D">
              <w:rPr>
                <w:color w:val="538DD3"/>
                <w:sz w:val="24"/>
              </w:rPr>
              <w:t>,</w:t>
            </w:r>
            <w:r w:rsidR="00DB6679" w:rsidRPr="00360D5D">
              <w:rPr>
                <w:color w:val="538DD3"/>
                <w:sz w:val="24"/>
              </w:rPr>
              <w:t>86</w:t>
            </w:r>
            <w:r w:rsidR="001D109E" w:rsidRPr="007F22EF">
              <w:rPr>
                <w:color w:val="538DD3"/>
                <w:sz w:val="24"/>
              </w:rPr>
              <w:t xml:space="preserve"> </w:t>
            </w:r>
            <w:r w:rsidRPr="007F22EF">
              <w:rPr>
                <w:color w:val="538DD3"/>
                <w:sz w:val="24"/>
              </w:rPr>
              <w:t>en uno</w:t>
            </w:r>
            <w:r w:rsidRPr="007F22EF">
              <w:rPr>
                <w:color w:val="538DD3"/>
                <w:spacing w:val="1"/>
                <w:sz w:val="24"/>
              </w:rPr>
              <w:t xml:space="preserve"> </w:t>
            </w:r>
            <w:r w:rsidRPr="007F22EF">
              <w:rPr>
                <w:color w:val="538DD3"/>
                <w:sz w:val="24"/>
              </w:rPr>
              <w:t>o</w:t>
            </w:r>
            <w:r w:rsidRPr="007F22EF">
              <w:rPr>
                <w:color w:val="538DD3"/>
                <w:spacing w:val="1"/>
                <w:sz w:val="24"/>
              </w:rPr>
              <w:t xml:space="preserve"> </w:t>
            </w:r>
            <w:r w:rsidRPr="007F22EF">
              <w:rPr>
                <w:color w:val="538DD3"/>
                <w:sz w:val="24"/>
              </w:rPr>
              <w:t>hasta en</w:t>
            </w:r>
            <w:r w:rsidRPr="007F22EF">
              <w:rPr>
                <w:color w:val="538DD3"/>
                <w:spacing w:val="-1"/>
                <w:sz w:val="24"/>
              </w:rPr>
              <w:t xml:space="preserve"> </w:t>
            </w:r>
            <w:r w:rsidRPr="007F22EF">
              <w:rPr>
                <w:color w:val="538DD3"/>
                <w:sz w:val="24"/>
              </w:rPr>
              <w:t>la suma</w:t>
            </w:r>
            <w:r w:rsidRPr="007F22EF">
              <w:rPr>
                <w:color w:val="538DD3"/>
                <w:spacing w:val="-3"/>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1"/>
                <w:sz w:val="24"/>
              </w:rPr>
              <w:t xml:space="preserve"> </w:t>
            </w:r>
            <w:r w:rsidRPr="007F22EF">
              <w:rPr>
                <w:color w:val="538DD3"/>
                <w:sz w:val="24"/>
              </w:rPr>
              <w:t>contratos.</w:t>
            </w:r>
          </w:p>
          <w:p w14:paraId="63C7D25B" w14:textId="77777777" w:rsidR="004D0DD4" w:rsidRPr="007F22EF" w:rsidRDefault="004D0DD4" w:rsidP="004D0DD4">
            <w:pPr>
              <w:pStyle w:val="TableParagraph"/>
              <w:spacing w:before="1"/>
              <w:jc w:val="both"/>
              <w:rPr>
                <w:sz w:val="24"/>
              </w:rPr>
            </w:pPr>
          </w:p>
          <w:p w14:paraId="03DDDE5B" w14:textId="77777777" w:rsidR="004D0DD4" w:rsidRPr="007F22EF" w:rsidRDefault="004D0DD4" w:rsidP="004D0DD4">
            <w:pPr>
              <w:pStyle w:val="TableParagraph"/>
              <w:spacing w:before="1"/>
              <w:ind w:left="107"/>
              <w:jc w:val="both"/>
              <w:rPr>
                <w:b/>
                <w:sz w:val="24"/>
              </w:rPr>
            </w:pPr>
            <w:r w:rsidRPr="007F22EF">
              <w:rPr>
                <w:b/>
                <w:color w:val="538DD3"/>
                <w:sz w:val="24"/>
              </w:rPr>
              <w:t>JEFE</w:t>
            </w:r>
            <w:r w:rsidRPr="007F22EF">
              <w:rPr>
                <w:b/>
                <w:color w:val="538DD3"/>
                <w:spacing w:val="-1"/>
                <w:sz w:val="24"/>
              </w:rPr>
              <w:t xml:space="preserve"> </w:t>
            </w:r>
            <w:r w:rsidRPr="007F22EF">
              <w:rPr>
                <w:b/>
                <w:color w:val="538DD3"/>
                <w:sz w:val="24"/>
              </w:rPr>
              <w:t>DE</w:t>
            </w:r>
            <w:r w:rsidRPr="007F22EF">
              <w:rPr>
                <w:b/>
                <w:color w:val="538DD3"/>
                <w:spacing w:val="-1"/>
                <w:sz w:val="24"/>
              </w:rPr>
              <w:t xml:space="preserve"> </w:t>
            </w:r>
            <w:r w:rsidRPr="007F22EF">
              <w:rPr>
                <w:b/>
                <w:color w:val="538DD3"/>
                <w:sz w:val="24"/>
              </w:rPr>
              <w:t>LINIERO</w:t>
            </w:r>
          </w:p>
          <w:p w14:paraId="71A7EEBF" w14:textId="46273803" w:rsidR="004D0DD4" w:rsidRDefault="004D0DD4" w:rsidP="004D0DD4">
            <w:pPr>
              <w:pStyle w:val="TableParagraph"/>
              <w:spacing w:before="119"/>
              <w:ind w:left="107" w:right="421"/>
              <w:jc w:val="both"/>
              <w:rPr>
                <w:sz w:val="24"/>
              </w:rPr>
            </w:pPr>
            <w:r w:rsidRPr="007F22EF">
              <w:rPr>
                <w:color w:val="538DD3"/>
                <w:sz w:val="24"/>
              </w:rPr>
              <w:t>Deberá acreditar experiencia como Jefe Liniero en proyectos de Construcción,</w:t>
            </w:r>
            <w:r w:rsidRPr="007F22EF">
              <w:rPr>
                <w:color w:val="538DD3"/>
                <w:spacing w:val="1"/>
                <w:sz w:val="24"/>
              </w:rPr>
              <w:t xml:space="preserve"> </w:t>
            </w:r>
            <w:r w:rsidRPr="007F22EF">
              <w:rPr>
                <w:color w:val="538DD3"/>
                <w:sz w:val="24"/>
              </w:rPr>
              <w:t>remodelación o mantenimiento de redes eléctricas de distribución de medio voltaje,</w:t>
            </w:r>
            <w:r w:rsidRPr="007F22EF">
              <w:rPr>
                <w:color w:val="538DD3"/>
                <w:spacing w:val="1"/>
                <w:sz w:val="24"/>
              </w:rPr>
              <w:t xml:space="preserve"> </w:t>
            </w:r>
            <w:r w:rsidRPr="007F22EF">
              <w:rPr>
                <w:color w:val="538DD3"/>
                <w:sz w:val="24"/>
              </w:rPr>
              <w:t>para lo cual deberá presentar certificados o actas de entrega recepción definitiva de</w:t>
            </w:r>
            <w:r w:rsidRPr="007F22EF">
              <w:rPr>
                <w:color w:val="538DD3"/>
                <w:spacing w:val="1"/>
                <w:sz w:val="24"/>
              </w:rPr>
              <w:t xml:space="preserve"> </w:t>
            </w:r>
            <w:r w:rsidRPr="007F22EF">
              <w:rPr>
                <w:color w:val="538DD3"/>
                <w:sz w:val="24"/>
              </w:rPr>
              <w:t>proyectos ejecutados dentro de los últimos 5 años, por un monto igual o superior a $</w:t>
            </w:r>
            <w:r w:rsidRPr="007F22EF">
              <w:rPr>
                <w:color w:val="538DD3"/>
                <w:spacing w:val="-50"/>
                <w:sz w:val="24"/>
              </w:rPr>
              <w:t xml:space="preserve"> </w:t>
            </w:r>
            <w:r w:rsidR="00DB6679" w:rsidRPr="00360D5D">
              <w:rPr>
                <w:color w:val="538DD3"/>
                <w:sz w:val="24"/>
              </w:rPr>
              <w:t>66</w:t>
            </w:r>
            <w:r w:rsidR="001D109E" w:rsidRPr="00360D5D">
              <w:rPr>
                <w:color w:val="538DD3"/>
                <w:sz w:val="24"/>
              </w:rPr>
              <w:t>.</w:t>
            </w:r>
            <w:r w:rsidR="00DB6679" w:rsidRPr="00360D5D">
              <w:rPr>
                <w:color w:val="538DD3"/>
                <w:sz w:val="24"/>
              </w:rPr>
              <w:t>125</w:t>
            </w:r>
            <w:r w:rsidR="001D109E" w:rsidRPr="00360D5D">
              <w:rPr>
                <w:color w:val="538DD3"/>
                <w:sz w:val="24"/>
              </w:rPr>
              <w:t>,</w:t>
            </w:r>
            <w:r w:rsidR="00DB6679" w:rsidRPr="00360D5D">
              <w:rPr>
                <w:color w:val="538DD3"/>
                <w:sz w:val="24"/>
              </w:rPr>
              <w:t>89</w:t>
            </w:r>
            <w:r w:rsidRPr="007F22EF">
              <w:rPr>
                <w:color w:val="538DD3"/>
                <w:spacing w:val="-1"/>
                <w:sz w:val="24"/>
              </w:rPr>
              <w:t xml:space="preserve"> </w:t>
            </w:r>
            <w:r w:rsidRPr="007F22EF">
              <w:rPr>
                <w:color w:val="538DD3"/>
                <w:sz w:val="24"/>
              </w:rPr>
              <w:t>en uno o hasta en</w:t>
            </w:r>
            <w:r w:rsidRPr="007F22EF">
              <w:rPr>
                <w:color w:val="538DD3"/>
                <w:spacing w:val="-2"/>
                <w:sz w:val="24"/>
              </w:rPr>
              <w:t xml:space="preserve"> </w:t>
            </w:r>
            <w:r w:rsidRPr="007F22EF">
              <w:rPr>
                <w:color w:val="538DD3"/>
                <w:sz w:val="24"/>
              </w:rPr>
              <w:t>la suma de</w:t>
            </w:r>
            <w:r w:rsidRPr="007F22EF">
              <w:rPr>
                <w:color w:val="538DD3"/>
                <w:spacing w:val="-3"/>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lastRenderedPageBreak/>
              <w:t>LINIERO</w:t>
            </w:r>
          </w:p>
          <w:p w14:paraId="7DD74CB4" w14:textId="33610C9F" w:rsidR="004D0DD4" w:rsidRPr="007F22EF"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 xml:space="preserve">deberá presentar certificados o actas de entrega recepción definitiva de </w:t>
            </w:r>
            <w:r w:rsidRPr="007F22EF">
              <w:rPr>
                <w:color w:val="538DD3"/>
                <w:sz w:val="24"/>
              </w:rPr>
              <w:t>proyectos</w:t>
            </w:r>
            <w:r w:rsidRPr="007F22EF">
              <w:rPr>
                <w:color w:val="538DD3"/>
                <w:spacing w:val="1"/>
                <w:sz w:val="24"/>
              </w:rPr>
              <w:t xml:space="preserve"> </w:t>
            </w:r>
            <w:r w:rsidRPr="007F22EF">
              <w:rPr>
                <w:color w:val="538DD3"/>
                <w:sz w:val="24"/>
              </w:rPr>
              <w:t xml:space="preserve">ejecutados dentro de los últimos 5 años, por un monto igual o superior a $ </w:t>
            </w:r>
            <w:r w:rsidR="001D109E" w:rsidRPr="00360D5D">
              <w:rPr>
                <w:color w:val="538DD3"/>
                <w:sz w:val="24"/>
              </w:rPr>
              <w:t>4</w:t>
            </w:r>
            <w:r w:rsidR="00DB6679" w:rsidRPr="00360D5D">
              <w:rPr>
                <w:color w:val="538DD3"/>
                <w:sz w:val="24"/>
              </w:rPr>
              <w:t>4</w:t>
            </w:r>
            <w:r w:rsidR="001D109E" w:rsidRPr="00360D5D">
              <w:rPr>
                <w:color w:val="538DD3"/>
                <w:sz w:val="24"/>
              </w:rPr>
              <w:t>.</w:t>
            </w:r>
            <w:r w:rsidR="00DB6679" w:rsidRPr="00360D5D">
              <w:rPr>
                <w:color w:val="538DD3"/>
                <w:sz w:val="24"/>
              </w:rPr>
              <w:t>0</w:t>
            </w:r>
            <w:r w:rsidR="001D109E" w:rsidRPr="00360D5D">
              <w:rPr>
                <w:color w:val="538DD3"/>
                <w:sz w:val="24"/>
              </w:rPr>
              <w:t>8</w:t>
            </w:r>
            <w:r w:rsidR="00DB6679" w:rsidRPr="00360D5D">
              <w:rPr>
                <w:color w:val="538DD3"/>
                <w:sz w:val="24"/>
              </w:rPr>
              <w:t>3,93</w:t>
            </w:r>
            <w:r w:rsidRPr="00360D5D">
              <w:rPr>
                <w:color w:val="538DD3"/>
                <w:sz w:val="24"/>
              </w:rPr>
              <w:t xml:space="preserve"> en</w:t>
            </w:r>
            <w:r w:rsidRPr="007F22EF">
              <w:rPr>
                <w:color w:val="538DD3"/>
                <w:spacing w:val="-51"/>
                <w:sz w:val="24"/>
              </w:rPr>
              <w:t xml:space="preserve"> </w:t>
            </w:r>
            <w:r w:rsidRPr="007F22EF">
              <w:rPr>
                <w:color w:val="538DD3"/>
                <w:sz w:val="24"/>
              </w:rPr>
              <w:t>uno</w:t>
            </w:r>
            <w:r w:rsidRPr="007F22EF">
              <w:rPr>
                <w:color w:val="538DD3"/>
                <w:spacing w:val="-1"/>
                <w:sz w:val="24"/>
              </w:rPr>
              <w:t xml:space="preserve"> </w:t>
            </w:r>
            <w:r w:rsidRPr="007F22EF">
              <w:rPr>
                <w:color w:val="538DD3"/>
                <w:sz w:val="24"/>
              </w:rPr>
              <w:t>o hasta</w:t>
            </w:r>
            <w:r w:rsidRPr="007F22EF">
              <w:rPr>
                <w:color w:val="538DD3"/>
                <w:spacing w:val="1"/>
                <w:sz w:val="24"/>
              </w:rPr>
              <w:t xml:space="preserve"> </w:t>
            </w:r>
            <w:r w:rsidRPr="007F22EF">
              <w:rPr>
                <w:color w:val="538DD3"/>
                <w:sz w:val="24"/>
              </w:rPr>
              <w:t>en la</w:t>
            </w:r>
            <w:r w:rsidRPr="007F22EF">
              <w:rPr>
                <w:color w:val="538DD3"/>
                <w:spacing w:val="-3"/>
                <w:sz w:val="24"/>
              </w:rPr>
              <w:t xml:space="preserve"> </w:t>
            </w:r>
            <w:r w:rsidRPr="007F22EF">
              <w:rPr>
                <w:color w:val="538DD3"/>
                <w:sz w:val="24"/>
              </w:rPr>
              <w:t>suma</w:t>
            </w:r>
            <w:r w:rsidRPr="007F22EF">
              <w:rPr>
                <w:color w:val="538DD3"/>
                <w:spacing w:val="-2"/>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47A6A195" w14:textId="77777777" w:rsidR="004D0DD4" w:rsidRPr="007F22EF" w:rsidRDefault="004D0DD4" w:rsidP="004D0DD4">
            <w:pPr>
              <w:pStyle w:val="TableParagraph"/>
              <w:spacing w:before="120"/>
              <w:ind w:left="107" w:right="88"/>
              <w:rPr>
                <w:color w:val="538DD3"/>
                <w:sz w:val="24"/>
              </w:rPr>
            </w:pPr>
          </w:p>
          <w:p w14:paraId="5E91A546" w14:textId="77777777" w:rsidR="004D0DD4" w:rsidRPr="007F22EF" w:rsidRDefault="004D0DD4" w:rsidP="004D0DD4">
            <w:pPr>
              <w:pStyle w:val="TableParagraph"/>
              <w:ind w:left="107"/>
              <w:rPr>
                <w:b/>
                <w:sz w:val="24"/>
              </w:rPr>
            </w:pPr>
            <w:r w:rsidRPr="007F22EF">
              <w:rPr>
                <w:b/>
                <w:color w:val="538DD3"/>
                <w:sz w:val="24"/>
              </w:rPr>
              <w:t>AYUDANTE DE LINIERO</w:t>
            </w:r>
          </w:p>
          <w:p w14:paraId="147E4799" w14:textId="5696B38C" w:rsidR="004D0DD4" w:rsidRDefault="004D0DD4" w:rsidP="004D0DD4">
            <w:pPr>
              <w:pStyle w:val="TableParagraph"/>
              <w:spacing w:before="120"/>
              <w:ind w:left="107" w:right="88"/>
              <w:rPr>
                <w:color w:val="538DD3"/>
                <w:sz w:val="24"/>
              </w:rPr>
            </w:pPr>
            <w:r w:rsidRPr="007F22EF">
              <w:rPr>
                <w:color w:val="538DD3"/>
                <w:sz w:val="24"/>
              </w:rPr>
              <w:t>Deberá acreditar experiencia como Ayudante de Liniero en proyectos de Construcción, remodelación</w:t>
            </w:r>
            <w:r w:rsidRPr="007F22EF">
              <w:rPr>
                <w:color w:val="538DD3"/>
                <w:spacing w:val="-50"/>
                <w:sz w:val="24"/>
              </w:rPr>
              <w:t xml:space="preserve"> </w:t>
            </w:r>
            <w:r w:rsidRPr="007F22EF">
              <w:rPr>
                <w:color w:val="538DD3"/>
                <w:sz w:val="24"/>
              </w:rPr>
              <w:t>o mantenimiento de redes eléctricas de distribución de medio voltaje, para lo cual</w:t>
            </w:r>
            <w:r w:rsidRPr="007F22EF">
              <w:rPr>
                <w:color w:val="538DD3"/>
                <w:spacing w:val="1"/>
                <w:sz w:val="24"/>
              </w:rPr>
              <w:t xml:space="preserve"> </w:t>
            </w:r>
            <w:r w:rsidRPr="007F22EF">
              <w:rPr>
                <w:color w:val="538DD3"/>
                <w:sz w:val="24"/>
              </w:rPr>
              <w:t>deberá presentar certificados o actas de entrega recepción definitiva de proyectos</w:t>
            </w:r>
            <w:r w:rsidRPr="007F22EF">
              <w:rPr>
                <w:color w:val="538DD3"/>
                <w:spacing w:val="1"/>
                <w:sz w:val="24"/>
              </w:rPr>
              <w:t xml:space="preserve"> </w:t>
            </w:r>
            <w:r w:rsidRPr="007F22EF">
              <w:rPr>
                <w:color w:val="538DD3"/>
                <w:sz w:val="24"/>
              </w:rPr>
              <w:t xml:space="preserve">ejecutados dentro de los últimos 5 años, por un monto igual o superior </w:t>
            </w:r>
            <w:r w:rsidRPr="00360D5D">
              <w:rPr>
                <w:color w:val="538DD3"/>
                <w:sz w:val="24"/>
              </w:rPr>
              <w:t xml:space="preserve">a $ </w:t>
            </w:r>
            <w:r w:rsidR="001D109E" w:rsidRPr="00360D5D">
              <w:rPr>
                <w:color w:val="538DD3"/>
                <w:sz w:val="24"/>
              </w:rPr>
              <w:t>2</w:t>
            </w:r>
            <w:r w:rsidR="00DB6679" w:rsidRPr="00360D5D">
              <w:rPr>
                <w:color w:val="538DD3"/>
                <w:sz w:val="24"/>
              </w:rPr>
              <w:t>2</w:t>
            </w:r>
            <w:r w:rsidR="001D109E" w:rsidRPr="00360D5D">
              <w:rPr>
                <w:color w:val="538DD3"/>
                <w:sz w:val="24"/>
              </w:rPr>
              <w:t>.</w:t>
            </w:r>
            <w:r w:rsidR="00DB6679" w:rsidRPr="00360D5D">
              <w:rPr>
                <w:color w:val="538DD3"/>
                <w:sz w:val="24"/>
              </w:rPr>
              <w:t>0</w:t>
            </w:r>
            <w:r w:rsidR="001D109E" w:rsidRPr="00360D5D">
              <w:rPr>
                <w:color w:val="538DD3"/>
                <w:sz w:val="24"/>
              </w:rPr>
              <w:t>4</w:t>
            </w:r>
            <w:r w:rsidR="00DB6679" w:rsidRPr="00360D5D">
              <w:rPr>
                <w:color w:val="538DD3"/>
                <w:sz w:val="24"/>
              </w:rPr>
              <w:t>1</w:t>
            </w:r>
            <w:r w:rsidR="001D109E" w:rsidRPr="00360D5D">
              <w:rPr>
                <w:color w:val="538DD3"/>
                <w:sz w:val="24"/>
              </w:rPr>
              <w:t>,</w:t>
            </w:r>
            <w:r w:rsidR="00DB6679" w:rsidRPr="00360D5D">
              <w:rPr>
                <w:color w:val="538DD3"/>
                <w:sz w:val="24"/>
              </w:rPr>
              <w:t>96</w:t>
            </w:r>
            <w:r w:rsidRPr="00360D5D">
              <w:rPr>
                <w:color w:val="538DD3"/>
                <w:sz w:val="24"/>
              </w:rPr>
              <w:t xml:space="preserve"> en</w:t>
            </w:r>
            <w:r w:rsidRPr="007F22EF">
              <w:rPr>
                <w:color w:val="538DD3"/>
                <w:spacing w:val="-51"/>
                <w:sz w:val="24"/>
              </w:rPr>
              <w:t xml:space="preserve"> </w:t>
            </w:r>
            <w:r w:rsidRPr="007F22EF">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E72E1B1" w14:textId="77777777" w:rsidR="00457FB6" w:rsidRDefault="00457FB6" w:rsidP="004D0DD4">
            <w:pPr>
              <w:pStyle w:val="TableParagraph"/>
              <w:spacing w:before="120"/>
              <w:ind w:left="107" w:right="88"/>
              <w:rPr>
                <w:color w:val="538DD3"/>
                <w:sz w:val="24"/>
              </w:rPr>
            </w:pPr>
          </w:p>
          <w:p w14:paraId="103EBCE8" w14:textId="77777777" w:rsidR="00457FB6" w:rsidRPr="003368BF" w:rsidRDefault="00457FB6" w:rsidP="00457FB6">
            <w:pPr>
              <w:pStyle w:val="Default"/>
              <w:jc w:val="both"/>
              <w:rPr>
                <w:b/>
                <w:bCs/>
                <w:color w:val="538DD3"/>
                <w:sz w:val="23"/>
                <w:szCs w:val="23"/>
              </w:rPr>
            </w:pPr>
            <w:r w:rsidRPr="003368BF">
              <w:rPr>
                <w:b/>
                <w:bCs/>
                <w:color w:val="538DD3"/>
                <w:sz w:val="23"/>
                <w:szCs w:val="23"/>
              </w:rPr>
              <w:t>AYUDANTE TÉCNICO Y/O ADMINISTRATIVO,</w:t>
            </w:r>
          </w:p>
          <w:p w14:paraId="51E1D597" w14:textId="77777777" w:rsidR="00457FB6" w:rsidRDefault="00457FB6" w:rsidP="00457FB6">
            <w:pPr>
              <w:pStyle w:val="Default"/>
              <w:jc w:val="both"/>
              <w:rPr>
                <w:sz w:val="20"/>
                <w:szCs w:val="20"/>
                <w:lang w:eastAsia="es-EC"/>
              </w:rPr>
            </w:pPr>
          </w:p>
          <w:p w14:paraId="74ABD0DF" w14:textId="77777777" w:rsidR="00457FB6" w:rsidRDefault="00457FB6" w:rsidP="00457FB6">
            <w:pPr>
              <w:pStyle w:val="TableParagraph"/>
              <w:spacing w:before="120"/>
              <w:ind w:left="107" w:right="88"/>
              <w:rPr>
                <w:color w:val="538DD3"/>
                <w:sz w:val="24"/>
              </w:rPr>
            </w:pPr>
            <w:r w:rsidRPr="003368BF">
              <w:rPr>
                <w:iCs/>
                <w:color w:val="548DD4"/>
                <w:lang w:val="es-ES_tradnl"/>
              </w:rPr>
              <w:t>Deberá acreditar experiencia como AYUDANTE TÉCNICO Y/O ADMINISTRATIVO, en PRÁCTICAS PREPROFESIONALES O PROFESIONALES RELACIONADOS AL ÁMBITO TÉCNICO Y/O ADMINISTRATIVO, para lo cual deberá presentar certificados o actas de entrega recepción provisionales y/o definitivas de proyectos ejecutado</w:t>
            </w:r>
            <w:r>
              <w:rPr>
                <w:iCs/>
                <w:color w:val="548DD4"/>
                <w:lang w:val="es-ES_tradnl"/>
              </w:rPr>
              <w:t xml:space="preserve">s dentro de los últimos 15 años, </w:t>
            </w:r>
            <w:r w:rsidRPr="007F22EF">
              <w:rPr>
                <w:color w:val="538DD3"/>
                <w:sz w:val="24"/>
              </w:rPr>
              <w:t xml:space="preserve">por un monto igual o superior a $ </w:t>
            </w:r>
            <w:r w:rsidRPr="00360D5D">
              <w:rPr>
                <w:color w:val="538DD3"/>
                <w:sz w:val="24"/>
              </w:rPr>
              <w:t>22.041,96 en</w:t>
            </w:r>
            <w:r w:rsidRPr="007F22EF">
              <w:rPr>
                <w:color w:val="538DD3"/>
                <w:spacing w:val="-51"/>
                <w:sz w:val="24"/>
              </w:rPr>
              <w:t xml:space="preserve"> </w:t>
            </w:r>
            <w:r w:rsidRPr="007F22EF">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5FCBDC5E" w14:textId="23DD1189" w:rsidR="00457FB6" w:rsidRDefault="00457FB6" w:rsidP="00457FB6">
            <w:pPr>
              <w:pStyle w:val="Default"/>
              <w:jc w:val="both"/>
              <w:rPr>
                <w:rFonts w:ascii="Candara" w:hAnsi="Candara"/>
                <w:iCs/>
                <w:color w:val="548DD4"/>
                <w:lang w:val="es-ES_tradnl"/>
              </w:rPr>
            </w:pPr>
          </w:p>
          <w:p w14:paraId="177A8522" w14:textId="77777777" w:rsidR="00457FB6" w:rsidRDefault="00457FB6" w:rsidP="00457FB6">
            <w:pPr>
              <w:pStyle w:val="Default"/>
              <w:jc w:val="both"/>
              <w:rPr>
                <w:rFonts w:ascii="Candara" w:hAnsi="Candara"/>
                <w:iCs/>
                <w:color w:val="548DD4"/>
                <w:lang w:val="es-ES_tradnl"/>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5505806D"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1D109E" w:rsidRPr="00360D5D">
              <w:rPr>
                <w:color w:val="006FC0"/>
                <w:sz w:val="24"/>
              </w:rPr>
              <w:t>17</w:t>
            </w:r>
            <w:r w:rsidR="00EC3B9D" w:rsidRPr="00360D5D">
              <w:rPr>
                <w:color w:val="006FC0"/>
                <w:sz w:val="24"/>
              </w:rPr>
              <w:t>6</w:t>
            </w:r>
            <w:r w:rsidR="001D109E" w:rsidRPr="00360D5D">
              <w:rPr>
                <w:color w:val="006FC0"/>
                <w:sz w:val="24"/>
              </w:rPr>
              <w:t>.3</w:t>
            </w:r>
            <w:r w:rsidR="00EC3B9D" w:rsidRPr="00360D5D">
              <w:rPr>
                <w:color w:val="006FC0"/>
                <w:sz w:val="24"/>
              </w:rPr>
              <w:t>35</w:t>
            </w:r>
            <w:r w:rsidR="001D109E" w:rsidRPr="00360D5D">
              <w:rPr>
                <w:color w:val="006FC0"/>
                <w:sz w:val="24"/>
              </w:rPr>
              <w:t>,</w:t>
            </w:r>
            <w:r w:rsidR="00EC3B9D" w:rsidRPr="00360D5D">
              <w:rPr>
                <w:color w:val="006FC0"/>
                <w:sz w:val="24"/>
              </w:rPr>
              <w:t>71</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lastRenderedPageBreak/>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3">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4">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 xml:space="preserve">Prácticas Ambientales – GBPA, así como de acciones complementarias, </w:t>
            </w:r>
            <w:r w:rsidRPr="00E36E34">
              <w:rPr>
                <w:sz w:val="24"/>
                <w:szCs w:val="24"/>
              </w:rPr>
              <w:lastRenderedPageBreak/>
              <w:t>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760A8F54"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r w:rsidR="00EC3B9D" w:rsidRPr="00E36E34">
              <w:rPr>
                <w:rFonts w:ascii="Candara" w:hAnsi="Candara"/>
                <w:sz w:val="24"/>
              </w:rPr>
              <w:t>tanto,</w:t>
            </w:r>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Subcláusula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lastRenderedPageBreak/>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59D124D4" w:rsidR="00B8193B" w:rsidRPr="00B8193B" w:rsidRDefault="00B8193B" w:rsidP="00B8193B">
            <w:pPr>
              <w:pStyle w:val="TableParagraph"/>
              <w:spacing w:line="338" w:lineRule="auto"/>
              <w:ind w:right="348"/>
              <w:rPr>
                <w:sz w:val="24"/>
              </w:rPr>
            </w:pPr>
            <w:r w:rsidRPr="00B8193B">
              <w:rPr>
                <w:sz w:val="24"/>
              </w:rPr>
              <w:t xml:space="preserve">Atención: </w:t>
            </w:r>
            <w:r w:rsidR="00316ACF">
              <w:rPr>
                <w:rFonts w:eastAsia="Times New Roman" w:cs="Times New Roman"/>
                <w:color w:val="0070C0"/>
                <w:sz w:val="24"/>
                <w:szCs w:val="24"/>
                <w:lang w:val="es-ES_tradnl"/>
              </w:rPr>
              <w:t>Ing</w:t>
            </w:r>
            <w:r w:rsidR="00EC3B9D" w:rsidRPr="00EC3B9D">
              <w:rPr>
                <w:rFonts w:eastAsia="Times New Roman" w:cs="Times New Roman"/>
                <w:color w:val="0070C0"/>
                <w:sz w:val="24"/>
                <w:szCs w:val="24"/>
                <w:lang w:val="es-ES_tradnl"/>
              </w:rPr>
              <w:t xml:space="preserve">. </w:t>
            </w:r>
            <w:r w:rsidR="00316ACF">
              <w:rPr>
                <w:rFonts w:eastAsia="Times New Roman" w:cs="Times New Roman"/>
                <w:color w:val="0070C0"/>
                <w:sz w:val="24"/>
                <w:szCs w:val="24"/>
                <w:lang w:val="es-ES_tradnl"/>
              </w:rPr>
              <w:t xml:space="preserve">María Gabriela Salas Farías </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1.1 </w:t>
            </w:r>
            <w:r w:rsidR="00570431" w:rsidRPr="00B628A4">
              <w:rPr>
                <w:rFonts w:ascii="Candara" w:hAnsi="Candara"/>
                <w:i/>
              </w:rPr>
              <w:t>:</w:t>
            </w:r>
            <w:r w:rsidR="00570431" w:rsidRPr="00B628A4">
              <w:rPr>
                <w:rFonts w:ascii="Candara" w:hAnsi="Candara"/>
                <w:i/>
                <w:color w:val="8DB3E2"/>
              </w:rPr>
              <w:t xml:space="preserve"> </w:t>
            </w:r>
          </w:p>
          <w:p w14:paraId="0AFCACD2" w14:textId="442BE1CA" w:rsidR="00EC3B9D" w:rsidRDefault="00C851C4" w:rsidP="00EC3B9D">
            <w:pPr>
              <w:spacing w:after="120"/>
              <w:jc w:val="center"/>
              <w:rPr>
                <w:rFonts w:ascii="Candara" w:hAnsi="Candara"/>
                <w:i/>
                <w:iCs/>
                <w:color w:val="0070C0"/>
                <w:lang w:val="en-US"/>
              </w:rPr>
            </w:pPr>
            <w:r>
              <w:rPr>
                <w:rFonts w:ascii="Candara" w:hAnsi="Candara"/>
                <w:i/>
                <w:iCs/>
                <w:color w:val="0070C0"/>
                <w:lang w:val="en-US"/>
              </w:rPr>
              <w:t>BID-L1231-CNELBOL-LPN-DI-OB-006</w:t>
            </w:r>
          </w:p>
          <w:p w14:paraId="707E369D" w14:textId="6A5007F9" w:rsidR="00F96AC2" w:rsidRPr="001D109E" w:rsidRDefault="00EC3B9D" w:rsidP="00A1003A">
            <w:pPr>
              <w:spacing w:after="120"/>
              <w:jc w:val="both"/>
              <w:rPr>
                <w:rFonts w:ascii="Candara" w:hAnsi="Candara"/>
                <w:lang w:val="es-EC"/>
              </w:rPr>
            </w:pPr>
            <w:r w:rsidRPr="00EC3B9D">
              <w:rPr>
                <w:rFonts w:ascii="Candara" w:hAnsi="Candara"/>
                <w:i/>
                <w:iCs/>
                <w:color w:val="0070C0"/>
                <w:lang w:val="es-EC"/>
              </w:rPr>
              <w:t>CONSTRUCCIÓN PARA EL MEJORAMIENTO DE LAS REDES DE DISTRIBUCIÓN DE MEDIO Y BAJO VOLTAJE EN EL ÁREA DE SERVICIO DE CNEL EP - UNIDAD DE NEGOCIO BOLÍVAR</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21060376" w:rsidR="00F96AC2" w:rsidRPr="00F5792E" w:rsidRDefault="00F96AC2" w:rsidP="00F5792E">
            <w:pPr>
              <w:spacing w:after="120"/>
              <w:jc w:val="both"/>
              <w:rPr>
                <w:rFonts w:ascii="Candara" w:hAnsi="Candara"/>
                <w:i/>
                <w:iCs/>
                <w:color w:val="0070C0"/>
              </w:rPr>
            </w:pPr>
            <w:r w:rsidRPr="00F5792E">
              <w:rPr>
                <w:rFonts w:ascii="Candara" w:hAnsi="Candara"/>
                <w:color w:val="0070C0"/>
              </w:rPr>
              <w:t xml:space="preserve">La nota de advertencia deberá leer </w:t>
            </w:r>
            <w:r w:rsidR="00B8193B" w:rsidRPr="00F5792E">
              <w:rPr>
                <w:rFonts w:ascii="Candara" w:hAnsi="Candara"/>
                <w:color w:val="0070C0"/>
              </w:rPr>
              <w:t xml:space="preserve">NO ABRIR ANTES DE </w:t>
            </w:r>
            <w:r w:rsidR="00F5792E" w:rsidRPr="00F5792E">
              <w:rPr>
                <w:rFonts w:ascii="Candara" w:hAnsi="Candara"/>
                <w:color w:val="0070C0"/>
              </w:rPr>
              <w:t>12</w:t>
            </w:r>
            <w:r w:rsidR="00457FB6" w:rsidRPr="00F5792E">
              <w:rPr>
                <w:rFonts w:ascii="Candara" w:hAnsi="Candara"/>
                <w:color w:val="0070C0"/>
              </w:rPr>
              <w:t xml:space="preserve"> </w:t>
            </w:r>
            <w:r w:rsidR="007F22EF" w:rsidRPr="00F5792E">
              <w:rPr>
                <w:rFonts w:ascii="Candara" w:hAnsi="Candara"/>
                <w:color w:val="0070C0"/>
              </w:rPr>
              <w:t xml:space="preserve">de </w:t>
            </w:r>
            <w:r w:rsidR="00F5792E" w:rsidRPr="00F5792E">
              <w:rPr>
                <w:rFonts w:ascii="Candara" w:hAnsi="Candara"/>
                <w:color w:val="0070C0"/>
              </w:rPr>
              <w:t>noviembre</w:t>
            </w:r>
            <w:r w:rsidR="007F22EF" w:rsidRPr="00F5792E">
              <w:rPr>
                <w:rFonts w:ascii="Candara" w:hAnsi="Candara"/>
                <w:color w:val="0070C0"/>
              </w:rPr>
              <w:t xml:space="preserve"> del 202</w:t>
            </w:r>
            <w:r w:rsidR="00457FB6" w:rsidRPr="00F5792E">
              <w:rPr>
                <w:rFonts w:ascii="Candara" w:hAnsi="Candara"/>
                <w:color w:val="0070C0"/>
              </w:rPr>
              <w:t>4</w:t>
            </w:r>
            <w:r w:rsidR="003021FE" w:rsidRPr="00F5792E">
              <w:rPr>
                <w:rFonts w:ascii="Candara" w:hAnsi="Candara"/>
                <w:i/>
                <w:iCs/>
                <w:color w:val="0070C0"/>
              </w:rPr>
              <w:t>, 14H30</w:t>
            </w:r>
            <w:r w:rsidR="00B8193B" w:rsidRPr="00F5792E">
              <w:rPr>
                <w:rFonts w:ascii="Candara" w:hAnsi="Candara"/>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334F6CF5" w:rsidR="007F22EF" w:rsidRPr="00360D5D" w:rsidRDefault="00F96AC2" w:rsidP="00F5792E">
            <w:pPr>
              <w:spacing w:after="120"/>
              <w:jc w:val="both"/>
              <w:rPr>
                <w:rFonts w:ascii="Candara" w:hAnsi="Candara"/>
                <w:i/>
                <w:iCs/>
              </w:rPr>
            </w:pPr>
            <w:r w:rsidRPr="00F5792E">
              <w:rPr>
                <w:rFonts w:ascii="Candara" w:hAnsi="Candara"/>
                <w:color w:val="0070C0"/>
              </w:rPr>
              <w:t xml:space="preserve">La fecha y la hora límite para la presentación de las Ofertas serán: </w:t>
            </w:r>
            <w:r w:rsidR="00F5792E" w:rsidRPr="00F5792E">
              <w:rPr>
                <w:rFonts w:ascii="Candara" w:hAnsi="Candara"/>
                <w:color w:val="0070C0"/>
              </w:rPr>
              <w:t>12</w:t>
            </w:r>
            <w:r w:rsidR="007F22EF" w:rsidRPr="00F5792E">
              <w:rPr>
                <w:rFonts w:ascii="Candara" w:hAnsi="Candara"/>
                <w:i/>
                <w:iCs/>
                <w:color w:val="0070C0"/>
              </w:rPr>
              <w:t xml:space="preserve"> de </w:t>
            </w:r>
            <w:r w:rsidR="00F5792E" w:rsidRPr="00F5792E">
              <w:rPr>
                <w:rFonts w:ascii="Candara" w:hAnsi="Candara"/>
                <w:i/>
                <w:iCs/>
                <w:color w:val="0070C0"/>
              </w:rPr>
              <w:t>noviembre d</w:t>
            </w:r>
            <w:r w:rsidR="007F22EF" w:rsidRPr="00F5792E">
              <w:rPr>
                <w:rFonts w:ascii="Candara" w:hAnsi="Candara"/>
                <w:i/>
                <w:iCs/>
                <w:color w:val="0070C0"/>
              </w:rPr>
              <w:t>el 202</w:t>
            </w:r>
            <w:r w:rsidR="00457FB6" w:rsidRPr="00F5792E">
              <w:rPr>
                <w:rFonts w:ascii="Candara" w:hAnsi="Candara"/>
                <w:i/>
                <w:iCs/>
                <w:color w:val="0070C0"/>
              </w:rPr>
              <w:t>4</w:t>
            </w:r>
            <w:r w:rsidR="003021FE" w:rsidRPr="00F5792E">
              <w:rPr>
                <w:rFonts w:ascii="Candara" w:hAnsi="Candara"/>
                <w:i/>
                <w:iCs/>
                <w:color w:val="0070C0"/>
              </w:rPr>
              <w:t>, 13H00.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Sala capacitaciones de CNEL EP – UNIDAD DE NEGOCIO BOLÍVAR</w:t>
            </w:r>
          </w:p>
          <w:p w14:paraId="1A2B2886" w14:textId="4EF1B0DD" w:rsidR="004774DE" w:rsidRPr="00F5792E" w:rsidRDefault="003021FE" w:rsidP="00A1003A">
            <w:pPr>
              <w:pStyle w:val="Outline"/>
              <w:spacing w:before="0" w:after="120"/>
              <w:rPr>
                <w:rFonts w:ascii="Candara" w:hAnsi="Candara"/>
                <w:i/>
                <w:iCs/>
                <w:color w:val="0070C0"/>
                <w:kern w:val="0"/>
                <w:szCs w:val="24"/>
                <w:lang w:val="es-ES_tradnl"/>
              </w:rPr>
            </w:pPr>
            <w:r w:rsidRPr="00F5792E">
              <w:rPr>
                <w:rFonts w:ascii="Candara" w:hAnsi="Candara"/>
                <w:color w:val="0070C0"/>
                <w:kern w:val="0"/>
                <w:szCs w:val="24"/>
                <w:lang w:val="es-ES_tradnl"/>
              </w:rPr>
              <w:t xml:space="preserve">Fecha: </w:t>
            </w:r>
            <w:r w:rsidR="00F5792E" w:rsidRPr="00F5792E">
              <w:rPr>
                <w:rFonts w:ascii="Candara" w:hAnsi="Candara"/>
                <w:color w:val="0070C0"/>
                <w:kern w:val="0"/>
                <w:szCs w:val="24"/>
                <w:lang w:val="es-ES_tradnl"/>
              </w:rPr>
              <w:t>12</w:t>
            </w:r>
            <w:r w:rsidRPr="00F5792E">
              <w:rPr>
                <w:rFonts w:ascii="Candara" w:hAnsi="Candara"/>
                <w:color w:val="0070C0"/>
                <w:kern w:val="0"/>
                <w:szCs w:val="24"/>
                <w:lang w:val="es-ES_tradnl"/>
              </w:rPr>
              <w:t xml:space="preserve"> </w:t>
            </w:r>
            <w:r w:rsidR="007F22EF" w:rsidRPr="00F5792E">
              <w:rPr>
                <w:rFonts w:ascii="Candara" w:hAnsi="Candara"/>
                <w:i/>
                <w:iCs/>
                <w:color w:val="0070C0"/>
                <w:kern w:val="0"/>
                <w:szCs w:val="24"/>
                <w:lang w:val="es-ES_tradnl"/>
              </w:rPr>
              <w:t xml:space="preserve">de </w:t>
            </w:r>
            <w:r w:rsidR="00F5792E" w:rsidRPr="00F5792E">
              <w:rPr>
                <w:rFonts w:ascii="Candara" w:hAnsi="Candara"/>
                <w:i/>
                <w:iCs/>
                <w:color w:val="0070C0"/>
                <w:kern w:val="0"/>
                <w:szCs w:val="24"/>
                <w:lang w:val="es-ES_tradnl"/>
              </w:rPr>
              <w:t xml:space="preserve">noviembre </w:t>
            </w:r>
            <w:r w:rsidR="00457FB6" w:rsidRPr="00F5792E">
              <w:rPr>
                <w:rFonts w:ascii="Candara" w:hAnsi="Candara"/>
                <w:i/>
                <w:iCs/>
                <w:color w:val="0070C0"/>
                <w:kern w:val="0"/>
                <w:szCs w:val="24"/>
                <w:lang w:val="es-ES_tradnl"/>
              </w:rPr>
              <w:t>del 2024</w:t>
            </w:r>
          </w:p>
          <w:p w14:paraId="59518EA1" w14:textId="00B7D982" w:rsidR="004774DE" w:rsidRPr="00F37AB1" w:rsidRDefault="00F96AC2" w:rsidP="003021FE">
            <w:pPr>
              <w:pStyle w:val="Outline"/>
              <w:spacing w:before="0" w:after="120"/>
              <w:rPr>
                <w:rFonts w:ascii="Candara" w:hAnsi="Candara"/>
                <w:i/>
                <w:iCs/>
                <w:color w:val="0070C0"/>
                <w:kern w:val="0"/>
                <w:szCs w:val="24"/>
                <w:lang w:val="es-ES_tradnl"/>
              </w:rPr>
            </w:pPr>
            <w:r w:rsidRPr="00F5792E">
              <w:rPr>
                <w:rFonts w:ascii="Candara" w:hAnsi="Candara"/>
                <w:color w:val="0070C0"/>
                <w:kern w:val="0"/>
                <w:szCs w:val="24"/>
                <w:lang w:val="es-ES_tradnl"/>
              </w:rPr>
              <w:t xml:space="preserve">Hora: </w:t>
            </w:r>
            <w:r w:rsidR="007F22EF" w:rsidRPr="00F5792E">
              <w:rPr>
                <w:rFonts w:ascii="Candara" w:hAnsi="Candara"/>
                <w:i/>
                <w:iCs/>
                <w:color w:val="0070C0"/>
                <w:kern w:val="0"/>
                <w:szCs w:val="24"/>
                <w:lang w:val="es-ES_tradnl"/>
              </w:rPr>
              <w:t>1</w:t>
            </w:r>
            <w:r w:rsidR="003021FE" w:rsidRPr="00F5792E">
              <w:rPr>
                <w:rFonts w:ascii="Candara" w:hAnsi="Candara"/>
                <w:i/>
                <w:iCs/>
                <w:color w:val="0070C0"/>
                <w:kern w:val="0"/>
                <w:szCs w:val="24"/>
                <w:lang w:val="es-ES_tradnl"/>
              </w:rPr>
              <w:t>4</w:t>
            </w:r>
            <w:r w:rsidR="007F22EF" w:rsidRPr="00F5792E">
              <w:rPr>
                <w:rFonts w:ascii="Candara" w:hAnsi="Candara"/>
                <w:i/>
                <w:iCs/>
                <w:color w:val="0070C0"/>
                <w:kern w:val="0"/>
                <w:szCs w:val="24"/>
                <w:lang w:val="es-ES_tradnl"/>
              </w:rPr>
              <w:t>H</w:t>
            </w:r>
            <w:r w:rsidR="003021FE" w:rsidRPr="00F5792E">
              <w:rPr>
                <w:rFonts w:ascii="Candara" w:hAnsi="Candara"/>
                <w:i/>
                <w:iCs/>
                <w:color w:val="0070C0"/>
                <w:kern w:val="0"/>
                <w:szCs w:val="24"/>
                <w:lang w:val="es-ES_tradnl"/>
              </w:rPr>
              <w:t>3</w:t>
            </w:r>
            <w:r w:rsidR="007F22EF" w:rsidRPr="00F5792E">
              <w:rPr>
                <w:rFonts w:ascii="Candara" w:hAnsi="Candara"/>
                <w:i/>
                <w:iCs/>
                <w:color w:val="0070C0"/>
                <w:kern w:val="0"/>
                <w:szCs w:val="24"/>
                <w:lang w:val="es-ES_tradnl"/>
              </w:rPr>
              <w:t>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La subcláusula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 xml:space="preserve">el % del patrimonio referencia es…………..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Generales, </w:t>
      </w:r>
      <w:r w:rsidR="00034DFC" w:rsidRPr="00034DFC">
        <w:rPr>
          <w:rFonts w:ascii="Candara" w:hAnsi="Candara"/>
          <w:i/>
          <w:iCs/>
          <w:color w:val="0070C0"/>
        </w:rPr>
        <w:t xml:space="preserve"> IAO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4F70EC63" w:rsidR="00B60558" w:rsidRPr="00B60558" w:rsidRDefault="00EC3B9D" w:rsidP="00B60558">
      <w:pPr>
        <w:jc w:val="both"/>
        <w:rPr>
          <w:rFonts w:ascii="Candara" w:hAnsi="Candara"/>
          <w:i/>
          <w:iCs/>
          <w:color w:val="0070C0"/>
        </w:rPr>
      </w:pPr>
      <w:r w:rsidRPr="00B60558">
        <w:rPr>
          <w:rFonts w:ascii="Candara" w:hAnsi="Candara"/>
          <w:i/>
          <w:iCs/>
          <w:color w:val="0070C0"/>
        </w:rPr>
        <w:t>Además,</w:t>
      </w:r>
      <w:r w:rsidR="00B60558"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6"/>
      <w:bookmarkEnd w:id="57"/>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F80613">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F80613">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F80613">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F80613">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F80613">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F80613">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F80613">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F80613">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F80613">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F80613">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F80613">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F80613">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F80613">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F80613">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F80613">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F80613">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F80613">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F80613">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F80613">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F80613">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F80613">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F80613">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F80613">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F80613">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F80613">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F80613">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F80613"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F80613">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F80613">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F80613">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F80613">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F80613">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F80613">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F80613"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F80613">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F80613">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F80613">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F80613">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F80613"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F80613">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F80613">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F80613">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F80613">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F80613">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F80613">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F80613">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F80613">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F80613">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F80613">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F80613">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F80613">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F80613">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F80613">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F80613">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F80613">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F80613">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F80613">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F80613"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F80613">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F80613">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F80613">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F80613">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F80613">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F80613">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F80613">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F80613">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F80613">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F80613">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F80613">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4FA68A8F"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de Obras aprobará cualquier reemplazo de personal clave solo si las calificaciones, habilidades, preparación, capacidad y </w:t>
            </w:r>
            <w:r w:rsidRPr="00B628A4">
              <w:rPr>
                <w:rFonts w:ascii="Candara" w:hAnsi="Candara"/>
                <w:spacing w:val="-3"/>
              </w:rPr>
              <w:lastRenderedPageBreak/>
              <w:t>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 xml:space="preserve">Desde la Fecha de Inicio de las Obras hasta la fecha de emisión del Certificado de Corrección de Defectos, cuando los riesgos de </w:t>
            </w:r>
            <w:r w:rsidRPr="00B628A4">
              <w:rPr>
                <w:rFonts w:ascii="Candara" w:hAnsi="Candara"/>
                <w:spacing w:val="-3"/>
              </w:rPr>
              <w:lastRenderedPageBreak/>
              <w:t>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lastRenderedPageBreak/>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8"/>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9"/>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5B49979C" w:rsidR="003F79AA" w:rsidRPr="00B628A4" w:rsidRDefault="003F79AA" w:rsidP="003021FE">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36023853"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lastRenderedPageBreak/>
              <w:t>41.</w:t>
            </w:r>
            <w:r w:rsidRPr="00B628A4">
              <w:rPr>
                <w:rFonts w:ascii="Candara" w:hAnsi="Candara"/>
              </w:rPr>
              <w:tab/>
              <w:t>Proyecciones de Flujo de Efectivos</w:t>
            </w:r>
            <w:bookmarkEnd w:id="102"/>
          </w:p>
        </w:tc>
        <w:tc>
          <w:tcPr>
            <w:tcW w:w="7128" w:type="dxa"/>
          </w:tcPr>
          <w:p w14:paraId="0317DEEC" w14:textId="50D8F2E4" w:rsidR="003F79AA" w:rsidRPr="00B628A4" w:rsidRDefault="003F79AA" w:rsidP="003021FE">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2B797C09"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lastRenderedPageBreak/>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lastRenderedPageBreak/>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xml:space="preserve">.  En tal caso, los montos autorizados en cada certificado de pago, antes de las deducciones por </w:t>
            </w:r>
            <w:r w:rsidRPr="00B628A4">
              <w:rPr>
                <w:rFonts w:ascii="Candara" w:hAnsi="Candara"/>
                <w:spacing w:val="-3"/>
              </w:rPr>
              <w:lastRenderedPageBreak/>
              <w:t>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10"/>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lastRenderedPageBreak/>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5970B570"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EC3B9D" w:rsidRPr="00B628A4">
              <w:rPr>
                <w:rFonts w:ascii="Candara" w:hAnsi="Candara"/>
                <w:spacing w:val="-3"/>
              </w:rPr>
              <w:t>aun</w:t>
            </w:r>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 xml:space="preserve">El anticipo será reembolsado mediante la deducción de montos proporcionales de los pagos que se adeuden al </w:t>
            </w:r>
            <w:r w:rsidRPr="00B628A4">
              <w:rPr>
                <w:rFonts w:ascii="Candara" w:hAnsi="Candara"/>
                <w:spacing w:val="-3"/>
              </w:rPr>
              <w:lastRenderedPageBreak/>
              <w:t>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lastRenderedPageBreak/>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lastRenderedPageBreak/>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w:t>
            </w:r>
            <w:r w:rsidR="00BB4B90" w:rsidRPr="00525E89">
              <w:rPr>
                <w:rFonts w:ascii="Candara" w:hAnsi="Candara"/>
              </w:rPr>
              <w:lastRenderedPageBreak/>
              <w:t>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 xml:space="preserve">Una práctica colusoria es un acuerdo entre dos o más partes realizado con la intención de alcanzar un propósito inapropiado, lo que incluye </w:t>
            </w:r>
            <w:r w:rsidRPr="00525E89">
              <w:rPr>
                <w:rFonts w:ascii="Candara" w:hAnsi="Candara"/>
                <w:bCs/>
                <w:lang w:val="es-ES"/>
              </w:rPr>
              <w:lastRenderedPageBreak/>
              <w:t>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 Suspender los desembolsos de la operación, si se determina, en cualquier etapa, que un empleado, agencia o representante del Prestatario, el </w:t>
            </w:r>
            <w:r w:rsidRPr="00525E89">
              <w:rPr>
                <w:rFonts w:ascii="Candara" w:hAnsi="Candara"/>
                <w:bCs/>
                <w:lang w:val="es-ES"/>
              </w:rPr>
              <w:lastRenderedPageBreak/>
              <w:t>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lastRenderedPageBreak/>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w:t>
            </w:r>
            <w:r w:rsidRPr="00525E89">
              <w:rPr>
                <w:rFonts w:ascii="Candara" w:hAnsi="Candara"/>
                <w:bCs/>
                <w:lang w:val="es-ES"/>
              </w:rPr>
              <w:lastRenderedPageBreak/>
              <w:t>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w:t>
            </w:r>
            <w:r w:rsidRPr="00525E89">
              <w:rPr>
                <w:rFonts w:ascii="Candara" w:hAnsi="Candara"/>
                <w:bCs/>
                <w:lang w:val="es-ES"/>
              </w:rPr>
              <w:lastRenderedPageBreak/>
              <w:t>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202C6CB5"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w:t>
            </w:r>
            <w:r w:rsidR="00EC3B9D" w:rsidRPr="00B628A4">
              <w:rPr>
                <w:rFonts w:ascii="Candara" w:hAnsi="Candara"/>
                <w:bCs/>
                <w:lang w:val="es-ES"/>
              </w:rPr>
              <w:t>sanciones, inelegibles</w:t>
            </w:r>
            <w:r w:rsidRPr="00B628A4">
              <w:rPr>
                <w:rFonts w:ascii="Candara" w:hAnsi="Candara"/>
                <w:bCs/>
                <w:lang w:val="es-ES"/>
              </w:rPr>
              <w:t xml:space="preserve"> para que se les adjudiquen contratos financiados por el Banco o </w:t>
            </w:r>
            <w:r w:rsidRPr="00B628A4">
              <w:rPr>
                <w:rFonts w:ascii="Candara" w:hAnsi="Candara"/>
                <w:bCs/>
                <w:lang w:val="es-ES"/>
              </w:rPr>
              <w:lastRenderedPageBreak/>
              <w:t>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w:t>
            </w:r>
            <w:r w:rsidRPr="00B628A4">
              <w:rPr>
                <w:rFonts w:ascii="Candara" w:hAnsi="Candara"/>
                <w:spacing w:val="-3"/>
                <w:szCs w:val="24"/>
                <w:lang w:val="es-ES_tradnl"/>
              </w:rPr>
              <w:lastRenderedPageBreak/>
              <w:t>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 xml:space="preserve">ha establecido su domicilio en un país miembro como residente “bona fide” y </w:t>
            </w:r>
            <w:r w:rsidRPr="00B628A4">
              <w:rPr>
                <w:rFonts w:ascii="Candara" w:hAnsi="Candara"/>
                <w:lang w:val="es-ES"/>
              </w:rPr>
              <w:lastRenderedPageBreak/>
              <w:t>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8171"/>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7C5E81FD" w:rsidR="0004441C" w:rsidRPr="00F5792E" w:rsidRDefault="003F79AA" w:rsidP="00211A5F">
            <w:pPr>
              <w:spacing w:after="120"/>
              <w:jc w:val="both"/>
              <w:rPr>
                <w:rFonts w:ascii="Candara" w:hAnsi="Candara"/>
                <w:i/>
                <w:iCs/>
                <w:color w:val="0070C0"/>
                <w:spacing w:val="-3"/>
              </w:rPr>
            </w:pPr>
            <w:r w:rsidRPr="00F5792E">
              <w:rPr>
                <w:rFonts w:ascii="Candara" w:hAnsi="Candara"/>
                <w:color w:val="0070C0"/>
                <w:spacing w:val="-3"/>
              </w:rPr>
              <w:t>El Gerente de Obras</w:t>
            </w:r>
            <w:r w:rsidR="00F52429" w:rsidRPr="00F5792E">
              <w:rPr>
                <w:rFonts w:ascii="Candara" w:hAnsi="Candara"/>
                <w:color w:val="0070C0"/>
                <w:spacing w:val="-3"/>
              </w:rPr>
              <w:t xml:space="preserve">/Administrador del Contrato </w:t>
            </w:r>
            <w:r w:rsidR="003021FE" w:rsidRPr="00F5792E">
              <w:rPr>
                <w:rFonts w:ascii="Candara" w:hAnsi="Candara"/>
                <w:color w:val="0070C0"/>
                <w:spacing w:val="-3"/>
              </w:rPr>
              <w:t>es el Ing.  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57993EB9" w:rsidR="003F79AA" w:rsidRPr="00B628A4" w:rsidRDefault="003F79AA" w:rsidP="00DB7C99">
            <w:pPr>
              <w:spacing w:after="120"/>
              <w:jc w:val="both"/>
              <w:rPr>
                <w:rFonts w:ascii="Candara" w:hAnsi="Candara"/>
                <w:i/>
                <w:iCs/>
                <w:spacing w:val="-3"/>
              </w:rPr>
            </w:pPr>
            <w:r w:rsidRPr="00B628A4">
              <w:rPr>
                <w:rFonts w:ascii="Candara" w:hAnsi="Candara"/>
                <w:spacing w:val="-3"/>
              </w:rPr>
              <w:t xml:space="preserve">El Sitio de las Obras está ubicada en </w:t>
            </w:r>
            <w:r w:rsidR="00DF44A8">
              <w:rPr>
                <w:rFonts w:ascii="Candara" w:hAnsi="Candara"/>
                <w:i/>
                <w:iCs/>
                <w:color w:val="0070C0"/>
                <w:spacing w:val="-3"/>
              </w:rPr>
              <w:t>los cantones:</w:t>
            </w:r>
            <w:r w:rsidR="00211A5F" w:rsidRPr="00211A5F">
              <w:rPr>
                <w:rFonts w:ascii="Candara" w:hAnsi="Candara"/>
                <w:i/>
                <w:iCs/>
                <w:color w:val="0070C0"/>
                <w:spacing w:val="-3"/>
              </w:rPr>
              <w:t xml:space="preserve"> Cantón Guaranda,</w:t>
            </w:r>
            <w:r w:rsidR="00DF44A8">
              <w:rPr>
                <w:rFonts w:ascii="Candara" w:hAnsi="Candara"/>
                <w:i/>
                <w:iCs/>
                <w:color w:val="0070C0"/>
                <w:spacing w:val="-3"/>
              </w:rPr>
              <w:t xml:space="preserve"> Cantón San Miguel</w:t>
            </w:r>
            <w:r w:rsidR="00DB7C99">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(dd)</w:t>
            </w:r>
          </w:p>
        </w:tc>
        <w:tc>
          <w:tcPr>
            <w:tcW w:w="8144" w:type="dxa"/>
          </w:tcPr>
          <w:p w14:paraId="611A9E9C" w14:textId="456E8ACA" w:rsidR="003F79AA" w:rsidRPr="00B628A4" w:rsidRDefault="003F79AA" w:rsidP="00457FB6">
            <w:pPr>
              <w:spacing w:after="120"/>
              <w:jc w:val="both"/>
              <w:rPr>
                <w:rFonts w:ascii="Candara" w:hAnsi="Candara"/>
                <w:i/>
                <w:iCs/>
                <w:spacing w:val="-3"/>
              </w:rPr>
            </w:pPr>
            <w:r w:rsidRPr="00B628A4">
              <w:rPr>
                <w:rFonts w:ascii="Candara" w:hAnsi="Candara"/>
                <w:spacing w:val="-3"/>
              </w:rPr>
              <w:t xml:space="preserve">Las Obras consisten en </w:t>
            </w:r>
            <w:r w:rsidR="00457FB6" w:rsidRPr="00457FB6">
              <w:rPr>
                <w:rFonts w:ascii="Candara" w:hAnsi="Candara"/>
                <w:i/>
                <w:iCs/>
                <w:color w:val="0070C0"/>
                <w:spacing w:val="-3"/>
              </w:rPr>
              <w:t>BID-L1231-CNELBOL-LPN-DI-OB-006 CONSTRUCCIÓN PARA EL MEJORAMIENTO</w:t>
            </w:r>
            <w:r w:rsidR="00457FB6">
              <w:rPr>
                <w:rFonts w:ascii="Candara" w:hAnsi="Candara"/>
                <w:i/>
                <w:iCs/>
                <w:color w:val="0070C0"/>
                <w:spacing w:val="-3"/>
              </w:rPr>
              <w:t xml:space="preserve"> </w:t>
            </w:r>
            <w:r w:rsidR="00457FB6" w:rsidRPr="00457FB6">
              <w:rPr>
                <w:rFonts w:ascii="Candara" w:hAnsi="Candara"/>
                <w:i/>
                <w:iCs/>
                <w:color w:val="0070C0"/>
                <w:spacing w:val="-3"/>
              </w:rPr>
              <w:t>DE LAS REDES DE DISTRIBUCIÓN DE MEDIO Y BAJO VOLTAJE EN EL ÁREA DE</w:t>
            </w:r>
            <w:r w:rsidR="00457FB6">
              <w:rPr>
                <w:rFonts w:ascii="Candara" w:hAnsi="Candara"/>
                <w:i/>
                <w:iCs/>
                <w:color w:val="0070C0"/>
                <w:spacing w:val="-3"/>
              </w:rPr>
              <w:t xml:space="preserve"> </w:t>
            </w:r>
            <w:r w:rsidR="00457FB6" w:rsidRPr="00457FB6">
              <w:rPr>
                <w:rFonts w:ascii="Candara" w:hAnsi="Candara"/>
                <w:i/>
                <w:iCs/>
                <w:color w:val="0070C0"/>
                <w:spacing w:val="-3"/>
              </w:rPr>
              <w:t>SERVICIO DE CNEL EP - UNIDAD DE NEGOCIO BOLÍVAR</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25">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77777777"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r w:rsidR="00932BBA" w:rsidRPr="00211A5F">
              <w:rPr>
                <w:rFonts w:ascii="Candara" w:hAnsi="Candara"/>
                <w:i/>
                <w:iCs/>
                <w:color w:val="0070C0"/>
                <w:spacing w:val="-3"/>
              </w:rPr>
              <w:t>]</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514D2F88" w:rsidR="003F79AA" w:rsidRDefault="003F79AA" w:rsidP="00A1003A">
            <w:pPr>
              <w:spacing w:after="120"/>
              <w:rPr>
                <w:rFonts w:ascii="Candara" w:hAnsi="Candara"/>
                <w:spacing w:val="-3"/>
              </w:rPr>
            </w:pPr>
            <w:r w:rsidRPr="00B628A4">
              <w:rPr>
                <w:rFonts w:ascii="Candara" w:hAnsi="Candara"/>
                <w:spacing w:val="-3"/>
              </w:rPr>
              <w:t xml:space="preserve">Personal Clave: </w:t>
            </w:r>
          </w:p>
          <w:tbl>
            <w:tblPr>
              <w:tblW w:w="7945" w:type="dxa"/>
              <w:jc w:val="center"/>
              <w:tblLook w:val="04A0" w:firstRow="1" w:lastRow="0" w:firstColumn="1" w:lastColumn="0" w:noHBand="0" w:noVBand="1"/>
            </w:tblPr>
            <w:tblGrid>
              <w:gridCol w:w="2574"/>
              <w:gridCol w:w="2418"/>
              <w:gridCol w:w="1232"/>
              <w:gridCol w:w="1721"/>
            </w:tblGrid>
            <w:tr w:rsidR="00457FB6" w:rsidRPr="00723621" w14:paraId="45848009" w14:textId="77777777" w:rsidTr="008F6798">
              <w:trPr>
                <w:trHeight w:val="683"/>
                <w:jc w:val="center"/>
              </w:trPr>
              <w:tc>
                <w:tcPr>
                  <w:tcW w:w="2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49D82" w14:textId="77777777" w:rsidR="00457FB6" w:rsidRPr="00723621" w:rsidRDefault="00457FB6" w:rsidP="00457FB6">
                  <w:pPr>
                    <w:jc w:val="center"/>
                    <w:rPr>
                      <w:rFonts w:ascii="Candara" w:hAnsi="Candara"/>
                      <w:i/>
                      <w:iCs/>
                      <w:color w:val="548DD4"/>
                    </w:rPr>
                  </w:pPr>
                  <w:r w:rsidRPr="00723621">
                    <w:rPr>
                      <w:rFonts w:ascii="Candara" w:hAnsi="Candara"/>
                      <w:i/>
                      <w:iCs/>
                      <w:color w:val="548DD4"/>
                    </w:rPr>
                    <w:t>CARGO A EJERCER</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43AB663C" w14:textId="77777777" w:rsidR="00457FB6" w:rsidRPr="00723621" w:rsidRDefault="00457FB6" w:rsidP="00457FB6">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11"/>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17DD5C1" w14:textId="77777777" w:rsidR="00457FB6" w:rsidRPr="00723621" w:rsidRDefault="00457FB6" w:rsidP="008F6798">
                  <w:pPr>
                    <w:rPr>
                      <w:rFonts w:ascii="Candara" w:hAnsi="Candara"/>
                      <w:i/>
                      <w:iCs/>
                      <w:color w:val="548DD4"/>
                    </w:rPr>
                  </w:pPr>
                  <w:r w:rsidRPr="00723621">
                    <w:rPr>
                      <w:rFonts w:ascii="Candara" w:hAnsi="Candara"/>
                      <w:i/>
                      <w:iCs/>
                      <w:color w:val="548DD4"/>
                    </w:rPr>
                    <w:t>CANTIDAD</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37E0B4D" w14:textId="77777777" w:rsidR="00457FB6" w:rsidRPr="00723621" w:rsidRDefault="00457FB6" w:rsidP="00457FB6">
                  <w:pPr>
                    <w:jc w:val="center"/>
                    <w:rPr>
                      <w:rFonts w:ascii="Candara" w:hAnsi="Candara"/>
                      <w:i/>
                      <w:iCs/>
                      <w:color w:val="548DD4"/>
                    </w:rPr>
                  </w:pPr>
                  <w:r w:rsidRPr="00723621">
                    <w:rPr>
                      <w:rFonts w:ascii="Candara" w:hAnsi="Candara"/>
                      <w:i/>
                      <w:iCs/>
                      <w:color w:val="548DD4"/>
                    </w:rPr>
                    <w:t>PARTICIPACIÓN EN EL PROYECTO</w:t>
                  </w:r>
                </w:p>
              </w:tc>
            </w:tr>
            <w:tr w:rsidR="00457FB6" w:rsidRPr="00723621" w14:paraId="3D49D452"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0730A4E0" w14:textId="77777777" w:rsidR="00457FB6" w:rsidRPr="00723621" w:rsidRDefault="00457FB6" w:rsidP="00457FB6">
                  <w:pPr>
                    <w:jc w:val="center"/>
                    <w:rPr>
                      <w:rFonts w:ascii="Candara" w:hAnsi="Candara"/>
                      <w:i/>
                      <w:iCs/>
                      <w:color w:val="548DD4"/>
                      <w:lang w:val="pt-BR"/>
                    </w:rPr>
                  </w:pPr>
                  <w:r>
                    <w:rPr>
                      <w:rFonts w:ascii="Candara" w:hAnsi="Candara"/>
                      <w:i/>
                      <w:iCs/>
                      <w:color w:val="548DD4"/>
                      <w:lang w:val="pt-BR"/>
                    </w:rPr>
                    <w:t>RESIDENTE DE OBRA</w:t>
                  </w:r>
                </w:p>
              </w:tc>
              <w:tc>
                <w:tcPr>
                  <w:tcW w:w="2419" w:type="dxa"/>
                  <w:tcBorders>
                    <w:top w:val="nil"/>
                    <w:left w:val="nil"/>
                    <w:bottom w:val="single" w:sz="4" w:space="0" w:color="auto"/>
                    <w:right w:val="single" w:sz="4" w:space="0" w:color="auto"/>
                  </w:tcBorders>
                  <w:shd w:val="clear" w:color="auto" w:fill="auto"/>
                  <w:noWrap/>
                  <w:vAlign w:val="center"/>
                  <w:hideMark/>
                </w:tcPr>
                <w:p w14:paraId="7031E36A" w14:textId="77777777" w:rsidR="00457FB6" w:rsidRPr="00723621" w:rsidRDefault="00457FB6" w:rsidP="00457FB6">
                  <w:pPr>
                    <w:jc w:val="center"/>
                    <w:rPr>
                      <w:rFonts w:ascii="Candara" w:hAnsi="Candara"/>
                      <w:i/>
                      <w:iCs/>
                      <w:color w:val="548DD4"/>
                    </w:rPr>
                  </w:pPr>
                  <w:r>
                    <w:rPr>
                      <w:rFonts w:ascii="Candara" w:hAnsi="Candara"/>
                      <w:i/>
                      <w:iCs/>
                      <w:color w:val="548DD4"/>
                    </w:rPr>
                    <w:t>INGENIERO ELÉCTRICO</w:t>
                  </w:r>
                </w:p>
              </w:tc>
              <w:tc>
                <w:tcPr>
                  <w:tcW w:w="1231" w:type="dxa"/>
                  <w:tcBorders>
                    <w:top w:val="nil"/>
                    <w:left w:val="nil"/>
                    <w:bottom w:val="single" w:sz="4" w:space="0" w:color="auto"/>
                    <w:right w:val="single" w:sz="4" w:space="0" w:color="auto"/>
                  </w:tcBorders>
                  <w:shd w:val="clear" w:color="auto" w:fill="auto"/>
                  <w:noWrap/>
                  <w:vAlign w:val="center"/>
                  <w:hideMark/>
                </w:tcPr>
                <w:p w14:paraId="44EE42A2" w14:textId="77777777" w:rsidR="00457FB6" w:rsidRPr="00723621" w:rsidRDefault="00457FB6" w:rsidP="00457FB6">
                  <w:pPr>
                    <w:jc w:val="center"/>
                    <w:rPr>
                      <w:rFonts w:ascii="Candara" w:hAnsi="Candara"/>
                      <w:i/>
                      <w:iCs/>
                      <w:color w:val="548DD4"/>
                    </w:rPr>
                  </w:pPr>
                  <w:r>
                    <w:rPr>
                      <w:rFonts w:ascii="Candara" w:hAnsi="Candara"/>
                      <w:i/>
                      <w:iCs/>
                      <w:color w:val="548DD4"/>
                    </w:rPr>
                    <w:t>2</w:t>
                  </w:r>
                </w:p>
              </w:tc>
              <w:tc>
                <w:tcPr>
                  <w:tcW w:w="1720" w:type="dxa"/>
                  <w:tcBorders>
                    <w:top w:val="nil"/>
                    <w:left w:val="nil"/>
                    <w:bottom w:val="single" w:sz="4" w:space="0" w:color="auto"/>
                    <w:right w:val="single" w:sz="4" w:space="0" w:color="auto"/>
                  </w:tcBorders>
                  <w:shd w:val="clear" w:color="auto" w:fill="auto"/>
                  <w:noWrap/>
                  <w:vAlign w:val="center"/>
                  <w:hideMark/>
                </w:tcPr>
                <w:p w14:paraId="037F14B3" w14:textId="77777777" w:rsidR="00457FB6" w:rsidRPr="00723621" w:rsidRDefault="00457FB6" w:rsidP="00457FB6">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457FB6" w:rsidRPr="00723621" w14:paraId="3C68470C"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54631798" w14:textId="77777777" w:rsidR="00457FB6" w:rsidRPr="00723621" w:rsidRDefault="00457FB6" w:rsidP="00457FB6">
                  <w:pPr>
                    <w:jc w:val="center"/>
                    <w:rPr>
                      <w:rFonts w:ascii="Candara" w:hAnsi="Candara"/>
                      <w:i/>
                      <w:iCs/>
                      <w:color w:val="548DD4"/>
                    </w:rPr>
                  </w:pPr>
                  <w:r>
                    <w:rPr>
                      <w:rFonts w:ascii="Candara" w:hAnsi="Candara"/>
                      <w:i/>
                      <w:iCs/>
                      <w:color w:val="548DD4"/>
                    </w:rPr>
                    <w:t>JEFE DE LINIERO</w:t>
                  </w:r>
                </w:p>
              </w:tc>
              <w:tc>
                <w:tcPr>
                  <w:tcW w:w="2419" w:type="dxa"/>
                  <w:tcBorders>
                    <w:top w:val="nil"/>
                    <w:left w:val="nil"/>
                    <w:bottom w:val="single" w:sz="4" w:space="0" w:color="auto"/>
                    <w:right w:val="single" w:sz="4" w:space="0" w:color="auto"/>
                  </w:tcBorders>
                  <w:shd w:val="clear" w:color="auto" w:fill="auto"/>
                  <w:noWrap/>
                  <w:vAlign w:val="center"/>
                  <w:hideMark/>
                </w:tcPr>
                <w:p w14:paraId="788CF8D5" w14:textId="77777777" w:rsidR="00457FB6" w:rsidRPr="00723621" w:rsidRDefault="00457FB6" w:rsidP="00457FB6">
                  <w:pPr>
                    <w:jc w:val="center"/>
                    <w:rPr>
                      <w:rFonts w:ascii="Candara" w:hAnsi="Candara"/>
                      <w:i/>
                      <w:iCs/>
                      <w:color w:val="548DD4"/>
                    </w:rPr>
                  </w:pPr>
                  <w:r>
                    <w:rPr>
                      <w:rFonts w:ascii="Candara" w:hAnsi="Candara"/>
                      <w:i/>
                      <w:iCs/>
                      <w:color w:val="548DD4"/>
                    </w:rPr>
                    <w:t>BACHILLER TÉCNICO</w:t>
                  </w:r>
                </w:p>
              </w:tc>
              <w:tc>
                <w:tcPr>
                  <w:tcW w:w="1231" w:type="dxa"/>
                  <w:tcBorders>
                    <w:top w:val="nil"/>
                    <w:left w:val="nil"/>
                    <w:bottom w:val="single" w:sz="4" w:space="0" w:color="auto"/>
                    <w:right w:val="single" w:sz="4" w:space="0" w:color="auto"/>
                  </w:tcBorders>
                  <w:shd w:val="clear" w:color="auto" w:fill="auto"/>
                  <w:noWrap/>
                  <w:vAlign w:val="center"/>
                  <w:hideMark/>
                </w:tcPr>
                <w:p w14:paraId="533302AE" w14:textId="63D3D209" w:rsidR="00457FB6" w:rsidRPr="00723621" w:rsidRDefault="008F6798" w:rsidP="00457FB6">
                  <w:pPr>
                    <w:jc w:val="center"/>
                    <w:rPr>
                      <w:rFonts w:ascii="Candara" w:hAnsi="Candara"/>
                      <w:i/>
                      <w:iCs/>
                      <w:color w:val="548DD4"/>
                    </w:rPr>
                  </w:pPr>
                  <w:r>
                    <w:rPr>
                      <w:rFonts w:ascii="Candara" w:hAnsi="Candara"/>
                      <w:i/>
                      <w:iCs/>
                      <w:color w:val="548DD4"/>
                    </w:rPr>
                    <w:t>2</w:t>
                  </w:r>
                </w:p>
              </w:tc>
              <w:tc>
                <w:tcPr>
                  <w:tcW w:w="1720" w:type="dxa"/>
                  <w:tcBorders>
                    <w:top w:val="nil"/>
                    <w:left w:val="nil"/>
                    <w:bottom w:val="single" w:sz="4" w:space="0" w:color="auto"/>
                    <w:right w:val="single" w:sz="4" w:space="0" w:color="auto"/>
                  </w:tcBorders>
                  <w:shd w:val="clear" w:color="auto" w:fill="auto"/>
                  <w:noWrap/>
                  <w:vAlign w:val="center"/>
                  <w:hideMark/>
                </w:tcPr>
                <w:p w14:paraId="66FABE6D" w14:textId="77777777" w:rsidR="00457FB6" w:rsidRPr="00723621" w:rsidRDefault="00457FB6" w:rsidP="00457FB6">
                  <w:pPr>
                    <w:jc w:val="center"/>
                    <w:rPr>
                      <w:rFonts w:ascii="Candara" w:hAnsi="Candara"/>
                      <w:i/>
                      <w:iCs/>
                      <w:color w:val="548DD4"/>
                    </w:rPr>
                  </w:pPr>
                  <w:r w:rsidRPr="00723621">
                    <w:rPr>
                      <w:rFonts w:ascii="Candara" w:hAnsi="Candara"/>
                      <w:i/>
                      <w:iCs/>
                      <w:color w:val="548DD4"/>
                    </w:rPr>
                    <w:t>100%</w:t>
                  </w:r>
                </w:p>
              </w:tc>
            </w:tr>
            <w:tr w:rsidR="00457FB6" w:rsidRPr="00723621" w14:paraId="0915F894"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077A5CF9" w14:textId="77777777" w:rsidR="00457FB6" w:rsidRPr="00723621" w:rsidRDefault="00457FB6" w:rsidP="00457FB6">
                  <w:pPr>
                    <w:jc w:val="center"/>
                    <w:rPr>
                      <w:rFonts w:ascii="Candara" w:hAnsi="Candara"/>
                      <w:i/>
                      <w:iCs/>
                      <w:color w:val="548DD4"/>
                    </w:rPr>
                  </w:pPr>
                  <w:r>
                    <w:rPr>
                      <w:rFonts w:ascii="Candara" w:hAnsi="Candara"/>
                      <w:i/>
                      <w:iCs/>
                      <w:color w:val="548DD4"/>
                    </w:rPr>
                    <w:t>LINIERO</w:t>
                  </w:r>
                </w:p>
              </w:tc>
              <w:tc>
                <w:tcPr>
                  <w:tcW w:w="2419" w:type="dxa"/>
                  <w:tcBorders>
                    <w:top w:val="nil"/>
                    <w:left w:val="nil"/>
                    <w:bottom w:val="single" w:sz="4" w:space="0" w:color="auto"/>
                    <w:right w:val="single" w:sz="4" w:space="0" w:color="auto"/>
                  </w:tcBorders>
                  <w:shd w:val="clear" w:color="auto" w:fill="auto"/>
                  <w:noWrap/>
                  <w:vAlign w:val="center"/>
                  <w:hideMark/>
                </w:tcPr>
                <w:p w14:paraId="7C4D661D" w14:textId="77777777" w:rsidR="00457FB6" w:rsidRPr="00723621" w:rsidRDefault="00457FB6" w:rsidP="00457FB6">
                  <w:pPr>
                    <w:jc w:val="center"/>
                    <w:rPr>
                      <w:rFonts w:ascii="Candara" w:hAnsi="Candara"/>
                      <w:i/>
                      <w:iCs/>
                      <w:color w:val="548DD4"/>
                    </w:rPr>
                  </w:pPr>
                  <w:r>
                    <w:rPr>
                      <w:rFonts w:ascii="Candara" w:hAnsi="Candara"/>
                      <w:i/>
                      <w:iCs/>
                      <w:color w:val="548DD4"/>
                    </w:rPr>
                    <w:t>BACHILLER</w:t>
                  </w:r>
                </w:p>
              </w:tc>
              <w:tc>
                <w:tcPr>
                  <w:tcW w:w="1231" w:type="dxa"/>
                  <w:tcBorders>
                    <w:top w:val="nil"/>
                    <w:left w:val="nil"/>
                    <w:bottom w:val="single" w:sz="4" w:space="0" w:color="auto"/>
                    <w:right w:val="single" w:sz="4" w:space="0" w:color="auto"/>
                  </w:tcBorders>
                  <w:shd w:val="clear" w:color="auto" w:fill="auto"/>
                  <w:noWrap/>
                  <w:vAlign w:val="center"/>
                  <w:hideMark/>
                </w:tcPr>
                <w:p w14:paraId="40536670" w14:textId="0E121D68" w:rsidR="00457FB6" w:rsidRPr="00723621" w:rsidRDefault="00457FB6" w:rsidP="00457FB6">
                  <w:pPr>
                    <w:jc w:val="center"/>
                    <w:rPr>
                      <w:rFonts w:ascii="Candara" w:hAnsi="Candara"/>
                      <w:i/>
                      <w:iCs/>
                      <w:color w:val="548DD4"/>
                    </w:rPr>
                  </w:pPr>
                  <w:r>
                    <w:rPr>
                      <w:rFonts w:ascii="Candara" w:hAnsi="Candara"/>
                      <w:i/>
                      <w:iCs/>
                      <w:color w:val="548DD4"/>
                    </w:rPr>
                    <w:t>1</w:t>
                  </w:r>
                  <w:r w:rsidR="008F6798">
                    <w:rPr>
                      <w:rFonts w:ascii="Candara" w:hAnsi="Candara"/>
                      <w:i/>
                      <w:iCs/>
                      <w:color w:val="548DD4"/>
                    </w:rPr>
                    <w:t>0</w:t>
                  </w:r>
                </w:p>
              </w:tc>
              <w:tc>
                <w:tcPr>
                  <w:tcW w:w="1720" w:type="dxa"/>
                  <w:tcBorders>
                    <w:top w:val="nil"/>
                    <w:left w:val="nil"/>
                    <w:bottom w:val="single" w:sz="4" w:space="0" w:color="auto"/>
                    <w:right w:val="single" w:sz="4" w:space="0" w:color="auto"/>
                  </w:tcBorders>
                  <w:shd w:val="clear" w:color="auto" w:fill="auto"/>
                  <w:noWrap/>
                  <w:vAlign w:val="center"/>
                  <w:hideMark/>
                </w:tcPr>
                <w:p w14:paraId="5A8DB2EC" w14:textId="77777777" w:rsidR="00457FB6" w:rsidRPr="00723621" w:rsidRDefault="00457FB6" w:rsidP="00457FB6">
                  <w:pPr>
                    <w:jc w:val="center"/>
                    <w:rPr>
                      <w:rFonts w:ascii="Candara" w:hAnsi="Candara"/>
                      <w:i/>
                      <w:iCs/>
                      <w:color w:val="548DD4"/>
                    </w:rPr>
                  </w:pPr>
                  <w:r>
                    <w:rPr>
                      <w:rFonts w:ascii="Candara" w:hAnsi="Candara"/>
                      <w:i/>
                      <w:iCs/>
                      <w:color w:val="548DD4"/>
                    </w:rPr>
                    <w:t>100 %</w:t>
                  </w:r>
                </w:p>
              </w:tc>
            </w:tr>
            <w:tr w:rsidR="00457FB6" w:rsidRPr="00723621" w14:paraId="4FD1FA5F"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tcPr>
                <w:p w14:paraId="2AEE0E5F" w14:textId="77777777" w:rsidR="00457FB6" w:rsidRDefault="00457FB6" w:rsidP="00457FB6">
                  <w:pPr>
                    <w:jc w:val="center"/>
                    <w:rPr>
                      <w:rFonts w:ascii="Candara" w:hAnsi="Candara"/>
                      <w:i/>
                      <w:iCs/>
                      <w:color w:val="548DD4"/>
                    </w:rPr>
                  </w:pPr>
                  <w:r w:rsidRPr="003368BF">
                    <w:rPr>
                      <w:rFonts w:ascii="Candara" w:hAnsi="Candara"/>
                      <w:iCs/>
                      <w:color w:val="548DD4"/>
                      <w:lang w:val="pt-BR"/>
                    </w:rPr>
                    <w:t>AYUDANTE TÉCNICO Y/O ADMINISTRATIVO</w:t>
                  </w:r>
                  <w:r>
                    <w:rPr>
                      <w:rFonts w:ascii="Candara" w:hAnsi="Candara"/>
                      <w:i/>
                      <w:iCs/>
                      <w:color w:val="548DD4"/>
                    </w:rPr>
                    <w:t xml:space="preserve"> </w:t>
                  </w:r>
                </w:p>
              </w:tc>
              <w:tc>
                <w:tcPr>
                  <w:tcW w:w="2419" w:type="dxa"/>
                  <w:tcBorders>
                    <w:top w:val="nil"/>
                    <w:left w:val="nil"/>
                    <w:bottom w:val="single" w:sz="4" w:space="0" w:color="auto"/>
                    <w:right w:val="single" w:sz="4" w:space="0" w:color="auto"/>
                  </w:tcBorders>
                  <w:shd w:val="clear" w:color="auto" w:fill="auto"/>
                  <w:noWrap/>
                  <w:vAlign w:val="center"/>
                </w:tcPr>
                <w:p w14:paraId="09AA2CBB" w14:textId="77777777" w:rsidR="00457FB6" w:rsidRDefault="00457FB6" w:rsidP="00457FB6">
                  <w:pPr>
                    <w:jc w:val="center"/>
                    <w:rPr>
                      <w:rFonts w:ascii="Candara" w:hAnsi="Candara"/>
                      <w:i/>
                      <w:iCs/>
                      <w:color w:val="548DD4"/>
                    </w:rPr>
                  </w:pPr>
                  <w:r>
                    <w:rPr>
                      <w:rFonts w:ascii="Candara" w:hAnsi="Candara"/>
                      <w:i/>
                      <w:iCs/>
                      <w:color w:val="548DD4"/>
                    </w:rPr>
                    <w:t>BACHILLER</w:t>
                  </w:r>
                </w:p>
              </w:tc>
              <w:tc>
                <w:tcPr>
                  <w:tcW w:w="1231" w:type="dxa"/>
                  <w:tcBorders>
                    <w:top w:val="nil"/>
                    <w:left w:val="nil"/>
                    <w:bottom w:val="single" w:sz="4" w:space="0" w:color="auto"/>
                    <w:right w:val="single" w:sz="4" w:space="0" w:color="auto"/>
                  </w:tcBorders>
                  <w:shd w:val="clear" w:color="auto" w:fill="auto"/>
                  <w:noWrap/>
                  <w:vAlign w:val="center"/>
                </w:tcPr>
                <w:p w14:paraId="6082A9B8" w14:textId="77777777" w:rsidR="00457FB6" w:rsidRDefault="00457FB6" w:rsidP="00457FB6">
                  <w:pPr>
                    <w:jc w:val="center"/>
                    <w:rPr>
                      <w:rFonts w:ascii="Candara" w:hAnsi="Candara"/>
                      <w:i/>
                      <w:iCs/>
                      <w:color w:val="548DD4"/>
                    </w:rPr>
                  </w:pPr>
                  <w:r>
                    <w:rPr>
                      <w:rFonts w:ascii="Candara" w:hAnsi="Candara"/>
                      <w:i/>
                      <w:iCs/>
                      <w:color w:val="548DD4"/>
                    </w:rPr>
                    <w:t>1</w:t>
                  </w:r>
                </w:p>
              </w:tc>
              <w:tc>
                <w:tcPr>
                  <w:tcW w:w="1720" w:type="dxa"/>
                  <w:tcBorders>
                    <w:top w:val="nil"/>
                    <w:left w:val="nil"/>
                    <w:bottom w:val="single" w:sz="4" w:space="0" w:color="auto"/>
                    <w:right w:val="single" w:sz="4" w:space="0" w:color="auto"/>
                  </w:tcBorders>
                  <w:shd w:val="clear" w:color="auto" w:fill="auto"/>
                  <w:noWrap/>
                  <w:vAlign w:val="center"/>
                </w:tcPr>
                <w:p w14:paraId="0FB5E2FF" w14:textId="77777777" w:rsidR="00457FB6" w:rsidRDefault="00457FB6" w:rsidP="00457FB6">
                  <w:pPr>
                    <w:jc w:val="center"/>
                    <w:rPr>
                      <w:rFonts w:ascii="Candara" w:hAnsi="Candara"/>
                      <w:i/>
                      <w:iCs/>
                      <w:color w:val="548DD4"/>
                    </w:rPr>
                  </w:pPr>
                  <w:r>
                    <w:rPr>
                      <w:rFonts w:ascii="Candara" w:hAnsi="Candara"/>
                      <w:i/>
                      <w:iCs/>
                      <w:color w:val="548DD4"/>
                    </w:rPr>
                    <w:t>100%</w:t>
                  </w:r>
                </w:p>
              </w:tc>
            </w:tr>
            <w:tr w:rsidR="00457FB6" w:rsidRPr="00723621" w14:paraId="62971603"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457EEF05" w14:textId="77777777" w:rsidR="00457FB6" w:rsidRPr="00723621" w:rsidRDefault="00457FB6" w:rsidP="00457FB6">
                  <w:pPr>
                    <w:jc w:val="center"/>
                    <w:rPr>
                      <w:rFonts w:ascii="Candara" w:hAnsi="Candara"/>
                      <w:i/>
                      <w:iCs/>
                      <w:color w:val="548DD4"/>
                    </w:rPr>
                  </w:pPr>
                  <w:r>
                    <w:rPr>
                      <w:rFonts w:ascii="Candara" w:hAnsi="Candara"/>
                      <w:i/>
                      <w:iCs/>
                      <w:color w:val="548DD4"/>
                    </w:rPr>
                    <w:t>AYUDANTE DE LINIERO</w:t>
                  </w:r>
                </w:p>
              </w:tc>
              <w:tc>
                <w:tcPr>
                  <w:tcW w:w="2419" w:type="dxa"/>
                  <w:tcBorders>
                    <w:top w:val="nil"/>
                    <w:left w:val="nil"/>
                    <w:bottom w:val="single" w:sz="4" w:space="0" w:color="auto"/>
                    <w:right w:val="single" w:sz="4" w:space="0" w:color="auto"/>
                  </w:tcBorders>
                  <w:shd w:val="clear" w:color="auto" w:fill="auto"/>
                  <w:noWrap/>
                  <w:vAlign w:val="center"/>
                  <w:hideMark/>
                </w:tcPr>
                <w:p w14:paraId="31A46ADC" w14:textId="77777777" w:rsidR="00457FB6" w:rsidRPr="00723621" w:rsidRDefault="00457FB6" w:rsidP="00457FB6">
                  <w:pPr>
                    <w:jc w:val="center"/>
                    <w:rPr>
                      <w:rFonts w:ascii="Candara" w:hAnsi="Candara"/>
                      <w:i/>
                      <w:iCs/>
                      <w:color w:val="548DD4"/>
                    </w:rPr>
                  </w:pPr>
                  <w:r>
                    <w:rPr>
                      <w:rFonts w:ascii="Candara" w:hAnsi="Candara"/>
                      <w:i/>
                      <w:iCs/>
                      <w:color w:val="548DD4"/>
                    </w:rPr>
                    <w:t>BACHILLER</w:t>
                  </w:r>
                </w:p>
              </w:tc>
              <w:tc>
                <w:tcPr>
                  <w:tcW w:w="1231" w:type="dxa"/>
                  <w:tcBorders>
                    <w:top w:val="nil"/>
                    <w:left w:val="nil"/>
                    <w:bottom w:val="single" w:sz="4" w:space="0" w:color="auto"/>
                    <w:right w:val="single" w:sz="4" w:space="0" w:color="auto"/>
                  </w:tcBorders>
                  <w:shd w:val="clear" w:color="auto" w:fill="auto"/>
                  <w:noWrap/>
                  <w:vAlign w:val="center"/>
                  <w:hideMark/>
                </w:tcPr>
                <w:p w14:paraId="0BA43DCF" w14:textId="0E8E7C2B" w:rsidR="00457FB6" w:rsidRPr="00723621" w:rsidRDefault="008F6798" w:rsidP="00457FB6">
                  <w:pPr>
                    <w:jc w:val="center"/>
                    <w:rPr>
                      <w:rFonts w:ascii="Candara" w:hAnsi="Candara"/>
                      <w:i/>
                      <w:iCs/>
                      <w:color w:val="548DD4"/>
                    </w:rPr>
                  </w:pPr>
                  <w:r>
                    <w:rPr>
                      <w:rFonts w:ascii="Candara" w:hAnsi="Candara"/>
                      <w:i/>
                      <w:iCs/>
                      <w:color w:val="548DD4"/>
                    </w:rPr>
                    <w:t>2</w:t>
                  </w:r>
                </w:p>
              </w:tc>
              <w:tc>
                <w:tcPr>
                  <w:tcW w:w="1720" w:type="dxa"/>
                  <w:tcBorders>
                    <w:top w:val="nil"/>
                    <w:left w:val="nil"/>
                    <w:bottom w:val="single" w:sz="4" w:space="0" w:color="auto"/>
                    <w:right w:val="single" w:sz="4" w:space="0" w:color="auto"/>
                  </w:tcBorders>
                  <w:shd w:val="clear" w:color="auto" w:fill="auto"/>
                  <w:noWrap/>
                  <w:vAlign w:val="center"/>
                  <w:hideMark/>
                </w:tcPr>
                <w:p w14:paraId="36E3F768" w14:textId="77777777" w:rsidR="00457FB6" w:rsidRPr="00723621" w:rsidRDefault="00457FB6" w:rsidP="00457FB6">
                  <w:pPr>
                    <w:jc w:val="center"/>
                    <w:rPr>
                      <w:rFonts w:ascii="Candara" w:hAnsi="Candara"/>
                      <w:i/>
                      <w:iCs/>
                      <w:color w:val="548DD4"/>
                    </w:rPr>
                  </w:pPr>
                  <w:r>
                    <w:rPr>
                      <w:rFonts w:ascii="Candara" w:hAnsi="Candara"/>
                      <w:i/>
                      <w:iCs/>
                      <w:color w:val="548DD4"/>
                    </w:rPr>
                    <w:t>100 %</w:t>
                  </w:r>
                </w:p>
              </w:tc>
            </w:tr>
          </w:tbl>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65982EB1" w14:textId="7BEB2CF4" w:rsidR="00B21529" w:rsidRPr="00211A5F" w:rsidRDefault="00B21529" w:rsidP="006A25A4">
            <w:pPr>
              <w:spacing w:after="120"/>
              <w:ind w:left="432" w:hanging="432"/>
              <w:jc w:val="both"/>
              <w:rPr>
                <w:rFonts w:ascii="Candara" w:hAnsi="Candara"/>
                <w:i/>
                <w:color w:val="548DD4"/>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360D5D">
              <w:rPr>
                <w:rFonts w:ascii="Candara" w:hAnsi="Candara"/>
                <w:color w:val="006FC0"/>
              </w:rPr>
              <w:t>.</w:t>
            </w:r>
            <w:r w:rsidR="00211A5F" w:rsidRPr="00360D5D">
              <w:rPr>
                <w:rFonts w:ascii="Candara" w:hAnsi="Candara"/>
                <w:color w:val="006FC0"/>
                <w:spacing w:val="-1"/>
              </w:rPr>
              <w:t xml:space="preserve"> </w:t>
            </w:r>
            <w:r w:rsidR="000267A4" w:rsidRPr="00360D5D">
              <w:rPr>
                <w:rFonts w:ascii="Candara" w:hAnsi="Candara"/>
                <w:color w:val="006FC0"/>
              </w:rPr>
              <w:t>$4</w:t>
            </w:r>
            <w:r w:rsidR="00DF44A8" w:rsidRPr="00360D5D">
              <w:rPr>
                <w:rFonts w:ascii="Candara" w:hAnsi="Candara"/>
                <w:color w:val="006FC0"/>
              </w:rPr>
              <w:t>4</w:t>
            </w:r>
            <w:r w:rsidR="000267A4" w:rsidRPr="00360D5D">
              <w:rPr>
                <w:rFonts w:ascii="Candara" w:hAnsi="Candara"/>
                <w:color w:val="006FC0"/>
              </w:rPr>
              <w:t>.</w:t>
            </w:r>
            <w:r w:rsidR="00DF44A8" w:rsidRPr="00360D5D">
              <w:rPr>
                <w:rFonts w:ascii="Candara" w:hAnsi="Candara"/>
                <w:color w:val="006FC0"/>
              </w:rPr>
              <w:t>0</w:t>
            </w:r>
            <w:r w:rsidR="000267A4" w:rsidRPr="00360D5D">
              <w:rPr>
                <w:rFonts w:ascii="Candara" w:hAnsi="Candara"/>
                <w:color w:val="006FC0"/>
              </w:rPr>
              <w:t>8</w:t>
            </w:r>
            <w:r w:rsidR="00DF44A8" w:rsidRPr="00360D5D">
              <w:rPr>
                <w:rFonts w:ascii="Candara" w:hAnsi="Candara"/>
                <w:color w:val="006FC0"/>
              </w:rPr>
              <w:t>3</w:t>
            </w:r>
            <w:r w:rsidR="000267A4" w:rsidRPr="00360D5D">
              <w:rPr>
                <w:rFonts w:ascii="Candara" w:hAnsi="Candara"/>
                <w:color w:val="006FC0"/>
              </w:rPr>
              <w:t>,</w:t>
            </w:r>
            <w:r w:rsidR="00DF44A8" w:rsidRPr="00360D5D">
              <w:rPr>
                <w:rFonts w:ascii="Candara" w:hAnsi="Candara"/>
                <w:color w:val="006FC0"/>
              </w:rPr>
              <w:t>93</w:t>
            </w:r>
          </w:p>
          <w:p w14:paraId="1A4424FA" w14:textId="52FA29FD"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360D5D">
              <w:rPr>
                <w:rFonts w:ascii="Candara" w:hAnsi="Candara"/>
                <w:color w:val="0070C0"/>
                <w:szCs w:val="24"/>
                <w:lang w:val="es-EC"/>
              </w:rPr>
              <w:t>:</w:t>
            </w:r>
            <w:r w:rsidRPr="00360D5D">
              <w:rPr>
                <w:rFonts w:ascii="Candara" w:hAnsi="Candara"/>
                <w:i/>
                <w:color w:val="0070C0"/>
                <w:szCs w:val="24"/>
                <w:lang w:val="es-ES_tradnl"/>
              </w:rPr>
              <w:t xml:space="preserve"> </w:t>
            </w:r>
            <w:r w:rsidR="00211A5F" w:rsidRPr="00360D5D">
              <w:rPr>
                <w:rFonts w:ascii="Candara" w:hAnsi="Candara"/>
                <w:color w:val="006FC0"/>
                <w:lang w:val="es-EC"/>
              </w:rPr>
              <w:t>USD.</w:t>
            </w:r>
            <w:r w:rsidR="00211A5F" w:rsidRPr="00360D5D">
              <w:rPr>
                <w:rFonts w:ascii="Candara" w:hAnsi="Candara"/>
                <w:color w:val="006FC0"/>
                <w:spacing w:val="-3"/>
                <w:lang w:val="es-EC"/>
              </w:rPr>
              <w:t xml:space="preserve"> </w:t>
            </w:r>
            <w:r w:rsidR="00360D5D" w:rsidRPr="00360D5D">
              <w:rPr>
                <w:rFonts w:ascii="Candara" w:hAnsi="Candara"/>
                <w:color w:val="006FC0"/>
                <w:spacing w:val="-3"/>
                <w:lang w:val="es-EC"/>
              </w:rPr>
              <w:t>10</w:t>
            </w:r>
            <w:r w:rsidR="00211A5F" w:rsidRPr="00360D5D">
              <w:rPr>
                <w:rFonts w:ascii="Candara" w:hAnsi="Candara"/>
                <w:color w:val="006FC0"/>
                <w:lang w:val="es-EC"/>
              </w:rPr>
              <w:t>.000</w:t>
            </w:r>
            <w:r w:rsidR="00211A5F" w:rsidRPr="00211A5F">
              <w:rPr>
                <w:rFonts w:ascii="Candara" w:hAnsi="Candara"/>
                <w:color w:val="006FC0"/>
                <w:lang w:val="es-EC"/>
              </w:rPr>
              <w:t xml:space="preserve">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783CB3" w:rsidRDefault="005D5D81" w:rsidP="00F451EB">
            <w:pPr>
              <w:spacing w:after="120"/>
              <w:jc w:val="both"/>
              <w:rPr>
                <w:rFonts w:ascii="Candara" w:hAnsi="Candara"/>
                <w:i/>
                <w:iCs/>
                <w:color w:val="FF0000"/>
                <w:spacing w:val="-3"/>
              </w:rPr>
            </w:pPr>
            <w:r w:rsidRPr="00F5792E">
              <w:rPr>
                <w:rFonts w:ascii="Candara" w:hAnsi="Candara"/>
                <w:color w:val="0070C0"/>
              </w:rPr>
              <w:t>Los</w:t>
            </w:r>
            <w:r w:rsidRPr="00F5792E">
              <w:rPr>
                <w:rFonts w:ascii="Candara" w:hAnsi="Candara"/>
                <w:color w:val="0070C0"/>
                <w:spacing w:val="-7"/>
              </w:rPr>
              <w:t xml:space="preserve"> </w:t>
            </w:r>
            <w:r w:rsidRPr="00F5792E">
              <w:rPr>
                <w:rFonts w:ascii="Candara" w:hAnsi="Candara"/>
                <w:color w:val="0070C0"/>
              </w:rPr>
              <w:t>honorarios</w:t>
            </w:r>
            <w:r w:rsidRPr="00F5792E">
              <w:rPr>
                <w:rFonts w:ascii="Candara" w:hAnsi="Candara"/>
                <w:color w:val="0070C0"/>
                <w:spacing w:val="-7"/>
              </w:rPr>
              <w:t xml:space="preserve"> </w:t>
            </w:r>
            <w:r w:rsidRPr="00F5792E">
              <w:rPr>
                <w:rFonts w:ascii="Candara" w:hAnsi="Candara"/>
                <w:color w:val="0070C0"/>
              </w:rPr>
              <w:t>por</w:t>
            </w:r>
            <w:r w:rsidRPr="00F5792E">
              <w:rPr>
                <w:rFonts w:ascii="Candara" w:hAnsi="Candara"/>
                <w:color w:val="0070C0"/>
                <w:spacing w:val="-5"/>
              </w:rPr>
              <w:t xml:space="preserve"> </w:t>
            </w:r>
            <w:r w:rsidRPr="00F5792E">
              <w:rPr>
                <w:rFonts w:ascii="Candara" w:hAnsi="Candara"/>
                <w:color w:val="0070C0"/>
              </w:rPr>
              <w:t>hora</w:t>
            </w:r>
            <w:r w:rsidRPr="00F5792E">
              <w:rPr>
                <w:rFonts w:ascii="Candara" w:hAnsi="Candara"/>
                <w:color w:val="0070C0"/>
                <w:spacing w:val="-8"/>
              </w:rPr>
              <w:t xml:space="preserve"> </w:t>
            </w:r>
            <w:r w:rsidRPr="00F5792E">
              <w:rPr>
                <w:rFonts w:ascii="Candara" w:hAnsi="Candara"/>
                <w:color w:val="0070C0"/>
              </w:rPr>
              <w:t>y</w:t>
            </w:r>
            <w:r w:rsidRPr="00F5792E">
              <w:rPr>
                <w:rFonts w:ascii="Candara" w:hAnsi="Candara"/>
                <w:color w:val="0070C0"/>
                <w:spacing w:val="-5"/>
              </w:rPr>
              <w:t xml:space="preserve"> </w:t>
            </w:r>
            <w:r w:rsidRPr="00F5792E">
              <w:rPr>
                <w:rFonts w:ascii="Candara" w:hAnsi="Candara"/>
                <w:color w:val="0070C0"/>
              </w:rPr>
              <w:t>el</w:t>
            </w:r>
            <w:r w:rsidRPr="00F5792E">
              <w:rPr>
                <w:rFonts w:ascii="Candara" w:hAnsi="Candara"/>
                <w:color w:val="0070C0"/>
                <w:spacing w:val="-7"/>
              </w:rPr>
              <w:t xml:space="preserve"> </w:t>
            </w:r>
            <w:r w:rsidRPr="00F5792E">
              <w:rPr>
                <w:rFonts w:ascii="Candara" w:hAnsi="Candara"/>
                <w:color w:val="0070C0"/>
              </w:rPr>
              <w:t>procedimiento</w:t>
            </w:r>
            <w:r w:rsidRPr="00F5792E">
              <w:rPr>
                <w:rFonts w:ascii="Candara" w:hAnsi="Candara"/>
                <w:color w:val="0070C0"/>
                <w:spacing w:val="-6"/>
              </w:rPr>
              <w:t xml:space="preserve"> </w:t>
            </w:r>
            <w:r w:rsidRPr="00F5792E">
              <w:rPr>
                <w:rFonts w:ascii="Candara" w:hAnsi="Candara"/>
                <w:color w:val="0070C0"/>
              </w:rPr>
              <w:t>para</w:t>
            </w:r>
            <w:r w:rsidRPr="00F5792E">
              <w:rPr>
                <w:rFonts w:ascii="Candara" w:hAnsi="Candara"/>
                <w:color w:val="0070C0"/>
                <w:spacing w:val="-8"/>
              </w:rPr>
              <w:t xml:space="preserve"> </w:t>
            </w:r>
            <w:r w:rsidRPr="00F5792E">
              <w:rPr>
                <w:rFonts w:ascii="Candara" w:hAnsi="Candara"/>
                <w:color w:val="0070C0"/>
              </w:rPr>
              <w:t>la</w:t>
            </w:r>
            <w:r w:rsidRPr="00F5792E">
              <w:rPr>
                <w:rFonts w:ascii="Candara" w:hAnsi="Candara"/>
                <w:color w:val="0070C0"/>
                <w:spacing w:val="-7"/>
              </w:rPr>
              <w:t xml:space="preserve"> </w:t>
            </w:r>
            <w:r w:rsidRPr="00F5792E">
              <w:rPr>
                <w:rFonts w:ascii="Candara" w:hAnsi="Candara"/>
                <w:color w:val="0070C0"/>
              </w:rPr>
              <w:t>participación</w:t>
            </w:r>
            <w:r w:rsidRPr="00F5792E">
              <w:rPr>
                <w:rFonts w:ascii="Candara" w:hAnsi="Candara"/>
                <w:color w:val="0070C0"/>
                <w:spacing w:val="-7"/>
              </w:rPr>
              <w:t xml:space="preserve"> </w:t>
            </w:r>
            <w:r w:rsidRPr="00F5792E">
              <w:rPr>
                <w:rFonts w:ascii="Candara" w:hAnsi="Candara"/>
                <w:color w:val="0070C0"/>
              </w:rPr>
              <w:t>del</w:t>
            </w:r>
            <w:r w:rsidRPr="00F5792E">
              <w:rPr>
                <w:rFonts w:ascii="Candara" w:hAnsi="Candara"/>
                <w:color w:val="0070C0"/>
                <w:spacing w:val="-7"/>
              </w:rPr>
              <w:t xml:space="preserve"> </w:t>
            </w:r>
            <w:r w:rsidRPr="00F5792E">
              <w:rPr>
                <w:rFonts w:ascii="Candara" w:hAnsi="Candara"/>
                <w:color w:val="0070C0"/>
              </w:rPr>
              <w:t>Conciliador</w:t>
            </w:r>
            <w:r w:rsidRPr="00F5792E">
              <w:rPr>
                <w:rFonts w:ascii="Candara" w:hAnsi="Candara"/>
                <w:color w:val="0070C0"/>
                <w:spacing w:val="-49"/>
              </w:rPr>
              <w:t xml:space="preserve"> </w:t>
            </w:r>
            <w:r w:rsidRPr="00F5792E">
              <w:rPr>
                <w:rFonts w:ascii="Candara" w:hAnsi="Candara"/>
                <w:color w:val="0070C0"/>
              </w:rPr>
              <w:t>serán los que determine el Centro de Mediación de la Procuraduría General del</w:t>
            </w:r>
            <w:r w:rsidRPr="00F5792E">
              <w:rPr>
                <w:rFonts w:ascii="Candara" w:hAnsi="Candara"/>
                <w:color w:val="0070C0"/>
                <w:spacing w:val="-50"/>
              </w:rPr>
              <w:t xml:space="preserve"> </w:t>
            </w:r>
            <w:r w:rsidRPr="00F5792E">
              <w:rPr>
                <w:rFonts w:ascii="Candara" w:hAnsi="Candara"/>
                <w:color w:val="0070C0"/>
              </w:rPr>
              <w:t>Estado en la ciudad</w:t>
            </w:r>
            <w:r w:rsidRPr="00F5792E">
              <w:rPr>
                <w:rFonts w:ascii="Candara" w:hAnsi="Candara"/>
                <w:color w:val="0070C0"/>
                <w:spacing w:val="-1"/>
              </w:rPr>
              <w:t xml:space="preserve"> </w:t>
            </w:r>
            <w:r w:rsidRPr="00F5792E">
              <w:rPr>
                <w:rFonts w:ascii="Candara" w:hAnsi="Candara"/>
                <w:color w:val="0070C0"/>
              </w:rPr>
              <w:t>de</w:t>
            </w:r>
            <w:r w:rsidRPr="00F5792E">
              <w:rPr>
                <w:rFonts w:ascii="Candara" w:hAnsi="Candara"/>
                <w:color w:val="0070C0"/>
                <w:spacing w:val="-2"/>
              </w:rPr>
              <w:t xml:space="preserve"> </w:t>
            </w:r>
            <w:r w:rsidRPr="00F5792E">
              <w:rPr>
                <w:rFonts w:ascii="Candara" w:hAnsi="Candara"/>
                <w:color w:val="0070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783CB3" w:rsidRDefault="005D5D81" w:rsidP="003A04D8">
            <w:pPr>
              <w:pStyle w:val="TableParagraph"/>
              <w:numPr>
                <w:ilvl w:val="0"/>
                <w:numId w:val="27"/>
              </w:numPr>
              <w:tabs>
                <w:tab w:val="left" w:pos="313"/>
              </w:tabs>
              <w:spacing w:before="120"/>
              <w:ind w:right="96" w:firstLine="0"/>
              <w:jc w:val="both"/>
              <w:rPr>
                <w:color w:val="FF0000"/>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F5792E">
              <w:rPr>
                <w:color w:val="0070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F5792E">
              <w:rPr>
                <w:rFonts w:ascii="Candara" w:hAnsi="Candara"/>
                <w:color w:val="0070C0"/>
                <w:lang w:val="es-EC"/>
              </w:rPr>
              <w:t>Ambato</w:t>
            </w:r>
            <w:r w:rsidRPr="00783CB3">
              <w:rPr>
                <w:rFonts w:ascii="Candara" w:hAnsi="Candara"/>
                <w:i/>
                <w:iCs/>
                <w:color w:val="FF000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F5792E">
              <w:rPr>
                <w:rFonts w:ascii="Candara" w:hAnsi="Candara"/>
                <w:color w:val="0070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B7F9AE6" w:rsidR="00510AD8" w:rsidRPr="00B628A4" w:rsidRDefault="00DF44A8" w:rsidP="00B35234">
            <w:pPr>
              <w:numPr>
                <w:ilvl w:val="0"/>
                <w:numId w:val="13"/>
              </w:numPr>
              <w:rPr>
                <w:rFonts w:ascii="Candara" w:hAnsi="Candara"/>
                <w:i/>
                <w:iCs/>
              </w:rPr>
            </w:pPr>
            <w:r w:rsidRPr="00B628A4">
              <w:rPr>
                <w:rFonts w:ascii="Candara" w:hAnsi="Candara"/>
              </w:rPr>
              <w:t>Para [</w:t>
            </w:r>
            <w:r w:rsidR="00510AD8" w:rsidRPr="00AC6A64">
              <w:rPr>
                <w:rFonts w:ascii="Candara" w:hAnsi="Candara"/>
                <w:i/>
                <w:iCs/>
                <w:color w:val="0070C0"/>
              </w:rPr>
              <w:t>indique el nombre de la moneda]</w:t>
            </w:r>
            <w:r w:rsidR="00510AD8"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 xml:space="preserve">doscientos dólares de los Estados Unidos de América </w:t>
            </w:r>
            <w:r w:rsidRPr="00360D5D">
              <w:rPr>
                <w:color w:val="006FC0"/>
                <w:sz w:val="24"/>
              </w:rPr>
              <w:t>(USD 200.00),</w:t>
            </w:r>
            <w:r w:rsidRPr="005D5D81">
              <w:rPr>
                <w:color w:val="006FC0"/>
                <w:sz w:val="24"/>
              </w:rPr>
              <w:t xml:space="preserve">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12"/>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[indique el número; consistente con la Subcláusula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29" w:name="_Toc112839697"/>
      <w:r w:rsidRPr="00B628A4">
        <w:rPr>
          <w:rFonts w:ascii="Candara" w:hAnsi="Candara"/>
          <w:sz w:val="24"/>
        </w:rPr>
        <w:lastRenderedPageBreak/>
        <w:t>Sección VII. Especificaciones y Condiciones de Cumplimiento</w:t>
      </w:r>
      <w:bookmarkEnd w:id="129"/>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F80613" w:rsidP="00366504">
      <w:pPr>
        <w:autoSpaceDE w:val="0"/>
        <w:spacing w:after="200"/>
        <w:ind w:left="360" w:firstLine="348"/>
        <w:jc w:val="center"/>
        <w:rPr>
          <w:rFonts w:ascii="Candara" w:hAnsi="Candara"/>
          <w:b/>
          <w:bCs/>
        </w:rPr>
      </w:pPr>
      <w:hyperlink r:id="rId29"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35A77F07"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de redes eléctricas en medio y bajo voltaje para:</w:t>
      </w:r>
      <w:r w:rsidR="00BF2B10">
        <w:rPr>
          <w:rFonts w:ascii="Candara" w:hAnsi="Candara"/>
        </w:rPr>
        <w:t xml:space="preserve"> “</w:t>
      </w:r>
      <w:r w:rsidR="00EC2177">
        <w:rPr>
          <w:rFonts w:ascii="Candara" w:eastAsia="Candara" w:hAnsi="Candara" w:cs="Candara"/>
          <w:color w:val="006FC0"/>
          <w:szCs w:val="22"/>
          <w:lang w:val="es-ES"/>
        </w:rPr>
        <w:t>BID-L1231-CNELBOL-LPN-DI-OB-006</w:t>
      </w:r>
      <w:r w:rsidR="00BF2B10" w:rsidRPr="00BF2B10">
        <w:rPr>
          <w:rFonts w:ascii="Candara" w:eastAsia="Candara" w:hAnsi="Candara" w:cs="Candara"/>
          <w:color w:val="006FC0"/>
          <w:szCs w:val="22"/>
          <w:lang w:val="es-ES"/>
        </w:rPr>
        <w:t xml:space="preserve"> CONSTRUCCIÓN PARA EL MEJORAMIENTO DE LAS REDES DE DISTRIBUCIÓN DE MEDIO Y BAJO VOLTAJE EN EL ÁREA DE SERVICIO DE CNEL EP - UNIDAD DE NEGOCIO BOLÍVAR</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4AA376D3" w14:textId="6D2D1359" w:rsidR="000267A4" w:rsidRDefault="00BF2B10" w:rsidP="00BF2B10">
      <w:pPr>
        <w:jc w:val="both"/>
        <w:rPr>
          <w:rFonts w:ascii="Candara" w:eastAsia="Candara" w:hAnsi="Candara" w:cs="Candara"/>
          <w:color w:val="006FC0"/>
          <w:lang w:val="es-ES"/>
        </w:rPr>
      </w:pPr>
      <w:r w:rsidRPr="00BF2B10">
        <w:rPr>
          <w:rFonts w:ascii="Candara" w:eastAsia="Candara" w:hAnsi="Candara" w:cs="Candara"/>
          <w:color w:val="006FC0"/>
          <w:lang w:val="es-ES"/>
        </w:rPr>
        <w:t>“CONSTRUCCIÓN PARA EL MEJORAMIENTO DE LAS REDES DE DISTRIBUCIÓN DE MEDIO Y BAJO VOLTAJE EN EL ÁREA DE SERVICIO DE CNEL EP - UNIDAD DE NEGOCIO BOLÍVAR”</w:t>
      </w:r>
      <w:r>
        <w:rPr>
          <w:rFonts w:ascii="Candara" w:eastAsia="Candara" w:hAnsi="Candara" w:cs="Candara"/>
          <w:color w:val="006FC0"/>
          <w:lang w:val="es-ES"/>
        </w:rPr>
        <w:t>.</w:t>
      </w:r>
    </w:p>
    <w:p w14:paraId="754C1C0A" w14:textId="77777777" w:rsidR="00BF2B10" w:rsidRPr="00BF2B10" w:rsidRDefault="00BF2B10" w:rsidP="00BF2B10">
      <w:pPr>
        <w:jc w:val="both"/>
        <w:rPr>
          <w:rFonts w:ascii="Candara" w:hAnsi="Candara"/>
          <w:b/>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Todos los materiales, equipos, instalaciones, suministros y demás elementos que se utilicen para el cabal cumplimiento del contrato, cumplirán íntegramente las especificaciones técnicas de la oferta, y a su falta el contratista se regirá con las 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619DC898" w:rsidR="00366504" w:rsidRPr="00E77950" w:rsidRDefault="0010003E" w:rsidP="00E77950">
            <w:pPr>
              <w:jc w:val="center"/>
              <w:rPr>
                <w:rFonts w:ascii="Candara" w:hAnsi="Candara"/>
                <w:i/>
                <w:iCs/>
                <w:color w:val="548DD4"/>
              </w:rPr>
            </w:pPr>
            <w:r>
              <w:rPr>
                <w:rFonts w:ascii="Candara" w:hAnsi="Candara"/>
                <w:i/>
                <w:iCs/>
                <w:color w:val="548DD4"/>
              </w:rPr>
              <w:t>10</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3F097A14" w14:textId="284654DD" w:rsidR="00366504" w:rsidRPr="00E77950" w:rsidRDefault="0010003E" w:rsidP="00E77950">
            <w:pPr>
              <w:jc w:val="center"/>
              <w:rPr>
                <w:rFonts w:ascii="Candara" w:hAnsi="Candara"/>
                <w:i/>
                <w:iCs/>
                <w:color w:val="548DD4"/>
              </w:rPr>
            </w:pPr>
            <w:r>
              <w:rPr>
                <w:rFonts w:ascii="Candara" w:hAnsi="Candara"/>
                <w:i/>
                <w:iCs/>
                <w:color w:val="548DD4"/>
              </w:rPr>
              <w:t>17</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2AF03BCF" w:rsidR="00366504" w:rsidRPr="00E77950" w:rsidRDefault="0010003E" w:rsidP="00E77950">
            <w:pPr>
              <w:jc w:val="center"/>
              <w:rPr>
                <w:rFonts w:ascii="Candara" w:hAnsi="Candara"/>
                <w:i/>
                <w:iCs/>
                <w:color w:val="548DD4"/>
              </w:rPr>
            </w:pPr>
            <w:r>
              <w:rPr>
                <w:rFonts w:ascii="Candara" w:hAnsi="Candara"/>
                <w:i/>
                <w:iCs/>
                <w:color w:val="548DD4"/>
              </w:rPr>
              <w:t>17</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0A169CE" w:rsidR="00366504" w:rsidRPr="00E77950" w:rsidRDefault="00FA496F" w:rsidP="003A04D8">
            <w:pPr>
              <w:numPr>
                <w:ilvl w:val="0"/>
                <w:numId w:val="29"/>
              </w:numPr>
              <w:ind w:left="714" w:hanging="357"/>
              <w:contextualSpacing/>
              <w:rPr>
                <w:rFonts w:ascii="Candara" w:hAnsi="Candara"/>
                <w:i/>
                <w:iCs/>
                <w:color w:val="548DD4"/>
              </w:rPr>
            </w:pPr>
            <w:r>
              <w:rPr>
                <w:rFonts w:ascii="Candara" w:hAnsi="Candara"/>
                <w:i/>
                <w:iCs/>
                <w:color w:val="548DD4"/>
              </w:rPr>
              <w:t>3</w:t>
            </w:r>
            <w:r w:rsidR="00366504" w:rsidRPr="00E77950">
              <w:rPr>
                <w:rFonts w:ascii="Candara" w:hAnsi="Candara"/>
                <w:i/>
                <w:iCs/>
                <w:color w:val="548DD4"/>
              </w:rPr>
              <w:t xml:space="preserve">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Comelong</w:t>
            </w:r>
          </w:p>
          <w:p w14:paraId="3E8E1EBF" w14:textId="65F71D04" w:rsidR="00366504" w:rsidRPr="00E77950" w:rsidRDefault="00FA496F" w:rsidP="003A04D8">
            <w:pPr>
              <w:numPr>
                <w:ilvl w:val="0"/>
                <w:numId w:val="29"/>
              </w:numPr>
              <w:ind w:left="714" w:hanging="357"/>
              <w:contextualSpacing/>
              <w:rPr>
                <w:rFonts w:ascii="Candara" w:hAnsi="Candara"/>
                <w:i/>
                <w:iCs/>
                <w:color w:val="548DD4"/>
              </w:rPr>
            </w:pPr>
            <w:r>
              <w:rPr>
                <w:rFonts w:ascii="Candara" w:hAnsi="Candara"/>
                <w:i/>
                <w:iCs/>
                <w:color w:val="548DD4"/>
              </w:rPr>
              <w:t>6</w:t>
            </w:r>
            <w:r w:rsidR="00366504" w:rsidRPr="00E77950">
              <w:rPr>
                <w:rFonts w:ascii="Candara" w:hAnsi="Candara"/>
                <w:i/>
                <w:iCs/>
                <w:color w:val="548DD4"/>
              </w:rPr>
              <w:t xml:space="preserve">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4 Escalera de Fibra de Vidrio</w:t>
            </w:r>
          </w:p>
          <w:p w14:paraId="0D4540D5" w14:textId="400FCD86" w:rsidR="00366504" w:rsidRPr="00E77950" w:rsidRDefault="002E0E0F" w:rsidP="003A04D8">
            <w:pPr>
              <w:numPr>
                <w:ilvl w:val="0"/>
                <w:numId w:val="29"/>
              </w:numPr>
              <w:ind w:left="714" w:hanging="357"/>
              <w:contextualSpacing/>
              <w:rPr>
                <w:rFonts w:ascii="Candara" w:hAnsi="Candara"/>
                <w:i/>
                <w:iCs/>
                <w:color w:val="548DD4"/>
              </w:rPr>
            </w:pPr>
            <w:r w:rsidRPr="00E77950">
              <w:rPr>
                <w:rFonts w:ascii="Candara" w:hAnsi="Candara"/>
                <w:i/>
                <w:iCs/>
                <w:color w:val="548DD4"/>
              </w:rPr>
              <w:t>4 Remachadora</w:t>
            </w:r>
            <w:r w:rsidR="00366504" w:rsidRPr="00E77950">
              <w:rPr>
                <w:rFonts w:ascii="Candara" w:hAnsi="Candara"/>
                <w:i/>
                <w:iCs/>
                <w:color w:val="548DD4"/>
              </w:rPr>
              <w:t xml:space="preserve"> de compresión</w:t>
            </w:r>
          </w:p>
          <w:p w14:paraId="34D4DB42" w14:textId="6AD41ED8" w:rsidR="00366504" w:rsidRPr="00E77950" w:rsidRDefault="0010003E" w:rsidP="00DB7C99">
            <w:pPr>
              <w:numPr>
                <w:ilvl w:val="0"/>
                <w:numId w:val="29"/>
              </w:numPr>
              <w:ind w:left="714" w:hanging="357"/>
              <w:contextualSpacing/>
              <w:rPr>
                <w:rFonts w:ascii="Candara" w:hAnsi="Candara"/>
                <w:i/>
                <w:iCs/>
                <w:color w:val="548DD4"/>
              </w:rPr>
            </w:pPr>
            <w:r>
              <w:rPr>
                <w:rFonts w:ascii="Candara" w:hAnsi="Candara"/>
                <w:i/>
                <w:iCs/>
                <w:color w:val="548DD4"/>
              </w:rPr>
              <w:t>15</w:t>
            </w:r>
            <w:r w:rsidR="00366504" w:rsidRPr="00E77950">
              <w:rPr>
                <w:rFonts w:ascii="Candara" w:hAnsi="Candara"/>
                <w:i/>
                <w:iCs/>
                <w:color w:val="548DD4"/>
              </w:rPr>
              <w:t xml:space="preserve"> </w:t>
            </w:r>
            <w:r w:rsidR="00435A7C">
              <w:rPr>
                <w:rFonts w:ascii="Candara" w:hAnsi="Candara"/>
                <w:i/>
                <w:iCs/>
                <w:color w:val="548DD4"/>
              </w:rPr>
              <w:t>Playos</w:t>
            </w:r>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1D84F99F" w:rsidR="00366504" w:rsidRPr="00E77950" w:rsidRDefault="0010003E" w:rsidP="00E77950">
            <w:pPr>
              <w:jc w:val="center"/>
              <w:rPr>
                <w:rFonts w:ascii="Candara" w:hAnsi="Candara"/>
                <w:i/>
                <w:iCs/>
                <w:color w:val="548DD4"/>
              </w:rPr>
            </w:pPr>
            <w:r>
              <w:rPr>
                <w:rFonts w:ascii="Candara" w:hAnsi="Candara"/>
                <w:i/>
                <w:iCs/>
                <w:color w:val="548DD4"/>
              </w:rPr>
              <w:t>10</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3EDA6B51"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w:t>
      </w:r>
      <w:r w:rsidR="00501C3B">
        <w:rPr>
          <w:rFonts w:ascii="Candara" w:hAnsi="Candara"/>
          <w:lang w:val="es-EC"/>
        </w:rPr>
        <w:t>E, para el ejercicio fiscal 2024</w:t>
      </w:r>
      <w:r w:rsidRPr="00366504">
        <w:rPr>
          <w:rFonts w:ascii="Candara" w:hAnsi="Candara"/>
          <w:lang w:val="es-EC"/>
        </w:rPr>
        <w:t xml:space="preserve">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lastRenderedPageBreak/>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1AD365C8" w:rsidR="00366504" w:rsidRPr="00366504" w:rsidRDefault="002E0E0F"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Estancamiento</w:t>
      </w:r>
      <w:r w:rsidR="00366504" w:rsidRPr="00366504">
        <w:rPr>
          <w:rFonts w:ascii="Candara" w:hAnsi="Candara"/>
          <w:b/>
          <w:bCs/>
          <w:spacing w:val="-2"/>
          <w:lang w:val="es-EC"/>
        </w:rPr>
        <w:t xml:space="preserve"> final. - </w:t>
      </w:r>
      <w:r w:rsidR="00366504"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10EA0BB9"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 xml:space="preserve">La entidad contratante, procederá a </w:t>
      </w:r>
      <w:r w:rsidR="002E0E0F" w:rsidRPr="00366504">
        <w:rPr>
          <w:rFonts w:ascii="Candara" w:hAnsi="Candara"/>
          <w:bCs/>
          <w:spacing w:val="-2"/>
          <w:lang w:val="es-EC"/>
        </w:rPr>
        <w:t>georreferenciar</w:t>
      </w:r>
      <w:r w:rsidRPr="00366504">
        <w:rPr>
          <w:rFonts w:ascii="Candara" w:hAnsi="Candara"/>
          <w:bCs/>
          <w:spacing w:val="-2"/>
          <w:lang w:val="es-EC"/>
        </w:rPr>
        <w:t xml:space="preserve">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3C80AF4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w:t>
      </w:r>
      <w:r w:rsidRPr="00366504">
        <w:rPr>
          <w:rFonts w:ascii="Candara" w:hAnsi="Candara"/>
          <w:color w:val="000000" w:themeColor="text1"/>
          <w:spacing w:val="-3"/>
          <w:lang w:val="es-EC"/>
        </w:rPr>
        <w:lastRenderedPageBreak/>
        <w:t xml:space="preserve">medio magnético realizado en formato ARC|GIS, donde se mostrará la totalidad de la obra y la ubicación de los postes, lo cual deberán estar debidamente </w:t>
      </w:r>
      <w:r w:rsidR="002E0E0F" w:rsidRPr="00366504">
        <w:rPr>
          <w:rFonts w:ascii="Candara" w:hAnsi="Candara"/>
          <w:color w:val="000000" w:themeColor="text1"/>
          <w:spacing w:val="-3"/>
          <w:lang w:val="es-EC"/>
        </w:rPr>
        <w:t>georreferenciados</w:t>
      </w:r>
      <w:r w:rsidRPr="00366504">
        <w:rPr>
          <w:rFonts w:ascii="Candara" w:hAnsi="Candara"/>
          <w:color w:val="000000" w:themeColor="text1"/>
          <w:spacing w:val="-3"/>
          <w:lang w:val="es-EC"/>
        </w:rPr>
        <w:t>.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03C47CFE"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r w:rsidR="002E0E0F" w:rsidRPr="00366504">
        <w:rPr>
          <w:rFonts w:ascii="Candara" w:hAnsi="Candara"/>
          <w:color w:val="000000" w:themeColor="text1"/>
          <w:spacing w:val="-3"/>
          <w:lang w:val="es-EC"/>
        </w:rPr>
        <w:t>etc.</w:t>
      </w:r>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0"/>
          <w:headerReference w:type="first" r:id="rId31"/>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0" w:name="_Toc112839698"/>
      <w:r w:rsidRPr="00B628A4">
        <w:rPr>
          <w:rFonts w:ascii="Candara" w:hAnsi="Candara"/>
          <w:sz w:val="24"/>
        </w:rPr>
        <w:lastRenderedPageBreak/>
        <w:t>Sección VIII. Planos</w:t>
      </w:r>
      <w:bookmarkEnd w:id="130"/>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F83EB8E" w:rsidR="003F79AA"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r w:rsidR="005C2301">
        <w:rPr>
          <w:rFonts w:ascii="Candara" w:hAnsi="Candara"/>
          <w:b/>
          <w:i/>
          <w:iCs/>
          <w:color w:val="0070C0"/>
          <w:spacing w:val="-3"/>
        </w:rPr>
        <w:t>.</w:t>
      </w:r>
    </w:p>
    <w:p w14:paraId="52F0697F" w14:textId="323D3BF2" w:rsidR="005C2301" w:rsidRDefault="005C2301" w:rsidP="00102BBC">
      <w:pPr>
        <w:keepNext/>
        <w:keepLines/>
        <w:spacing w:after="120"/>
        <w:rPr>
          <w:rFonts w:ascii="Candara" w:hAnsi="Candara"/>
          <w:b/>
          <w:i/>
          <w:iCs/>
          <w:color w:val="0070C0"/>
          <w:spacing w:val="-3"/>
        </w:rPr>
      </w:pPr>
    </w:p>
    <w:p w14:paraId="723174B3" w14:textId="62995BE8" w:rsidR="005C2301" w:rsidRDefault="005C2301" w:rsidP="00102BBC">
      <w:pPr>
        <w:keepNext/>
        <w:keepLines/>
        <w:spacing w:after="120"/>
        <w:rPr>
          <w:rFonts w:ascii="Candara" w:hAnsi="Candara"/>
          <w:b/>
          <w:i/>
          <w:iCs/>
          <w:color w:val="0070C0"/>
          <w:spacing w:val="-3"/>
        </w:rPr>
      </w:pPr>
    </w:p>
    <w:p w14:paraId="3067CBD8" w14:textId="58BC7692" w:rsidR="005C2301" w:rsidRDefault="005C2301" w:rsidP="00102BBC">
      <w:pPr>
        <w:keepNext/>
        <w:keepLines/>
        <w:spacing w:after="120"/>
        <w:rPr>
          <w:rFonts w:ascii="Candara" w:hAnsi="Candara"/>
          <w:b/>
          <w:i/>
          <w:iCs/>
          <w:color w:val="0070C0"/>
          <w:spacing w:val="-3"/>
        </w:rPr>
      </w:pPr>
    </w:p>
    <w:p w14:paraId="511DB20E" w14:textId="3A2971F6" w:rsidR="005C2301" w:rsidRDefault="005C2301" w:rsidP="00102BBC">
      <w:pPr>
        <w:keepNext/>
        <w:keepLines/>
        <w:spacing w:after="120"/>
        <w:rPr>
          <w:rFonts w:ascii="Candara" w:hAnsi="Candara"/>
          <w:b/>
          <w:i/>
          <w:iCs/>
          <w:color w:val="0070C0"/>
          <w:spacing w:val="-3"/>
        </w:rPr>
      </w:pPr>
    </w:p>
    <w:p w14:paraId="6305C9F9" w14:textId="713B5D32" w:rsidR="005C2301" w:rsidRDefault="005C2301" w:rsidP="00102BBC">
      <w:pPr>
        <w:keepNext/>
        <w:keepLines/>
        <w:spacing w:after="120"/>
        <w:rPr>
          <w:rFonts w:ascii="Candara" w:hAnsi="Candara"/>
          <w:b/>
          <w:i/>
          <w:iCs/>
          <w:color w:val="0070C0"/>
          <w:spacing w:val="-3"/>
        </w:rPr>
      </w:pPr>
    </w:p>
    <w:p w14:paraId="0D734A71" w14:textId="71FDABA8" w:rsidR="005C2301" w:rsidRDefault="005C2301" w:rsidP="00102BBC">
      <w:pPr>
        <w:keepNext/>
        <w:keepLines/>
        <w:spacing w:after="120"/>
        <w:rPr>
          <w:rFonts w:ascii="Candara" w:hAnsi="Candara"/>
          <w:b/>
          <w:i/>
          <w:iCs/>
          <w:color w:val="0070C0"/>
          <w:spacing w:val="-3"/>
        </w:rPr>
      </w:pPr>
    </w:p>
    <w:p w14:paraId="2BAF38FB" w14:textId="59699425" w:rsidR="005C2301" w:rsidRDefault="005C2301" w:rsidP="00102BBC">
      <w:pPr>
        <w:keepNext/>
        <w:keepLines/>
        <w:spacing w:after="120"/>
        <w:rPr>
          <w:rFonts w:ascii="Candara" w:hAnsi="Candara"/>
          <w:b/>
          <w:i/>
          <w:iCs/>
          <w:color w:val="0070C0"/>
          <w:spacing w:val="-3"/>
        </w:rPr>
      </w:pPr>
    </w:p>
    <w:p w14:paraId="426544B5" w14:textId="064AF0A8" w:rsidR="005C2301" w:rsidRDefault="005C2301" w:rsidP="00102BBC">
      <w:pPr>
        <w:keepNext/>
        <w:keepLines/>
        <w:spacing w:after="120"/>
        <w:rPr>
          <w:rFonts w:ascii="Candara" w:hAnsi="Candara"/>
          <w:b/>
          <w:i/>
          <w:iCs/>
          <w:color w:val="0070C0"/>
          <w:spacing w:val="-3"/>
        </w:rPr>
      </w:pPr>
    </w:p>
    <w:p w14:paraId="03FF11C9" w14:textId="6880FC03" w:rsidR="005C2301" w:rsidRDefault="005C2301" w:rsidP="00102BBC">
      <w:pPr>
        <w:keepNext/>
        <w:keepLines/>
        <w:spacing w:after="120"/>
        <w:rPr>
          <w:rFonts w:ascii="Candara" w:hAnsi="Candara"/>
          <w:b/>
          <w:i/>
          <w:iCs/>
          <w:color w:val="0070C0"/>
          <w:spacing w:val="-3"/>
        </w:rPr>
      </w:pPr>
    </w:p>
    <w:p w14:paraId="3750FB3F" w14:textId="38699284" w:rsidR="005C2301" w:rsidRDefault="005C2301" w:rsidP="00102BBC">
      <w:pPr>
        <w:keepNext/>
        <w:keepLines/>
        <w:spacing w:after="120"/>
        <w:rPr>
          <w:rFonts w:ascii="Candara" w:hAnsi="Candara"/>
          <w:b/>
          <w:i/>
          <w:iCs/>
          <w:color w:val="0070C0"/>
          <w:spacing w:val="-3"/>
        </w:rPr>
      </w:pPr>
    </w:p>
    <w:p w14:paraId="4526AD71" w14:textId="763F22F4" w:rsidR="005C2301" w:rsidRDefault="005C2301" w:rsidP="00102BBC">
      <w:pPr>
        <w:keepNext/>
        <w:keepLines/>
        <w:spacing w:after="120"/>
        <w:rPr>
          <w:rFonts w:ascii="Candara" w:hAnsi="Candara"/>
          <w:b/>
          <w:i/>
          <w:iCs/>
          <w:color w:val="0070C0"/>
          <w:spacing w:val="-3"/>
        </w:rPr>
      </w:pPr>
    </w:p>
    <w:p w14:paraId="6F2CEC30" w14:textId="1EB4BB49" w:rsidR="005C2301" w:rsidRDefault="005C2301" w:rsidP="00102BBC">
      <w:pPr>
        <w:keepNext/>
        <w:keepLines/>
        <w:spacing w:after="120"/>
        <w:rPr>
          <w:rFonts w:ascii="Candara" w:hAnsi="Candara"/>
          <w:b/>
          <w:i/>
          <w:iCs/>
          <w:color w:val="0070C0"/>
          <w:spacing w:val="-3"/>
        </w:rPr>
      </w:pPr>
    </w:p>
    <w:p w14:paraId="1681AAAD" w14:textId="39236076" w:rsidR="005C2301" w:rsidRDefault="005C2301" w:rsidP="00102BBC">
      <w:pPr>
        <w:keepNext/>
        <w:keepLines/>
        <w:spacing w:after="120"/>
        <w:rPr>
          <w:rFonts w:ascii="Candara" w:hAnsi="Candara"/>
          <w:b/>
          <w:i/>
          <w:iCs/>
          <w:color w:val="0070C0"/>
          <w:spacing w:val="-3"/>
        </w:rPr>
      </w:pPr>
    </w:p>
    <w:p w14:paraId="1D386094" w14:textId="2CC6352D" w:rsidR="005C2301" w:rsidRDefault="005C2301" w:rsidP="00102BBC">
      <w:pPr>
        <w:keepNext/>
        <w:keepLines/>
        <w:spacing w:after="120"/>
        <w:rPr>
          <w:rFonts w:ascii="Candara" w:hAnsi="Candara"/>
          <w:b/>
          <w:i/>
          <w:iCs/>
          <w:color w:val="0070C0"/>
          <w:spacing w:val="-3"/>
        </w:rPr>
      </w:pPr>
    </w:p>
    <w:p w14:paraId="4AF2C7CE" w14:textId="0809A213" w:rsidR="005C2301" w:rsidRDefault="005C2301" w:rsidP="00102BBC">
      <w:pPr>
        <w:keepNext/>
        <w:keepLines/>
        <w:spacing w:after="120"/>
        <w:rPr>
          <w:rFonts w:ascii="Candara" w:hAnsi="Candara"/>
          <w:b/>
          <w:i/>
          <w:iCs/>
          <w:color w:val="0070C0"/>
          <w:spacing w:val="-3"/>
        </w:rPr>
      </w:pPr>
    </w:p>
    <w:p w14:paraId="749B58D0" w14:textId="3D1F21B6" w:rsidR="005C2301" w:rsidRDefault="005C2301" w:rsidP="00102BBC">
      <w:pPr>
        <w:keepNext/>
        <w:keepLines/>
        <w:spacing w:after="120"/>
        <w:rPr>
          <w:rFonts w:ascii="Candara" w:hAnsi="Candara"/>
          <w:b/>
          <w:i/>
          <w:iCs/>
          <w:color w:val="0070C0"/>
          <w:spacing w:val="-3"/>
        </w:rPr>
      </w:pPr>
    </w:p>
    <w:p w14:paraId="6E5D0D5E" w14:textId="1CFED102" w:rsidR="005C2301" w:rsidRDefault="005C2301" w:rsidP="00102BBC">
      <w:pPr>
        <w:keepNext/>
        <w:keepLines/>
        <w:spacing w:after="120"/>
        <w:rPr>
          <w:rFonts w:ascii="Candara" w:hAnsi="Candara"/>
          <w:b/>
          <w:i/>
          <w:iCs/>
          <w:color w:val="0070C0"/>
          <w:spacing w:val="-3"/>
        </w:rPr>
      </w:pPr>
    </w:p>
    <w:p w14:paraId="76A4FA16" w14:textId="33E49F35" w:rsidR="005C2301" w:rsidRDefault="005C2301" w:rsidP="00102BBC">
      <w:pPr>
        <w:keepNext/>
        <w:keepLines/>
        <w:spacing w:after="120"/>
        <w:rPr>
          <w:rFonts w:ascii="Candara" w:hAnsi="Candara"/>
          <w:b/>
          <w:i/>
          <w:iCs/>
          <w:color w:val="0070C0"/>
          <w:spacing w:val="-3"/>
        </w:rPr>
      </w:pPr>
    </w:p>
    <w:p w14:paraId="64BC9369" w14:textId="44D10077" w:rsidR="005C2301" w:rsidRDefault="005C2301" w:rsidP="00102BBC">
      <w:pPr>
        <w:keepNext/>
        <w:keepLines/>
        <w:spacing w:after="120"/>
        <w:rPr>
          <w:rFonts w:ascii="Candara" w:hAnsi="Candara"/>
          <w:b/>
          <w:i/>
          <w:iCs/>
          <w:color w:val="0070C0"/>
          <w:spacing w:val="-3"/>
        </w:rPr>
      </w:pPr>
    </w:p>
    <w:p w14:paraId="210BB37E" w14:textId="69AADD59" w:rsidR="005C2301" w:rsidRDefault="005C2301" w:rsidP="00102BBC">
      <w:pPr>
        <w:keepNext/>
        <w:keepLines/>
        <w:spacing w:after="120"/>
        <w:rPr>
          <w:rFonts w:ascii="Candara" w:hAnsi="Candara"/>
          <w:b/>
          <w:i/>
          <w:iCs/>
          <w:color w:val="0070C0"/>
          <w:spacing w:val="-3"/>
        </w:rPr>
      </w:pPr>
    </w:p>
    <w:p w14:paraId="5AFA9F9C" w14:textId="581CA1F3" w:rsidR="005C2301" w:rsidRDefault="005C2301" w:rsidP="00102BBC">
      <w:pPr>
        <w:keepNext/>
        <w:keepLines/>
        <w:spacing w:after="120"/>
        <w:rPr>
          <w:rFonts w:ascii="Candara" w:hAnsi="Candara"/>
          <w:b/>
          <w:i/>
          <w:iCs/>
          <w:color w:val="0070C0"/>
          <w:spacing w:val="-3"/>
        </w:rPr>
      </w:pPr>
    </w:p>
    <w:p w14:paraId="5D7DDE30" w14:textId="10B97EB7" w:rsidR="005C2301" w:rsidRDefault="005C2301" w:rsidP="00102BBC">
      <w:pPr>
        <w:keepNext/>
        <w:keepLines/>
        <w:spacing w:after="120"/>
        <w:rPr>
          <w:rFonts w:ascii="Candara" w:hAnsi="Candara"/>
          <w:b/>
          <w:i/>
          <w:iCs/>
          <w:color w:val="0070C0"/>
          <w:spacing w:val="-3"/>
        </w:rPr>
      </w:pPr>
    </w:p>
    <w:p w14:paraId="373EF9E3" w14:textId="00497753" w:rsidR="005C2301" w:rsidRDefault="005C2301" w:rsidP="00102BBC">
      <w:pPr>
        <w:keepNext/>
        <w:keepLines/>
        <w:spacing w:after="120"/>
        <w:rPr>
          <w:rFonts w:ascii="Candara" w:hAnsi="Candara"/>
          <w:b/>
          <w:i/>
          <w:iCs/>
          <w:color w:val="0070C0"/>
          <w:spacing w:val="-3"/>
        </w:rPr>
      </w:pPr>
    </w:p>
    <w:p w14:paraId="1D7366DF" w14:textId="40BE4CF2" w:rsidR="005C2301" w:rsidRDefault="005C2301" w:rsidP="00102BBC">
      <w:pPr>
        <w:keepNext/>
        <w:keepLines/>
        <w:spacing w:after="120"/>
        <w:rPr>
          <w:rFonts w:ascii="Candara" w:hAnsi="Candara"/>
          <w:b/>
          <w:i/>
          <w:iCs/>
          <w:color w:val="0070C0"/>
          <w:spacing w:val="-3"/>
        </w:rPr>
      </w:pPr>
    </w:p>
    <w:p w14:paraId="5F9AAA64" w14:textId="00B66218" w:rsidR="005C2301" w:rsidRDefault="005C2301" w:rsidP="00102BBC">
      <w:pPr>
        <w:keepNext/>
        <w:keepLines/>
        <w:spacing w:after="120"/>
        <w:rPr>
          <w:rFonts w:ascii="Candara" w:hAnsi="Candara"/>
          <w:b/>
          <w:i/>
          <w:iCs/>
          <w:color w:val="0070C0"/>
          <w:spacing w:val="-3"/>
        </w:rPr>
      </w:pPr>
    </w:p>
    <w:p w14:paraId="6FDDED9C" w14:textId="73BC75A3" w:rsidR="005C2301" w:rsidRDefault="005C2301" w:rsidP="00102BBC">
      <w:pPr>
        <w:keepNext/>
        <w:keepLines/>
        <w:spacing w:after="120"/>
        <w:rPr>
          <w:rFonts w:ascii="Candara" w:hAnsi="Candara"/>
          <w:b/>
          <w:i/>
          <w:iCs/>
          <w:color w:val="0070C0"/>
          <w:spacing w:val="-3"/>
        </w:rPr>
      </w:pPr>
    </w:p>
    <w:p w14:paraId="1FF9F277" w14:textId="49B5C2F6" w:rsidR="005C2301" w:rsidRDefault="005C2301" w:rsidP="00102BBC">
      <w:pPr>
        <w:keepNext/>
        <w:keepLines/>
        <w:spacing w:after="120"/>
        <w:rPr>
          <w:rFonts w:ascii="Candara" w:hAnsi="Candara"/>
          <w:b/>
          <w:i/>
          <w:iCs/>
          <w:color w:val="0070C0"/>
          <w:spacing w:val="-3"/>
        </w:rPr>
      </w:pPr>
    </w:p>
    <w:p w14:paraId="5D0520A5" w14:textId="69FB8257" w:rsidR="005C2301" w:rsidRDefault="005C2301" w:rsidP="00102BBC">
      <w:pPr>
        <w:keepNext/>
        <w:keepLines/>
        <w:spacing w:after="120"/>
        <w:rPr>
          <w:rFonts w:ascii="Candara" w:hAnsi="Candara"/>
          <w:b/>
          <w:i/>
          <w:iCs/>
          <w:color w:val="0070C0"/>
          <w:spacing w:val="-3"/>
        </w:rPr>
      </w:pPr>
    </w:p>
    <w:p w14:paraId="70C43F02" w14:textId="77777777" w:rsidR="005C2301" w:rsidRDefault="005C2301" w:rsidP="00102BBC">
      <w:pPr>
        <w:keepNext/>
        <w:keepLines/>
        <w:spacing w:after="120"/>
        <w:rPr>
          <w:rFonts w:ascii="Candara" w:hAnsi="Candara"/>
          <w:b/>
          <w:i/>
          <w:iCs/>
          <w:color w:val="0070C0"/>
          <w:spacing w:val="-3"/>
        </w:rPr>
      </w:pPr>
    </w:p>
    <w:p w14:paraId="78BE3CA0" w14:textId="68EE8456" w:rsidR="003F79AA" w:rsidRDefault="003F79AA" w:rsidP="00A1003A">
      <w:pPr>
        <w:keepNext/>
        <w:keepLines/>
        <w:spacing w:after="120"/>
        <w:jc w:val="center"/>
        <w:rPr>
          <w:rFonts w:ascii="Candara" w:hAnsi="Candara"/>
          <w:b/>
          <w:bCs/>
          <w:spacing w:val="-3"/>
        </w:rPr>
      </w:pPr>
    </w:p>
    <w:p w14:paraId="2157B32E" w14:textId="646F7E2C" w:rsidR="005C2301" w:rsidRDefault="005C2301" w:rsidP="00A1003A">
      <w:pPr>
        <w:keepNext/>
        <w:keepLines/>
        <w:spacing w:after="120"/>
        <w:jc w:val="center"/>
        <w:rPr>
          <w:rFonts w:ascii="Candara" w:hAnsi="Candara"/>
          <w:b/>
          <w:bCs/>
          <w:spacing w:val="-3"/>
        </w:rPr>
      </w:pPr>
    </w:p>
    <w:p w14:paraId="3528C521" w14:textId="77777777" w:rsidR="003F79AA" w:rsidRPr="00B628A4" w:rsidRDefault="003F79AA" w:rsidP="00A1003A">
      <w:pPr>
        <w:pStyle w:val="Ttulo1"/>
        <w:spacing w:before="0" w:after="120"/>
        <w:rPr>
          <w:rFonts w:ascii="Candara" w:hAnsi="Candara"/>
          <w:sz w:val="24"/>
        </w:rPr>
      </w:pPr>
      <w:bookmarkStart w:id="131"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13"/>
      </w:r>
      <w:bookmarkEnd w:id="131"/>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729EC6D0" w14:textId="42023815" w:rsidR="00E77950" w:rsidRPr="00193F7C" w:rsidRDefault="002E0E0F" w:rsidP="00193F7C">
      <w:pPr>
        <w:pStyle w:val="Prrafodelista"/>
        <w:numPr>
          <w:ilvl w:val="0"/>
          <w:numId w:val="35"/>
        </w:numPr>
        <w:tabs>
          <w:tab w:val="left" w:pos="920"/>
          <w:tab w:val="left" w:pos="921"/>
        </w:tabs>
        <w:spacing w:before="5"/>
        <w:rPr>
          <w:rFonts w:ascii="Candara" w:hAnsi="Candara"/>
          <w:b/>
        </w:rPr>
      </w:pPr>
      <w:r>
        <w:rPr>
          <w:rFonts w:ascii="Candara" w:eastAsia="Candara" w:hAnsi="Candara" w:cs="Candara"/>
          <w:color w:val="006FC0"/>
          <w:lang w:val="es-ES"/>
        </w:rPr>
        <w:t>CONSTRUCCIÓN PARA EL MEJORAMIENTO DE LAS REDES DE DISTRIBUCIÓN DE MEDIO Y BAJO VOLTAJE EN EL ÁREA DE SERVICIO DE CNEL EP - UNIDAD DE NEGOCIO BOLÍVAR</w:t>
      </w:r>
    </w:p>
    <w:p w14:paraId="503E0635" w14:textId="71A2C937" w:rsidR="00E77950" w:rsidRDefault="00E77950" w:rsidP="00E77950">
      <w:pPr>
        <w:rPr>
          <w:rFonts w:ascii="Candara" w:hAnsi="Candara"/>
          <w:b/>
        </w:rPr>
      </w:pPr>
      <w:r w:rsidRPr="005C2301">
        <w:rPr>
          <w:rFonts w:ascii="Candara" w:hAnsi="Candara"/>
          <w:b/>
        </w:rPr>
        <w:t>MATERIALES</w:t>
      </w:r>
      <w:r w:rsidR="002E0E0F" w:rsidRPr="005C2301">
        <w:rPr>
          <w:rFonts w:ascii="Candara" w:hAnsi="Candara"/>
          <w:b/>
        </w:rPr>
        <w:t>.</w:t>
      </w:r>
    </w:p>
    <w:p w14:paraId="0D0E28F6" w14:textId="474E173E" w:rsidR="005C2301" w:rsidRDefault="005C2301" w:rsidP="00E77950">
      <w:pPr>
        <w:rPr>
          <w:rFonts w:ascii="Candara" w:hAnsi="Candara"/>
          <w:b/>
        </w:rPr>
      </w:pPr>
    </w:p>
    <w:tbl>
      <w:tblPr>
        <w:tblW w:w="8892" w:type="dxa"/>
        <w:tblCellMar>
          <w:left w:w="70" w:type="dxa"/>
          <w:right w:w="70" w:type="dxa"/>
        </w:tblCellMar>
        <w:tblLook w:val="04A0" w:firstRow="1" w:lastRow="0" w:firstColumn="1" w:lastColumn="0" w:noHBand="0" w:noVBand="1"/>
      </w:tblPr>
      <w:tblGrid>
        <w:gridCol w:w="7078"/>
        <w:gridCol w:w="818"/>
        <w:gridCol w:w="996"/>
      </w:tblGrid>
      <w:tr w:rsidR="005C2301" w14:paraId="02EE0BF2" w14:textId="77777777" w:rsidTr="00D94366">
        <w:trPr>
          <w:trHeight w:val="855"/>
        </w:trPr>
        <w:tc>
          <w:tcPr>
            <w:tcW w:w="7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581EA" w14:textId="77777777" w:rsidR="005C2301" w:rsidRDefault="005C2301">
            <w:pPr>
              <w:jc w:val="center"/>
              <w:rPr>
                <w:rFonts w:ascii="Arial" w:hAnsi="Arial" w:cs="Arial"/>
                <w:b/>
                <w:bCs/>
                <w:sz w:val="20"/>
                <w:szCs w:val="20"/>
                <w:lang w:val="es-EC"/>
              </w:rPr>
            </w:pPr>
            <w:r>
              <w:rPr>
                <w:rFonts w:ascii="Arial" w:hAnsi="Arial" w:cs="Arial"/>
                <w:b/>
                <w:bCs/>
                <w:sz w:val="20"/>
                <w:szCs w:val="20"/>
              </w:rPr>
              <w:t>Rubro / Descripción</w:t>
            </w:r>
          </w:p>
        </w:tc>
        <w:tc>
          <w:tcPr>
            <w:tcW w:w="818" w:type="dxa"/>
            <w:tcBorders>
              <w:top w:val="single" w:sz="4" w:space="0" w:color="auto"/>
              <w:left w:val="nil"/>
              <w:bottom w:val="single" w:sz="4" w:space="0" w:color="auto"/>
              <w:right w:val="single" w:sz="4" w:space="0" w:color="auto"/>
            </w:tcBorders>
            <w:shd w:val="clear" w:color="000000" w:fill="FFFFFF"/>
            <w:vAlign w:val="center"/>
            <w:hideMark/>
          </w:tcPr>
          <w:p w14:paraId="2715A7DB" w14:textId="77777777" w:rsidR="005C2301" w:rsidRDefault="005C2301">
            <w:pPr>
              <w:jc w:val="center"/>
              <w:rPr>
                <w:rFonts w:ascii="Arial" w:hAnsi="Arial" w:cs="Arial"/>
                <w:b/>
                <w:bCs/>
                <w:sz w:val="20"/>
                <w:szCs w:val="20"/>
              </w:rPr>
            </w:pPr>
            <w:r>
              <w:rPr>
                <w:rFonts w:ascii="Arial" w:hAnsi="Arial" w:cs="Arial"/>
                <w:b/>
                <w:bCs/>
                <w:sz w:val="20"/>
                <w:szCs w:val="20"/>
              </w:rPr>
              <w:t>Unidad</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04D538BB" w14:textId="77777777" w:rsidR="005C2301" w:rsidRDefault="005C2301">
            <w:pPr>
              <w:jc w:val="center"/>
              <w:rPr>
                <w:rFonts w:ascii="Arial" w:hAnsi="Arial" w:cs="Arial"/>
                <w:b/>
                <w:bCs/>
                <w:sz w:val="20"/>
                <w:szCs w:val="20"/>
              </w:rPr>
            </w:pPr>
            <w:r>
              <w:rPr>
                <w:rFonts w:ascii="Arial" w:hAnsi="Arial" w:cs="Arial"/>
                <w:b/>
                <w:bCs/>
                <w:sz w:val="20"/>
                <w:szCs w:val="20"/>
              </w:rPr>
              <w:t xml:space="preserve">Cantidad </w:t>
            </w:r>
          </w:p>
        </w:tc>
      </w:tr>
      <w:tr w:rsidR="005C2301" w14:paraId="26E69963"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014CE443" w14:textId="77777777" w:rsidR="005C2301" w:rsidRDefault="005C2301">
            <w:pPr>
              <w:rPr>
                <w:rFonts w:ascii="Arial" w:hAnsi="Arial" w:cs="Arial"/>
                <w:sz w:val="16"/>
                <w:szCs w:val="16"/>
              </w:rPr>
            </w:pPr>
            <w:r>
              <w:rPr>
                <w:rFonts w:ascii="Arial" w:hAnsi="Arial" w:cs="Arial"/>
                <w:sz w:val="16"/>
                <w:szCs w:val="16"/>
              </w:rPr>
              <w:t>Abrazadera de acero galvanizado, pletina, simple (3 pernos), 38 x 4 x 140  (1 1/2 x 5/32 x 5 1/2")</w:t>
            </w:r>
          </w:p>
        </w:tc>
        <w:tc>
          <w:tcPr>
            <w:tcW w:w="818" w:type="dxa"/>
            <w:tcBorders>
              <w:top w:val="nil"/>
              <w:left w:val="nil"/>
              <w:bottom w:val="single" w:sz="4" w:space="0" w:color="auto"/>
              <w:right w:val="single" w:sz="4" w:space="0" w:color="auto"/>
            </w:tcBorders>
            <w:shd w:val="clear" w:color="auto" w:fill="auto"/>
            <w:noWrap/>
            <w:vAlign w:val="bottom"/>
            <w:hideMark/>
          </w:tcPr>
          <w:p w14:paraId="7DDD8B4C"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3735D2D9" w14:textId="77777777" w:rsidR="005C2301" w:rsidRDefault="005C2301">
            <w:pPr>
              <w:jc w:val="center"/>
              <w:rPr>
                <w:rFonts w:ascii="Arial" w:hAnsi="Arial" w:cs="Arial"/>
                <w:sz w:val="16"/>
                <w:szCs w:val="16"/>
              </w:rPr>
            </w:pPr>
            <w:r>
              <w:rPr>
                <w:rFonts w:ascii="Arial" w:hAnsi="Arial" w:cs="Arial"/>
                <w:sz w:val="16"/>
                <w:szCs w:val="16"/>
              </w:rPr>
              <w:t>298</w:t>
            </w:r>
          </w:p>
        </w:tc>
      </w:tr>
      <w:tr w:rsidR="005C2301" w14:paraId="73D877CA"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7973A89" w14:textId="77777777" w:rsidR="005C2301" w:rsidRDefault="005C2301">
            <w:pPr>
              <w:rPr>
                <w:rFonts w:ascii="Arial" w:hAnsi="Arial" w:cs="Arial"/>
                <w:sz w:val="16"/>
                <w:szCs w:val="16"/>
              </w:rPr>
            </w:pPr>
            <w:r>
              <w:rPr>
                <w:rFonts w:ascii="Arial" w:hAnsi="Arial" w:cs="Arial"/>
                <w:sz w:val="16"/>
                <w:szCs w:val="16"/>
              </w:rPr>
              <w:t>Abrazadera de acero galvanizado, pletina, simple Transf (3 pernos), 38 x 6 x 160mm (1 1/2 x 1/4 x 6 1/2 - 7 1/2")</w:t>
            </w:r>
          </w:p>
        </w:tc>
        <w:tc>
          <w:tcPr>
            <w:tcW w:w="818" w:type="dxa"/>
            <w:tcBorders>
              <w:top w:val="nil"/>
              <w:left w:val="nil"/>
              <w:bottom w:val="single" w:sz="4" w:space="0" w:color="auto"/>
              <w:right w:val="single" w:sz="4" w:space="0" w:color="auto"/>
            </w:tcBorders>
            <w:shd w:val="clear" w:color="auto" w:fill="auto"/>
            <w:noWrap/>
            <w:vAlign w:val="bottom"/>
            <w:hideMark/>
          </w:tcPr>
          <w:p w14:paraId="7FAD9639"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4168FDAC" w14:textId="77777777" w:rsidR="005C2301" w:rsidRDefault="005C2301">
            <w:pPr>
              <w:jc w:val="center"/>
              <w:rPr>
                <w:rFonts w:ascii="Arial" w:hAnsi="Arial" w:cs="Arial"/>
                <w:sz w:val="16"/>
                <w:szCs w:val="16"/>
              </w:rPr>
            </w:pPr>
            <w:r>
              <w:rPr>
                <w:rFonts w:ascii="Arial" w:hAnsi="Arial" w:cs="Arial"/>
                <w:sz w:val="16"/>
                <w:szCs w:val="16"/>
              </w:rPr>
              <w:t>52</w:t>
            </w:r>
          </w:p>
        </w:tc>
      </w:tr>
      <w:tr w:rsidR="005C2301" w14:paraId="6037F443"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52786516" w14:textId="77777777" w:rsidR="005C2301" w:rsidRDefault="005C2301">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818" w:type="dxa"/>
            <w:tcBorders>
              <w:top w:val="nil"/>
              <w:left w:val="nil"/>
              <w:bottom w:val="single" w:sz="4" w:space="0" w:color="auto"/>
              <w:right w:val="single" w:sz="4" w:space="0" w:color="auto"/>
            </w:tcBorders>
            <w:shd w:val="clear" w:color="auto" w:fill="auto"/>
            <w:noWrap/>
            <w:vAlign w:val="bottom"/>
            <w:hideMark/>
          </w:tcPr>
          <w:p w14:paraId="6FCADBA0"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545872C6" w14:textId="77777777" w:rsidR="005C2301" w:rsidRDefault="005C2301">
            <w:pPr>
              <w:jc w:val="center"/>
              <w:rPr>
                <w:rFonts w:ascii="Arial" w:hAnsi="Arial" w:cs="Arial"/>
                <w:sz w:val="16"/>
                <w:szCs w:val="16"/>
              </w:rPr>
            </w:pPr>
            <w:r>
              <w:rPr>
                <w:rFonts w:ascii="Arial" w:hAnsi="Arial" w:cs="Arial"/>
                <w:sz w:val="16"/>
                <w:szCs w:val="16"/>
              </w:rPr>
              <w:t>18</w:t>
            </w:r>
          </w:p>
        </w:tc>
      </w:tr>
      <w:tr w:rsidR="005C2301" w14:paraId="1049CBAC"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5DA2A27A" w14:textId="77777777" w:rsidR="005C2301" w:rsidRDefault="005C2301">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818" w:type="dxa"/>
            <w:tcBorders>
              <w:top w:val="nil"/>
              <w:left w:val="nil"/>
              <w:bottom w:val="single" w:sz="4" w:space="0" w:color="auto"/>
              <w:right w:val="single" w:sz="4" w:space="0" w:color="auto"/>
            </w:tcBorders>
            <w:shd w:val="clear" w:color="auto" w:fill="auto"/>
            <w:noWrap/>
            <w:vAlign w:val="bottom"/>
            <w:hideMark/>
          </w:tcPr>
          <w:p w14:paraId="434010FD"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BD89E9E" w14:textId="77777777" w:rsidR="005C2301" w:rsidRDefault="005C2301">
            <w:pPr>
              <w:jc w:val="center"/>
              <w:rPr>
                <w:rFonts w:ascii="Arial" w:hAnsi="Arial" w:cs="Arial"/>
                <w:sz w:val="16"/>
                <w:szCs w:val="16"/>
              </w:rPr>
            </w:pPr>
            <w:r>
              <w:rPr>
                <w:rFonts w:ascii="Arial" w:hAnsi="Arial" w:cs="Arial"/>
                <w:sz w:val="16"/>
                <w:szCs w:val="16"/>
              </w:rPr>
              <w:t>58</w:t>
            </w:r>
          </w:p>
        </w:tc>
      </w:tr>
      <w:tr w:rsidR="005C2301" w14:paraId="0FCC8310"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A1748C4" w14:textId="77777777" w:rsidR="005C2301" w:rsidRDefault="005C2301">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818" w:type="dxa"/>
            <w:tcBorders>
              <w:top w:val="nil"/>
              <w:left w:val="nil"/>
              <w:bottom w:val="single" w:sz="4" w:space="0" w:color="auto"/>
              <w:right w:val="single" w:sz="4" w:space="0" w:color="auto"/>
            </w:tcBorders>
            <w:shd w:val="clear" w:color="auto" w:fill="auto"/>
            <w:noWrap/>
            <w:vAlign w:val="bottom"/>
            <w:hideMark/>
          </w:tcPr>
          <w:p w14:paraId="6A4F8BC0"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8B12B08" w14:textId="77777777" w:rsidR="005C2301" w:rsidRDefault="005C2301">
            <w:pPr>
              <w:jc w:val="center"/>
              <w:rPr>
                <w:rFonts w:ascii="Arial" w:hAnsi="Arial" w:cs="Arial"/>
                <w:sz w:val="16"/>
                <w:szCs w:val="16"/>
              </w:rPr>
            </w:pPr>
            <w:r>
              <w:rPr>
                <w:rFonts w:ascii="Arial" w:hAnsi="Arial" w:cs="Arial"/>
                <w:sz w:val="16"/>
                <w:szCs w:val="16"/>
              </w:rPr>
              <w:t>387</w:t>
            </w:r>
          </w:p>
        </w:tc>
      </w:tr>
      <w:tr w:rsidR="005C2301" w14:paraId="0FBD8D45"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3CCB649" w14:textId="77777777" w:rsidR="005C2301" w:rsidRDefault="005C2301">
            <w:pPr>
              <w:rPr>
                <w:rFonts w:ascii="Arial" w:hAnsi="Arial" w:cs="Arial"/>
                <w:sz w:val="16"/>
                <w:szCs w:val="16"/>
              </w:rPr>
            </w:pPr>
            <w:r>
              <w:rPr>
                <w:rFonts w:ascii="Arial" w:hAnsi="Arial" w:cs="Arial"/>
                <w:sz w:val="16"/>
                <w:szCs w:val="16"/>
              </w:rPr>
              <w:t>Aislador de retenida, de porcelana, clase ANSI 54-3</w:t>
            </w:r>
          </w:p>
        </w:tc>
        <w:tc>
          <w:tcPr>
            <w:tcW w:w="818" w:type="dxa"/>
            <w:tcBorders>
              <w:top w:val="nil"/>
              <w:left w:val="nil"/>
              <w:bottom w:val="single" w:sz="4" w:space="0" w:color="auto"/>
              <w:right w:val="single" w:sz="4" w:space="0" w:color="auto"/>
            </w:tcBorders>
            <w:shd w:val="clear" w:color="auto" w:fill="auto"/>
            <w:noWrap/>
            <w:vAlign w:val="bottom"/>
            <w:hideMark/>
          </w:tcPr>
          <w:p w14:paraId="4F79CE35"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EE8B03B" w14:textId="77777777" w:rsidR="005C2301" w:rsidRDefault="005C2301">
            <w:pPr>
              <w:jc w:val="center"/>
              <w:rPr>
                <w:rFonts w:ascii="Arial" w:hAnsi="Arial" w:cs="Arial"/>
                <w:sz w:val="16"/>
                <w:szCs w:val="16"/>
              </w:rPr>
            </w:pPr>
            <w:r>
              <w:rPr>
                <w:rFonts w:ascii="Arial" w:hAnsi="Arial" w:cs="Arial"/>
                <w:sz w:val="16"/>
                <w:szCs w:val="16"/>
              </w:rPr>
              <w:t>127</w:t>
            </w:r>
          </w:p>
        </w:tc>
      </w:tr>
      <w:tr w:rsidR="005C2301" w14:paraId="380D4311"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5E14EA1" w14:textId="77777777" w:rsidR="005C2301" w:rsidRDefault="005C2301">
            <w:pPr>
              <w:rPr>
                <w:rFonts w:ascii="Arial" w:hAnsi="Arial" w:cs="Arial"/>
                <w:sz w:val="16"/>
                <w:szCs w:val="16"/>
              </w:rPr>
            </w:pPr>
            <w:r>
              <w:rPr>
                <w:rFonts w:ascii="Arial" w:hAnsi="Arial" w:cs="Arial"/>
                <w:sz w:val="16"/>
                <w:szCs w:val="16"/>
              </w:rPr>
              <w:t>Aislador tipo espiga (pin), de porcelana, clase ANSI 56-1, 25 kV</w:t>
            </w:r>
          </w:p>
        </w:tc>
        <w:tc>
          <w:tcPr>
            <w:tcW w:w="818" w:type="dxa"/>
            <w:tcBorders>
              <w:top w:val="nil"/>
              <w:left w:val="nil"/>
              <w:bottom w:val="single" w:sz="4" w:space="0" w:color="auto"/>
              <w:right w:val="single" w:sz="4" w:space="0" w:color="auto"/>
            </w:tcBorders>
            <w:shd w:val="clear" w:color="auto" w:fill="auto"/>
            <w:noWrap/>
            <w:vAlign w:val="bottom"/>
            <w:hideMark/>
          </w:tcPr>
          <w:p w14:paraId="5F926A07"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EFA6BFB" w14:textId="77777777" w:rsidR="005C2301" w:rsidRDefault="005C2301">
            <w:pPr>
              <w:jc w:val="center"/>
              <w:rPr>
                <w:rFonts w:ascii="Arial" w:hAnsi="Arial" w:cs="Arial"/>
                <w:sz w:val="16"/>
                <w:szCs w:val="16"/>
              </w:rPr>
            </w:pPr>
            <w:r>
              <w:rPr>
                <w:rFonts w:ascii="Arial" w:hAnsi="Arial" w:cs="Arial"/>
                <w:sz w:val="16"/>
                <w:szCs w:val="16"/>
              </w:rPr>
              <w:t>139</w:t>
            </w:r>
          </w:p>
        </w:tc>
      </w:tr>
      <w:tr w:rsidR="005C2301" w14:paraId="079F1B3F"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6FD2B692" w14:textId="77777777" w:rsidR="005C2301" w:rsidRDefault="005C2301">
            <w:pPr>
              <w:rPr>
                <w:rFonts w:ascii="Arial" w:hAnsi="Arial" w:cs="Arial"/>
                <w:sz w:val="16"/>
                <w:szCs w:val="16"/>
              </w:rPr>
            </w:pPr>
            <w:r>
              <w:rPr>
                <w:rFonts w:ascii="Arial" w:hAnsi="Arial" w:cs="Arial"/>
                <w:sz w:val="16"/>
                <w:szCs w:val="16"/>
              </w:rPr>
              <w:t>Aislador tipo rollo, de porcelana, clase ANSI 53-2</w:t>
            </w:r>
          </w:p>
        </w:tc>
        <w:tc>
          <w:tcPr>
            <w:tcW w:w="818" w:type="dxa"/>
            <w:tcBorders>
              <w:top w:val="nil"/>
              <w:left w:val="nil"/>
              <w:bottom w:val="single" w:sz="4" w:space="0" w:color="auto"/>
              <w:right w:val="single" w:sz="4" w:space="0" w:color="auto"/>
            </w:tcBorders>
            <w:shd w:val="clear" w:color="auto" w:fill="auto"/>
            <w:noWrap/>
            <w:vAlign w:val="bottom"/>
            <w:hideMark/>
          </w:tcPr>
          <w:p w14:paraId="01B2DF40"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462B566B" w14:textId="77777777" w:rsidR="005C2301" w:rsidRDefault="005C2301">
            <w:pPr>
              <w:jc w:val="center"/>
              <w:rPr>
                <w:rFonts w:ascii="Arial" w:hAnsi="Arial" w:cs="Arial"/>
                <w:sz w:val="16"/>
                <w:szCs w:val="16"/>
              </w:rPr>
            </w:pPr>
            <w:r>
              <w:rPr>
                <w:rFonts w:ascii="Arial" w:hAnsi="Arial" w:cs="Arial"/>
                <w:sz w:val="16"/>
                <w:szCs w:val="16"/>
              </w:rPr>
              <w:t>625</w:t>
            </w:r>
          </w:p>
        </w:tc>
      </w:tr>
      <w:tr w:rsidR="005C2301" w14:paraId="71D0E177"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DE4F83B" w14:textId="77777777" w:rsidR="005C2301" w:rsidRDefault="005C2301">
            <w:pPr>
              <w:rPr>
                <w:rFonts w:ascii="Arial" w:hAnsi="Arial" w:cs="Arial"/>
                <w:sz w:val="16"/>
                <w:szCs w:val="16"/>
              </w:rPr>
            </w:pPr>
            <w:r>
              <w:rPr>
                <w:rFonts w:ascii="Arial" w:hAnsi="Arial" w:cs="Arial"/>
                <w:sz w:val="16"/>
                <w:szCs w:val="16"/>
              </w:rPr>
              <w:t>Aislador tipo suspensión, de caucho siliconado, clase ANSI DS-28, 25 kV</w:t>
            </w:r>
          </w:p>
        </w:tc>
        <w:tc>
          <w:tcPr>
            <w:tcW w:w="818" w:type="dxa"/>
            <w:tcBorders>
              <w:top w:val="nil"/>
              <w:left w:val="nil"/>
              <w:bottom w:val="single" w:sz="4" w:space="0" w:color="auto"/>
              <w:right w:val="single" w:sz="4" w:space="0" w:color="auto"/>
            </w:tcBorders>
            <w:shd w:val="clear" w:color="auto" w:fill="auto"/>
            <w:noWrap/>
            <w:vAlign w:val="bottom"/>
            <w:hideMark/>
          </w:tcPr>
          <w:p w14:paraId="5413E00D"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19872CDD" w14:textId="77777777" w:rsidR="005C2301" w:rsidRDefault="005C2301">
            <w:pPr>
              <w:jc w:val="center"/>
              <w:rPr>
                <w:rFonts w:ascii="Arial" w:hAnsi="Arial" w:cs="Arial"/>
                <w:sz w:val="16"/>
                <w:szCs w:val="16"/>
              </w:rPr>
            </w:pPr>
            <w:r>
              <w:rPr>
                <w:rFonts w:ascii="Arial" w:hAnsi="Arial" w:cs="Arial"/>
                <w:sz w:val="16"/>
                <w:szCs w:val="16"/>
              </w:rPr>
              <w:t>105</w:t>
            </w:r>
          </w:p>
        </w:tc>
      </w:tr>
      <w:tr w:rsidR="005C2301" w14:paraId="2DFC4BC8"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566817F" w14:textId="77777777" w:rsidR="005C2301" w:rsidRDefault="005C2301">
            <w:pPr>
              <w:rPr>
                <w:rFonts w:ascii="Arial" w:hAnsi="Arial" w:cs="Arial"/>
                <w:sz w:val="16"/>
                <w:szCs w:val="16"/>
              </w:rPr>
            </w:pPr>
            <w:r>
              <w:rPr>
                <w:rFonts w:ascii="Arial" w:hAnsi="Arial" w:cs="Arial"/>
                <w:sz w:val="16"/>
                <w:szCs w:val="16"/>
              </w:rPr>
              <w:t>Alambre de Al. Desnudo sólico para ataduras, 4 AWG</w:t>
            </w:r>
          </w:p>
        </w:tc>
        <w:tc>
          <w:tcPr>
            <w:tcW w:w="818" w:type="dxa"/>
            <w:tcBorders>
              <w:top w:val="nil"/>
              <w:left w:val="nil"/>
              <w:bottom w:val="single" w:sz="4" w:space="0" w:color="auto"/>
              <w:right w:val="single" w:sz="4" w:space="0" w:color="auto"/>
            </w:tcBorders>
            <w:shd w:val="clear" w:color="auto" w:fill="auto"/>
            <w:noWrap/>
            <w:vAlign w:val="bottom"/>
            <w:hideMark/>
          </w:tcPr>
          <w:p w14:paraId="7882DB4C"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auto" w:fill="auto"/>
            <w:noWrap/>
            <w:vAlign w:val="bottom"/>
            <w:hideMark/>
          </w:tcPr>
          <w:p w14:paraId="4F23DDAE" w14:textId="77777777" w:rsidR="005C2301" w:rsidRDefault="005C2301">
            <w:pPr>
              <w:jc w:val="center"/>
              <w:rPr>
                <w:rFonts w:ascii="Arial" w:hAnsi="Arial" w:cs="Arial"/>
                <w:sz w:val="16"/>
                <w:szCs w:val="16"/>
              </w:rPr>
            </w:pPr>
            <w:r>
              <w:rPr>
                <w:rFonts w:ascii="Arial" w:hAnsi="Arial" w:cs="Arial"/>
                <w:sz w:val="16"/>
                <w:szCs w:val="16"/>
              </w:rPr>
              <w:t>724</w:t>
            </w:r>
          </w:p>
        </w:tc>
      </w:tr>
      <w:tr w:rsidR="005C2301" w14:paraId="274FA352"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42F3FCE4" w14:textId="77777777" w:rsidR="005C2301" w:rsidRDefault="005C2301">
            <w:pPr>
              <w:rPr>
                <w:rFonts w:ascii="Arial" w:hAnsi="Arial" w:cs="Arial"/>
                <w:sz w:val="16"/>
                <w:szCs w:val="16"/>
              </w:rPr>
            </w:pPr>
            <w:r>
              <w:rPr>
                <w:rFonts w:ascii="Arial" w:hAnsi="Arial" w:cs="Arial"/>
                <w:sz w:val="16"/>
                <w:szCs w:val="16"/>
              </w:rPr>
              <w:t>Bastidor (rack) de acero galvanizado, 1 vía, 38 x 4 mm (1 1/2 x 11/64")</w:t>
            </w:r>
          </w:p>
        </w:tc>
        <w:tc>
          <w:tcPr>
            <w:tcW w:w="818" w:type="dxa"/>
            <w:tcBorders>
              <w:top w:val="nil"/>
              <w:left w:val="nil"/>
              <w:bottom w:val="single" w:sz="4" w:space="0" w:color="auto"/>
              <w:right w:val="single" w:sz="4" w:space="0" w:color="auto"/>
            </w:tcBorders>
            <w:shd w:val="clear" w:color="auto" w:fill="auto"/>
            <w:noWrap/>
            <w:vAlign w:val="bottom"/>
            <w:hideMark/>
          </w:tcPr>
          <w:p w14:paraId="25398A60"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2B7E4CA8" w14:textId="77777777" w:rsidR="005C2301" w:rsidRDefault="005C2301">
            <w:pPr>
              <w:jc w:val="center"/>
              <w:rPr>
                <w:rFonts w:ascii="Arial" w:hAnsi="Arial" w:cs="Arial"/>
                <w:sz w:val="16"/>
                <w:szCs w:val="16"/>
              </w:rPr>
            </w:pPr>
            <w:r>
              <w:rPr>
                <w:rFonts w:ascii="Arial" w:hAnsi="Arial" w:cs="Arial"/>
                <w:sz w:val="16"/>
                <w:szCs w:val="16"/>
              </w:rPr>
              <w:t>625</w:t>
            </w:r>
          </w:p>
        </w:tc>
      </w:tr>
      <w:tr w:rsidR="005C2301" w14:paraId="1E050C1F" w14:textId="77777777" w:rsidTr="00D94366">
        <w:trPr>
          <w:trHeight w:val="6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53955E9" w14:textId="77777777" w:rsidR="005C2301" w:rsidRDefault="005C2301">
            <w:pPr>
              <w:rPr>
                <w:rFonts w:ascii="Arial" w:hAnsi="Arial" w:cs="Arial"/>
                <w:sz w:val="16"/>
                <w:szCs w:val="16"/>
              </w:rPr>
            </w:pPr>
            <w:r>
              <w:rPr>
                <w:rFonts w:ascii="Arial" w:hAnsi="Arial" w:cs="Arial"/>
                <w:sz w:val="16"/>
                <w:szCs w:val="16"/>
              </w:rPr>
              <w:t>Bloque de hormigón para ancla, con agujero de 20mm, diametro de la base 400mm, altura de la parte cilindrica 100mm, altura de la parte tronco conica 100mm, diametro de la base superior 150mm</w:t>
            </w:r>
          </w:p>
        </w:tc>
        <w:tc>
          <w:tcPr>
            <w:tcW w:w="818" w:type="dxa"/>
            <w:tcBorders>
              <w:top w:val="nil"/>
              <w:left w:val="nil"/>
              <w:bottom w:val="single" w:sz="4" w:space="0" w:color="auto"/>
              <w:right w:val="single" w:sz="4" w:space="0" w:color="auto"/>
            </w:tcBorders>
            <w:shd w:val="clear" w:color="auto" w:fill="auto"/>
            <w:noWrap/>
            <w:vAlign w:val="bottom"/>
            <w:hideMark/>
          </w:tcPr>
          <w:p w14:paraId="73A18C4E"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1790832D" w14:textId="77777777" w:rsidR="005C2301" w:rsidRDefault="005C2301">
            <w:pPr>
              <w:jc w:val="center"/>
              <w:rPr>
                <w:rFonts w:ascii="Arial" w:hAnsi="Arial" w:cs="Arial"/>
                <w:sz w:val="16"/>
                <w:szCs w:val="16"/>
              </w:rPr>
            </w:pPr>
            <w:r>
              <w:rPr>
                <w:rFonts w:ascii="Arial" w:hAnsi="Arial" w:cs="Arial"/>
                <w:sz w:val="16"/>
                <w:szCs w:val="16"/>
              </w:rPr>
              <w:t>290</w:t>
            </w:r>
          </w:p>
        </w:tc>
      </w:tr>
      <w:tr w:rsidR="005C2301" w14:paraId="18826C33"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42AED2A2" w14:textId="77777777" w:rsidR="005C2301" w:rsidRDefault="005C2301">
            <w:pPr>
              <w:rPr>
                <w:rFonts w:ascii="Arial" w:hAnsi="Arial" w:cs="Arial"/>
                <w:sz w:val="16"/>
                <w:szCs w:val="16"/>
              </w:rPr>
            </w:pPr>
            <w:r>
              <w:rPr>
                <w:rFonts w:ascii="Arial" w:hAnsi="Arial" w:cs="Arial"/>
                <w:sz w:val="16"/>
                <w:szCs w:val="16"/>
              </w:rPr>
              <w:t>Brazo de acero galvanizado, tubular, para tensor farol, 51 mm (2") de diám. x 1500 mm (59") de long., con accesorios de fijación</w:t>
            </w:r>
          </w:p>
        </w:tc>
        <w:tc>
          <w:tcPr>
            <w:tcW w:w="818" w:type="dxa"/>
            <w:tcBorders>
              <w:top w:val="nil"/>
              <w:left w:val="nil"/>
              <w:bottom w:val="single" w:sz="4" w:space="0" w:color="auto"/>
              <w:right w:val="single" w:sz="4" w:space="0" w:color="auto"/>
            </w:tcBorders>
            <w:shd w:val="clear" w:color="auto" w:fill="auto"/>
            <w:noWrap/>
            <w:vAlign w:val="bottom"/>
            <w:hideMark/>
          </w:tcPr>
          <w:p w14:paraId="47D374BB"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000000" w:fill="FFFFFF"/>
            <w:noWrap/>
            <w:vAlign w:val="bottom"/>
            <w:hideMark/>
          </w:tcPr>
          <w:p w14:paraId="163208A5"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5CF9D83A" w14:textId="77777777" w:rsidTr="00D94366">
        <w:trPr>
          <w:trHeight w:val="3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5E7D943A" w14:textId="77777777" w:rsidR="005C2301" w:rsidRDefault="005C2301">
            <w:pPr>
              <w:rPr>
                <w:rFonts w:ascii="Arial" w:hAnsi="Arial" w:cs="Arial"/>
                <w:sz w:val="16"/>
                <w:szCs w:val="16"/>
              </w:rPr>
            </w:pPr>
            <w:r>
              <w:rPr>
                <w:rFonts w:ascii="Arial" w:hAnsi="Arial" w:cs="Arial"/>
                <w:sz w:val="16"/>
                <w:szCs w:val="16"/>
              </w:rPr>
              <w:t xml:space="preserve">Cable de acero galvanizado, grado Siemens Martin, 7 hilos, 9,51 mm (3/8") de diám. </w:t>
            </w:r>
          </w:p>
        </w:tc>
        <w:tc>
          <w:tcPr>
            <w:tcW w:w="818" w:type="dxa"/>
            <w:tcBorders>
              <w:top w:val="nil"/>
              <w:left w:val="nil"/>
              <w:bottom w:val="single" w:sz="4" w:space="0" w:color="auto"/>
              <w:right w:val="single" w:sz="4" w:space="0" w:color="auto"/>
            </w:tcBorders>
            <w:shd w:val="clear" w:color="auto" w:fill="auto"/>
            <w:noWrap/>
            <w:vAlign w:val="bottom"/>
            <w:hideMark/>
          </w:tcPr>
          <w:p w14:paraId="12AC5BA6"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auto" w:fill="auto"/>
            <w:noWrap/>
            <w:vAlign w:val="bottom"/>
            <w:hideMark/>
          </w:tcPr>
          <w:p w14:paraId="7944BC54" w14:textId="77777777" w:rsidR="005C2301" w:rsidRDefault="005C2301">
            <w:pPr>
              <w:jc w:val="center"/>
              <w:rPr>
                <w:rFonts w:ascii="Arial" w:hAnsi="Arial" w:cs="Arial"/>
                <w:sz w:val="16"/>
                <w:szCs w:val="16"/>
              </w:rPr>
            </w:pPr>
            <w:r>
              <w:rPr>
                <w:rFonts w:ascii="Arial" w:hAnsi="Arial" w:cs="Arial"/>
                <w:sz w:val="16"/>
                <w:szCs w:val="16"/>
              </w:rPr>
              <w:t>4616</w:t>
            </w:r>
          </w:p>
        </w:tc>
      </w:tr>
      <w:tr w:rsidR="005C2301" w14:paraId="68EAB733" w14:textId="77777777" w:rsidTr="00D94366">
        <w:trPr>
          <w:trHeight w:val="3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7E910B1" w14:textId="77777777" w:rsidR="005C2301" w:rsidRDefault="005C2301">
            <w:pPr>
              <w:rPr>
                <w:rFonts w:ascii="Arial" w:hAnsi="Arial" w:cs="Arial"/>
                <w:sz w:val="16"/>
                <w:szCs w:val="16"/>
              </w:rPr>
            </w:pPr>
            <w:r>
              <w:rPr>
                <w:rFonts w:ascii="Arial" w:hAnsi="Arial" w:cs="Arial"/>
                <w:sz w:val="16"/>
                <w:szCs w:val="16"/>
              </w:rPr>
              <w:t>Conductor de Cu, aislado  600 V, Tipo THHN No. 2 AWG, 7 Hilos</w:t>
            </w:r>
          </w:p>
        </w:tc>
        <w:tc>
          <w:tcPr>
            <w:tcW w:w="818" w:type="dxa"/>
            <w:tcBorders>
              <w:top w:val="nil"/>
              <w:left w:val="nil"/>
              <w:bottom w:val="single" w:sz="4" w:space="0" w:color="auto"/>
              <w:right w:val="single" w:sz="4" w:space="0" w:color="auto"/>
            </w:tcBorders>
            <w:shd w:val="clear" w:color="auto" w:fill="auto"/>
            <w:noWrap/>
            <w:vAlign w:val="bottom"/>
            <w:hideMark/>
          </w:tcPr>
          <w:p w14:paraId="43325E85"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auto" w:fill="auto"/>
            <w:noWrap/>
            <w:vAlign w:val="bottom"/>
            <w:hideMark/>
          </w:tcPr>
          <w:p w14:paraId="7E60F6D8" w14:textId="77777777" w:rsidR="005C2301" w:rsidRDefault="005C2301">
            <w:pPr>
              <w:jc w:val="center"/>
              <w:rPr>
                <w:rFonts w:ascii="Arial" w:hAnsi="Arial" w:cs="Arial"/>
                <w:sz w:val="16"/>
                <w:szCs w:val="16"/>
              </w:rPr>
            </w:pPr>
            <w:r>
              <w:rPr>
                <w:rFonts w:ascii="Arial" w:hAnsi="Arial" w:cs="Arial"/>
                <w:sz w:val="16"/>
                <w:szCs w:val="16"/>
              </w:rPr>
              <w:t>156</w:t>
            </w:r>
          </w:p>
        </w:tc>
      </w:tr>
      <w:tr w:rsidR="005C2301" w14:paraId="681CC196"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0F830DC0" w14:textId="77777777" w:rsidR="005C2301" w:rsidRDefault="005C2301">
            <w:pPr>
              <w:rPr>
                <w:rFonts w:ascii="Arial" w:hAnsi="Arial" w:cs="Arial"/>
                <w:sz w:val="16"/>
                <w:szCs w:val="16"/>
              </w:rPr>
            </w:pPr>
            <w:r>
              <w:rPr>
                <w:rFonts w:ascii="Arial" w:hAnsi="Arial" w:cs="Arial"/>
                <w:sz w:val="16"/>
                <w:szCs w:val="16"/>
              </w:rPr>
              <w:t>Conductor desnudo cableado de Cu duro, No. 4 AWG, 7 hilos</w:t>
            </w:r>
          </w:p>
        </w:tc>
        <w:tc>
          <w:tcPr>
            <w:tcW w:w="818" w:type="dxa"/>
            <w:tcBorders>
              <w:top w:val="nil"/>
              <w:left w:val="nil"/>
              <w:bottom w:val="single" w:sz="4" w:space="0" w:color="auto"/>
              <w:right w:val="single" w:sz="4" w:space="0" w:color="auto"/>
            </w:tcBorders>
            <w:shd w:val="clear" w:color="auto" w:fill="auto"/>
            <w:noWrap/>
            <w:vAlign w:val="bottom"/>
            <w:hideMark/>
          </w:tcPr>
          <w:p w14:paraId="31B339A5"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000000" w:fill="FFFFFF"/>
            <w:noWrap/>
            <w:vAlign w:val="bottom"/>
            <w:hideMark/>
          </w:tcPr>
          <w:p w14:paraId="43B73FF0" w14:textId="77777777" w:rsidR="005C2301" w:rsidRDefault="005C2301">
            <w:pPr>
              <w:jc w:val="center"/>
              <w:rPr>
                <w:rFonts w:ascii="Arial" w:hAnsi="Arial" w:cs="Arial"/>
                <w:sz w:val="16"/>
                <w:szCs w:val="16"/>
              </w:rPr>
            </w:pPr>
            <w:r>
              <w:rPr>
                <w:rFonts w:ascii="Arial" w:hAnsi="Arial" w:cs="Arial"/>
                <w:sz w:val="16"/>
                <w:szCs w:val="16"/>
              </w:rPr>
              <w:t>99</w:t>
            </w:r>
          </w:p>
        </w:tc>
      </w:tr>
      <w:tr w:rsidR="005C2301" w14:paraId="084A5F34"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23B8ACF" w14:textId="77777777" w:rsidR="005C2301" w:rsidRDefault="005C2301">
            <w:pPr>
              <w:rPr>
                <w:rFonts w:ascii="Arial" w:hAnsi="Arial" w:cs="Arial"/>
                <w:sz w:val="16"/>
                <w:szCs w:val="16"/>
              </w:rPr>
            </w:pPr>
            <w:r>
              <w:rPr>
                <w:rFonts w:ascii="Arial" w:hAnsi="Arial" w:cs="Arial"/>
                <w:sz w:val="16"/>
                <w:szCs w:val="16"/>
              </w:rPr>
              <w:t>Conductor desnudo cableado de Cu suave, No. 2 AWG, 19  hilos</w:t>
            </w:r>
          </w:p>
        </w:tc>
        <w:tc>
          <w:tcPr>
            <w:tcW w:w="818" w:type="dxa"/>
            <w:tcBorders>
              <w:top w:val="nil"/>
              <w:left w:val="nil"/>
              <w:bottom w:val="single" w:sz="4" w:space="0" w:color="auto"/>
              <w:right w:val="single" w:sz="4" w:space="0" w:color="auto"/>
            </w:tcBorders>
            <w:shd w:val="clear" w:color="auto" w:fill="auto"/>
            <w:noWrap/>
            <w:vAlign w:val="bottom"/>
            <w:hideMark/>
          </w:tcPr>
          <w:p w14:paraId="3148EF95"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auto" w:fill="auto"/>
            <w:noWrap/>
            <w:vAlign w:val="bottom"/>
            <w:hideMark/>
          </w:tcPr>
          <w:p w14:paraId="561BEC70" w14:textId="77777777" w:rsidR="005C2301" w:rsidRDefault="005C2301">
            <w:pPr>
              <w:jc w:val="center"/>
              <w:rPr>
                <w:rFonts w:ascii="Arial" w:hAnsi="Arial" w:cs="Arial"/>
                <w:sz w:val="16"/>
                <w:szCs w:val="16"/>
              </w:rPr>
            </w:pPr>
            <w:r>
              <w:rPr>
                <w:rFonts w:ascii="Arial" w:hAnsi="Arial" w:cs="Arial"/>
                <w:sz w:val="16"/>
                <w:szCs w:val="16"/>
              </w:rPr>
              <w:t>403</w:t>
            </w:r>
          </w:p>
        </w:tc>
      </w:tr>
      <w:tr w:rsidR="005C2301" w14:paraId="491B5E3C"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2833118D" w14:textId="77777777" w:rsidR="005C2301" w:rsidRDefault="005C2301">
            <w:pPr>
              <w:rPr>
                <w:rFonts w:ascii="Arial" w:hAnsi="Arial" w:cs="Arial"/>
                <w:sz w:val="16"/>
                <w:szCs w:val="16"/>
              </w:rPr>
            </w:pPr>
            <w:r>
              <w:rPr>
                <w:rFonts w:ascii="Arial" w:hAnsi="Arial" w:cs="Arial"/>
                <w:sz w:val="16"/>
                <w:szCs w:val="16"/>
              </w:rPr>
              <w:t xml:space="preserve">Conductor desnudo cableado de Al, Tipo ACSR, No. 2 AWG, 7 hilos </w:t>
            </w:r>
          </w:p>
        </w:tc>
        <w:tc>
          <w:tcPr>
            <w:tcW w:w="818" w:type="dxa"/>
            <w:tcBorders>
              <w:top w:val="nil"/>
              <w:left w:val="nil"/>
              <w:bottom w:val="single" w:sz="4" w:space="0" w:color="auto"/>
              <w:right w:val="single" w:sz="4" w:space="0" w:color="auto"/>
            </w:tcBorders>
            <w:shd w:val="clear" w:color="auto" w:fill="auto"/>
            <w:noWrap/>
            <w:vAlign w:val="bottom"/>
            <w:hideMark/>
          </w:tcPr>
          <w:p w14:paraId="4A3528E3"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auto" w:fill="auto"/>
            <w:noWrap/>
            <w:vAlign w:val="bottom"/>
            <w:hideMark/>
          </w:tcPr>
          <w:p w14:paraId="746E5E0F" w14:textId="77777777" w:rsidR="005C2301" w:rsidRDefault="005C2301">
            <w:pPr>
              <w:jc w:val="center"/>
              <w:rPr>
                <w:rFonts w:ascii="Arial" w:hAnsi="Arial" w:cs="Arial"/>
                <w:sz w:val="16"/>
                <w:szCs w:val="16"/>
              </w:rPr>
            </w:pPr>
            <w:r>
              <w:rPr>
                <w:rFonts w:ascii="Arial" w:hAnsi="Arial" w:cs="Arial"/>
                <w:sz w:val="16"/>
                <w:szCs w:val="16"/>
              </w:rPr>
              <w:t>44357,76</w:t>
            </w:r>
          </w:p>
        </w:tc>
      </w:tr>
      <w:tr w:rsidR="005C2301" w14:paraId="75C53394"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9FAF625" w14:textId="77777777" w:rsidR="005C2301" w:rsidRDefault="005C2301">
            <w:pPr>
              <w:rPr>
                <w:rFonts w:ascii="Arial" w:hAnsi="Arial" w:cs="Arial"/>
                <w:sz w:val="16"/>
                <w:szCs w:val="16"/>
              </w:rPr>
            </w:pPr>
            <w:r>
              <w:rPr>
                <w:rFonts w:ascii="Arial" w:hAnsi="Arial" w:cs="Arial"/>
                <w:sz w:val="16"/>
                <w:szCs w:val="16"/>
              </w:rPr>
              <w:t xml:space="preserve">Conductor desnudo cableado de Al, Tipo ACSR, No. 1/0 AWG, 7 hilos </w:t>
            </w:r>
          </w:p>
        </w:tc>
        <w:tc>
          <w:tcPr>
            <w:tcW w:w="818" w:type="dxa"/>
            <w:tcBorders>
              <w:top w:val="nil"/>
              <w:left w:val="nil"/>
              <w:bottom w:val="single" w:sz="4" w:space="0" w:color="auto"/>
              <w:right w:val="single" w:sz="4" w:space="0" w:color="auto"/>
            </w:tcBorders>
            <w:shd w:val="clear" w:color="auto" w:fill="auto"/>
            <w:noWrap/>
            <w:vAlign w:val="bottom"/>
            <w:hideMark/>
          </w:tcPr>
          <w:p w14:paraId="6BC1B4D1"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auto" w:fill="auto"/>
            <w:noWrap/>
            <w:vAlign w:val="bottom"/>
            <w:hideMark/>
          </w:tcPr>
          <w:p w14:paraId="0142ABCB" w14:textId="77777777" w:rsidR="005C2301" w:rsidRDefault="005C2301">
            <w:pPr>
              <w:jc w:val="center"/>
              <w:rPr>
                <w:rFonts w:ascii="Arial" w:hAnsi="Arial" w:cs="Arial"/>
                <w:sz w:val="16"/>
                <w:szCs w:val="16"/>
              </w:rPr>
            </w:pPr>
            <w:r>
              <w:rPr>
                <w:rFonts w:ascii="Arial" w:hAnsi="Arial" w:cs="Arial"/>
                <w:sz w:val="16"/>
                <w:szCs w:val="16"/>
              </w:rPr>
              <w:t>24392,28</w:t>
            </w:r>
          </w:p>
        </w:tc>
      </w:tr>
      <w:tr w:rsidR="005C2301" w14:paraId="07294700"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2958B4BF" w14:textId="77777777" w:rsidR="005C2301" w:rsidRDefault="005C2301">
            <w:pPr>
              <w:rPr>
                <w:rFonts w:ascii="Arial" w:hAnsi="Arial" w:cs="Arial"/>
                <w:sz w:val="16"/>
                <w:szCs w:val="16"/>
              </w:rPr>
            </w:pPr>
            <w:r>
              <w:rPr>
                <w:rFonts w:ascii="Arial" w:hAnsi="Arial" w:cs="Arial"/>
                <w:sz w:val="16"/>
                <w:szCs w:val="16"/>
              </w:rPr>
              <w:t>Cable Preensamblado, aislado 600 V, Tipo XLPE, No. 2 x 50 + 1 x 50 mm2 (Similar a: 2 x 1/0 + 1 x 1/0 AWG)</w:t>
            </w:r>
          </w:p>
        </w:tc>
        <w:tc>
          <w:tcPr>
            <w:tcW w:w="818" w:type="dxa"/>
            <w:tcBorders>
              <w:top w:val="nil"/>
              <w:left w:val="nil"/>
              <w:bottom w:val="single" w:sz="4" w:space="0" w:color="auto"/>
              <w:right w:val="single" w:sz="4" w:space="0" w:color="auto"/>
            </w:tcBorders>
            <w:shd w:val="clear" w:color="auto" w:fill="auto"/>
            <w:noWrap/>
            <w:vAlign w:val="bottom"/>
            <w:hideMark/>
          </w:tcPr>
          <w:p w14:paraId="4B1ACBB1" w14:textId="77777777" w:rsidR="005C2301" w:rsidRDefault="005C2301">
            <w:pPr>
              <w:jc w:val="center"/>
              <w:rPr>
                <w:rFonts w:ascii="Arial" w:hAnsi="Arial" w:cs="Arial"/>
                <w:sz w:val="16"/>
                <w:szCs w:val="16"/>
              </w:rPr>
            </w:pPr>
            <w:r>
              <w:rPr>
                <w:rFonts w:ascii="Arial" w:hAnsi="Arial" w:cs="Arial"/>
                <w:sz w:val="16"/>
                <w:szCs w:val="16"/>
              </w:rPr>
              <w:t>m</w:t>
            </w:r>
          </w:p>
        </w:tc>
        <w:tc>
          <w:tcPr>
            <w:tcW w:w="996" w:type="dxa"/>
            <w:tcBorders>
              <w:top w:val="nil"/>
              <w:left w:val="nil"/>
              <w:bottom w:val="single" w:sz="4" w:space="0" w:color="auto"/>
              <w:right w:val="single" w:sz="4" w:space="0" w:color="auto"/>
            </w:tcBorders>
            <w:shd w:val="clear" w:color="000000" w:fill="FFFFFF"/>
            <w:noWrap/>
            <w:vAlign w:val="bottom"/>
            <w:hideMark/>
          </w:tcPr>
          <w:p w14:paraId="5E052A01" w14:textId="77777777" w:rsidR="005C2301" w:rsidRDefault="005C2301">
            <w:pPr>
              <w:jc w:val="center"/>
              <w:rPr>
                <w:rFonts w:ascii="Arial" w:hAnsi="Arial" w:cs="Arial"/>
                <w:sz w:val="16"/>
                <w:szCs w:val="16"/>
              </w:rPr>
            </w:pPr>
            <w:r>
              <w:rPr>
                <w:rFonts w:ascii="Arial" w:hAnsi="Arial" w:cs="Arial"/>
                <w:sz w:val="16"/>
                <w:szCs w:val="16"/>
              </w:rPr>
              <w:t>7674,3812</w:t>
            </w:r>
          </w:p>
        </w:tc>
      </w:tr>
      <w:tr w:rsidR="005C2301" w14:paraId="7B5C1EC3"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55958E49" w14:textId="25A994E5" w:rsidR="005C2301" w:rsidRDefault="005C2301">
            <w:pPr>
              <w:rPr>
                <w:rFonts w:ascii="Arial" w:hAnsi="Arial" w:cs="Arial"/>
                <w:sz w:val="16"/>
                <w:szCs w:val="16"/>
              </w:rPr>
            </w:pPr>
            <w:r>
              <w:rPr>
                <w:rFonts w:ascii="Arial" w:hAnsi="Arial" w:cs="Arial"/>
                <w:sz w:val="16"/>
                <w:szCs w:val="16"/>
              </w:rPr>
              <w:t>Conector dentado estanco de 25 a 95 mm2 (3 - 4/0 AWG) cond. principal y derivado</w:t>
            </w:r>
          </w:p>
        </w:tc>
        <w:tc>
          <w:tcPr>
            <w:tcW w:w="818" w:type="dxa"/>
            <w:tcBorders>
              <w:top w:val="nil"/>
              <w:left w:val="nil"/>
              <w:bottom w:val="single" w:sz="4" w:space="0" w:color="auto"/>
              <w:right w:val="single" w:sz="4" w:space="0" w:color="auto"/>
            </w:tcBorders>
            <w:shd w:val="clear" w:color="auto" w:fill="auto"/>
            <w:noWrap/>
            <w:vAlign w:val="bottom"/>
            <w:hideMark/>
          </w:tcPr>
          <w:p w14:paraId="658064B4"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9A43399" w14:textId="77777777" w:rsidR="005C2301" w:rsidRDefault="005C2301">
            <w:pPr>
              <w:jc w:val="center"/>
              <w:rPr>
                <w:rFonts w:ascii="Arial" w:hAnsi="Arial" w:cs="Arial"/>
                <w:sz w:val="16"/>
                <w:szCs w:val="16"/>
              </w:rPr>
            </w:pPr>
            <w:r>
              <w:rPr>
                <w:rFonts w:ascii="Arial" w:hAnsi="Arial" w:cs="Arial"/>
                <w:sz w:val="16"/>
                <w:szCs w:val="16"/>
              </w:rPr>
              <w:t>42</w:t>
            </w:r>
          </w:p>
        </w:tc>
      </w:tr>
      <w:tr w:rsidR="00D94366" w14:paraId="2FE7661D"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402580F4" w14:textId="71EE0A43" w:rsidR="00D94366" w:rsidRDefault="00D94366">
            <w:pPr>
              <w:rPr>
                <w:rFonts w:ascii="Arial" w:hAnsi="Arial" w:cs="Arial"/>
                <w:sz w:val="16"/>
                <w:szCs w:val="16"/>
              </w:rPr>
            </w:pPr>
            <w:r w:rsidRPr="00D94366">
              <w:rPr>
                <w:rFonts w:ascii="Arial" w:hAnsi="Arial" w:cs="Arial"/>
                <w:sz w:val="16"/>
                <w:szCs w:val="16"/>
              </w:rPr>
              <w:t xml:space="preserve">Conectordentado estanco de 35 a 150 mm2 (2- 3/0 AWG) cond. principal desnudo y 4 a 35 mm2 ( 12 - 2 AWG) cond. </w:t>
            </w:r>
            <w:r w:rsidR="00373194" w:rsidRPr="00D94366">
              <w:rPr>
                <w:rFonts w:ascii="Arial" w:hAnsi="Arial" w:cs="Arial"/>
                <w:sz w:val="16"/>
                <w:szCs w:val="16"/>
              </w:rPr>
              <w:t>D</w:t>
            </w:r>
            <w:r w:rsidRPr="00D94366">
              <w:rPr>
                <w:rFonts w:ascii="Arial" w:hAnsi="Arial" w:cs="Arial"/>
                <w:sz w:val="16"/>
                <w:szCs w:val="16"/>
              </w:rPr>
              <w:t>erivado</w:t>
            </w:r>
          </w:p>
        </w:tc>
        <w:tc>
          <w:tcPr>
            <w:tcW w:w="818" w:type="dxa"/>
            <w:tcBorders>
              <w:top w:val="nil"/>
              <w:left w:val="nil"/>
              <w:bottom w:val="single" w:sz="4" w:space="0" w:color="auto"/>
              <w:right w:val="single" w:sz="4" w:space="0" w:color="auto"/>
            </w:tcBorders>
            <w:shd w:val="clear" w:color="auto" w:fill="auto"/>
            <w:noWrap/>
            <w:vAlign w:val="bottom"/>
          </w:tcPr>
          <w:p w14:paraId="79D0F86A" w14:textId="1ECE4D6B" w:rsidR="00D94366" w:rsidRDefault="00D94366">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tcPr>
          <w:p w14:paraId="60D6EA4D" w14:textId="607E604F" w:rsidR="00D94366" w:rsidRDefault="00D94366">
            <w:pPr>
              <w:jc w:val="center"/>
              <w:rPr>
                <w:rFonts w:ascii="Arial" w:hAnsi="Arial" w:cs="Arial"/>
                <w:sz w:val="16"/>
                <w:szCs w:val="16"/>
              </w:rPr>
            </w:pPr>
            <w:r>
              <w:rPr>
                <w:rFonts w:ascii="Arial" w:hAnsi="Arial" w:cs="Arial"/>
                <w:sz w:val="16"/>
                <w:szCs w:val="16"/>
              </w:rPr>
              <w:t>78</w:t>
            </w:r>
          </w:p>
        </w:tc>
      </w:tr>
      <w:tr w:rsidR="005C2301" w14:paraId="02B38E20"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18152929" w14:textId="77777777" w:rsidR="005C2301" w:rsidRDefault="005C2301">
            <w:pPr>
              <w:rPr>
                <w:rFonts w:ascii="Arial" w:hAnsi="Arial" w:cs="Arial"/>
                <w:sz w:val="16"/>
                <w:szCs w:val="16"/>
              </w:rPr>
            </w:pPr>
            <w:r>
              <w:rPr>
                <w:rFonts w:ascii="Arial" w:hAnsi="Arial" w:cs="Arial"/>
                <w:sz w:val="16"/>
                <w:szCs w:val="16"/>
              </w:rPr>
              <w:t>Conector de compresión, aleación de Al.</w:t>
            </w:r>
          </w:p>
        </w:tc>
        <w:tc>
          <w:tcPr>
            <w:tcW w:w="818" w:type="dxa"/>
            <w:tcBorders>
              <w:top w:val="nil"/>
              <w:left w:val="nil"/>
              <w:bottom w:val="single" w:sz="4" w:space="0" w:color="auto"/>
              <w:right w:val="single" w:sz="4" w:space="0" w:color="auto"/>
            </w:tcBorders>
            <w:shd w:val="clear" w:color="auto" w:fill="auto"/>
            <w:noWrap/>
            <w:vAlign w:val="bottom"/>
            <w:hideMark/>
          </w:tcPr>
          <w:p w14:paraId="7ED8C95B"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5DB1A27D" w14:textId="77777777" w:rsidR="005C2301" w:rsidRDefault="005C2301">
            <w:pPr>
              <w:jc w:val="center"/>
              <w:rPr>
                <w:rFonts w:ascii="Arial" w:hAnsi="Arial" w:cs="Arial"/>
                <w:sz w:val="16"/>
                <w:szCs w:val="16"/>
              </w:rPr>
            </w:pPr>
            <w:r>
              <w:rPr>
                <w:rFonts w:ascii="Arial" w:hAnsi="Arial" w:cs="Arial"/>
                <w:sz w:val="16"/>
                <w:szCs w:val="16"/>
              </w:rPr>
              <w:t>120</w:t>
            </w:r>
          </w:p>
        </w:tc>
      </w:tr>
      <w:tr w:rsidR="005C2301" w14:paraId="3CE1F646" w14:textId="77777777" w:rsidTr="00D94366">
        <w:trPr>
          <w:trHeight w:val="6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D6006A4" w14:textId="77777777" w:rsidR="005C2301" w:rsidRDefault="005C2301">
            <w:pPr>
              <w:rPr>
                <w:rFonts w:ascii="Arial" w:hAnsi="Arial" w:cs="Arial"/>
                <w:sz w:val="16"/>
                <w:szCs w:val="16"/>
              </w:rPr>
            </w:pPr>
            <w:r>
              <w:rPr>
                <w:rFonts w:ascii="Arial" w:hAnsi="Arial" w:cs="Arial"/>
                <w:sz w:val="16"/>
                <w:szCs w:val="16"/>
              </w:rPr>
              <w:t>Conector de ranuras paralelas, aleación de Cu, 2 pernos laterales de diferentes longitudes  y separador</w:t>
            </w:r>
            <w:r>
              <w:rPr>
                <w:rFonts w:ascii="Arial" w:hAnsi="Arial" w:cs="Arial"/>
                <w:sz w:val="16"/>
                <w:szCs w:val="16"/>
              </w:rPr>
              <w:br/>
              <w:t>Sustitutivo Conector ranura paralela CU-AL 3-2/0</w:t>
            </w:r>
          </w:p>
        </w:tc>
        <w:tc>
          <w:tcPr>
            <w:tcW w:w="818" w:type="dxa"/>
            <w:tcBorders>
              <w:top w:val="nil"/>
              <w:left w:val="nil"/>
              <w:bottom w:val="single" w:sz="4" w:space="0" w:color="auto"/>
              <w:right w:val="single" w:sz="4" w:space="0" w:color="auto"/>
            </w:tcBorders>
            <w:shd w:val="clear" w:color="auto" w:fill="auto"/>
            <w:noWrap/>
            <w:vAlign w:val="bottom"/>
            <w:hideMark/>
          </w:tcPr>
          <w:p w14:paraId="27EB9115"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13299265" w14:textId="77777777" w:rsidR="005C2301" w:rsidRDefault="005C2301">
            <w:pPr>
              <w:jc w:val="center"/>
              <w:rPr>
                <w:rFonts w:ascii="Arial" w:hAnsi="Arial" w:cs="Arial"/>
                <w:sz w:val="16"/>
                <w:szCs w:val="16"/>
              </w:rPr>
            </w:pPr>
            <w:r>
              <w:rPr>
                <w:rFonts w:ascii="Arial" w:hAnsi="Arial" w:cs="Arial"/>
                <w:sz w:val="16"/>
                <w:szCs w:val="16"/>
              </w:rPr>
              <w:t>18</w:t>
            </w:r>
          </w:p>
        </w:tc>
      </w:tr>
      <w:tr w:rsidR="005C2301" w14:paraId="7C25CCA7"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43B19D24" w14:textId="6A5C0A1A" w:rsidR="005C2301" w:rsidRDefault="005C2301">
            <w:pPr>
              <w:rPr>
                <w:rFonts w:ascii="Arial" w:hAnsi="Arial" w:cs="Arial"/>
                <w:sz w:val="16"/>
                <w:szCs w:val="16"/>
              </w:rPr>
            </w:pPr>
            <w:r>
              <w:rPr>
                <w:rFonts w:ascii="Arial" w:hAnsi="Arial" w:cs="Arial"/>
                <w:sz w:val="16"/>
                <w:szCs w:val="16"/>
              </w:rPr>
              <w:t xml:space="preserve">Conector dentado estanco de 16 a 95 mm2 (3-4/0 AWG) cond. principal, 4 a 35 mm2 (12-2 AWG) cond. </w:t>
            </w:r>
            <w:r w:rsidR="0010003E">
              <w:rPr>
                <w:rFonts w:ascii="Arial" w:hAnsi="Arial" w:cs="Arial"/>
                <w:sz w:val="16"/>
                <w:szCs w:val="16"/>
              </w:rPr>
              <w:t>D</w:t>
            </w:r>
            <w:r>
              <w:rPr>
                <w:rFonts w:ascii="Arial" w:hAnsi="Arial" w:cs="Arial"/>
                <w:sz w:val="16"/>
                <w:szCs w:val="16"/>
              </w:rPr>
              <w:t>erivado</w:t>
            </w:r>
          </w:p>
        </w:tc>
        <w:tc>
          <w:tcPr>
            <w:tcW w:w="818" w:type="dxa"/>
            <w:tcBorders>
              <w:top w:val="nil"/>
              <w:left w:val="nil"/>
              <w:bottom w:val="single" w:sz="4" w:space="0" w:color="auto"/>
              <w:right w:val="single" w:sz="4" w:space="0" w:color="auto"/>
            </w:tcBorders>
            <w:shd w:val="clear" w:color="auto" w:fill="auto"/>
            <w:noWrap/>
            <w:vAlign w:val="bottom"/>
            <w:hideMark/>
          </w:tcPr>
          <w:p w14:paraId="0FE65362"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1219A042" w14:textId="77777777" w:rsidR="005C2301" w:rsidRDefault="005C2301">
            <w:pPr>
              <w:jc w:val="center"/>
              <w:rPr>
                <w:rFonts w:ascii="Arial" w:hAnsi="Arial" w:cs="Arial"/>
                <w:sz w:val="16"/>
                <w:szCs w:val="16"/>
              </w:rPr>
            </w:pPr>
            <w:r>
              <w:rPr>
                <w:rFonts w:ascii="Arial" w:hAnsi="Arial" w:cs="Arial"/>
                <w:sz w:val="16"/>
                <w:szCs w:val="16"/>
              </w:rPr>
              <w:t>445</w:t>
            </w:r>
          </w:p>
        </w:tc>
      </w:tr>
      <w:tr w:rsidR="005C2301" w14:paraId="6E34A119"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030421F" w14:textId="77777777" w:rsidR="005C2301" w:rsidRDefault="005C2301">
            <w:pPr>
              <w:rPr>
                <w:rFonts w:ascii="Arial" w:hAnsi="Arial" w:cs="Arial"/>
                <w:sz w:val="16"/>
                <w:szCs w:val="16"/>
              </w:rPr>
            </w:pPr>
            <w:r>
              <w:rPr>
                <w:rFonts w:ascii="Arial" w:hAnsi="Arial" w:cs="Arial"/>
                <w:sz w:val="16"/>
                <w:szCs w:val="16"/>
              </w:rPr>
              <w:lastRenderedPageBreak/>
              <w:t>Cruceta de acero galvanizado, centrada, perfil "L" 70 x 70 x 6 x 1200 mm ( 2 3/4 x 2 3/4 x 1/4 x 47"), con apoyo</w:t>
            </w:r>
          </w:p>
        </w:tc>
        <w:tc>
          <w:tcPr>
            <w:tcW w:w="818" w:type="dxa"/>
            <w:tcBorders>
              <w:top w:val="nil"/>
              <w:left w:val="nil"/>
              <w:bottom w:val="single" w:sz="4" w:space="0" w:color="auto"/>
              <w:right w:val="single" w:sz="4" w:space="0" w:color="auto"/>
            </w:tcBorders>
            <w:shd w:val="clear" w:color="auto" w:fill="auto"/>
            <w:noWrap/>
            <w:vAlign w:val="bottom"/>
            <w:hideMark/>
          </w:tcPr>
          <w:p w14:paraId="466575CE"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3D6531CF"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7914D4DB"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415202F" w14:textId="77777777" w:rsidR="005C2301" w:rsidRDefault="005C2301">
            <w:pPr>
              <w:rPr>
                <w:rFonts w:ascii="Arial" w:hAnsi="Arial" w:cs="Arial"/>
                <w:sz w:val="16"/>
                <w:szCs w:val="16"/>
              </w:rPr>
            </w:pPr>
            <w:r>
              <w:rPr>
                <w:rFonts w:ascii="Arial" w:hAnsi="Arial" w:cs="Arial"/>
                <w:sz w:val="16"/>
                <w:szCs w:val="16"/>
              </w:rPr>
              <w:t>Estribo para derivación, aleación Cu Sn.</w:t>
            </w:r>
          </w:p>
        </w:tc>
        <w:tc>
          <w:tcPr>
            <w:tcW w:w="818" w:type="dxa"/>
            <w:tcBorders>
              <w:top w:val="nil"/>
              <w:left w:val="nil"/>
              <w:bottom w:val="single" w:sz="4" w:space="0" w:color="auto"/>
              <w:right w:val="single" w:sz="4" w:space="0" w:color="auto"/>
            </w:tcBorders>
            <w:shd w:val="clear" w:color="auto" w:fill="auto"/>
            <w:noWrap/>
            <w:vAlign w:val="bottom"/>
            <w:hideMark/>
          </w:tcPr>
          <w:p w14:paraId="69809EB0"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654AA45" w14:textId="77777777" w:rsidR="005C2301" w:rsidRDefault="005C2301">
            <w:pPr>
              <w:jc w:val="center"/>
              <w:rPr>
                <w:rFonts w:ascii="Arial" w:hAnsi="Arial" w:cs="Arial"/>
                <w:sz w:val="16"/>
                <w:szCs w:val="16"/>
              </w:rPr>
            </w:pPr>
            <w:r>
              <w:rPr>
                <w:rFonts w:ascii="Arial" w:hAnsi="Arial" w:cs="Arial"/>
                <w:sz w:val="16"/>
                <w:szCs w:val="16"/>
              </w:rPr>
              <w:t>33</w:t>
            </w:r>
          </w:p>
        </w:tc>
      </w:tr>
      <w:tr w:rsidR="005C2301" w14:paraId="057F0508"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2F36D3D0" w14:textId="77777777" w:rsidR="005C2301" w:rsidRDefault="005C2301">
            <w:pPr>
              <w:rPr>
                <w:rFonts w:ascii="Arial" w:hAnsi="Arial" w:cs="Arial"/>
                <w:sz w:val="16"/>
                <w:szCs w:val="16"/>
              </w:rPr>
            </w:pPr>
            <w:r>
              <w:rPr>
                <w:rFonts w:ascii="Arial" w:hAnsi="Arial" w:cs="Arial"/>
                <w:sz w:val="16"/>
                <w:szCs w:val="16"/>
              </w:rPr>
              <w:t>Elemento tirafusible 5A para MT</w:t>
            </w:r>
          </w:p>
        </w:tc>
        <w:tc>
          <w:tcPr>
            <w:tcW w:w="818" w:type="dxa"/>
            <w:tcBorders>
              <w:top w:val="nil"/>
              <w:left w:val="nil"/>
              <w:bottom w:val="single" w:sz="4" w:space="0" w:color="auto"/>
              <w:right w:val="single" w:sz="4" w:space="0" w:color="auto"/>
            </w:tcBorders>
            <w:shd w:val="clear" w:color="auto" w:fill="auto"/>
            <w:noWrap/>
            <w:vAlign w:val="bottom"/>
            <w:hideMark/>
          </w:tcPr>
          <w:p w14:paraId="6568AEF2"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7C0C78B0"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20B62381"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4F0B894" w14:textId="77777777" w:rsidR="005C2301" w:rsidRDefault="005C2301">
            <w:pPr>
              <w:rPr>
                <w:rFonts w:ascii="Arial" w:hAnsi="Arial" w:cs="Arial"/>
                <w:sz w:val="16"/>
                <w:szCs w:val="16"/>
              </w:rPr>
            </w:pPr>
            <w:r>
              <w:rPr>
                <w:rFonts w:ascii="Arial" w:hAnsi="Arial" w:cs="Arial"/>
                <w:sz w:val="16"/>
                <w:szCs w:val="16"/>
              </w:rPr>
              <w:t>Guardacabo para cable de acero de  9,51 mm (3/8") de  diám.</w:t>
            </w:r>
          </w:p>
        </w:tc>
        <w:tc>
          <w:tcPr>
            <w:tcW w:w="818" w:type="dxa"/>
            <w:tcBorders>
              <w:top w:val="nil"/>
              <w:left w:val="nil"/>
              <w:bottom w:val="single" w:sz="4" w:space="0" w:color="auto"/>
              <w:right w:val="single" w:sz="4" w:space="0" w:color="auto"/>
            </w:tcBorders>
            <w:shd w:val="clear" w:color="auto" w:fill="auto"/>
            <w:noWrap/>
            <w:vAlign w:val="bottom"/>
            <w:hideMark/>
          </w:tcPr>
          <w:p w14:paraId="51E5FA34"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7EBC8137" w14:textId="77777777" w:rsidR="005C2301" w:rsidRDefault="005C2301">
            <w:pPr>
              <w:jc w:val="center"/>
              <w:rPr>
                <w:rFonts w:ascii="Arial" w:hAnsi="Arial" w:cs="Arial"/>
                <w:sz w:val="16"/>
                <w:szCs w:val="16"/>
              </w:rPr>
            </w:pPr>
            <w:r>
              <w:rPr>
                <w:rFonts w:ascii="Arial" w:hAnsi="Arial" w:cs="Arial"/>
                <w:sz w:val="16"/>
                <w:szCs w:val="16"/>
              </w:rPr>
              <w:t>385</w:t>
            </w:r>
          </w:p>
        </w:tc>
      </w:tr>
      <w:tr w:rsidR="005C2301" w14:paraId="65A66B82"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067CBD8B" w14:textId="77777777" w:rsidR="005C2301" w:rsidRDefault="005C2301">
            <w:pPr>
              <w:rPr>
                <w:rFonts w:ascii="Arial" w:hAnsi="Arial" w:cs="Arial"/>
                <w:sz w:val="16"/>
                <w:szCs w:val="16"/>
              </w:rPr>
            </w:pPr>
            <w:r>
              <w:rPr>
                <w:rFonts w:ascii="Arial" w:hAnsi="Arial" w:cs="Arial"/>
                <w:sz w:val="16"/>
                <w:szCs w:val="16"/>
              </w:rPr>
              <w:t>Grapa angular apernada de aleación de Al.</w:t>
            </w:r>
          </w:p>
        </w:tc>
        <w:tc>
          <w:tcPr>
            <w:tcW w:w="818" w:type="dxa"/>
            <w:tcBorders>
              <w:top w:val="nil"/>
              <w:left w:val="nil"/>
              <w:bottom w:val="single" w:sz="4" w:space="0" w:color="auto"/>
              <w:right w:val="single" w:sz="4" w:space="0" w:color="auto"/>
            </w:tcBorders>
            <w:shd w:val="clear" w:color="auto" w:fill="auto"/>
            <w:noWrap/>
            <w:vAlign w:val="bottom"/>
            <w:hideMark/>
          </w:tcPr>
          <w:p w14:paraId="7A804161"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000000" w:fill="FFFFFF"/>
            <w:noWrap/>
            <w:vAlign w:val="bottom"/>
            <w:hideMark/>
          </w:tcPr>
          <w:p w14:paraId="255915CF" w14:textId="77777777" w:rsidR="005C2301" w:rsidRDefault="005C2301">
            <w:pPr>
              <w:jc w:val="center"/>
              <w:rPr>
                <w:rFonts w:ascii="Arial" w:hAnsi="Arial" w:cs="Arial"/>
                <w:sz w:val="16"/>
                <w:szCs w:val="16"/>
              </w:rPr>
            </w:pPr>
            <w:r>
              <w:rPr>
                <w:rFonts w:ascii="Arial" w:hAnsi="Arial" w:cs="Arial"/>
                <w:sz w:val="16"/>
                <w:szCs w:val="16"/>
              </w:rPr>
              <w:t>5</w:t>
            </w:r>
          </w:p>
        </w:tc>
      </w:tr>
      <w:tr w:rsidR="00D94366" w14:paraId="2BAF17D1"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671B0B1B" w14:textId="5DE70317" w:rsidR="00D94366" w:rsidRDefault="00D94366">
            <w:pPr>
              <w:rPr>
                <w:rFonts w:ascii="Arial" w:hAnsi="Arial" w:cs="Arial"/>
                <w:sz w:val="16"/>
                <w:szCs w:val="16"/>
              </w:rPr>
            </w:pPr>
            <w:r w:rsidRPr="00D94366">
              <w:rPr>
                <w:rFonts w:ascii="Arial" w:hAnsi="Arial" w:cs="Arial"/>
                <w:sz w:val="16"/>
                <w:szCs w:val="16"/>
              </w:rPr>
              <w:t>Grapa aleación de Al, terminal apernada tipo pistola, conductor ACSR 6 - 2/0, 2 pernos U de 1/2", carga de rotura de 8000 LBF.</w:t>
            </w:r>
          </w:p>
        </w:tc>
        <w:tc>
          <w:tcPr>
            <w:tcW w:w="818" w:type="dxa"/>
            <w:tcBorders>
              <w:top w:val="nil"/>
              <w:left w:val="nil"/>
              <w:bottom w:val="single" w:sz="4" w:space="0" w:color="auto"/>
              <w:right w:val="single" w:sz="4" w:space="0" w:color="auto"/>
            </w:tcBorders>
            <w:shd w:val="clear" w:color="auto" w:fill="auto"/>
            <w:noWrap/>
            <w:vAlign w:val="bottom"/>
          </w:tcPr>
          <w:p w14:paraId="1385FE47" w14:textId="1937D1BE" w:rsidR="00D94366" w:rsidRDefault="00D94366">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000000" w:fill="FFFFFF"/>
            <w:noWrap/>
            <w:vAlign w:val="bottom"/>
          </w:tcPr>
          <w:p w14:paraId="167899C0" w14:textId="21AC9C86" w:rsidR="00D94366" w:rsidRDefault="00D94366">
            <w:pPr>
              <w:jc w:val="center"/>
              <w:rPr>
                <w:rFonts w:ascii="Arial" w:hAnsi="Arial" w:cs="Arial"/>
                <w:sz w:val="16"/>
                <w:szCs w:val="16"/>
              </w:rPr>
            </w:pPr>
            <w:r>
              <w:rPr>
                <w:rFonts w:ascii="Arial" w:hAnsi="Arial" w:cs="Arial"/>
                <w:sz w:val="16"/>
                <w:szCs w:val="16"/>
              </w:rPr>
              <w:t>200</w:t>
            </w:r>
          </w:p>
        </w:tc>
      </w:tr>
      <w:tr w:rsidR="005C2301" w14:paraId="78E059C1" w14:textId="77777777" w:rsidTr="00D94366">
        <w:trPr>
          <w:trHeight w:val="315"/>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C7734BE" w14:textId="77777777" w:rsidR="005C2301" w:rsidRDefault="005C2301">
            <w:pPr>
              <w:rPr>
                <w:rFonts w:ascii="Arial" w:hAnsi="Arial" w:cs="Arial"/>
                <w:sz w:val="16"/>
                <w:szCs w:val="16"/>
              </w:rPr>
            </w:pPr>
            <w:r>
              <w:rPr>
                <w:rFonts w:ascii="Arial" w:hAnsi="Arial" w:cs="Arial"/>
                <w:sz w:val="16"/>
                <w:szCs w:val="16"/>
              </w:rPr>
              <w:t>Grapa de aleación de AL en caliente , derivación para línea en caliente, 2 a 2/0</w:t>
            </w:r>
          </w:p>
        </w:tc>
        <w:tc>
          <w:tcPr>
            <w:tcW w:w="818" w:type="dxa"/>
            <w:tcBorders>
              <w:top w:val="nil"/>
              <w:left w:val="nil"/>
              <w:bottom w:val="single" w:sz="4" w:space="0" w:color="auto"/>
              <w:right w:val="single" w:sz="4" w:space="0" w:color="auto"/>
            </w:tcBorders>
            <w:shd w:val="clear" w:color="auto" w:fill="auto"/>
            <w:noWrap/>
            <w:vAlign w:val="bottom"/>
            <w:hideMark/>
          </w:tcPr>
          <w:p w14:paraId="442F20AF"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5F05B43C" w14:textId="77777777" w:rsidR="005C2301" w:rsidRDefault="005C2301">
            <w:pPr>
              <w:jc w:val="center"/>
              <w:rPr>
                <w:rFonts w:ascii="Arial" w:hAnsi="Arial" w:cs="Arial"/>
                <w:sz w:val="16"/>
                <w:szCs w:val="16"/>
              </w:rPr>
            </w:pPr>
            <w:r>
              <w:rPr>
                <w:rFonts w:ascii="Arial" w:hAnsi="Arial" w:cs="Arial"/>
                <w:sz w:val="16"/>
                <w:szCs w:val="16"/>
              </w:rPr>
              <w:t>33</w:t>
            </w:r>
          </w:p>
        </w:tc>
      </w:tr>
      <w:tr w:rsidR="005C2301" w14:paraId="5FEDA8A9" w14:textId="77777777" w:rsidTr="00D94366">
        <w:trPr>
          <w:trHeight w:val="583"/>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0D1DEF4D" w14:textId="77777777" w:rsidR="005C2301" w:rsidRDefault="005C2301">
            <w:pPr>
              <w:rPr>
                <w:rFonts w:ascii="Arial" w:hAnsi="Arial" w:cs="Arial"/>
                <w:sz w:val="16"/>
                <w:szCs w:val="16"/>
              </w:rPr>
            </w:pPr>
            <w:r>
              <w:rPr>
                <w:rFonts w:ascii="Arial" w:hAnsi="Arial" w:cs="Arial"/>
                <w:sz w:val="16"/>
                <w:szCs w:val="16"/>
              </w:rPr>
              <w:t xml:space="preserve">Horquilla anclaje de acero galvanizado, 16 mm (5/8") de diám. x 75 mm (3") de long. (Eslabon "U" para sujeción) </w:t>
            </w:r>
          </w:p>
        </w:tc>
        <w:tc>
          <w:tcPr>
            <w:tcW w:w="818" w:type="dxa"/>
            <w:tcBorders>
              <w:top w:val="nil"/>
              <w:left w:val="nil"/>
              <w:bottom w:val="single" w:sz="4" w:space="0" w:color="auto"/>
              <w:right w:val="single" w:sz="4" w:space="0" w:color="auto"/>
            </w:tcBorders>
            <w:shd w:val="clear" w:color="auto" w:fill="auto"/>
            <w:noWrap/>
            <w:vAlign w:val="bottom"/>
            <w:hideMark/>
          </w:tcPr>
          <w:p w14:paraId="50720941"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41D9E9DD" w14:textId="77777777" w:rsidR="005C2301" w:rsidRDefault="005C2301">
            <w:pPr>
              <w:jc w:val="center"/>
              <w:rPr>
                <w:rFonts w:ascii="Arial" w:hAnsi="Arial" w:cs="Arial"/>
                <w:sz w:val="16"/>
                <w:szCs w:val="16"/>
              </w:rPr>
            </w:pPr>
            <w:r>
              <w:rPr>
                <w:rFonts w:ascii="Arial" w:hAnsi="Arial" w:cs="Arial"/>
                <w:sz w:val="16"/>
                <w:szCs w:val="16"/>
              </w:rPr>
              <w:t>105</w:t>
            </w:r>
          </w:p>
        </w:tc>
      </w:tr>
      <w:tr w:rsidR="005C2301" w14:paraId="3C4B04A6"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3B6C5262" w14:textId="77777777" w:rsidR="005C2301" w:rsidRDefault="005C2301">
            <w:pPr>
              <w:rPr>
                <w:rFonts w:ascii="Arial" w:hAnsi="Arial" w:cs="Arial"/>
                <w:sz w:val="16"/>
                <w:szCs w:val="16"/>
              </w:rPr>
            </w:pPr>
            <w:r>
              <w:rPr>
                <w:rFonts w:ascii="Arial" w:hAnsi="Arial" w:cs="Arial"/>
                <w:sz w:val="16"/>
                <w:szCs w:val="16"/>
              </w:rPr>
              <w:t>Perno espiga (pin) tope de poste simple de acero galvanizado, 19 mm (3/4") de diám. x 457 mm (18") de long., con accesorios de sujeción</w:t>
            </w:r>
          </w:p>
        </w:tc>
        <w:tc>
          <w:tcPr>
            <w:tcW w:w="818" w:type="dxa"/>
            <w:tcBorders>
              <w:top w:val="nil"/>
              <w:left w:val="nil"/>
              <w:bottom w:val="single" w:sz="4" w:space="0" w:color="auto"/>
              <w:right w:val="single" w:sz="4" w:space="0" w:color="auto"/>
            </w:tcBorders>
            <w:shd w:val="clear" w:color="auto" w:fill="auto"/>
            <w:noWrap/>
            <w:vAlign w:val="bottom"/>
            <w:hideMark/>
          </w:tcPr>
          <w:p w14:paraId="45A13E29"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55DA8C73" w14:textId="77777777" w:rsidR="005C2301" w:rsidRDefault="005C2301">
            <w:pPr>
              <w:jc w:val="center"/>
              <w:rPr>
                <w:rFonts w:ascii="Arial" w:hAnsi="Arial" w:cs="Arial"/>
                <w:sz w:val="16"/>
                <w:szCs w:val="16"/>
              </w:rPr>
            </w:pPr>
            <w:r>
              <w:rPr>
                <w:rFonts w:ascii="Arial" w:hAnsi="Arial" w:cs="Arial"/>
                <w:sz w:val="16"/>
                <w:szCs w:val="16"/>
              </w:rPr>
              <w:t>101</w:t>
            </w:r>
          </w:p>
        </w:tc>
      </w:tr>
      <w:tr w:rsidR="005C2301" w14:paraId="670FD26A"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24FE2B39" w14:textId="77777777" w:rsidR="005C2301" w:rsidRDefault="005C2301">
            <w:pPr>
              <w:rPr>
                <w:rFonts w:ascii="Arial" w:hAnsi="Arial" w:cs="Arial"/>
                <w:sz w:val="16"/>
                <w:szCs w:val="16"/>
              </w:rPr>
            </w:pPr>
            <w:r>
              <w:rPr>
                <w:rFonts w:ascii="Arial" w:hAnsi="Arial" w:cs="Arial"/>
                <w:sz w:val="16"/>
                <w:szCs w:val="16"/>
              </w:rPr>
              <w:t>Perno espiga (pin) tope de poste doble de acero galvanizado, 19 mm (3/4") de diám. x 457 mm (18") de long., con accesorios de sujeción</w:t>
            </w:r>
          </w:p>
        </w:tc>
        <w:tc>
          <w:tcPr>
            <w:tcW w:w="818" w:type="dxa"/>
            <w:tcBorders>
              <w:top w:val="nil"/>
              <w:left w:val="nil"/>
              <w:bottom w:val="single" w:sz="4" w:space="0" w:color="auto"/>
              <w:right w:val="single" w:sz="4" w:space="0" w:color="auto"/>
            </w:tcBorders>
            <w:shd w:val="clear" w:color="auto" w:fill="auto"/>
            <w:noWrap/>
            <w:vAlign w:val="bottom"/>
            <w:hideMark/>
          </w:tcPr>
          <w:p w14:paraId="45CCF828"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6358F730" w14:textId="77777777" w:rsidR="005C2301" w:rsidRDefault="005C2301">
            <w:pPr>
              <w:jc w:val="center"/>
              <w:rPr>
                <w:rFonts w:ascii="Arial" w:hAnsi="Arial" w:cs="Arial"/>
                <w:sz w:val="16"/>
                <w:szCs w:val="16"/>
              </w:rPr>
            </w:pPr>
            <w:r>
              <w:rPr>
                <w:rFonts w:ascii="Arial" w:hAnsi="Arial" w:cs="Arial"/>
                <w:sz w:val="16"/>
                <w:szCs w:val="16"/>
              </w:rPr>
              <w:t>19</w:t>
            </w:r>
          </w:p>
        </w:tc>
      </w:tr>
      <w:tr w:rsidR="005C2301" w14:paraId="63240970"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65080E83" w14:textId="77777777" w:rsidR="005C2301" w:rsidRDefault="005C2301">
            <w:pPr>
              <w:rPr>
                <w:rFonts w:ascii="Arial" w:hAnsi="Arial" w:cs="Arial"/>
                <w:sz w:val="16"/>
                <w:szCs w:val="16"/>
              </w:rPr>
            </w:pPr>
            <w:r>
              <w:rPr>
                <w:rFonts w:ascii="Arial" w:hAnsi="Arial" w:cs="Arial"/>
                <w:sz w:val="16"/>
                <w:szCs w:val="16"/>
              </w:rPr>
              <w:t>Perno máquina de acero galvanizado, 16 mm (5/8") de diám. x 51 mm (2") de long., con tuerca, arandela plana y de presión</w:t>
            </w:r>
          </w:p>
        </w:tc>
        <w:tc>
          <w:tcPr>
            <w:tcW w:w="818" w:type="dxa"/>
            <w:tcBorders>
              <w:top w:val="nil"/>
              <w:left w:val="nil"/>
              <w:bottom w:val="single" w:sz="4" w:space="0" w:color="auto"/>
              <w:right w:val="single" w:sz="4" w:space="0" w:color="auto"/>
            </w:tcBorders>
            <w:shd w:val="clear" w:color="auto" w:fill="auto"/>
            <w:noWrap/>
            <w:vAlign w:val="bottom"/>
            <w:hideMark/>
          </w:tcPr>
          <w:p w14:paraId="0121A7E9"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033353D7"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33AF19F6"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88B0B13" w14:textId="77777777" w:rsidR="005C2301" w:rsidRDefault="005C2301">
            <w:pPr>
              <w:rPr>
                <w:rFonts w:ascii="Arial" w:hAnsi="Arial" w:cs="Arial"/>
                <w:sz w:val="16"/>
                <w:szCs w:val="16"/>
              </w:rPr>
            </w:pPr>
            <w:r>
              <w:rPr>
                <w:rFonts w:ascii="Arial" w:hAnsi="Arial" w:cs="Arial"/>
                <w:sz w:val="16"/>
                <w:szCs w:val="16"/>
              </w:rPr>
              <w:t xml:space="preserve">Perno U de acero galvanizado, 16 mm (5/8") de diám. x 150 mm (6") de ancho dentro de la U, con 2 tuercas, 2 arandelas planas y 2 de presión  </w:t>
            </w:r>
          </w:p>
        </w:tc>
        <w:tc>
          <w:tcPr>
            <w:tcW w:w="818" w:type="dxa"/>
            <w:tcBorders>
              <w:top w:val="nil"/>
              <w:left w:val="nil"/>
              <w:bottom w:val="single" w:sz="4" w:space="0" w:color="auto"/>
              <w:right w:val="single" w:sz="4" w:space="0" w:color="auto"/>
            </w:tcBorders>
            <w:shd w:val="clear" w:color="auto" w:fill="auto"/>
            <w:noWrap/>
            <w:vAlign w:val="bottom"/>
            <w:hideMark/>
          </w:tcPr>
          <w:p w14:paraId="0934D363"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4A9E3DA1"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017DC928"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5F83CF5A" w14:textId="77777777" w:rsidR="005C2301" w:rsidRDefault="005C2301">
            <w:pPr>
              <w:rPr>
                <w:rFonts w:ascii="Arial" w:hAnsi="Arial" w:cs="Arial"/>
                <w:sz w:val="16"/>
                <w:szCs w:val="16"/>
              </w:rPr>
            </w:pPr>
            <w:r>
              <w:rPr>
                <w:rFonts w:ascii="Arial" w:hAnsi="Arial" w:cs="Arial"/>
                <w:sz w:val="16"/>
                <w:szCs w:val="16"/>
              </w:rPr>
              <w:t>Pie amigo de acero galvanizado, perfil "L" 38 x 38 x 6 x 700 mm (1 1/2 x 1 1/2 x 1/4 x 28")</w:t>
            </w:r>
          </w:p>
        </w:tc>
        <w:tc>
          <w:tcPr>
            <w:tcW w:w="818" w:type="dxa"/>
            <w:tcBorders>
              <w:top w:val="nil"/>
              <w:left w:val="nil"/>
              <w:bottom w:val="single" w:sz="4" w:space="0" w:color="auto"/>
              <w:right w:val="single" w:sz="4" w:space="0" w:color="auto"/>
            </w:tcBorders>
            <w:shd w:val="clear" w:color="auto" w:fill="auto"/>
            <w:noWrap/>
            <w:vAlign w:val="bottom"/>
            <w:hideMark/>
          </w:tcPr>
          <w:p w14:paraId="5EB6997E"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1E2B62E6"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458E73BD"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519AAE77" w14:textId="77777777" w:rsidR="005C2301" w:rsidRDefault="005C2301">
            <w:pPr>
              <w:rPr>
                <w:rFonts w:ascii="Arial" w:hAnsi="Arial" w:cs="Arial"/>
                <w:sz w:val="16"/>
                <w:szCs w:val="16"/>
              </w:rPr>
            </w:pPr>
            <w:r>
              <w:rPr>
                <w:rFonts w:ascii="Arial" w:hAnsi="Arial" w:cs="Arial"/>
                <w:sz w:val="16"/>
                <w:szCs w:val="16"/>
              </w:rPr>
              <w:t>Pinza de anclaje, termoplástica, ajustable para acometidas</w:t>
            </w:r>
          </w:p>
        </w:tc>
        <w:tc>
          <w:tcPr>
            <w:tcW w:w="818" w:type="dxa"/>
            <w:tcBorders>
              <w:top w:val="nil"/>
              <w:left w:val="nil"/>
              <w:bottom w:val="single" w:sz="4" w:space="0" w:color="auto"/>
              <w:right w:val="single" w:sz="4" w:space="0" w:color="auto"/>
            </w:tcBorders>
            <w:shd w:val="clear" w:color="auto" w:fill="auto"/>
            <w:noWrap/>
            <w:vAlign w:val="bottom"/>
            <w:hideMark/>
          </w:tcPr>
          <w:p w14:paraId="3623E825"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000000" w:fill="FFFFFF"/>
            <w:noWrap/>
            <w:vAlign w:val="bottom"/>
            <w:hideMark/>
          </w:tcPr>
          <w:p w14:paraId="1A8D9B60" w14:textId="77777777" w:rsidR="005C2301" w:rsidRDefault="005C2301">
            <w:pPr>
              <w:jc w:val="center"/>
              <w:rPr>
                <w:rFonts w:ascii="Arial" w:hAnsi="Arial" w:cs="Arial"/>
                <w:sz w:val="16"/>
                <w:szCs w:val="16"/>
              </w:rPr>
            </w:pPr>
            <w:r>
              <w:rPr>
                <w:rFonts w:ascii="Arial" w:hAnsi="Arial" w:cs="Arial"/>
                <w:sz w:val="16"/>
                <w:szCs w:val="16"/>
              </w:rPr>
              <w:t>410</w:t>
            </w:r>
          </w:p>
        </w:tc>
      </w:tr>
      <w:tr w:rsidR="005C2301" w14:paraId="753DCA05"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04FAE68A" w14:textId="5A4756A0" w:rsidR="005C2301" w:rsidRDefault="00D94366">
            <w:pPr>
              <w:rPr>
                <w:rFonts w:ascii="Arial" w:hAnsi="Arial" w:cs="Arial"/>
                <w:sz w:val="16"/>
                <w:szCs w:val="16"/>
              </w:rPr>
            </w:pPr>
            <w:r w:rsidRPr="00D94366">
              <w:rPr>
                <w:rFonts w:ascii="Arial" w:hAnsi="Arial" w:cs="Arial"/>
                <w:sz w:val="16"/>
                <w:szCs w:val="16"/>
              </w:rPr>
              <w:t xml:space="preserve">Protector de punta de cable, para red Preensamblada, forma cilindrica  </w:t>
            </w:r>
          </w:p>
        </w:tc>
        <w:tc>
          <w:tcPr>
            <w:tcW w:w="818" w:type="dxa"/>
            <w:tcBorders>
              <w:top w:val="nil"/>
              <w:left w:val="nil"/>
              <w:bottom w:val="single" w:sz="4" w:space="0" w:color="auto"/>
              <w:right w:val="single" w:sz="4" w:space="0" w:color="auto"/>
            </w:tcBorders>
            <w:shd w:val="clear" w:color="auto" w:fill="auto"/>
            <w:noWrap/>
            <w:vAlign w:val="bottom"/>
            <w:hideMark/>
          </w:tcPr>
          <w:p w14:paraId="286AFD8C"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2B8DAD4A" w14:textId="61DA3ECA" w:rsidR="005C2301" w:rsidRDefault="00D94366">
            <w:pPr>
              <w:jc w:val="center"/>
              <w:rPr>
                <w:rFonts w:ascii="Arial" w:hAnsi="Arial" w:cs="Arial"/>
                <w:sz w:val="16"/>
                <w:szCs w:val="16"/>
              </w:rPr>
            </w:pPr>
            <w:r>
              <w:rPr>
                <w:rFonts w:ascii="Arial" w:hAnsi="Arial" w:cs="Arial"/>
                <w:sz w:val="16"/>
                <w:szCs w:val="16"/>
              </w:rPr>
              <w:t>372</w:t>
            </w:r>
          </w:p>
        </w:tc>
      </w:tr>
      <w:tr w:rsidR="005C2301" w14:paraId="169F9EFE"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5E7C0F5C" w14:textId="3C0219EA" w:rsidR="005C2301" w:rsidRDefault="00D94366">
            <w:pPr>
              <w:rPr>
                <w:rFonts w:ascii="Arial" w:hAnsi="Arial" w:cs="Arial"/>
                <w:sz w:val="16"/>
                <w:szCs w:val="16"/>
              </w:rPr>
            </w:pPr>
            <w:r w:rsidRPr="00D94366">
              <w:rPr>
                <w:rFonts w:ascii="Arial" w:hAnsi="Arial" w:cs="Arial"/>
                <w:sz w:val="16"/>
                <w:szCs w:val="16"/>
              </w:rPr>
              <w:t>Precinto plástico de 7 mm de ancho x 1,8 mm de esp. x350 mm de long.</w:t>
            </w:r>
          </w:p>
        </w:tc>
        <w:tc>
          <w:tcPr>
            <w:tcW w:w="818" w:type="dxa"/>
            <w:tcBorders>
              <w:top w:val="nil"/>
              <w:left w:val="nil"/>
              <w:bottom w:val="single" w:sz="4" w:space="0" w:color="auto"/>
              <w:right w:val="single" w:sz="4" w:space="0" w:color="auto"/>
            </w:tcBorders>
            <w:shd w:val="clear" w:color="auto" w:fill="auto"/>
            <w:noWrap/>
            <w:vAlign w:val="bottom"/>
            <w:hideMark/>
          </w:tcPr>
          <w:p w14:paraId="58662BD7"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62ACB4C4" w14:textId="4D8959CA" w:rsidR="005C2301" w:rsidRDefault="00D94366">
            <w:pPr>
              <w:jc w:val="center"/>
              <w:rPr>
                <w:rFonts w:ascii="Arial" w:hAnsi="Arial" w:cs="Arial"/>
                <w:sz w:val="16"/>
                <w:szCs w:val="16"/>
              </w:rPr>
            </w:pPr>
            <w:r>
              <w:rPr>
                <w:rFonts w:ascii="Arial" w:hAnsi="Arial" w:cs="Arial"/>
                <w:sz w:val="16"/>
                <w:szCs w:val="16"/>
              </w:rPr>
              <w:t>1448</w:t>
            </w:r>
          </w:p>
        </w:tc>
      </w:tr>
      <w:tr w:rsidR="005C2301" w14:paraId="2C08D146"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04A33D4F" w14:textId="39132533" w:rsidR="005C2301" w:rsidRDefault="00D94366">
            <w:pPr>
              <w:rPr>
                <w:rFonts w:ascii="Arial" w:hAnsi="Arial" w:cs="Arial"/>
                <w:sz w:val="16"/>
                <w:szCs w:val="16"/>
              </w:rPr>
            </w:pPr>
            <w:r w:rsidRPr="00D94366">
              <w:rPr>
                <w:rFonts w:ascii="Arial" w:hAnsi="Arial" w:cs="Arial"/>
                <w:sz w:val="16"/>
                <w:szCs w:val="16"/>
              </w:rPr>
              <w:t>Retencion preformada para conductor de Al</w:t>
            </w:r>
          </w:p>
        </w:tc>
        <w:tc>
          <w:tcPr>
            <w:tcW w:w="818" w:type="dxa"/>
            <w:tcBorders>
              <w:top w:val="nil"/>
              <w:left w:val="nil"/>
              <w:bottom w:val="single" w:sz="4" w:space="0" w:color="auto"/>
              <w:right w:val="single" w:sz="4" w:space="0" w:color="auto"/>
            </w:tcBorders>
            <w:shd w:val="clear" w:color="auto" w:fill="auto"/>
            <w:noWrap/>
            <w:vAlign w:val="bottom"/>
            <w:hideMark/>
          </w:tcPr>
          <w:p w14:paraId="0573BAAC"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43CD0A16" w14:textId="64A0BF3D" w:rsidR="005C2301" w:rsidRDefault="00D94366">
            <w:pPr>
              <w:jc w:val="center"/>
              <w:rPr>
                <w:rFonts w:ascii="Arial" w:hAnsi="Arial" w:cs="Arial"/>
                <w:sz w:val="16"/>
                <w:szCs w:val="16"/>
              </w:rPr>
            </w:pPr>
            <w:r>
              <w:rPr>
                <w:rFonts w:ascii="Arial" w:hAnsi="Arial" w:cs="Arial"/>
                <w:sz w:val="16"/>
                <w:szCs w:val="16"/>
              </w:rPr>
              <w:t>334</w:t>
            </w:r>
          </w:p>
        </w:tc>
      </w:tr>
      <w:tr w:rsidR="005C2301" w14:paraId="3C30273C" w14:textId="77777777" w:rsidTr="00D94366">
        <w:trPr>
          <w:trHeight w:val="32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695137C1" w14:textId="77777777" w:rsidR="005C2301" w:rsidRDefault="005C2301">
            <w:pPr>
              <w:rPr>
                <w:rFonts w:ascii="Arial" w:hAnsi="Arial" w:cs="Arial"/>
                <w:sz w:val="16"/>
                <w:szCs w:val="16"/>
              </w:rPr>
            </w:pPr>
            <w:r>
              <w:rPr>
                <w:rFonts w:ascii="Arial" w:hAnsi="Arial" w:cs="Arial"/>
                <w:sz w:val="16"/>
                <w:szCs w:val="16"/>
              </w:rPr>
              <w:t>Retención preformada para cable de acero galvanizado de 9,51 mm (3/8") de diám.</w:t>
            </w:r>
          </w:p>
        </w:tc>
        <w:tc>
          <w:tcPr>
            <w:tcW w:w="818" w:type="dxa"/>
            <w:tcBorders>
              <w:top w:val="nil"/>
              <w:left w:val="nil"/>
              <w:bottom w:val="single" w:sz="4" w:space="0" w:color="auto"/>
              <w:right w:val="single" w:sz="4" w:space="0" w:color="auto"/>
            </w:tcBorders>
            <w:shd w:val="clear" w:color="auto" w:fill="auto"/>
            <w:noWrap/>
            <w:vAlign w:val="bottom"/>
            <w:hideMark/>
          </w:tcPr>
          <w:p w14:paraId="6BD4D255"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5E96044F" w14:textId="77777777" w:rsidR="005C2301" w:rsidRDefault="005C2301">
            <w:pPr>
              <w:jc w:val="center"/>
              <w:rPr>
                <w:rFonts w:ascii="Arial" w:hAnsi="Arial" w:cs="Arial"/>
                <w:sz w:val="16"/>
                <w:szCs w:val="16"/>
              </w:rPr>
            </w:pPr>
            <w:r>
              <w:rPr>
                <w:rFonts w:ascii="Arial" w:hAnsi="Arial" w:cs="Arial"/>
                <w:sz w:val="16"/>
                <w:szCs w:val="16"/>
              </w:rPr>
              <w:t>639</w:t>
            </w:r>
          </w:p>
        </w:tc>
      </w:tr>
      <w:tr w:rsidR="005C2301" w14:paraId="5733F2A5" w14:textId="77777777" w:rsidTr="00D94366">
        <w:trPr>
          <w:trHeight w:val="46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1E5E0F27" w14:textId="77777777" w:rsidR="005C2301" w:rsidRDefault="005C2301">
            <w:pPr>
              <w:rPr>
                <w:rFonts w:ascii="Arial" w:hAnsi="Arial" w:cs="Arial"/>
                <w:sz w:val="16"/>
                <w:szCs w:val="16"/>
              </w:rPr>
            </w:pPr>
            <w:r>
              <w:rPr>
                <w:rFonts w:ascii="Arial" w:hAnsi="Arial" w:cs="Arial"/>
                <w:sz w:val="16"/>
                <w:szCs w:val="16"/>
              </w:rPr>
              <w:t>Seccionador porta fusible, tipo unipolar abierto, intercambiable, 15 kV, 10 kA, bil 110 kV, 100 A</w:t>
            </w:r>
          </w:p>
        </w:tc>
        <w:tc>
          <w:tcPr>
            <w:tcW w:w="818" w:type="dxa"/>
            <w:tcBorders>
              <w:top w:val="nil"/>
              <w:left w:val="nil"/>
              <w:bottom w:val="single" w:sz="4" w:space="0" w:color="auto"/>
              <w:right w:val="single" w:sz="4" w:space="0" w:color="auto"/>
            </w:tcBorders>
            <w:shd w:val="clear" w:color="auto" w:fill="auto"/>
            <w:noWrap/>
            <w:vAlign w:val="bottom"/>
            <w:hideMark/>
          </w:tcPr>
          <w:p w14:paraId="1978034B"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2C230999"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3E335FE2"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7EF08964" w14:textId="77777777" w:rsidR="005C2301" w:rsidRDefault="005C2301">
            <w:pPr>
              <w:rPr>
                <w:rFonts w:ascii="Arial" w:hAnsi="Arial" w:cs="Arial"/>
                <w:sz w:val="16"/>
                <w:szCs w:val="16"/>
              </w:rPr>
            </w:pPr>
            <w:r>
              <w:rPr>
                <w:rFonts w:ascii="Arial" w:hAnsi="Arial" w:cs="Arial"/>
                <w:sz w:val="16"/>
                <w:szCs w:val="16"/>
              </w:rPr>
              <w:t>Suelda exotérmica 90 gramos</w:t>
            </w:r>
          </w:p>
        </w:tc>
        <w:tc>
          <w:tcPr>
            <w:tcW w:w="818" w:type="dxa"/>
            <w:tcBorders>
              <w:top w:val="nil"/>
              <w:left w:val="nil"/>
              <w:bottom w:val="single" w:sz="4" w:space="0" w:color="auto"/>
              <w:right w:val="single" w:sz="4" w:space="0" w:color="auto"/>
            </w:tcBorders>
            <w:shd w:val="clear" w:color="auto" w:fill="auto"/>
            <w:noWrap/>
            <w:vAlign w:val="bottom"/>
            <w:hideMark/>
          </w:tcPr>
          <w:p w14:paraId="6CD3BF48"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125E1409" w14:textId="77777777" w:rsidR="005C2301" w:rsidRDefault="005C2301">
            <w:pPr>
              <w:jc w:val="center"/>
              <w:rPr>
                <w:rFonts w:ascii="Arial" w:hAnsi="Arial" w:cs="Arial"/>
                <w:sz w:val="16"/>
                <w:szCs w:val="16"/>
              </w:rPr>
            </w:pPr>
            <w:r>
              <w:rPr>
                <w:rFonts w:ascii="Arial" w:hAnsi="Arial" w:cs="Arial"/>
                <w:sz w:val="16"/>
                <w:szCs w:val="16"/>
              </w:rPr>
              <w:t>31</w:t>
            </w:r>
          </w:p>
        </w:tc>
      </w:tr>
      <w:tr w:rsidR="005C2301" w14:paraId="2800042C"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53F226EF" w14:textId="77777777" w:rsidR="005C2301" w:rsidRDefault="005C2301">
            <w:pPr>
              <w:rPr>
                <w:rFonts w:ascii="Arial" w:hAnsi="Arial" w:cs="Arial"/>
                <w:sz w:val="16"/>
                <w:szCs w:val="16"/>
              </w:rPr>
            </w:pPr>
            <w:r>
              <w:rPr>
                <w:rFonts w:ascii="Arial" w:hAnsi="Arial" w:cs="Arial"/>
                <w:sz w:val="16"/>
                <w:szCs w:val="16"/>
              </w:rPr>
              <w:t>Transformador monofásico autoprotegido, 13800 GRdY / 7967 V - 120 / 240 V, 5 kVA)</w:t>
            </w:r>
          </w:p>
        </w:tc>
        <w:tc>
          <w:tcPr>
            <w:tcW w:w="818" w:type="dxa"/>
            <w:tcBorders>
              <w:top w:val="nil"/>
              <w:left w:val="nil"/>
              <w:bottom w:val="single" w:sz="4" w:space="0" w:color="auto"/>
              <w:right w:val="single" w:sz="4" w:space="0" w:color="auto"/>
            </w:tcBorders>
            <w:shd w:val="clear" w:color="auto" w:fill="auto"/>
            <w:noWrap/>
            <w:vAlign w:val="bottom"/>
            <w:hideMark/>
          </w:tcPr>
          <w:p w14:paraId="0BCC83C2" w14:textId="77777777" w:rsidR="005C2301" w:rsidRDefault="005C2301">
            <w:pPr>
              <w:jc w:val="center"/>
              <w:rPr>
                <w:rFonts w:ascii="Arial" w:hAnsi="Arial" w:cs="Arial"/>
                <w:sz w:val="16"/>
                <w:szCs w:val="16"/>
              </w:rPr>
            </w:pPr>
            <w:r>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hideMark/>
          </w:tcPr>
          <w:p w14:paraId="3FE7504A" w14:textId="77777777" w:rsidR="005C2301" w:rsidRDefault="005C2301">
            <w:pPr>
              <w:jc w:val="center"/>
              <w:rPr>
                <w:rFonts w:ascii="Arial" w:hAnsi="Arial" w:cs="Arial"/>
                <w:sz w:val="16"/>
                <w:szCs w:val="16"/>
              </w:rPr>
            </w:pPr>
            <w:r>
              <w:rPr>
                <w:rFonts w:ascii="Arial" w:hAnsi="Arial" w:cs="Arial"/>
                <w:sz w:val="16"/>
                <w:szCs w:val="16"/>
              </w:rPr>
              <w:t>11</w:t>
            </w:r>
          </w:p>
        </w:tc>
      </w:tr>
      <w:tr w:rsidR="005C2301" w14:paraId="452607B5"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23ACC4EF" w14:textId="77777777" w:rsidR="005C2301" w:rsidRDefault="005C2301">
            <w:pPr>
              <w:rPr>
                <w:rFonts w:ascii="Arial" w:hAnsi="Arial" w:cs="Arial"/>
                <w:sz w:val="16"/>
                <w:szCs w:val="16"/>
              </w:rPr>
            </w:pPr>
            <w:r>
              <w:rPr>
                <w:rFonts w:ascii="Arial" w:hAnsi="Arial" w:cs="Arial"/>
                <w:sz w:val="16"/>
                <w:szCs w:val="16"/>
              </w:rPr>
              <w:t>Transformador monofásico autoprotegido, 13800 GRdY / 7967 V - 120 / 240 V, 10 kVA)</w:t>
            </w:r>
          </w:p>
        </w:tc>
        <w:tc>
          <w:tcPr>
            <w:tcW w:w="818" w:type="dxa"/>
            <w:tcBorders>
              <w:top w:val="nil"/>
              <w:left w:val="nil"/>
              <w:bottom w:val="single" w:sz="4" w:space="0" w:color="auto"/>
              <w:right w:val="single" w:sz="4" w:space="0" w:color="auto"/>
            </w:tcBorders>
            <w:shd w:val="clear" w:color="auto" w:fill="auto"/>
            <w:noWrap/>
            <w:vAlign w:val="bottom"/>
            <w:hideMark/>
          </w:tcPr>
          <w:p w14:paraId="360BBA19"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7AEF308A" w14:textId="77777777" w:rsidR="005C2301" w:rsidRDefault="005C2301">
            <w:pPr>
              <w:jc w:val="center"/>
              <w:rPr>
                <w:rFonts w:ascii="Arial" w:hAnsi="Arial" w:cs="Arial"/>
                <w:sz w:val="16"/>
                <w:szCs w:val="16"/>
              </w:rPr>
            </w:pPr>
            <w:r>
              <w:rPr>
                <w:rFonts w:ascii="Arial" w:hAnsi="Arial" w:cs="Arial"/>
                <w:sz w:val="16"/>
                <w:szCs w:val="16"/>
              </w:rPr>
              <w:t>12</w:t>
            </w:r>
          </w:p>
        </w:tc>
      </w:tr>
      <w:tr w:rsidR="005C2301" w14:paraId="21F5EBC0" w14:textId="77777777" w:rsidTr="00D94366">
        <w:trPr>
          <w:trHeight w:val="28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5F02820B" w14:textId="77777777" w:rsidR="005C2301" w:rsidRDefault="005C2301">
            <w:pPr>
              <w:rPr>
                <w:rFonts w:ascii="Arial" w:hAnsi="Arial" w:cs="Arial"/>
                <w:sz w:val="16"/>
                <w:szCs w:val="16"/>
              </w:rPr>
            </w:pPr>
            <w:r>
              <w:rPr>
                <w:rFonts w:ascii="Arial" w:hAnsi="Arial" w:cs="Arial"/>
                <w:sz w:val="16"/>
                <w:szCs w:val="16"/>
              </w:rPr>
              <w:t>Transformador monofásico autoprotegido, 13800 GRdY / 7967 V - 120 / 240 V, 15 kVA)</w:t>
            </w:r>
          </w:p>
        </w:tc>
        <w:tc>
          <w:tcPr>
            <w:tcW w:w="818" w:type="dxa"/>
            <w:tcBorders>
              <w:top w:val="nil"/>
              <w:left w:val="nil"/>
              <w:bottom w:val="single" w:sz="4" w:space="0" w:color="auto"/>
              <w:right w:val="single" w:sz="4" w:space="0" w:color="auto"/>
            </w:tcBorders>
            <w:shd w:val="clear" w:color="auto" w:fill="auto"/>
            <w:noWrap/>
            <w:vAlign w:val="bottom"/>
            <w:hideMark/>
          </w:tcPr>
          <w:p w14:paraId="7E43D149" w14:textId="77777777" w:rsidR="005C2301" w:rsidRDefault="005C2301">
            <w:pPr>
              <w:jc w:val="center"/>
              <w:rPr>
                <w:rFonts w:ascii="Arial" w:hAnsi="Arial" w:cs="Arial"/>
                <w:sz w:val="16"/>
                <w:szCs w:val="16"/>
              </w:rPr>
            </w:pPr>
            <w:r>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hideMark/>
          </w:tcPr>
          <w:p w14:paraId="0AC0CFF0"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1E9EB5BB"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7261FC1D" w14:textId="77777777" w:rsidR="005C2301" w:rsidRDefault="005C2301">
            <w:pPr>
              <w:rPr>
                <w:rFonts w:ascii="Arial" w:hAnsi="Arial" w:cs="Arial"/>
                <w:sz w:val="16"/>
                <w:szCs w:val="16"/>
              </w:rPr>
            </w:pPr>
            <w:r>
              <w:rPr>
                <w:rFonts w:ascii="Arial" w:hAnsi="Arial" w:cs="Arial"/>
                <w:sz w:val="16"/>
                <w:szCs w:val="16"/>
              </w:rPr>
              <w:t>Transformador monofásico autoprotegido, 13800 GRdY / 7967 V - 120 / 240 V, 25 kVA)</w:t>
            </w:r>
          </w:p>
        </w:tc>
        <w:tc>
          <w:tcPr>
            <w:tcW w:w="818" w:type="dxa"/>
            <w:tcBorders>
              <w:top w:val="nil"/>
              <w:left w:val="nil"/>
              <w:bottom w:val="single" w:sz="4" w:space="0" w:color="auto"/>
              <w:right w:val="single" w:sz="4" w:space="0" w:color="auto"/>
            </w:tcBorders>
            <w:shd w:val="clear" w:color="auto" w:fill="auto"/>
            <w:noWrap/>
            <w:vAlign w:val="bottom"/>
            <w:hideMark/>
          </w:tcPr>
          <w:p w14:paraId="3411DCCC"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2C50461E"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0F6BA13D"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49AE8FB0" w14:textId="77777777" w:rsidR="005C2301" w:rsidRDefault="005C2301">
            <w:pPr>
              <w:rPr>
                <w:rFonts w:ascii="Arial" w:hAnsi="Arial" w:cs="Arial"/>
                <w:sz w:val="16"/>
                <w:szCs w:val="16"/>
              </w:rPr>
            </w:pPr>
            <w:r>
              <w:rPr>
                <w:rFonts w:ascii="Arial" w:hAnsi="Arial" w:cs="Arial"/>
                <w:sz w:val="16"/>
                <w:szCs w:val="16"/>
              </w:rPr>
              <w:t>Transformador monofásico autoprotegido, 13800 GRdY / 7967 V - 120 / 240 V, 37.5 kVA)</w:t>
            </w:r>
          </w:p>
        </w:tc>
        <w:tc>
          <w:tcPr>
            <w:tcW w:w="818" w:type="dxa"/>
            <w:tcBorders>
              <w:top w:val="nil"/>
              <w:left w:val="nil"/>
              <w:bottom w:val="single" w:sz="4" w:space="0" w:color="auto"/>
              <w:right w:val="single" w:sz="4" w:space="0" w:color="auto"/>
            </w:tcBorders>
            <w:shd w:val="clear" w:color="auto" w:fill="auto"/>
            <w:noWrap/>
            <w:vAlign w:val="bottom"/>
            <w:hideMark/>
          </w:tcPr>
          <w:p w14:paraId="48CB3B16"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37A6A744"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07EA752F"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2F156A37" w14:textId="77777777" w:rsidR="005C2301" w:rsidRDefault="005C2301">
            <w:pPr>
              <w:rPr>
                <w:rFonts w:ascii="Arial" w:hAnsi="Arial" w:cs="Arial"/>
                <w:sz w:val="16"/>
                <w:szCs w:val="16"/>
              </w:rPr>
            </w:pPr>
            <w:r>
              <w:rPr>
                <w:rFonts w:ascii="Arial" w:hAnsi="Arial" w:cs="Arial"/>
                <w:sz w:val="16"/>
                <w:szCs w:val="16"/>
              </w:rPr>
              <w:t>Tensor mecánico con perno de ojo, perno con grillete y tuerca de seguridad</w:t>
            </w:r>
          </w:p>
        </w:tc>
        <w:tc>
          <w:tcPr>
            <w:tcW w:w="818" w:type="dxa"/>
            <w:tcBorders>
              <w:top w:val="nil"/>
              <w:left w:val="nil"/>
              <w:bottom w:val="single" w:sz="4" w:space="0" w:color="auto"/>
              <w:right w:val="single" w:sz="4" w:space="0" w:color="auto"/>
            </w:tcBorders>
            <w:shd w:val="clear" w:color="auto" w:fill="auto"/>
            <w:noWrap/>
            <w:vAlign w:val="bottom"/>
            <w:hideMark/>
          </w:tcPr>
          <w:p w14:paraId="63989DA4"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70E4785D" w14:textId="77777777" w:rsidR="005C2301" w:rsidRDefault="005C2301">
            <w:pPr>
              <w:jc w:val="center"/>
              <w:rPr>
                <w:rFonts w:ascii="Arial" w:hAnsi="Arial" w:cs="Arial"/>
                <w:sz w:val="16"/>
                <w:szCs w:val="16"/>
              </w:rPr>
            </w:pPr>
            <w:r>
              <w:rPr>
                <w:rFonts w:ascii="Arial" w:hAnsi="Arial" w:cs="Arial"/>
                <w:sz w:val="16"/>
                <w:szCs w:val="16"/>
              </w:rPr>
              <w:t>100</w:t>
            </w:r>
          </w:p>
        </w:tc>
      </w:tr>
      <w:tr w:rsidR="005C2301" w14:paraId="29F0F5B5"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489E470B" w14:textId="77777777" w:rsidR="005C2301" w:rsidRDefault="005C2301">
            <w:pPr>
              <w:rPr>
                <w:rFonts w:ascii="Arial" w:hAnsi="Arial" w:cs="Arial"/>
                <w:sz w:val="16"/>
                <w:szCs w:val="16"/>
              </w:rPr>
            </w:pPr>
            <w:r>
              <w:rPr>
                <w:rFonts w:ascii="Arial" w:hAnsi="Arial" w:cs="Arial"/>
                <w:sz w:val="16"/>
                <w:szCs w:val="16"/>
              </w:rPr>
              <w:t>Tuerca de ojo ovalado de acero galvanizado, para perno de 16 mm (5/8") de diám.</w:t>
            </w:r>
          </w:p>
        </w:tc>
        <w:tc>
          <w:tcPr>
            <w:tcW w:w="818" w:type="dxa"/>
            <w:tcBorders>
              <w:top w:val="nil"/>
              <w:left w:val="nil"/>
              <w:bottom w:val="single" w:sz="4" w:space="0" w:color="auto"/>
              <w:right w:val="single" w:sz="4" w:space="0" w:color="auto"/>
            </w:tcBorders>
            <w:shd w:val="clear" w:color="auto" w:fill="auto"/>
            <w:noWrap/>
            <w:vAlign w:val="bottom"/>
            <w:hideMark/>
          </w:tcPr>
          <w:p w14:paraId="7B1848F5"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6DB3E8A5" w14:textId="77777777" w:rsidR="005C2301" w:rsidRDefault="005C2301">
            <w:pPr>
              <w:jc w:val="center"/>
              <w:rPr>
                <w:rFonts w:ascii="Arial" w:hAnsi="Arial" w:cs="Arial"/>
                <w:sz w:val="16"/>
                <w:szCs w:val="16"/>
              </w:rPr>
            </w:pPr>
            <w:r>
              <w:rPr>
                <w:rFonts w:ascii="Arial" w:hAnsi="Arial" w:cs="Arial"/>
                <w:sz w:val="16"/>
                <w:szCs w:val="16"/>
              </w:rPr>
              <w:t>205</w:t>
            </w:r>
          </w:p>
        </w:tc>
      </w:tr>
      <w:tr w:rsidR="005C2301" w14:paraId="5C149ADA" w14:textId="77777777" w:rsidTr="00D94366">
        <w:trPr>
          <w:trHeight w:val="41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1C0EECA9" w14:textId="77777777" w:rsidR="005C2301" w:rsidRDefault="005C2301">
            <w:pPr>
              <w:rPr>
                <w:rFonts w:ascii="Arial" w:hAnsi="Arial" w:cs="Arial"/>
                <w:sz w:val="16"/>
                <w:szCs w:val="16"/>
              </w:rPr>
            </w:pPr>
            <w:r>
              <w:rPr>
                <w:rFonts w:ascii="Arial" w:hAnsi="Arial" w:cs="Arial"/>
                <w:sz w:val="16"/>
                <w:szCs w:val="16"/>
              </w:rPr>
              <w:t xml:space="preserve">Varilla de anclaje de acero galvanizado, 16 mm (5/8") de diám. y 1800 mm (71") de long., con tuerca y arandela </w:t>
            </w:r>
          </w:p>
        </w:tc>
        <w:tc>
          <w:tcPr>
            <w:tcW w:w="818" w:type="dxa"/>
            <w:tcBorders>
              <w:top w:val="nil"/>
              <w:left w:val="nil"/>
              <w:bottom w:val="single" w:sz="4" w:space="0" w:color="auto"/>
              <w:right w:val="single" w:sz="4" w:space="0" w:color="auto"/>
            </w:tcBorders>
            <w:shd w:val="clear" w:color="auto" w:fill="auto"/>
            <w:noWrap/>
            <w:vAlign w:val="bottom"/>
            <w:hideMark/>
          </w:tcPr>
          <w:p w14:paraId="0399C2F3"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3CD8968E" w14:textId="77777777" w:rsidR="005C2301" w:rsidRDefault="005C2301">
            <w:pPr>
              <w:jc w:val="center"/>
              <w:rPr>
                <w:rFonts w:ascii="Arial" w:hAnsi="Arial" w:cs="Arial"/>
                <w:sz w:val="16"/>
                <w:szCs w:val="16"/>
              </w:rPr>
            </w:pPr>
            <w:r>
              <w:rPr>
                <w:rFonts w:ascii="Arial" w:hAnsi="Arial" w:cs="Arial"/>
                <w:sz w:val="16"/>
                <w:szCs w:val="16"/>
              </w:rPr>
              <w:t>290</w:t>
            </w:r>
          </w:p>
        </w:tc>
      </w:tr>
      <w:tr w:rsidR="005C2301" w14:paraId="611C002D"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1D859229" w14:textId="77777777" w:rsidR="005C2301" w:rsidRDefault="005C2301">
            <w:pPr>
              <w:rPr>
                <w:rFonts w:ascii="Arial" w:hAnsi="Arial" w:cs="Arial"/>
                <w:sz w:val="16"/>
                <w:szCs w:val="16"/>
              </w:rPr>
            </w:pPr>
            <w:r>
              <w:rPr>
                <w:rFonts w:ascii="Arial" w:hAnsi="Arial" w:cs="Arial"/>
                <w:sz w:val="16"/>
                <w:szCs w:val="16"/>
              </w:rPr>
              <w:t>Varilla de armar preformada para conductor de Al.</w:t>
            </w:r>
          </w:p>
        </w:tc>
        <w:tc>
          <w:tcPr>
            <w:tcW w:w="818" w:type="dxa"/>
            <w:tcBorders>
              <w:top w:val="nil"/>
              <w:left w:val="nil"/>
              <w:bottom w:val="single" w:sz="4" w:space="0" w:color="auto"/>
              <w:right w:val="single" w:sz="4" w:space="0" w:color="auto"/>
            </w:tcBorders>
            <w:shd w:val="clear" w:color="auto" w:fill="auto"/>
            <w:noWrap/>
            <w:vAlign w:val="bottom"/>
            <w:hideMark/>
          </w:tcPr>
          <w:p w14:paraId="2844F721"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78C9645B" w14:textId="77777777" w:rsidR="005C2301" w:rsidRDefault="005C2301">
            <w:pPr>
              <w:jc w:val="center"/>
              <w:rPr>
                <w:rFonts w:ascii="Arial" w:hAnsi="Arial" w:cs="Arial"/>
                <w:sz w:val="16"/>
                <w:szCs w:val="16"/>
              </w:rPr>
            </w:pPr>
            <w:r>
              <w:rPr>
                <w:rFonts w:ascii="Arial" w:hAnsi="Arial" w:cs="Arial"/>
                <w:sz w:val="16"/>
                <w:szCs w:val="16"/>
              </w:rPr>
              <w:t>348</w:t>
            </w:r>
          </w:p>
        </w:tc>
      </w:tr>
      <w:tr w:rsidR="005C2301" w14:paraId="15E1DEB7" w14:textId="77777777" w:rsidTr="00D94366">
        <w:trPr>
          <w:trHeight w:val="40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0A3FA7C6" w14:textId="77777777" w:rsidR="005C2301" w:rsidRDefault="005C2301">
            <w:pPr>
              <w:rPr>
                <w:rFonts w:ascii="Arial" w:hAnsi="Arial" w:cs="Arial"/>
                <w:sz w:val="16"/>
                <w:szCs w:val="16"/>
              </w:rPr>
            </w:pPr>
            <w:r>
              <w:rPr>
                <w:rFonts w:ascii="Arial" w:hAnsi="Arial" w:cs="Arial"/>
                <w:sz w:val="16"/>
                <w:szCs w:val="16"/>
              </w:rPr>
              <w:t>Varilla para puesta a tierra tipo copperweld, 16 mm (5/8") de diám. x 1800 mm (71") de long.</w:t>
            </w:r>
          </w:p>
        </w:tc>
        <w:tc>
          <w:tcPr>
            <w:tcW w:w="818" w:type="dxa"/>
            <w:tcBorders>
              <w:top w:val="nil"/>
              <w:left w:val="nil"/>
              <w:bottom w:val="single" w:sz="4" w:space="0" w:color="auto"/>
              <w:right w:val="single" w:sz="4" w:space="0" w:color="auto"/>
            </w:tcBorders>
            <w:shd w:val="clear" w:color="auto" w:fill="auto"/>
            <w:noWrap/>
            <w:vAlign w:val="bottom"/>
            <w:hideMark/>
          </w:tcPr>
          <w:p w14:paraId="47142036"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6A2483D1" w14:textId="77777777" w:rsidR="005C2301" w:rsidRDefault="005C2301">
            <w:pPr>
              <w:jc w:val="center"/>
              <w:rPr>
                <w:rFonts w:ascii="Arial" w:hAnsi="Arial" w:cs="Arial"/>
                <w:sz w:val="16"/>
                <w:szCs w:val="16"/>
              </w:rPr>
            </w:pPr>
            <w:r>
              <w:rPr>
                <w:rFonts w:ascii="Arial" w:hAnsi="Arial" w:cs="Arial"/>
                <w:sz w:val="16"/>
                <w:szCs w:val="16"/>
              </w:rPr>
              <w:t>31</w:t>
            </w:r>
          </w:p>
        </w:tc>
      </w:tr>
      <w:tr w:rsidR="005C2301" w14:paraId="15DAF95B"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1529DAA4" w14:textId="77777777" w:rsidR="005C2301" w:rsidRDefault="005C2301">
            <w:pPr>
              <w:rPr>
                <w:rFonts w:ascii="Arial" w:hAnsi="Arial" w:cs="Arial"/>
                <w:sz w:val="16"/>
                <w:szCs w:val="16"/>
              </w:rPr>
            </w:pPr>
            <w:r>
              <w:rPr>
                <w:rFonts w:ascii="Arial" w:hAnsi="Arial" w:cs="Arial"/>
                <w:sz w:val="16"/>
                <w:szCs w:val="16"/>
              </w:rPr>
              <w:t xml:space="preserve">Poste circular de hormigon armado, 12 m x 500 Kg  </w:t>
            </w:r>
          </w:p>
        </w:tc>
        <w:tc>
          <w:tcPr>
            <w:tcW w:w="818" w:type="dxa"/>
            <w:tcBorders>
              <w:top w:val="nil"/>
              <w:left w:val="nil"/>
              <w:bottom w:val="single" w:sz="4" w:space="0" w:color="auto"/>
              <w:right w:val="single" w:sz="4" w:space="0" w:color="auto"/>
            </w:tcBorders>
            <w:shd w:val="clear" w:color="auto" w:fill="auto"/>
            <w:noWrap/>
            <w:vAlign w:val="bottom"/>
            <w:hideMark/>
          </w:tcPr>
          <w:p w14:paraId="01B575FC"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297C0510" w14:textId="77777777" w:rsidR="005C2301" w:rsidRDefault="005C2301">
            <w:pPr>
              <w:jc w:val="center"/>
              <w:rPr>
                <w:rFonts w:ascii="Arial" w:hAnsi="Arial" w:cs="Arial"/>
                <w:sz w:val="16"/>
                <w:szCs w:val="16"/>
              </w:rPr>
            </w:pPr>
            <w:r>
              <w:rPr>
                <w:rFonts w:ascii="Arial" w:hAnsi="Arial" w:cs="Arial"/>
                <w:sz w:val="16"/>
                <w:szCs w:val="16"/>
              </w:rPr>
              <w:t>107</w:t>
            </w:r>
          </w:p>
        </w:tc>
      </w:tr>
      <w:tr w:rsidR="005C2301" w14:paraId="135EA288" w14:textId="77777777" w:rsidTr="00D94366">
        <w:trPr>
          <w:trHeight w:val="290"/>
        </w:trPr>
        <w:tc>
          <w:tcPr>
            <w:tcW w:w="7078" w:type="dxa"/>
            <w:tcBorders>
              <w:top w:val="nil"/>
              <w:left w:val="single" w:sz="4" w:space="0" w:color="auto"/>
              <w:bottom w:val="single" w:sz="4" w:space="0" w:color="auto"/>
              <w:right w:val="single" w:sz="4" w:space="0" w:color="auto"/>
            </w:tcBorders>
            <w:shd w:val="clear" w:color="auto" w:fill="auto"/>
            <w:vAlign w:val="bottom"/>
            <w:hideMark/>
          </w:tcPr>
          <w:p w14:paraId="0C9CC791" w14:textId="77777777" w:rsidR="005C2301" w:rsidRDefault="005C2301">
            <w:pPr>
              <w:rPr>
                <w:rFonts w:ascii="Arial" w:hAnsi="Arial" w:cs="Arial"/>
                <w:sz w:val="16"/>
                <w:szCs w:val="16"/>
              </w:rPr>
            </w:pPr>
            <w:r>
              <w:rPr>
                <w:rFonts w:ascii="Arial" w:hAnsi="Arial" w:cs="Arial"/>
                <w:sz w:val="16"/>
                <w:szCs w:val="16"/>
              </w:rPr>
              <w:t>Poste de fibra de vidrio de 12m x 500 kg</w:t>
            </w:r>
          </w:p>
        </w:tc>
        <w:tc>
          <w:tcPr>
            <w:tcW w:w="818" w:type="dxa"/>
            <w:tcBorders>
              <w:top w:val="nil"/>
              <w:left w:val="nil"/>
              <w:bottom w:val="single" w:sz="4" w:space="0" w:color="auto"/>
              <w:right w:val="single" w:sz="4" w:space="0" w:color="auto"/>
            </w:tcBorders>
            <w:shd w:val="clear" w:color="auto" w:fill="auto"/>
            <w:noWrap/>
            <w:vAlign w:val="bottom"/>
            <w:hideMark/>
          </w:tcPr>
          <w:p w14:paraId="75A0BF4B" w14:textId="77777777" w:rsidR="005C2301" w:rsidRDefault="005C2301">
            <w:pPr>
              <w:jc w:val="center"/>
              <w:rPr>
                <w:rFonts w:ascii="Arial" w:hAnsi="Arial" w:cs="Arial"/>
                <w:sz w:val="16"/>
                <w:szCs w:val="16"/>
              </w:rPr>
            </w:pPr>
            <w:r>
              <w:rPr>
                <w:rFonts w:ascii="Arial" w:hAnsi="Arial" w:cs="Arial"/>
                <w:sz w:val="16"/>
                <w:szCs w:val="16"/>
              </w:rPr>
              <w:t>c/u</w:t>
            </w:r>
          </w:p>
        </w:tc>
        <w:tc>
          <w:tcPr>
            <w:tcW w:w="996" w:type="dxa"/>
            <w:tcBorders>
              <w:top w:val="nil"/>
              <w:left w:val="nil"/>
              <w:bottom w:val="single" w:sz="4" w:space="0" w:color="auto"/>
              <w:right w:val="single" w:sz="4" w:space="0" w:color="auto"/>
            </w:tcBorders>
            <w:shd w:val="clear" w:color="auto" w:fill="auto"/>
            <w:noWrap/>
            <w:vAlign w:val="bottom"/>
            <w:hideMark/>
          </w:tcPr>
          <w:p w14:paraId="32D7943C" w14:textId="77777777" w:rsidR="005C2301" w:rsidRDefault="005C2301">
            <w:pPr>
              <w:jc w:val="center"/>
              <w:rPr>
                <w:rFonts w:ascii="Arial" w:hAnsi="Arial" w:cs="Arial"/>
                <w:sz w:val="16"/>
                <w:szCs w:val="16"/>
              </w:rPr>
            </w:pPr>
            <w:r>
              <w:rPr>
                <w:rFonts w:ascii="Arial" w:hAnsi="Arial" w:cs="Arial"/>
                <w:sz w:val="16"/>
                <w:szCs w:val="16"/>
              </w:rPr>
              <w:t>201</w:t>
            </w:r>
          </w:p>
        </w:tc>
      </w:tr>
    </w:tbl>
    <w:p w14:paraId="19DE79AC" w14:textId="77777777" w:rsidR="005C2301" w:rsidRDefault="005C2301" w:rsidP="00E77950">
      <w:pPr>
        <w:rPr>
          <w:rFonts w:ascii="Candara" w:hAnsi="Candara"/>
          <w:b/>
        </w:rPr>
      </w:pPr>
    </w:p>
    <w:p w14:paraId="3CD0ACA6" w14:textId="271460E7" w:rsidR="00E77950" w:rsidRDefault="00E77950" w:rsidP="00E77950">
      <w:pPr>
        <w:rPr>
          <w:rFonts w:ascii="Candara" w:hAnsi="Candara"/>
          <w:b/>
        </w:rPr>
      </w:pPr>
      <w:r w:rsidRPr="005C2301">
        <w:rPr>
          <w:rFonts w:ascii="Candara" w:hAnsi="Candara"/>
          <w:b/>
        </w:rPr>
        <w:t>MANO DE OBRA</w:t>
      </w:r>
    </w:p>
    <w:tbl>
      <w:tblPr>
        <w:tblW w:w="8899" w:type="dxa"/>
        <w:tblCellMar>
          <w:left w:w="70" w:type="dxa"/>
          <w:right w:w="70" w:type="dxa"/>
        </w:tblCellMar>
        <w:tblLook w:val="04A0" w:firstRow="1" w:lastRow="0" w:firstColumn="1" w:lastColumn="0" w:noHBand="0" w:noVBand="1"/>
      </w:tblPr>
      <w:tblGrid>
        <w:gridCol w:w="6898"/>
        <w:gridCol w:w="809"/>
        <w:gridCol w:w="1192"/>
      </w:tblGrid>
      <w:tr w:rsidR="005C2301" w14:paraId="200C6ADE" w14:textId="77777777" w:rsidTr="005C2301">
        <w:trPr>
          <w:trHeight w:val="268"/>
        </w:trPr>
        <w:tc>
          <w:tcPr>
            <w:tcW w:w="689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8F6737" w14:textId="77777777" w:rsidR="005C2301" w:rsidRDefault="005C2301">
            <w:pPr>
              <w:rPr>
                <w:rFonts w:ascii="Arial" w:hAnsi="Arial" w:cs="Arial"/>
                <w:b/>
                <w:bCs/>
                <w:color w:val="FF0000"/>
                <w:sz w:val="16"/>
                <w:szCs w:val="16"/>
                <w:lang w:val="es-EC"/>
              </w:rPr>
            </w:pPr>
            <w:r>
              <w:rPr>
                <w:rFonts w:ascii="Arial" w:hAnsi="Arial" w:cs="Arial"/>
                <w:b/>
                <w:bCs/>
                <w:color w:val="FF0000"/>
                <w:sz w:val="16"/>
                <w:szCs w:val="16"/>
              </w:rPr>
              <w:t>DESBROCE</w:t>
            </w:r>
          </w:p>
        </w:tc>
        <w:tc>
          <w:tcPr>
            <w:tcW w:w="809" w:type="dxa"/>
            <w:tcBorders>
              <w:top w:val="single" w:sz="4" w:space="0" w:color="auto"/>
              <w:left w:val="nil"/>
              <w:bottom w:val="single" w:sz="4" w:space="0" w:color="auto"/>
              <w:right w:val="single" w:sz="4" w:space="0" w:color="auto"/>
            </w:tcBorders>
            <w:shd w:val="clear" w:color="000000" w:fill="00B0F0"/>
            <w:noWrap/>
            <w:vAlign w:val="bottom"/>
            <w:hideMark/>
          </w:tcPr>
          <w:p w14:paraId="1C777DF4"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single" w:sz="4" w:space="0" w:color="auto"/>
              <w:left w:val="nil"/>
              <w:bottom w:val="single" w:sz="4" w:space="0" w:color="auto"/>
              <w:right w:val="single" w:sz="4" w:space="0" w:color="auto"/>
            </w:tcBorders>
            <w:shd w:val="clear" w:color="000000" w:fill="00B0F0"/>
            <w:noWrap/>
            <w:vAlign w:val="bottom"/>
            <w:hideMark/>
          </w:tcPr>
          <w:p w14:paraId="2F27AC5E"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1C9EA4B7"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center"/>
            <w:hideMark/>
          </w:tcPr>
          <w:p w14:paraId="176C7C86" w14:textId="77777777" w:rsidR="005C2301" w:rsidRDefault="005C2301">
            <w:pPr>
              <w:rPr>
                <w:rFonts w:ascii="Arial" w:hAnsi="Arial" w:cs="Arial"/>
                <w:sz w:val="16"/>
                <w:szCs w:val="16"/>
              </w:rPr>
            </w:pPr>
            <w:r>
              <w:rPr>
                <w:rFonts w:ascii="Arial" w:hAnsi="Arial" w:cs="Arial"/>
                <w:sz w:val="16"/>
                <w:szCs w:val="16"/>
              </w:rPr>
              <w:t>DESBROCE CON POCA VEGATACION</w:t>
            </w:r>
          </w:p>
        </w:tc>
        <w:tc>
          <w:tcPr>
            <w:tcW w:w="809" w:type="dxa"/>
            <w:tcBorders>
              <w:top w:val="nil"/>
              <w:left w:val="nil"/>
              <w:bottom w:val="single" w:sz="4" w:space="0" w:color="auto"/>
              <w:right w:val="single" w:sz="4" w:space="0" w:color="auto"/>
            </w:tcBorders>
            <w:shd w:val="clear" w:color="auto" w:fill="auto"/>
            <w:noWrap/>
            <w:vAlign w:val="bottom"/>
            <w:hideMark/>
          </w:tcPr>
          <w:p w14:paraId="37F1EB29"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56D74C80" w14:textId="2D29E6F0" w:rsidR="005C2301" w:rsidRDefault="00FB6F25">
            <w:pPr>
              <w:jc w:val="center"/>
              <w:rPr>
                <w:rFonts w:ascii="Arial" w:hAnsi="Arial" w:cs="Arial"/>
                <w:sz w:val="16"/>
                <w:szCs w:val="16"/>
              </w:rPr>
            </w:pPr>
            <w:r>
              <w:rPr>
                <w:rFonts w:ascii="Arial" w:hAnsi="Arial" w:cs="Arial"/>
                <w:sz w:val="16"/>
                <w:szCs w:val="16"/>
              </w:rPr>
              <w:t>8,943</w:t>
            </w:r>
          </w:p>
        </w:tc>
      </w:tr>
      <w:tr w:rsidR="005C2301" w14:paraId="517BAF92"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0D21CEA2" w14:textId="77777777" w:rsidR="005C2301" w:rsidRDefault="005C2301">
            <w:pPr>
              <w:rPr>
                <w:rFonts w:ascii="Arial" w:hAnsi="Arial" w:cs="Arial"/>
                <w:b/>
                <w:bCs/>
                <w:color w:val="FF0000"/>
                <w:sz w:val="16"/>
                <w:szCs w:val="16"/>
              </w:rPr>
            </w:pPr>
            <w:r>
              <w:rPr>
                <w:rFonts w:ascii="Arial" w:hAnsi="Arial" w:cs="Arial"/>
                <w:b/>
                <w:bCs/>
                <w:color w:val="FF0000"/>
                <w:sz w:val="16"/>
                <w:szCs w:val="16"/>
              </w:rPr>
              <w:t>REPLANTEO</w:t>
            </w:r>
          </w:p>
        </w:tc>
        <w:tc>
          <w:tcPr>
            <w:tcW w:w="809" w:type="dxa"/>
            <w:tcBorders>
              <w:top w:val="nil"/>
              <w:left w:val="nil"/>
              <w:bottom w:val="single" w:sz="4" w:space="0" w:color="auto"/>
              <w:right w:val="single" w:sz="4" w:space="0" w:color="auto"/>
            </w:tcBorders>
            <w:shd w:val="clear" w:color="000000" w:fill="00B0F0"/>
            <w:noWrap/>
            <w:vAlign w:val="bottom"/>
            <w:hideMark/>
          </w:tcPr>
          <w:p w14:paraId="6500E1A2"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6DDCFA50"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6D890433"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110B4C15" w14:textId="77777777" w:rsidR="005C2301" w:rsidRDefault="005C2301">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09" w:type="dxa"/>
            <w:tcBorders>
              <w:top w:val="nil"/>
              <w:left w:val="nil"/>
              <w:bottom w:val="single" w:sz="4" w:space="0" w:color="auto"/>
              <w:right w:val="single" w:sz="4" w:space="0" w:color="auto"/>
            </w:tcBorders>
            <w:shd w:val="clear" w:color="auto" w:fill="auto"/>
            <w:noWrap/>
            <w:vAlign w:val="bottom"/>
            <w:hideMark/>
          </w:tcPr>
          <w:p w14:paraId="79728583"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3978E229" w14:textId="77777777" w:rsidR="005C2301" w:rsidRDefault="005C2301">
            <w:pPr>
              <w:jc w:val="center"/>
              <w:rPr>
                <w:rFonts w:ascii="Arial" w:hAnsi="Arial" w:cs="Arial"/>
                <w:sz w:val="16"/>
                <w:szCs w:val="16"/>
              </w:rPr>
            </w:pPr>
            <w:r>
              <w:rPr>
                <w:rFonts w:ascii="Arial" w:hAnsi="Arial" w:cs="Arial"/>
                <w:sz w:val="16"/>
                <w:szCs w:val="16"/>
              </w:rPr>
              <w:t>46,63</w:t>
            </w:r>
          </w:p>
        </w:tc>
      </w:tr>
      <w:tr w:rsidR="005C2301" w14:paraId="338EA114"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3C731968" w14:textId="77777777" w:rsidR="005C2301" w:rsidRDefault="005C2301">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09" w:type="dxa"/>
            <w:tcBorders>
              <w:top w:val="nil"/>
              <w:left w:val="nil"/>
              <w:bottom w:val="single" w:sz="4" w:space="0" w:color="auto"/>
              <w:right w:val="single" w:sz="4" w:space="0" w:color="auto"/>
            </w:tcBorders>
            <w:shd w:val="clear" w:color="000000" w:fill="00B0F0"/>
            <w:noWrap/>
            <w:vAlign w:val="bottom"/>
            <w:hideMark/>
          </w:tcPr>
          <w:p w14:paraId="26A26E72"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4073BFB7"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4810150E"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01C64EB1" w14:textId="77777777" w:rsidR="005C2301" w:rsidRDefault="005C2301">
            <w:pPr>
              <w:rPr>
                <w:rFonts w:ascii="Arial" w:hAnsi="Arial" w:cs="Arial"/>
                <w:sz w:val="16"/>
                <w:szCs w:val="16"/>
              </w:rPr>
            </w:pPr>
            <w:r>
              <w:rPr>
                <w:rFonts w:ascii="Arial" w:hAnsi="Arial" w:cs="Arial"/>
                <w:sz w:val="16"/>
                <w:szCs w:val="16"/>
              </w:rPr>
              <w:t>EXCAVACION PARA POSTES O ANCLAS TERRENO DURO</w:t>
            </w:r>
          </w:p>
        </w:tc>
        <w:tc>
          <w:tcPr>
            <w:tcW w:w="809" w:type="dxa"/>
            <w:tcBorders>
              <w:top w:val="nil"/>
              <w:left w:val="nil"/>
              <w:bottom w:val="single" w:sz="4" w:space="0" w:color="auto"/>
              <w:right w:val="single" w:sz="4" w:space="0" w:color="auto"/>
            </w:tcBorders>
            <w:shd w:val="clear" w:color="auto" w:fill="auto"/>
            <w:noWrap/>
            <w:vAlign w:val="bottom"/>
            <w:hideMark/>
          </w:tcPr>
          <w:p w14:paraId="2FC58849"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480A23E6" w14:textId="77777777" w:rsidR="005C2301" w:rsidRDefault="005C2301">
            <w:pPr>
              <w:jc w:val="center"/>
              <w:rPr>
                <w:rFonts w:ascii="Arial" w:hAnsi="Arial" w:cs="Arial"/>
                <w:sz w:val="16"/>
                <w:szCs w:val="16"/>
              </w:rPr>
            </w:pPr>
            <w:r>
              <w:rPr>
                <w:rFonts w:ascii="Arial" w:hAnsi="Arial" w:cs="Arial"/>
                <w:sz w:val="16"/>
                <w:szCs w:val="16"/>
              </w:rPr>
              <w:t>598</w:t>
            </w:r>
          </w:p>
        </w:tc>
      </w:tr>
      <w:tr w:rsidR="005C2301" w14:paraId="0019F985"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2C04A682" w14:textId="77777777" w:rsidR="005C2301" w:rsidRDefault="005C2301">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09" w:type="dxa"/>
            <w:tcBorders>
              <w:top w:val="nil"/>
              <w:left w:val="nil"/>
              <w:bottom w:val="single" w:sz="4" w:space="0" w:color="auto"/>
              <w:right w:val="single" w:sz="4" w:space="0" w:color="auto"/>
            </w:tcBorders>
            <w:shd w:val="clear" w:color="000000" w:fill="00B0F0"/>
            <w:noWrap/>
            <w:vAlign w:val="bottom"/>
            <w:hideMark/>
          </w:tcPr>
          <w:p w14:paraId="49749CB2"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19AC3FD8"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04B6DFFC" w14:textId="77777777" w:rsidTr="005C2301">
        <w:trPr>
          <w:trHeight w:val="485"/>
        </w:trPr>
        <w:tc>
          <w:tcPr>
            <w:tcW w:w="6898" w:type="dxa"/>
            <w:tcBorders>
              <w:top w:val="nil"/>
              <w:left w:val="single" w:sz="4" w:space="0" w:color="auto"/>
              <w:bottom w:val="single" w:sz="4" w:space="0" w:color="auto"/>
              <w:right w:val="single" w:sz="4" w:space="0" w:color="auto"/>
            </w:tcBorders>
            <w:shd w:val="clear" w:color="000000" w:fill="FFFFFF"/>
            <w:vAlign w:val="bottom"/>
            <w:hideMark/>
          </w:tcPr>
          <w:p w14:paraId="7F8611B2" w14:textId="77777777" w:rsidR="005C2301" w:rsidRDefault="005C2301">
            <w:pPr>
              <w:rPr>
                <w:rFonts w:ascii="Arial" w:hAnsi="Arial" w:cs="Arial"/>
                <w:sz w:val="16"/>
                <w:szCs w:val="16"/>
              </w:rPr>
            </w:pPr>
            <w:r>
              <w:rPr>
                <w:rFonts w:ascii="Arial" w:hAnsi="Arial" w:cs="Arial"/>
                <w:sz w:val="16"/>
                <w:szCs w:val="16"/>
              </w:rPr>
              <w:lastRenderedPageBreak/>
              <w:t>IZADO O RETIRO DE POSTES HORMIGÓN ARMADO DE 9m a 12m, CON GRUA</w:t>
            </w:r>
          </w:p>
        </w:tc>
        <w:tc>
          <w:tcPr>
            <w:tcW w:w="809" w:type="dxa"/>
            <w:tcBorders>
              <w:top w:val="nil"/>
              <w:left w:val="nil"/>
              <w:bottom w:val="single" w:sz="4" w:space="0" w:color="auto"/>
              <w:right w:val="single" w:sz="4" w:space="0" w:color="auto"/>
            </w:tcBorders>
            <w:shd w:val="clear" w:color="000000" w:fill="FFFFFF"/>
            <w:noWrap/>
            <w:vAlign w:val="bottom"/>
            <w:hideMark/>
          </w:tcPr>
          <w:p w14:paraId="5561C436" w14:textId="77777777" w:rsidR="005C2301" w:rsidRDefault="005C2301">
            <w:pPr>
              <w:jc w:val="center"/>
              <w:rPr>
                <w:rFonts w:ascii="Arial" w:hAnsi="Arial" w:cs="Arial"/>
                <w:sz w:val="20"/>
                <w:szCs w:val="20"/>
              </w:rPr>
            </w:pPr>
            <w:r>
              <w:rPr>
                <w:rFonts w:ascii="Arial" w:hAnsi="Arial" w:cs="Arial"/>
                <w:sz w:val="20"/>
                <w:szCs w:val="20"/>
              </w:rPr>
              <w:t>poste</w:t>
            </w:r>
          </w:p>
        </w:tc>
        <w:tc>
          <w:tcPr>
            <w:tcW w:w="1192" w:type="dxa"/>
            <w:tcBorders>
              <w:top w:val="nil"/>
              <w:left w:val="nil"/>
              <w:bottom w:val="single" w:sz="4" w:space="0" w:color="auto"/>
              <w:right w:val="single" w:sz="4" w:space="0" w:color="auto"/>
            </w:tcBorders>
            <w:shd w:val="clear" w:color="auto" w:fill="auto"/>
            <w:noWrap/>
            <w:vAlign w:val="bottom"/>
            <w:hideMark/>
          </w:tcPr>
          <w:p w14:paraId="22B13E7C" w14:textId="77777777" w:rsidR="005C2301" w:rsidRDefault="005C2301">
            <w:pPr>
              <w:jc w:val="center"/>
              <w:rPr>
                <w:rFonts w:ascii="Arial" w:hAnsi="Arial" w:cs="Arial"/>
                <w:sz w:val="16"/>
                <w:szCs w:val="16"/>
              </w:rPr>
            </w:pPr>
            <w:r>
              <w:rPr>
                <w:rFonts w:ascii="Arial" w:hAnsi="Arial" w:cs="Arial"/>
                <w:sz w:val="16"/>
                <w:szCs w:val="16"/>
              </w:rPr>
              <w:t>107</w:t>
            </w:r>
          </w:p>
        </w:tc>
      </w:tr>
      <w:tr w:rsidR="005C2301" w14:paraId="32D498D1" w14:textId="77777777" w:rsidTr="005C2301">
        <w:trPr>
          <w:trHeight w:val="379"/>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6BB7E37" w14:textId="77777777" w:rsidR="005C2301" w:rsidRDefault="005C2301">
            <w:pPr>
              <w:rPr>
                <w:rFonts w:ascii="Arial" w:hAnsi="Arial" w:cs="Arial"/>
                <w:sz w:val="16"/>
                <w:szCs w:val="16"/>
              </w:rPr>
            </w:pPr>
            <w:r>
              <w:rPr>
                <w:rFonts w:ascii="Arial" w:hAnsi="Arial" w:cs="Arial"/>
                <w:sz w:val="16"/>
                <w:szCs w:val="16"/>
              </w:rPr>
              <w:t>IZADO DE POSTES PLASTICO REFORZADO CON FIBRA DE VIDRIO DE 10 a 12 M, A MANO</w:t>
            </w:r>
          </w:p>
        </w:tc>
        <w:tc>
          <w:tcPr>
            <w:tcW w:w="809" w:type="dxa"/>
            <w:tcBorders>
              <w:top w:val="nil"/>
              <w:left w:val="nil"/>
              <w:bottom w:val="single" w:sz="4" w:space="0" w:color="auto"/>
              <w:right w:val="single" w:sz="4" w:space="0" w:color="auto"/>
            </w:tcBorders>
            <w:shd w:val="clear" w:color="auto" w:fill="auto"/>
            <w:noWrap/>
            <w:vAlign w:val="bottom"/>
            <w:hideMark/>
          </w:tcPr>
          <w:p w14:paraId="11E6029D"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3FFEF39D" w14:textId="77777777" w:rsidR="005C2301" w:rsidRDefault="005C2301">
            <w:pPr>
              <w:jc w:val="center"/>
              <w:rPr>
                <w:rFonts w:ascii="Arial" w:hAnsi="Arial" w:cs="Arial"/>
                <w:sz w:val="16"/>
                <w:szCs w:val="16"/>
              </w:rPr>
            </w:pPr>
            <w:r>
              <w:rPr>
                <w:rFonts w:ascii="Arial" w:hAnsi="Arial" w:cs="Arial"/>
                <w:sz w:val="16"/>
                <w:szCs w:val="16"/>
              </w:rPr>
              <w:t>201</w:t>
            </w:r>
          </w:p>
        </w:tc>
      </w:tr>
      <w:tr w:rsidR="005C2301" w14:paraId="67336367" w14:textId="77777777" w:rsidTr="005C2301">
        <w:trPr>
          <w:trHeight w:val="379"/>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0F7480B" w14:textId="77777777" w:rsidR="005C2301" w:rsidRDefault="005C2301">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09" w:type="dxa"/>
            <w:tcBorders>
              <w:top w:val="nil"/>
              <w:left w:val="nil"/>
              <w:bottom w:val="single" w:sz="4" w:space="0" w:color="auto"/>
              <w:right w:val="single" w:sz="4" w:space="0" w:color="auto"/>
            </w:tcBorders>
            <w:shd w:val="clear" w:color="auto" w:fill="auto"/>
            <w:noWrap/>
            <w:vAlign w:val="bottom"/>
            <w:hideMark/>
          </w:tcPr>
          <w:p w14:paraId="499397BA" w14:textId="77777777" w:rsidR="005C2301" w:rsidRDefault="005C2301">
            <w:pPr>
              <w:jc w:val="center"/>
              <w:rPr>
                <w:rFonts w:ascii="Arial" w:hAnsi="Arial" w:cs="Arial"/>
                <w:sz w:val="20"/>
                <w:szCs w:val="20"/>
              </w:rPr>
            </w:pPr>
            <w:r>
              <w:rPr>
                <w:rFonts w:ascii="Arial" w:hAnsi="Arial" w:cs="Arial"/>
                <w:sz w:val="20"/>
                <w:szCs w:val="20"/>
              </w:rPr>
              <w:t>m</w:t>
            </w:r>
          </w:p>
        </w:tc>
        <w:tc>
          <w:tcPr>
            <w:tcW w:w="1192" w:type="dxa"/>
            <w:tcBorders>
              <w:top w:val="nil"/>
              <w:left w:val="nil"/>
              <w:bottom w:val="single" w:sz="4" w:space="0" w:color="auto"/>
              <w:right w:val="single" w:sz="4" w:space="0" w:color="auto"/>
            </w:tcBorders>
            <w:shd w:val="clear" w:color="auto" w:fill="auto"/>
            <w:noWrap/>
            <w:vAlign w:val="bottom"/>
            <w:hideMark/>
          </w:tcPr>
          <w:p w14:paraId="3E308A38" w14:textId="77777777" w:rsidR="005C2301" w:rsidRDefault="005C2301">
            <w:pPr>
              <w:jc w:val="center"/>
              <w:rPr>
                <w:rFonts w:ascii="Arial" w:hAnsi="Arial" w:cs="Arial"/>
                <w:sz w:val="16"/>
                <w:szCs w:val="16"/>
              </w:rPr>
            </w:pPr>
            <w:r>
              <w:rPr>
                <w:rFonts w:ascii="Arial" w:hAnsi="Arial" w:cs="Arial"/>
                <w:sz w:val="16"/>
                <w:szCs w:val="16"/>
              </w:rPr>
              <w:t>6030</w:t>
            </w:r>
          </w:p>
        </w:tc>
      </w:tr>
      <w:tr w:rsidR="005C2301" w14:paraId="2F5CEB03"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39795730" w14:textId="77777777" w:rsidR="005C2301" w:rsidRDefault="005C2301">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09" w:type="dxa"/>
            <w:tcBorders>
              <w:top w:val="nil"/>
              <w:left w:val="nil"/>
              <w:bottom w:val="single" w:sz="4" w:space="0" w:color="auto"/>
              <w:right w:val="single" w:sz="4" w:space="0" w:color="auto"/>
            </w:tcBorders>
            <w:shd w:val="clear" w:color="000000" w:fill="00B0F0"/>
            <w:noWrap/>
            <w:vAlign w:val="bottom"/>
            <w:hideMark/>
          </w:tcPr>
          <w:p w14:paraId="7F128E12"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05E14D3E"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6E145AA8"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1AB0A15E" w14:textId="77777777" w:rsidR="005C2301" w:rsidRDefault="005C2301">
            <w:pPr>
              <w:rPr>
                <w:rFonts w:ascii="Arial" w:hAnsi="Arial" w:cs="Arial"/>
                <w:b/>
                <w:bCs/>
                <w:sz w:val="16"/>
                <w:szCs w:val="16"/>
              </w:rPr>
            </w:pPr>
            <w:r>
              <w:rPr>
                <w:rFonts w:ascii="Arial" w:hAnsi="Arial" w:cs="Arial"/>
                <w:b/>
                <w:bCs/>
                <w:sz w:val="16"/>
                <w:szCs w:val="16"/>
              </w:rPr>
              <w:t>ESTRUCTURAS MEDIA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052B4D5F"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6943EE28"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29674F8E"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1DE6CEFA" w14:textId="08C4632A" w:rsidR="005C2301" w:rsidRDefault="005C2301">
            <w:pPr>
              <w:rPr>
                <w:rFonts w:ascii="Arial" w:hAnsi="Arial" w:cs="Arial"/>
                <w:sz w:val="16"/>
                <w:szCs w:val="16"/>
              </w:rPr>
            </w:pPr>
            <w:r>
              <w:rPr>
                <w:rFonts w:ascii="Arial" w:hAnsi="Arial" w:cs="Arial"/>
                <w:sz w:val="16"/>
                <w:szCs w:val="16"/>
              </w:rPr>
              <w:t xml:space="preserve">ESTRUCTURA EST-1CP </w:t>
            </w:r>
            <w:r w:rsidR="00373194">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UP</w:t>
            </w:r>
          </w:p>
        </w:tc>
        <w:tc>
          <w:tcPr>
            <w:tcW w:w="809" w:type="dxa"/>
            <w:tcBorders>
              <w:top w:val="nil"/>
              <w:left w:val="nil"/>
              <w:bottom w:val="single" w:sz="4" w:space="0" w:color="auto"/>
              <w:right w:val="single" w:sz="4" w:space="0" w:color="auto"/>
            </w:tcBorders>
            <w:shd w:val="clear" w:color="auto" w:fill="auto"/>
            <w:noWrap/>
            <w:vAlign w:val="bottom"/>
            <w:hideMark/>
          </w:tcPr>
          <w:p w14:paraId="3A9F0EAF"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03031C74" w14:textId="77777777" w:rsidR="005C2301" w:rsidRDefault="005C2301">
            <w:pPr>
              <w:jc w:val="center"/>
              <w:rPr>
                <w:rFonts w:ascii="Arial" w:hAnsi="Arial" w:cs="Arial"/>
                <w:sz w:val="16"/>
                <w:szCs w:val="16"/>
              </w:rPr>
            </w:pPr>
            <w:r>
              <w:rPr>
                <w:rFonts w:ascii="Arial" w:hAnsi="Arial" w:cs="Arial"/>
                <w:sz w:val="16"/>
                <w:szCs w:val="16"/>
              </w:rPr>
              <w:t>83</w:t>
            </w:r>
          </w:p>
        </w:tc>
      </w:tr>
      <w:tr w:rsidR="005C2301" w14:paraId="5B1AA97F"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B63C404" w14:textId="77777777" w:rsidR="005C2301" w:rsidRDefault="005C2301">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09" w:type="dxa"/>
            <w:tcBorders>
              <w:top w:val="nil"/>
              <w:left w:val="nil"/>
              <w:bottom w:val="single" w:sz="4" w:space="0" w:color="auto"/>
              <w:right w:val="single" w:sz="4" w:space="0" w:color="auto"/>
            </w:tcBorders>
            <w:shd w:val="clear" w:color="auto" w:fill="auto"/>
            <w:noWrap/>
            <w:vAlign w:val="bottom"/>
            <w:hideMark/>
          </w:tcPr>
          <w:p w14:paraId="3D63BE98"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3693B1D9" w14:textId="77777777" w:rsidR="005C2301" w:rsidRDefault="005C2301">
            <w:pPr>
              <w:jc w:val="center"/>
              <w:rPr>
                <w:rFonts w:ascii="Arial" w:hAnsi="Arial" w:cs="Arial"/>
                <w:sz w:val="16"/>
                <w:szCs w:val="16"/>
              </w:rPr>
            </w:pPr>
            <w:r>
              <w:rPr>
                <w:rFonts w:ascii="Arial" w:hAnsi="Arial" w:cs="Arial"/>
                <w:sz w:val="16"/>
                <w:szCs w:val="16"/>
              </w:rPr>
              <w:t>19</w:t>
            </w:r>
          </w:p>
        </w:tc>
      </w:tr>
      <w:tr w:rsidR="005C2301" w14:paraId="6774446B" w14:textId="77777777" w:rsidTr="005C2301">
        <w:trPr>
          <w:trHeight w:val="610"/>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8E55AE9" w14:textId="7D2605AB" w:rsidR="005C2301" w:rsidRDefault="005C2301">
            <w:pPr>
              <w:rPr>
                <w:rFonts w:ascii="Arial" w:hAnsi="Arial" w:cs="Arial"/>
                <w:sz w:val="16"/>
                <w:szCs w:val="16"/>
              </w:rPr>
            </w:pPr>
            <w:r>
              <w:rPr>
                <w:rFonts w:ascii="Arial" w:hAnsi="Arial" w:cs="Arial"/>
                <w:sz w:val="16"/>
                <w:szCs w:val="16"/>
              </w:rPr>
              <w:t xml:space="preserve">ESTRUCTURA EST-1CR </w:t>
            </w:r>
            <w:r w:rsidR="00373194">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UR</w:t>
            </w:r>
          </w:p>
        </w:tc>
        <w:tc>
          <w:tcPr>
            <w:tcW w:w="809" w:type="dxa"/>
            <w:tcBorders>
              <w:top w:val="nil"/>
              <w:left w:val="nil"/>
              <w:bottom w:val="single" w:sz="4" w:space="0" w:color="auto"/>
              <w:right w:val="single" w:sz="4" w:space="0" w:color="auto"/>
            </w:tcBorders>
            <w:shd w:val="clear" w:color="auto" w:fill="auto"/>
            <w:noWrap/>
            <w:vAlign w:val="bottom"/>
            <w:hideMark/>
          </w:tcPr>
          <w:p w14:paraId="01DD5418"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22EFE015" w14:textId="77777777" w:rsidR="005C2301" w:rsidRDefault="005C2301">
            <w:pPr>
              <w:jc w:val="center"/>
              <w:rPr>
                <w:rFonts w:ascii="Arial" w:hAnsi="Arial" w:cs="Arial"/>
                <w:sz w:val="16"/>
                <w:szCs w:val="16"/>
              </w:rPr>
            </w:pPr>
            <w:r>
              <w:rPr>
                <w:rFonts w:ascii="Arial" w:hAnsi="Arial" w:cs="Arial"/>
                <w:sz w:val="16"/>
                <w:szCs w:val="16"/>
              </w:rPr>
              <w:t>64</w:t>
            </w:r>
          </w:p>
        </w:tc>
      </w:tr>
      <w:tr w:rsidR="005C2301" w14:paraId="6F76E194" w14:textId="77777777" w:rsidTr="005C2301">
        <w:trPr>
          <w:trHeight w:val="610"/>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271B5F4" w14:textId="77777777" w:rsidR="005C2301" w:rsidRDefault="005C2301">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09" w:type="dxa"/>
            <w:tcBorders>
              <w:top w:val="nil"/>
              <w:left w:val="nil"/>
              <w:bottom w:val="single" w:sz="4" w:space="0" w:color="auto"/>
              <w:right w:val="single" w:sz="4" w:space="0" w:color="auto"/>
            </w:tcBorders>
            <w:shd w:val="clear" w:color="auto" w:fill="auto"/>
            <w:noWrap/>
            <w:vAlign w:val="bottom"/>
            <w:hideMark/>
          </w:tcPr>
          <w:p w14:paraId="0F5E3FDD"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2DC4BC41" w14:textId="77777777" w:rsidR="005C2301" w:rsidRDefault="005C2301">
            <w:pPr>
              <w:jc w:val="center"/>
              <w:rPr>
                <w:rFonts w:ascii="Arial" w:hAnsi="Arial" w:cs="Arial"/>
                <w:sz w:val="16"/>
                <w:szCs w:val="16"/>
              </w:rPr>
            </w:pPr>
            <w:r>
              <w:rPr>
                <w:rFonts w:ascii="Arial" w:hAnsi="Arial" w:cs="Arial"/>
                <w:sz w:val="16"/>
                <w:szCs w:val="16"/>
              </w:rPr>
              <w:t>20</w:t>
            </w:r>
          </w:p>
        </w:tc>
      </w:tr>
      <w:tr w:rsidR="005C2301" w14:paraId="46F90E11" w14:textId="77777777" w:rsidTr="005C2301">
        <w:trPr>
          <w:trHeight w:val="610"/>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3EB8CE0C" w14:textId="77777777" w:rsidR="005C2301" w:rsidRDefault="005C2301">
            <w:pPr>
              <w:rPr>
                <w:rFonts w:ascii="Arial" w:hAnsi="Arial" w:cs="Arial"/>
                <w:b/>
                <w:bCs/>
                <w:sz w:val="16"/>
                <w:szCs w:val="16"/>
              </w:rPr>
            </w:pPr>
            <w:r>
              <w:rPr>
                <w:rFonts w:ascii="Arial" w:hAnsi="Arial" w:cs="Arial"/>
                <w:b/>
                <w:bCs/>
                <w:sz w:val="16"/>
                <w:szCs w:val="16"/>
              </w:rPr>
              <w:t>ESTRUCTURAS BAJA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52C56FC2"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7B5D57AA"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145C4FCB" w14:textId="77777777" w:rsidTr="005C2301">
        <w:trPr>
          <w:trHeight w:val="610"/>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5B9D7F03" w14:textId="77777777" w:rsidR="005C2301" w:rsidRDefault="005C2301">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09" w:type="dxa"/>
            <w:tcBorders>
              <w:top w:val="nil"/>
              <w:left w:val="nil"/>
              <w:bottom w:val="single" w:sz="4" w:space="0" w:color="auto"/>
              <w:right w:val="single" w:sz="4" w:space="0" w:color="auto"/>
            </w:tcBorders>
            <w:shd w:val="clear" w:color="auto" w:fill="auto"/>
            <w:noWrap/>
            <w:vAlign w:val="bottom"/>
            <w:hideMark/>
          </w:tcPr>
          <w:p w14:paraId="441E71F4"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5F066BA4" w14:textId="77777777" w:rsidR="005C2301" w:rsidRDefault="005C2301">
            <w:pPr>
              <w:jc w:val="center"/>
              <w:rPr>
                <w:rFonts w:ascii="Arial" w:hAnsi="Arial" w:cs="Arial"/>
                <w:sz w:val="16"/>
                <w:szCs w:val="16"/>
              </w:rPr>
            </w:pPr>
            <w:r>
              <w:rPr>
                <w:rFonts w:ascii="Arial" w:hAnsi="Arial" w:cs="Arial"/>
                <w:sz w:val="16"/>
                <w:szCs w:val="16"/>
              </w:rPr>
              <w:t>223</w:t>
            </w:r>
          </w:p>
        </w:tc>
      </w:tr>
      <w:tr w:rsidR="005C2301" w14:paraId="57939ABB" w14:textId="77777777" w:rsidTr="005C2301">
        <w:trPr>
          <w:trHeight w:val="610"/>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346DD0B9" w14:textId="77777777" w:rsidR="005C2301" w:rsidRDefault="005C2301">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09" w:type="dxa"/>
            <w:tcBorders>
              <w:top w:val="nil"/>
              <w:left w:val="nil"/>
              <w:bottom w:val="single" w:sz="4" w:space="0" w:color="auto"/>
              <w:right w:val="single" w:sz="4" w:space="0" w:color="auto"/>
            </w:tcBorders>
            <w:shd w:val="clear" w:color="auto" w:fill="auto"/>
            <w:noWrap/>
            <w:vAlign w:val="bottom"/>
            <w:hideMark/>
          </w:tcPr>
          <w:p w14:paraId="73ED28F6"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6C496AD0" w14:textId="77777777" w:rsidR="005C2301" w:rsidRDefault="005C2301">
            <w:pPr>
              <w:jc w:val="center"/>
              <w:rPr>
                <w:rFonts w:ascii="Arial" w:hAnsi="Arial" w:cs="Arial"/>
                <w:sz w:val="16"/>
                <w:szCs w:val="16"/>
              </w:rPr>
            </w:pPr>
            <w:r>
              <w:rPr>
                <w:rFonts w:ascii="Arial" w:hAnsi="Arial" w:cs="Arial"/>
                <w:sz w:val="16"/>
                <w:szCs w:val="16"/>
              </w:rPr>
              <w:t>222</w:t>
            </w:r>
          </w:p>
        </w:tc>
      </w:tr>
      <w:tr w:rsidR="005C2301" w14:paraId="7505A830"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54A3EACC" w14:textId="77777777" w:rsidR="005C2301" w:rsidRDefault="005C2301">
            <w:pPr>
              <w:rPr>
                <w:rFonts w:ascii="Arial" w:hAnsi="Arial" w:cs="Arial"/>
                <w:sz w:val="16"/>
                <w:szCs w:val="16"/>
              </w:rPr>
            </w:pPr>
            <w:r>
              <w:rPr>
                <w:rFonts w:ascii="Arial" w:hAnsi="Arial" w:cs="Arial"/>
                <w:sz w:val="16"/>
                <w:szCs w:val="16"/>
              </w:rPr>
              <w:t>ESTRUCTURA TIPO ESD-1ED-</w:t>
            </w:r>
            <w:r>
              <w:rPr>
                <w:rFonts w:ascii="Arial" w:hAnsi="Arial" w:cs="Arial"/>
                <w:color w:val="FF0000"/>
                <w:sz w:val="16"/>
                <w:szCs w:val="16"/>
              </w:rPr>
              <w:t xml:space="preserve"> DRR1</w:t>
            </w:r>
          </w:p>
        </w:tc>
        <w:tc>
          <w:tcPr>
            <w:tcW w:w="809" w:type="dxa"/>
            <w:tcBorders>
              <w:top w:val="nil"/>
              <w:left w:val="nil"/>
              <w:bottom w:val="single" w:sz="4" w:space="0" w:color="auto"/>
              <w:right w:val="single" w:sz="4" w:space="0" w:color="auto"/>
            </w:tcBorders>
            <w:shd w:val="clear" w:color="auto" w:fill="auto"/>
            <w:noWrap/>
            <w:vAlign w:val="bottom"/>
            <w:hideMark/>
          </w:tcPr>
          <w:p w14:paraId="2F737F68"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7CEB96D0" w14:textId="77777777" w:rsidR="005C2301" w:rsidRDefault="005C2301">
            <w:pPr>
              <w:jc w:val="center"/>
              <w:rPr>
                <w:rFonts w:ascii="Arial" w:hAnsi="Arial" w:cs="Arial"/>
                <w:sz w:val="16"/>
                <w:szCs w:val="16"/>
              </w:rPr>
            </w:pPr>
            <w:r>
              <w:rPr>
                <w:rFonts w:ascii="Arial" w:hAnsi="Arial" w:cs="Arial"/>
                <w:sz w:val="16"/>
                <w:szCs w:val="16"/>
              </w:rPr>
              <w:t>56</w:t>
            </w:r>
          </w:p>
        </w:tc>
      </w:tr>
      <w:tr w:rsidR="005C2301" w14:paraId="55720321"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51238BD" w14:textId="77777777" w:rsidR="005C2301" w:rsidRDefault="005C2301">
            <w:pPr>
              <w:rPr>
                <w:rFonts w:ascii="Arial" w:hAnsi="Arial" w:cs="Arial"/>
                <w:sz w:val="16"/>
                <w:szCs w:val="16"/>
              </w:rPr>
            </w:pPr>
            <w:r>
              <w:rPr>
                <w:rFonts w:ascii="Arial" w:hAnsi="Arial" w:cs="Arial"/>
                <w:sz w:val="16"/>
                <w:szCs w:val="16"/>
              </w:rPr>
              <w:t xml:space="preserve">ESTRUCTURA RED PREENSAMBLADA TIPO RETENCION ESD-1PR3 - </w:t>
            </w:r>
            <w:r>
              <w:rPr>
                <w:rFonts w:ascii="Arial" w:hAnsi="Arial" w:cs="Arial"/>
                <w:color w:val="FF0000"/>
                <w:sz w:val="16"/>
                <w:szCs w:val="16"/>
              </w:rPr>
              <w:t>DRP</w:t>
            </w:r>
          </w:p>
        </w:tc>
        <w:tc>
          <w:tcPr>
            <w:tcW w:w="809" w:type="dxa"/>
            <w:tcBorders>
              <w:top w:val="nil"/>
              <w:left w:val="nil"/>
              <w:bottom w:val="single" w:sz="4" w:space="0" w:color="auto"/>
              <w:right w:val="single" w:sz="4" w:space="0" w:color="auto"/>
            </w:tcBorders>
            <w:shd w:val="clear" w:color="auto" w:fill="auto"/>
            <w:noWrap/>
            <w:vAlign w:val="bottom"/>
            <w:hideMark/>
          </w:tcPr>
          <w:p w14:paraId="57179BE0"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3FC3CBE6" w14:textId="77777777" w:rsidR="005C2301" w:rsidRDefault="005C2301">
            <w:pPr>
              <w:jc w:val="center"/>
              <w:rPr>
                <w:rFonts w:ascii="Arial" w:hAnsi="Arial" w:cs="Arial"/>
                <w:sz w:val="16"/>
                <w:szCs w:val="16"/>
              </w:rPr>
            </w:pPr>
            <w:r>
              <w:rPr>
                <w:rFonts w:ascii="Arial" w:hAnsi="Arial" w:cs="Arial"/>
                <w:sz w:val="16"/>
                <w:szCs w:val="16"/>
              </w:rPr>
              <w:t>96</w:t>
            </w:r>
          </w:p>
        </w:tc>
      </w:tr>
      <w:tr w:rsidR="005C2301" w14:paraId="68F76BD7"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11EEFB42" w14:textId="77777777" w:rsidR="005C2301" w:rsidRDefault="005C2301">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809" w:type="dxa"/>
            <w:tcBorders>
              <w:top w:val="nil"/>
              <w:left w:val="nil"/>
              <w:bottom w:val="single" w:sz="4" w:space="0" w:color="auto"/>
              <w:right w:val="single" w:sz="4" w:space="0" w:color="auto"/>
            </w:tcBorders>
            <w:shd w:val="clear" w:color="auto" w:fill="auto"/>
            <w:noWrap/>
            <w:vAlign w:val="bottom"/>
            <w:hideMark/>
          </w:tcPr>
          <w:p w14:paraId="1829C688"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5B201B0" w14:textId="77777777" w:rsidR="005C2301" w:rsidRDefault="005C2301">
            <w:pPr>
              <w:jc w:val="center"/>
              <w:rPr>
                <w:rFonts w:ascii="Arial" w:hAnsi="Arial" w:cs="Arial"/>
                <w:sz w:val="16"/>
                <w:szCs w:val="16"/>
              </w:rPr>
            </w:pPr>
            <w:r>
              <w:rPr>
                <w:rFonts w:ascii="Arial" w:hAnsi="Arial" w:cs="Arial"/>
                <w:sz w:val="16"/>
                <w:szCs w:val="16"/>
              </w:rPr>
              <w:t>2</w:t>
            </w:r>
          </w:p>
        </w:tc>
      </w:tr>
      <w:tr w:rsidR="005C2301" w14:paraId="7E7E69BA"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6F10C11" w14:textId="77777777" w:rsidR="005C2301" w:rsidRDefault="005C2301">
            <w:pPr>
              <w:rPr>
                <w:rFonts w:ascii="Arial" w:hAnsi="Arial" w:cs="Arial"/>
                <w:sz w:val="16"/>
                <w:szCs w:val="16"/>
              </w:rPr>
            </w:pPr>
            <w:r>
              <w:rPr>
                <w:rFonts w:ascii="Arial" w:hAnsi="Arial" w:cs="Arial"/>
                <w:sz w:val="16"/>
                <w:szCs w:val="16"/>
              </w:rPr>
              <w:t xml:space="preserve">ESTRUCTURA RED PREENSAMBLADA TIPO ESD-1PA3 - </w:t>
            </w:r>
            <w:r>
              <w:rPr>
                <w:rFonts w:ascii="Arial" w:hAnsi="Arial" w:cs="Arial"/>
                <w:color w:val="FF0000"/>
                <w:sz w:val="16"/>
                <w:szCs w:val="16"/>
              </w:rPr>
              <w:t xml:space="preserve"> DSP ANG ROLLO</w:t>
            </w:r>
          </w:p>
        </w:tc>
        <w:tc>
          <w:tcPr>
            <w:tcW w:w="809" w:type="dxa"/>
            <w:tcBorders>
              <w:top w:val="nil"/>
              <w:left w:val="nil"/>
              <w:bottom w:val="single" w:sz="4" w:space="0" w:color="auto"/>
              <w:right w:val="single" w:sz="4" w:space="0" w:color="auto"/>
            </w:tcBorders>
            <w:shd w:val="clear" w:color="auto" w:fill="auto"/>
            <w:noWrap/>
            <w:vAlign w:val="bottom"/>
            <w:hideMark/>
          </w:tcPr>
          <w:p w14:paraId="1868D6C6"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0904214E" w14:textId="77777777" w:rsidR="005C2301" w:rsidRDefault="005C2301">
            <w:pPr>
              <w:jc w:val="center"/>
              <w:rPr>
                <w:rFonts w:ascii="Arial" w:hAnsi="Arial" w:cs="Arial"/>
                <w:sz w:val="16"/>
                <w:szCs w:val="16"/>
              </w:rPr>
            </w:pPr>
            <w:r>
              <w:rPr>
                <w:rFonts w:ascii="Arial" w:hAnsi="Arial" w:cs="Arial"/>
                <w:sz w:val="16"/>
                <w:szCs w:val="16"/>
              </w:rPr>
              <w:t>68</w:t>
            </w:r>
          </w:p>
        </w:tc>
      </w:tr>
      <w:tr w:rsidR="005C2301" w14:paraId="437F8F50"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52AAEDD8" w14:textId="77777777" w:rsidR="005C2301" w:rsidRDefault="005C2301">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02735941" w14:textId="77777777" w:rsidR="005C2301" w:rsidRDefault="005C2301">
            <w:pPr>
              <w:jc w:val="center"/>
              <w:rPr>
                <w:rFonts w:ascii="Arial" w:hAnsi="Arial" w:cs="Arial"/>
                <w:color w:val="1F497D"/>
                <w:sz w:val="20"/>
                <w:szCs w:val="20"/>
              </w:rPr>
            </w:pPr>
            <w:r>
              <w:rPr>
                <w:rFonts w:ascii="Arial" w:hAnsi="Arial" w:cs="Arial"/>
                <w:color w:val="1F497D"/>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1E33C7AA" w14:textId="77777777" w:rsidR="005C2301" w:rsidRDefault="005C2301">
            <w:pPr>
              <w:jc w:val="center"/>
              <w:rPr>
                <w:rFonts w:ascii="Arial" w:hAnsi="Arial" w:cs="Arial"/>
                <w:color w:val="1F497D"/>
                <w:sz w:val="20"/>
                <w:szCs w:val="20"/>
              </w:rPr>
            </w:pPr>
            <w:r>
              <w:rPr>
                <w:rFonts w:ascii="Arial" w:hAnsi="Arial" w:cs="Arial"/>
                <w:color w:val="1F497D"/>
                <w:sz w:val="20"/>
                <w:szCs w:val="20"/>
              </w:rPr>
              <w:t> </w:t>
            </w:r>
          </w:p>
        </w:tc>
      </w:tr>
      <w:tr w:rsidR="005C2301" w14:paraId="384CE796"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0FA9D6A5" w14:textId="77777777" w:rsidR="005C2301" w:rsidRDefault="005C2301">
            <w:pPr>
              <w:rPr>
                <w:rFonts w:ascii="Arial" w:hAnsi="Arial" w:cs="Arial"/>
                <w:b/>
                <w:bCs/>
                <w:color w:val="000000"/>
                <w:sz w:val="16"/>
                <w:szCs w:val="16"/>
              </w:rPr>
            </w:pPr>
            <w:r>
              <w:rPr>
                <w:rFonts w:ascii="Arial" w:hAnsi="Arial" w:cs="Arial"/>
                <w:b/>
                <w:bCs/>
                <w:color w:val="000000"/>
                <w:sz w:val="16"/>
                <w:szCs w:val="16"/>
              </w:rPr>
              <w:t>MEDIA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019C1E9C" w14:textId="77777777" w:rsidR="005C2301" w:rsidRDefault="005C2301">
            <w:pPr>
              <w:jc w:val="center"/>
              <w:rPr>
                <w:rFonts w:ascii="Arial" w:hAnsi="Arial" w:cs="Arial"/>
                <w:color w:val="1F497D"/>
                <w:sz w:val="20"/>
                <w:szCs w:val="20"/>
              </w:rPr>
            </w:pPr>
            <w:r>
              <w:rPr>
                <w:rFonts w:ascii="Arial" w:hAnsi="Arial" w:cs="Arial"/>
                <w:color w:val="1F497D"/>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5D4EEFA8" w14:textId="77777777" w:rsidR="005C2301" w:rsidRDefault="005C2301">
            <w:pPr>
              <w:jc w:val="center"/>
              <w:rPr>
                <w:rFonts w:ascii="Arial" w:hAnsi="Arial" w:cs="Arial"/>
                <w:color w:val="1F497D"/>
                <w:sz w:val="20"/>
                <w:szCs w:val="20"/>
              </w:rPr>
            </w:pPr>
            <w:r>
              <w:rPr>
                <w:rFonts w:ascii="Arial" w:hAnsi="Arial" w:cs="Arial"/>
                <w:color w:val="1F497D"/>
                <w:sz w:val="20"/>
                <w:szCs w:val="20"/>
              </w:rPr>
              <w:t> </w:t>
            </w:r>
          </w:p>
        </w:tc>
      </w:tr>
      <w:tr w:rsidR="005C2301" w14:paraId="4BB3AA2D"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95D257A" w14:textId="77777777" w:rsidR="005C2301" w:rsidRDefault="005C2301">
            <w:pPr>
              <w:rPr>
                <w:rFonts w:ascii="Arial" w:hAnsi="Arial" w:cs="Arial"/>
                <w:sz w:val="16"/>
                <w:szCs w:val="16"/>
              </w:rPr>
            </w:pPr>
            <w:r>
              <w:rPr>
                <w:rFonts w:ascii="Arial" w:hAnsi="Arial" w:cs="Arial"/>
                <w:sz w:val="16"/>
                <w:szCs w:val="16"/>
              </w:rPr>
              <w:t>TENDIDO, REGULADO Y AMARRE DE CONDUCTOR ACSR # 2 AWG.</w:t>
            </w:r>
          </w:p>
        </w:tc>
        <w:tc>
          <w:tcPr>
            <w:tcW w:w="809" w:type="dxa"/>
            <w:tcBorders>
              <w:top w:val="nil"/>
              <w:left w:val="nil"/>
              <w:bottom w:val="single" w:sz="4" w:space="0" w:color="auto"/>
              <w:right w:val="single" w:sz="4" w:space="0" w:color="auto"/>
            </w:tcBorders>
            <w:shd w:val="clear" w:color="auto" w:fill="auto"/>
            <w:noWrap/>
            <w:vAlign w:val="bottom"/>
            <w:hideMark/>
          </w:tcPr>
          <w:p w14:paraId="0573BE2C"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44535369" w14:textId="77777777" w:rsidR="005C2301" w:rsidRDefault="005C2301">
            <w:pPr>
              <w:jc w:val="center"/>
              <w:rPr>
                <w:rFonts w:ascii="Arial" w:hAnsi="Arial" w:cs="Arial"/>
                <w:sz w:val="16"/>
                <w:szCs w:val="16"/>
              </w:rPr>
            </w:pPr>
            <w:r>
              <w:rPr>
                <w:rFonts w:ascii="Arial" w:hAnsi="Arial" w:cs="Arial"/>
                <w:sz w:val="16"/>
                <w:szCs w:val="16"/>
              </w:rPr>
              <w:t>31,48128</w:t>
            </w:r>
          </w:p>
        </w:tc>
      </w:tr>
      <w:tr w:rsidR="005C2301" w14:paraId="7CE7D2D0"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469461AE" w14:textId="77777777" w:rsidR="005C2301" w:rsidRDefault="005C2301">
            <w:pPr>
              <w:rPr>
                <w:rFonts w:ascii="Arial" w:hAnsi="Arial" w:cs="Arial"/>
                <w:b/>
                <w:bCs/>
                <w:sz w:val="16"/>
                <w:szCs w:val="16"/>
              </w:rPr>
            </w:pPr>
            <w:r>
              <w:rPr>
                <w:rFonts w:ascii="Arial" w:hAnsi="Arial" w:cs="Arial"/>
                <w:b/>
                <w:bCs/>
                <w:sz w:val="16"/>
                <w:szCs w:val="16"/>
              </w:rPr>
              <w:t>BAJA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4574282D"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143629A1"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745659B1"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648F60C8" w14:textId="77777777" w:rsidR="005C2301" w:rsidRDefault="005C2301">
            <w:pPr>
              <w:rPr>
                <w:rFonts w:ascii="Arial" w:hAnsi="Arial" w:cs="Arial"/>
                <w:sz w:val="16"/>
                <w:szCs w:val="16"/>
              </w:rPr>
            </w:pPr>
            <w:r>
              <w:rPr>
                <w:rFonts w:ascii="Arial" w:hAnsi="Arial" w:cs="Arial"/>
                <w:sz w:val="16"/>
                <w:szCs w:val="16"/>
              </w:rPr>
              <w:t>TENDIDO, REGULADO Y AMARRE DE CONDUCTOR ACSR # 1/0 AWG.</w:t>
            </w:r>
          </w:p>
        </w:tc>
        <w:tc>
          <w:tcPr>
            <w:tcW w:w="809" w:type="dxa"/>
            <w:tcBorders>
              <w:top w:val="nil"/>
              <w:left w:val="nil"/>
              <w:bottom w:val="single" w:sz="4" w:space="0" w:color="auto"/>
              <w:right w:val="single" w:sz="4" w:space="0" w:color="auto"/>
            </w:tcBorders>
            <w:shd w:val="clear" w:color="auto" w:fill="auto"/>
            <w:noWrap/>
            <w:vAlign w:val="bottom"/>
            <w:hideMark/>
          </w:tcPr>
          <w:p w14:paraId="6B80D629"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48A4C640" w14:textId="77777777" w:rsidR="005C2301" w:rsidRDefault="005C2301">
            <w:pPr>
              <w:jc w:val="center"/>
              <w:rPr>
                <w:rFonts w:ascii="Arial" w:hAnsi="Arial" w:cs="Arial"/>
                <w:sz w:val="16"/>
                <w:szCs w:val="16"/>
              </w:rPr>
            </w:pPr>
            <w:r>
              <w:rPr>
                <w:rFonts w:ascii="Arial" w:hAnsi="Arial" w:cs="Arial"/>
                <w:sz w:val="16"/>
                <w:szCs w:val="16"/>
              </w:rPr>
              <w:t>24,39228</w:t>
            </w:r>
          </w:p>
        </w:tc>
      </w:tr>
      <w:tr w:rsidR="005C2301" w14:paraId="70CA72B0"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FBBD057" w14:textId="77777777" w:rsidR="005C2301" w:rsidRDefault="005C2301">
            <w:pPr>
              <w:rPr>
                <w:rFonts w:ascii="Arial" w:hAnsi="Arial" w:cs="Arial"/>
                <w:sz w:val="16"/>
                <w:szCs w:val="16"/>
              </w:rPr>
            </w:pPr>
            <w:r>
              <w:rPr>
                <w:rFonts w:ascii="Arial" w:hAnsi="Arial" w:cs="Arial"/>
                <w:sz w:val="16"/>
                <w:szCs w:val="16"/>
              </w:rPr>
              <w:t>TENDIDO, REGULADO Y AMARRE DE CONDUCTOR ACSR # 2 AWG.</w:t>
            </w:r>
          </w:p>
        </w:tc>
        <w:tc>
          <w:tcPr>
            <w:tcW w:w="809" w:type="dxa"/>
            <w:tcBorders>
              <w:top w:val="nil"/>
              <w:left w:val="nil"/>
              <w:bottom w:val="single" w:sz="4" w:space="0" w:color="auto"/>
              <w:right w:val="single" w:sz="4" w:space="0" w:color="auto"/>
            </w:tcBorders>
            <w:shd w:val="clear" w:color="auto" w:fill="auto"/>
            <w:noWrap/>
            <w:vAlign w:val="bottom"/>
            <w:hideMark/>
          </w:tcPr>
          <w:p w14:paraId="533468F4"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1CAB4032" w14:textId="77777777" w:rsidR="005C2301" w:rsidRDefault="005C2301">
            <w:pPr>
              <w:jc w:val="center"/>
              <w:rPr>
                <w:rFonts w:ascii="Arial" w:hAnsi="Arial" w:cs="Arial"/>
                <w:sz w:val="16"/>
                <w:szCs w:val="16"/>
              </w:rPr>
            </w:pPr>
            <w:r>
              <w:rPr>
                <w:rFonts w:ascii="Arial" w:hAnsi="Arial" w:cs="Arial"/>
                <w:sz w:val="16"/>
                <w:szCs w:val="16"/>
              </w:rPr>
              <w:t>12,87646</w:t>
            </w:r>
          </w:p>
        </w:tc>
      </w:tr>
      <w:tr w:rsidR="005C2301" w14:paraId="6C9FD8C1"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219EB071" w14:textId="77777777" w:rsidR="005C2301" w:rsidRDefault="005C2301">
            <w:pPr>
              <w:rPr>
                <w:rFonts w:ascii="Arial" w:hAnsi="Arial" w:cs="Arial"/>
                <w:sz w:val="16"/>
                <w:szCs w:val="16"/>
              </w:rPr>
            </w:pPr>
            <w:r>
              <w:rPr>
                <w:rFonts w:ascii="Arial" w:hAnsi="Arial" w:cs="Arial"/>
                <w:sz w:val="16"/>
                <w:szCs w:val="16"/>
              </w:rPr>
              <w:t>TENDIDO Y REGULADO DE CABLE PREENSAMBLADO  2x50+1x50mm(2x1/0+1x1/0)</w:t>
            </w:r>
          </w:p>
        </w:tc>
        <w:tc>
          <w:tcPr>
            <w:tcW w:w="809" w:type="dxa"/>
            <w:tcBorders>
              <w:top w:val="nil"/>
              <w:left w:val="nil"/>
              <w:bottom w:val="single" w:sz="4" w:space="0" w:color="auto"/>
              <w:right w:val="single" w:sz="4" w:space="0" w:color="auto"/>
            </w:tcBorders>
            <w:shd w:val="clear" w:color="auto" w:fill="auto"/>
            <w:noWrap/>
            <w:vAlign w:val="bottom"/>
            <w:hideMark/>
          </w:tcPr>
          <w:p w14:paraId="5FE3A51B"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3B41F6A5" w14:textId="77777777" w:rsidR="005C2301" w:rsidRDefault="005C2301">
            <w:pPr>
              <w:jc w:val="center"/>
              <w:rPr>
                <w:rFonts w:ascii="Arial" w:hAnsi="Arial" w:cs="Arial"/>
                <w:sz w:val="16"/>
                <w:szCs w:val="16"/>
              </w:rPr>
            </w:pPr>
            <w:r>
              <w:rPr>
                <w:rFonts w:ascii="Arial" w:hAnsi="Arial" w:cs="Arial"/>
                <w:sz w:val="16"/>
                <w:szCs w:val="16"/>
              </w:rPr>
              <w:t>7,618385</w:t>
            </w:r>
          </w:p>
        </w:tc>
      </w:tr>
      <w:tr w:rsidR="005C2301" w14:paraId="60572DBC"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4B4B4286" w14:textId="77777777" w:rsidR="005C2301" w:rsidRDefault="005C2301">
            <w:pPr>
              <w:rPr>
                <w:rFonts w:ascii="Arial" w:hAnsi="Arial" w:cs="Arial"/>
                <w:b/>
                <w:bCs/>
                <w:sz w:val="16"/>
                <w:szCs w:val="16"/>
              </w:rPr>
            </w:pPr>
            <w:r>
              <w:rPr>
                <w:rFonts w:ascii="Arial" w:hAnsi="Arial" w:cs="Arial"/>
                <w:b/>
                <w:bCs/>
                <w:sz w:val="16"/>
                <w:szCs w:val="16"/>
              </w:rPr>
              <w:t>PUENTE AEREO</w:t>
            </w:r>
          </w:p>
        </w:tc>
        <w:tc>
          <w:tcPr>
            <w:tcW w:w="809" w:type="dxa"/>
            <w:tcBorders>
              <w:top w:val="nil"/>
              <w:left w:val="nil"/>
              <w:bottom w:val="single" w:sz="4" w:space="0" w:color="auto"/>
              <w:right w:val="single" w:sz="4" w:space="0" w:color="auto"/>
            </w:tcBorders>
            <w:shd w:val="clear" w:color="000000" w:fill="00B0F0"/>
            <w:noWrap/>
            <w:vAlign w:val="bottom"/>
            <w:hideMark/>
          </w:tcPr>
          <w:p w14:paraId="2143E36D"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447890C8"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2FF6C2BB"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0B82606A" w14:textId="77777777" w:rsidR="005C2301" w:rsidRDefault="005C2301">
            <w:pPr>
              <w:rPr>
                <w:rFonts w:ascii="Arial" w:hAnsi="Arial" w:cs="Arial"/>
                <w:sz w:val="16"/>
                <w:szCs w:val="16"/>
              </w:rPr>
            </w:pPr>
            <w:r>
              <w:rPr>
                <w:rFonts w:ascii="Arial" w:hAnsi="Arial" w:cs="Arial"/>
                <w:sz w:val="16"/>
                <w:szCs w:val="16"/>
              </w:rPr>
              <w:t>EMPALME   CONDUCTOR PUENTE AEREO</w:t>
            </w:r>
          </w:p>
        </w:tc>
        <w:tc>
          <w:tcPr>
            <w:tcW w:w="809" w:type="dxa"/>
            <w:tcBorders>
              <w:top w:val="nil"/>
              <w:left w:val="nil"/>
              <w:bottom w:val="single" w:sz="4" w:space="0" w:color="auto"/>
              <w:right w:val="single" w:sz="4" w:space="0" w:color="auto"/>
            </w:tcBorders>
            <w:shd w:val="clear" w:color="auto" w:fill="auto"/>
            <w:noWrap/>
            <w:vAlign w:val="bottom"/>
            <w:hideMark/>
          </w:tcPr>
          <w:p w14:paraId="23B97131"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C381E80" w14:textId="77777777" w:rsidR="005C2301" w:rsidRDefault="005C2301">
            <w:pPr>
              <w:jc w:val="center"/>
              <w:rPr>
                <w:rFonts w:ascii="Arial" w:hAnsi="Arial" w:cs="Arial"/>
                <w:sz w:val="16"/>
                <w:szCs w:val="16"/>
              </w:rPr>
            </w:pPr>
            <w:r>
              <w:rPr>
                <w:rFonts w:ascii="Arial" w:hAnsi="Arial" w:cs="Arial"/>
                <w:sz w:val="16"/>
                <w:szCs w:val="16"/>
              </w:rPr>
              <w:t>19</w:t>
            </w:r>
          </w:p>
        </w:tc>
      </w:tr>
      <w:tr w:rsidR="005C2301" w14:paraId="2F8843F9"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28995C8C" w14:textId="77777777" w:rsidR="005C2301" w:rsidRDefault="005C2301">
            <w:pPr>
              <w:rPr>
                <w:rFonts w:ascii="Arial" w:hAnsi="Arial" w:cs="Arial"/>
                <w:b/>
                <w:bCs/>
                <w:sz w:val="16"/>
                <w:szCs w:val="16"/>
              </w:rPr>
            </w:pPr>
            <w:r>
              <w:rPr>
                <w:rFonts w:ascii="Arial" w:hAnsi="Arial" w:cs="Arial"/>
                <w:b/>
                <w:bCs/>
                <w:sz w:val="16"/>
                <w:szCs w:val="16"/>
              </w:rPr>
              <w:t xml:space="preserve">MONTAJE DE EQUIPOS </w:t>
            </w:r>
          </w:p>
        </w:tc>
        <w:tc>
          <w:tcPr>
            <w:tcW w:w="809" w:type="dxa"/>
            <w:tcBorders>
              <w:top w:val="nil"/>
              <w:left w:val="nil"/>
              <w:bottom w:val="single" w:sz="4" w:space="0" w:color="auto"/>
              <w:right w:val="single" w:sz="4" w:space="0" w:color="auto"/>
            </w:tcBorders>
            <w:shd w:val="clear" w:color="000000" w:fill="00B0F0"/>
            <w:noWrap/>
            <w:vAlign w:val="bottom"/>
            <w:hideMark/>
          </w:tcPr>
          <w:p w14:paraId="1E802DD2"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366A854A"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737CA2CD" w14:textId="77777777" w:rsidTr="005C2301">
        <w:trPr>
          <w:trHeight w:val="333"/>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19A46400" w14:textId="77777777" w:rsidR="005C2301" w:rsidRDefault="005C2301">
            <w:pPr>
              <w:rPr>
                <w:rFonts w:ascii="Calibri" w:hAnsi="Calibri" w:cs="Calibri"/>
                <w:sz w:val="16"/>
                <w:szCs w:val="16"/>
              </w:rPr>
            </w:pPr>
            <w:r>
              <w:rPr>
                <w:rFonts w:ascii="Calibri" w:hAnsi="Calibri" w:cs="Calibri"/>
                <w:sz w:val="16"/>
                <w:szCs w:val="16"/>
              </w:rPr>
              <w:t>INS. DE TRANSF. MONOF. SEC. BAJANT Y P. TIERRA ( HASTA 25 KVA)</w:t>
            </w:r>
          </w:p>
        </w:tc>
        <w:tc>
          <w:tcPr>
            <w:tcW w:w="809" w:type="dxa"/>
            <w:tcBorders>
              <w:top w:val="nil"/>
              <w:left w:val="nil"/>
              <w:bottom w:val="single" w:sz="4" w:space="0" w:color="auto"/>
              <w:right w:val="single" w:sz="4" w:space="0" w:color="auto"/>
            </w:tcBorders>
            <w:shd w:val="clear" w:color="auto" w:fill="auto"/>
            <w:noWrap/>
            <w:vAlign w:val="bottom"/>
            <w:hideMark/>
          </w:tcPr>
          <w:p w14:paraId="529D24D9"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719B724B" w14:textId="77777777" w:rsidR="005C2301" w:rsidRDefault="005C2301">
            <w:pPr>
              <w:jc w:val="center"/>
              <w:rPr>
                <w:rFonts w:ascii="Arial" w:hAnsi="Arial" w:cs="Arial"/>
                <w:sz w:val="16"/>
                <w:szCs w:val="16"/>
              </w:rPr>
            </w:pPr>
            <w:r>
              <w:rPr>
                <w:rFonts w:ascii="Arial" w:hAnsi="Arial" w:cs="Arial"/>
                <w:sz w:val="16"/>
                <w:szCs w:val="16"/>
              </w:rPr>
              <w:t>26</w:t>
            </w:r>
          </w:p>
        </w:tc>
      </w:tr>
      <w:tr w:rsidR="005C2301" w14:paraId="56F6D9CD" w14:textId="77777777" w:rsidTr="005C2301">
        <w:trPr>
          <w:trHeight w:val="402"/>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0F7E808C" w14:textId="77777777" w:rsidR="005C2301" w:rsidRDefault="005C2301">
            <w:pPr>
              <w:rPr>
                <w:rFonts w:ascii="Calibri" w:hAnsi="Calibri" w:cs="Calibri"/>
                <w:sz w:val="16"/>
                <w:szCs w:val="16"/>
              </w:rPr>
            </w:pPr>
            <w:r>
              <w:rPr>
                <w:rFonts w:ascii="Calibri" w:hAnsi="Calibri" w:cs="Calibri"/>
                <w:sz w:val="16"/>
                <w:szCs w:val="16"/>
              </w:rPr>
              <w:t>INS. DE TRANSF. MONOF. SEC. BAJANT Y P. TIERRA ( DE 37,5 HASTA 75 KVA)</w:t>
            </w:r>
          </w:p>
        </w:tc>
        <w:tc>
          <w:tcPr>
            <w:tcW w:w="809" w:type="dxa"/>
            <w:tcBorders>
              <w:top w:val="nil"/>
              <w:left w:val="nil"/>
              <w:bottom w:val="single" w:sz="4" w:space="0" w:color="auto"/>
              <w:right w:val="single" w:sz="4" w:space="0" w:color="auto"/>
            </w:tcBorders>
            <w:shd w:val="clear" w:color="auto" w:fill="auto"/>
            <w:noWrap/>
            <w:vAlign w:val="bottom"/>
            <w:hideMark/>
          </w:tcPr>
          <w:p w14:paraId="031627E5"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0405360A"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3B191DE0"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570E78D6" w14:textId="77777777" w:rsidR="005C2301" w:rsidRDefault="005C2301">
            <w:pPr>
              <w:rPr>
                <w:rFonts w:ascii="Arial" w:hAnsi="Arial" w:cs="Arial"/>
                <w:sz w:val="16"/>
                <w:szCs w:val="16"/>
              </w:rPr>
            </w:pPr>
            <w:r>
              <w:rPr>
                <w:rFonts w:ascii="Arial" w:hAnsi="Arial" w:cs="Arial"/>
                <w:sz w:val="16"/>
                <w:szCs w:val="16"/>
              </w:rPr>
              <w:t>INSTALACIÓN  DE SECCIONAMIENTO  1 F (con estribo)</w:t>
            </w:r>
          </w:p>
        </w:tc>
        <w:tc>
          <w:tcPr>
            <w:tcW w:w="809" w:type="dxa"/>
            <w:tcBorders>
              <w:top w:val="nil"/>
              <w:left w:val="nil"/>
              <w:bottom w:val="single" w:sz="4" w:space="0" w:color="auto"/>
              <w:right w:val="single" w:sz="4" w:space="0" w:color="auto"/>
            </w:tcBorders>
            <w:shd w:val="clear" w:color="auto" w:fill="auto"/>
            <w:noWrap/>
            <w:vAlign w:val="bottom"/>
            <w:hideMark/>
          </w:tcPr>
          <w:p w14:paraId="613E7F75"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35ACA3EA"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1CCAA961"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4D9BFA5C" w14:textId="77777777" w:rsidR="005C2301" w:rsidRDefault="005C2301">
            <w:pPr>
              <w:rPr>
                <w:rFonts w:ascii="Arial" w:hAnsi="Arial" w:cs="Arial"/>
                <w:b/>
                <w:bCs/>
                <w:sz w:val="16"/>
                <w:szCs w:val="16"/>
              </w:rPr>
            </w:pPr>
            <w:r>
              <w:rPr>
                <w:rFonts w:ascii="Arial" w:hAnsi="Arial" w:cs="Arial"/>
                <w:b/>
                <w:bCs/>
                <w:sz w:val="16"/>
                <w:szCs w:val="16"/>
              </w:rPr>
              <w:t>ENSAMBLAJE DE TENSORES</w:t>
            </w:r>
          </w:p>
        </w:tc>
        <w:tc>
          <w:tcPr>
            <w:tcW w:w="809" w:type="dxa"/>
            <w:tcBorders>
              <w:top w:val="nil"/>
              <w:left w:val="nil"/>
              <w:bottom w:val="single" w:sz="4" w:space="0" w:color="auto"/>
              <w:right w:val="single" w:sz="4" w:space="0" w:color="auto"/>
            </w:tcBorders>
            <w:shd w:val="clear" w:color="000000" w:fill="00B0F0"/>
            <w:noWrap/>
            <w:vAlign w:val="bottom"/>
            <w:hideMark/>
          </w:tcPr>
          <w:p w14:paraId="73E0690B"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032AD219"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12AF666B"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25D0ACBC" w14:textId="77777777" w:rsidR="005C2301" w:rsidRDefault="005C2301">
            <w:pPr>
              <w:rPr>
                <w:rFonts w:ascii="Arial" w:hAnsi="Arial" w:cs="Arial"/>
                <w:sz w:val="16"/>
                <w:szCs w:val="16"/>
              </w:rPr>
            </w:pPr>
            <w:r>
              <w:rPr>
                <w:rFonts w:ascii="Arial" w:hAnsi="Arial" w:cs="Arial"/>
                <w:sz w:val="16"/>
                <w:szCs w:val="16"/>
              </w:rPr>
              <w:t>MONTAJE DE ANCLA PARA TENSOR</w:t>
            </w:r>
          </w:p>
        </w:tc>
        <w:tc>
          <w:tcPr>
            <w:tcW w:w="809" w:type="dxa"/>
            <w:tcBorders>
              <w:top w:val="nil"/>
              <w:left w:val="nil"/>
              <w:bottom w:val="single" w:sz="4" w:space="0" w:color="auto"/>
              <w:right w:val="single" w:sz="4" w:space="0" w:color="auto"/>
            </w:tcBorders>
            <w:shd w:val="clear" w:color="auto" w:fill="auto"/>
            <w:noWrap/>
            <w:vAlign w:val="bottom"/>
            <w:hideMark/>
          </w:tcPr>
          <w:p w14:paraId="517F5F25"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E71E6C9" w14:textId="77777777" w:rsidR="005C2301" w:rsidRDefault="005C2301">
            <w:pPr>
              <w:jc w:val="center"/>
              <w:rPr>
                <w:rFonts w:ascii="Arial" w:hAnsi="Arial" w:cs="Arial"/>
                <w:sz w:val="16"/>
                <w:szCs w:val="16"/>
              </w:rPr>
            </w:pPr>
            <w:r>
              <w:rPr>
                <w:rFonts w:ascii="Arial" w:hAnsi="Arial" w:cs="Arial"/>
                <w:sz w:val="16"/>
                <w:szCs w:val="16"/>
              </w:rPr>
              <w:t>290</w:t>
            </w:r>
          </w:p>
        </w:tc>
      </w:tr>
      <w:tr w:rsidR="005C2301" w14:paraId="3457A59C" w14:textId="77777777" w:rsidTr="005C2301">
        <w:trPr>
          <w:trHeight w:val="370"/>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6DF8CF97" w14:textId="77777777" w:rsidR="005C2301" w:rsidRDefault="005C2301">
            <w:pPr>
              <w:rPr>
                <w:rFonts w:ascii="Arial" w:hAnsi="Arial" w:cs="Arial"/>
                <w:sz w:val="16"/>
                <w:szCs w:val="16"/>
              </w:rPr>
            </w:pPr>
            <w:r>
              <w:rPr>
                <w:rFonts w:ascii="Arial" w:hAnsi="Arial" w:cs="Arial"/>
                <w:sz w:val="16"/>
                <w:szCs w:val="16"/>
              </w:rPr>
              <w:t>INSTALACIÓN DE TENSORES TAT-OTS , A TIERRA SIMPLE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7D40C0F3"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3837161A" w14:textId="77777777" w:rsidR="005C2301" w:rsidRDefault="005C2301">
            <w:pPr>
              <w:jc w:val="center"/>
              <w:rPr>
                <w:rFonts w:ascii="Arial" w:hAnsi="Arial" w:cs="Arial"/>
                <w:sz w:val="16"/>
                <w:szCs w:val="16"/>
              </w:rPr>
            </w:pPr>
            <w:r>
              <w:rPr>
                <w:rFonts w:ascii="Arial" w:hAnsi="Arial" w:cs="Arial"/>
                <w:sz w:val="16"/>
                <w:szCs w:val="16"/>
              </w:rPr>
              <w:t>31</w:t>
            </w:r>
          </w:p>
        </w:tc>
      </w:tr>
      <w:tr w:rsidR="005C2301" w14:paraId="20345DB2" w14:textId="77777777" w:rsidTr="005C2301">
        <w:trPr>
          <w:trHeight w:val="513"/>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2179140F" w14:textId="77777777" w:rsidR="005C2301" w:rsidRDefault="005C2301">
            <w:pPr>
              <w:rPr>
                <w:rFonts w:ascii="Arial" w:hAnsi="Arial" w:cs="Arial"/>
                <w:sz w:val="16"/>
                <w:szCs w:val="16"/>
              </w:rPr>
            </w:pPr>
            <w:r>
              <w:rPr>
                <w:rFonts w:ascii="Arial" w:hAnsi="Arial" w:cs="Arial"/>
                <w:sz w:val="16"/>
                <w:szCs w:val="16"/>
              </w:rPr>
              <w:t>INSTALACIÓN DE TENSORES  TAT-OTD, A TIERRA DOBLE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3D035ABE"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44BCF5F4" w14:textId="77777777" w:rsidR="005C2301" w:rsidRDefault="005C2301">
            <w:pPr>
              <w:jc w:val="center"/>
              <w:rPr>
                <w:rFonts w:ascii="Arial" w:hAnsi="Arial" w:cs="Arial"/>
                <w:sz w:val="16"/>
                <w:szCs w:val="16"/>
              </w:rPr>
            </w:pPr>
            <w:r>
              <w:rPr>
                <w:rFonts w:ascii="Arial" w:hAnsi="Arial" w:cs="Arial"/>
                <w:sz w:val="16"/>
                <w:szCs w:val="16"/>
              </w:rPr>
              <w:t>95</w:t>
            </w:r>
          </w:p>
        </w:tc>
      </w:tr>
      <w:tr w:rsidR="005C2301" w14:paraId="73A3BF38" w14:textId="77777777" w:rsidTr="005C2301">
        <w:trPr>
          <w:trHeight w:val="513"/>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13FB3728" w14:textId="77777777" w:rsidR="005C2301" w:rsidRDefault="005C2301">
            <w:pPr>
              <w:rPr>
                <w:rFonts w:ascii="Arial" w:hAnsi="Arial" w:cs="Arial"/>
                <w:sz w:val="16"/>
                <w:szCs w:val="16"/>
              </w:rPr>
            </w:pPr>
            <w:r>
              <w:rPr>
                <w:rFonts w:ascii="Arial" w:hAnsi="Arial" w:cs="Arial"/>
                <w:sz w:val="16"/>
                <w:szCs w:val="16"/>
              </w:rPr>
              <w:t>INSTALACIÓN DE TENSORES  TAT-OFS, FAROL  SIMPLE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277FA391"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66B2C7B1"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063FADA3" w14:textId="77777777" w:rsidTr="005C2301">
        <w:trPr>
          <w:trHeight w:val="513"/>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6BEBB317" w14:textId="77777777" w:rsidR="005C2301" w:rsidRDefault="005C2301">
            <w:pPr>
              <w:rPr>
                <w:rFonts w:ascii="Arial" w:hAnsi="Arial" w:cs="Arial"/>
                <w:sz w:val="16"/>
                <w:szCs w:val="16"/>
              </w:rPr>
            </w:pPr>
            <w:r>
              <w:rPr>
                <w:rFonts w:ascii="Arial" w:hAnsi="Arial" w:cs="Arial"/>
                <w:sz w:val="16"/>
                <w:szCs w:val="16"/>
              </w:rPr>
              <w:t>INSTALACIÓN DE TENSORES TAD-OTS , A TIERRA SIMPLE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4C425AFD"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28A96976" w14:textId="77777777" w:rsidR="005C2301" w:rsidRDefault="005C2301">
            <w:pPr>
              <w:jc w:val="center"/>
              <w:rPr>
                <w:rFonts w:ascii="Arial" w:hAnsi="Arial" w:cs="Arial"/>
                <w:sz w:val="16"/>
                <w:szCs w:val="16"/>
              </w:rPr>
            </w:pPr>
            <w:r>
              <w:rPr>
                <w:rFonts w:ascii="Arial" w:hAnsi="Arial" w:cs="Arial"/>
                <w:sz w:val="16"/>
                <w:szCs w:val="16"/>
              </w:rPr>
              <w:t>163</w:t>
            </w:r>
          </w:p>
        </w:tc>
      </w:tr>
      <w:tr w:rsidR="005C2301" w14:paraId="5BB41B2C" w14:textId="77777777" w:rsidTr="005C2301">
        <w:trPr>
          <w:trHeight w:val="513"/>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53F4EA8E" w14:textId="77777777" w:rsidR="005C2301" w:rsidRDefault="005C2301">
            <w:pPr>
              <w:rPr>
                <w:rFonts w:ascii="Arial" w:hAnsi="Arial" w:cs="Arial"/>
                <w:b/>
                <w:bCs/>
                <w:sz w:val="16"/>
                <w:szCs w:val="16"/>
              </w:rPr>
            </w:pPr>
            <w:r>
              <w:rPr>
                <w:rFonts w:ascii="Arial" w:hAnsi="Arial" w:cs="Arial"/>
                <w:b/>
                <w:bCs/>
                <w:sz w:val="16"/>
                <w:szCs w:val="16"/>
              </w:rPr>
              <w:t>PUESTA A TIERRA</w:t>
            </w:r>
          </w:p>
        </w:tc>
        <w:tc>
          <w:tcPr>
            <w:tcW w:w="809" w:type="dxa"/>
            <w:tcBorders>
              <w:top w:val="nil"/>
              <w:left w:val="nil"/>
              <w:bottom w:val="single" w:sz="4" w:space="0" w:color="auto"/>
              <w:right w:val="single" w:sz="4" w:space="0" w:color="auto"/>
            </w:tcBorders>
            <w:shd w:val="clear" w:color="000000" w:fill="00B0F0"/>
            <w:noWrap/>
            <w:vAlign w:val="bottom"/>
            <w:hideMark/>
          </w:tcPr>
          <w:p w14:paraId="75D72718"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5A03B7EE"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53D8ACD4" w14:textId="77777777" w:rsidTr="005C2301">
        <w:trPr>
          <w:trHeight w:val="513"/>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27834E89" w14:textId="77777777" w:rsidR="005C2301" w:rsidRDefault="005C2301">
            <w:pPr>
              <w:rPr>
                <w:rFonts w:ascii="Arial" w:hAnsi="Arial" w:cs="Arial"/>
                <w:sz w:val="16"/>
                <w:szCs w:val="16"/>
              </w:rPr>
            </w:pPr>
            <w:r>
              <w:rPr>
                <w:rFonts w:ascii="Arial" w:hAnsi="Arial" w:cs="Arial"/>
                <w:sz w:val="16"/>
                <w:szCs w:val="16"/>
              </w:rPr>
              <w:lastRenderedPageBreak/>
              <w:t>INSTALACION O RETIRO DE PUESTA A TIERRA (PROTECCIÓN ALIMENTADORES)</w:t>
            </w:r>
          </w:p>
        </w:tc>
        <w:tc>
          <w:tcPr>
            <w:tcW w:w="809" w:type="dxa"/>
            <w:tcBorders>
              <w:top w:val="nil"/>
              <w:left w:val="nil"/>
              <w:bottom w:val="single" w:sz="4" w:space="0" w:color="auto"/>
              <w:right w:val="single" w:sz="4" w:space="0" w:color="auto"/>
            </w:tcBorders>
            <w:shd w:val="clear" w:color="auto" w:fill="auto"/>
            <w:noWrap/>
            <w:vAlign w:val="bottom"/>
            <w:hideMark/>
          </w:tcPr>
          <w:p w14:paraId="7368B8A8"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380EB89" w14:textId="77777777" w:rsidR="005C2301" w:rsidRDefault="005C2301">
            <w:pPr>
              <w:jc w:val="center"/>
              <w:rPr>
                <w:rFonts w:ascii="Arial" w:hAnsi="Arial" w:cs="Arial"/>
                <w:sz w:val="16"/>
                <w:szCs w:val="16"/>
              </w:rPr>
            </w:pPr>
            <w:r>
              <w:rPr>
                <w:rFonts w:ascii="Arial" w:hAnsi="Arial" w:cs="Arial"/>
                <w:sz w:val="16"/>
                <w:szCs w:val="16"/>
              </w:rPr>
              <w:t>31</w:t>
            </w:r>
          </w:p>
        </w:tc>
      </w:tr>
      <w:tr w:rsidR="005C2301" w14:paraId="756A38A4"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3A6B147D" w14:textId="77777777" w:rsidR="005C2301" w:rsidRDefault="005C2301">
            <w:pPr>
              <w:rPr>
                <w:rFonts w:ascii="Arial" w:hAnsi="Arial" w:cs="Arial"/>
                <w:b/>
                <w:bCs/>
                <w:sz w:val="16"/>
                <w:szCs w:val="16"/>
              </w:rPr>
            </w:pPr>
            <w:r>
              <w:rPr>
                <w:rFonts w:ascii="Arial" w:hAnsi="Arial" w:cs="Arial"/>
                <w:b/>
                <w:bCs/>
                <w:sz w:val="16"/>
                <w:szCs w:val="16"/>
              </w:rPr>
              <w:t>INSTALACION DE ACOMETIDAS Y MEDIDORES</w:t>
            </w:r>
          </w:p>
        </w:tc>
        <w:tc>
          <w:tcPr>
            <w:tcW w:w="809" w:type="dxa"/>
            <w:tcBorders>
              <w:top w:val="nil"/>
              <w:left w:val="nil"/>
              <w:bottom w:val="single" w:sz="4" w:space="0" w:color="auto"/>
              <w:right w:val="single" w:sz="4" w:space="0" w:color="auto"/>
            </w:tcBorders>
            <w:shd w:val="clear" w:color="000000" w:fill="00B0F0"/>
            <w:noWrap/>
            <w:vAlign w:val="bottom"/>
            <w:hideMark/>
          </w:tcPr>
          <w:p w14:paraId="38FDC039"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79C4291D"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37E14627"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070BD634" w14:textId="77777777" w:rsidR="005C2301" w:rsidRDefault="005C2301">
            <w:pPr>
              <w:rPr>
                <w:rFonts w:ascii="Arial" w:hAnsi="Arial" w:cs="Arial"/>
                <w:sz w:val="16"/>
                <w:szCs w:val="16"/>
              </w:rPr>
            </w:pPr>
            <w:r>
              <w:rPr>
                <w:rFonts w:ascii="Arial" w:hAnsi="Arial" w:cs="Arial"/>
                <w:sz w:val="16"/>
                <w:szCs w:val="16"/>
              </w:rPr>
              <w:t>REUBICACIÓN DE ACOMETIDA</w:t>
            </w:r>
          </w:p>
        </w:tc>
        <w:tc>
          <w:tcPr>
            <w:tcW w:w="809" w:type="dxa"/>
            <w:tcBorders>
              <w:top w:val="nil"/>
              <w:left w:val="nil"/>
              <w:bottom w:val="single" w:sz="4" w:space="0" w:color="auto"/>
              <w:right w:val="single" w:sz="4" w:space="0" w:color="auto"/>
            </w:tcBorders>
            <w:shd w:val="clear" w:color="auto" w:fill="auto"/>
            <w:noWrap/>
            <w:vAlign w:val="bottom"/>
            <w:hideMark/>
          </w:tcPr>
          <w:p w14:paraId="6C254EA6"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6E471443" w14:textId="77777777" w:rsidR="005C2301" w:rsidRDefault="005C2301">
            <w:pPr>
              <w:jc w:val="center"/>
              <w:rPr>
                <w:rFonts w:ascii="Arial" w:hAnsi="Arial" w:cs="Arial"/>
                <w:sz w:val="16"/>
                <w:szCs w:val="16"/>
              </w:rPr>
            </w:pPr>
            <w:r>
              <w:rPr>
                <w:rFonts w:ascii="Arial" w:hAnsi="Arial" w:cs="Arial"/>
                <w:sz w:val="16"/>
                <w:szCs w:val="16"/>
              </w:rPr>
              <w:t>214</w:t>
            </w:r>
          </w:p>
        </w:tc>
      </w:tr>
      <w:tr w:rsidR="005C2301" w14:paraId="21AD720E"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584D0ABA" w14:textId="77777777" w:rsidR="005C2301" w:rsidRDefault="005C2301">
            <w:pPr>
              <w:rPr>
                <w:rFonts w:ascii="Arial" w:hAnsi="Arial" w:cs="Arial"/>
                <w:sz w:val="16"/>
                <w:szCs w:val="16"/>
              </w:rPr>
            </w:pPr>
            <w:r>
              <w:rPr>
                <w:rFonts w:ascii="Arial" w:hAnsi="Arial" w:cs="Arial"/>
                <w:sz w:val="16"/>
                <w:szCs w:val="16"/>
              </w:rPr>
              <w:t>INGRESO DIGITALIZACION POSTES  AL ARCGIS</w:t>
            </w:r>
          </w:p>
        </w:tc>
        <w:tc>
          <w:tcPr>
            <w:tcW w:w="809" w:type="dxa"/>
            <w:tcBorders>
              <w:top w:val="nil"/>
              <w:left w:val="nil"/>
              <w:bottom w:val="single" w:sz="4" w:space="0" w:color="auto"/>
              <w:right w:val="single" w:sz="4" w:space="0" w:color="auto"/>
            </w:tcBorders>
            <w:shd w:val="clear" w:color="auto" w:fill="auto"/>
            <w:noWrap/>
            <w:vAlign w:val="bottom"/>
            <w:hideMark/>
          </w:tcPr>
          <w:p w14:paraId="1EA16321"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3064AF7F" w14:textId="77777777" w:rsidR="005C2301" w:rsidRDefault="005C2301">
            <w:pPr>
              <w:jc w:val="center"/>
              <w:rPr>
                <w:rFonts w:ascii="Arial" w:hAnsi="Arial" w:cs="Arial"/>
                <w:sz w:val="16"/>
                <w:szCs w:val="16"/>
              </w:rPr>
            </w:pPr>
            <w:r>
              <w:rPr>
                <w:rFonts w:ascii="Arial" w:hAnsi="Arial" w:cs="Arial"/>
                <w:sz w:val="16"/>
                <w:szCs w:val="16"/>
              </w:rPr>
              <w:t>308</w:t>
            </w:r>
          </w:p>
        </w:tc>
      </w:tr>
      <w:tr w:rsidR="005C2301" w14:paraId="72C09568"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15FD518A" w14:textId="77777777" w:rsidR="005C2301" w:rsidRDefault="005C2301">
            <w:pPr>
              <w:rPr>
                <w:rFonts w:ascii="Arial" w:hAnsi="Arial" w:cs="Arial"/>
                <w:b/>
                <w:bCs/>
                <w:sz w:val="16"/>
                <w:szCs w:val="16"/>
              </w:rPr>
            </w:pPr>
            <w:r>
              <w:rPr>
                <w:rFonts w:ascii="Arial" w:hAnsi="Arial" w:cs="Arial"/>
                <w:b/>
                <w:bCs/>
                <w:sz w:val="16"/>
                <w:szCs w:val="16"/>
              </w:rPr>
              <w:t>MANTENIMIENTO DE LUMINARIAS</w:t>
            </w:r>
          </w:p>
        </w:tc>
        <w:tc>
          <w:tcPr>
            <w:tcW w:w="809" w:type="dxa"/>
            <w:tcBorders>
              <w:top w:val="nil"/>
              <w:left w:val="nil"/>
              <w:bottom w:val="single" w:sz="4" w:space="0" w:color="auto"/>
              <w:right w:val="single" w:sz="4" w:space="0" w:color="auto"/>
            </w:tcBorders>
            <w:shd w:val="clear" w:color="000000" w:fill="00B0F0"/>
            <w:noWrap/>
            <w:vAlign w:val="bottom"/>
            <w:hideMark/>
          </w:tcPr>
          <w:p w14:paraId="322DD56E"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23619C94"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1FDDAD6E"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6130A719" w14:textId="77777777" w:rsidR="005C2301" w:rsidRDefault="005C2301">
            <w:pPr>
              <w:rPr>
                <w:rFonts w:ascii="Arial" w:hAnsi="Arial" w:cs="Arial"/>
                <w:b/>
                <w:bCs/>
                <w:sz w:val="16"/>
                <w:szCs w:val="16"/>
              </w:rPr>
            </w:pPr>
            <w:r>
              <w:rPr>
                <w:rFonts w:ascii="Arial" w:hAnsi="Arial" w:cs="Arial"/>
                <w:b/>
                <w:bCs/>
                <w:sz w:val="16"/>
                <w:szCs w:val="16"/>
              </w:rPr>
              <w:t>TRANSPORTE DE POSTES</w:t>
            </w:r>
          </w:p>
        </w:tc>
        <w:tc>
          <w:tcPr>
            <w:tcW w:w="809" w:type="dxa"/>
            <w:tcBorders>
              <w:top w:val="nil"/>
              <w:left w:val="nil"/>
              <w:bottom w:val="single" w:sz="4" w:space="0" w:color="auto"/>
              <w:right w:val="single" w:sz="4" w:space="0" w:color="auto"/>
            </w:tcBorders>
            <w:shd w:val="clear" w:color="000000" w:fill="00B0F0"/>
            <w:noWrap/>
            <w:vAlign w:val="bottom"/>
            <w:hideMark/>
          </w:tcPr>
          <w:p w14:paraId="22874EB6"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3BE373C9"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0780808A"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16530C69" w14:textId="77777777" w:rsidR="005C2301" w:rsidRDefault="005C2301">
            <w:pPr>
              <w:rPr>
                <w:rFonts w:ascii="Arial" w:hAnsi="Arial" w:cs="Arial"/>
                <w:sz w:val="16"/>
                <w:szCs w:val="16"/>
              </w:rPr>
            </w:pPr>
            <w:r>
              <w:rPr>
                <w:rFonts w:ascii="Arial" w:hAnsi="Arial" w:cs="Arial"/>
                <w:sz w:val="16"/>
                <w:szCs w:val="16"/>
              </w:rPr>
              <w:t xml:space="preserve">CARGA, TRANSPORTE Y  DESCARGA DE POSTES H. A. 9 A 12 M   </w:t>
            </w:r>
          </w:p>
        </w:tc>
        <w:tc>
          <w:tcPr>
            <w:tcW w:w="809" w:type="dxa"/>
            <w:tcBorders>
              <w:top w:val="nil"/>
              <w:left w:val="nil"/>
              <w:bottom w:val="single" w:sz="4" w:space="0" w:color="auto"/>
              <w:right w:val="single" w:sz="4" w:space="0" w:color="auto"/>
            </w:tcBorders>
            <w:shd w:val="clear" w:color="auto" w:fill="auto"/>
            <w:noWrap/>
            <w:vAlign w:val="bottom"/>
            <w:hideMark/>
          </w:tcPr>
          <w:p w14:paraId="0B0FDB82"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7A64C903" w14:textId="77777777" w:rsidR="005C2301" w:rsidRDefault="005C2301">
            <w:pPr>
              <w:jc w:val="center"/>
              <w:rPr>
                <w:rFonts w:ascii="Arial" w:hAnsi="Arial" w:cs="Arial"/>
                <w:sz w:val="16"/>
                <w:szCs w:val="16"/>
              </w:rPr>
            </w:pPr>
            <w:r>
              <w:rPr>
                <w:rFonts w:ascii="Arial" w:hAnsi="Arial" w:cs="Arial"/>
                <w:sz w:val="16"/>
                <w:szCs w:val="16"/>
              </w:rPr>
              <w:t>107</w:t>
            </w:r>
          </w:p>
        </w:tc>
      </w:tr>
      <w:tr w:rsidR="005C2301" w14:paraId="03E58BB9"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67CFD8C4" w14:textId="77777777" w:rsidR="005C2301" w:rsidRDefault="005C2301">
            <w:pPr>
              <w:rPr>
                <w:rFonts w:ascii="Arial" w:hAnsi="Arial" w:cs="Arial"/>
                <w:sz w:val="16"/>
                <w:szCs w:val="16"/>
              </w:rPr>
            </w:pPr>
            <w:r>
              <w:rPr>
                <w:rFonts w:ascii="Arial" w:hAnsi="Arial" w:cs="Arial"/>
                <w:sz w:val="16"/>
                <w:szCs w:val="16"/>
              </w:rPr>
              <w:t xml:space="preserve">CARGA, TRANSPORTE Y  DESCARGA DE POSTES DE FIBRA DE VIDRIO  </w:t>
            </w:r>
          </w:p>
        </w:tc>
        <w:tc>
          <w:tcPr>
            <w:tcW w:w="809" w:type="dxa"/>
            <w:tcBorders>
              <w:top w:val="nil"/>
              <w:left w:val="nil"/>
              <w:bottom w:val="single" w:sz="4" w:space="0" w:color="auto"/>
              <w:right w:val="single" w:sz="4" w:space="0" w:color="auto"/>
            </w:tcBorders>
            <w:shd w:val="clear" w:color="auto" w:fill="auto"/>
            <w:noWrap/>
            <w:vAlign w:val="bottom"/>
            <w:hideMark/>
          </w:tcPr>
          <w:p w14:paraId="2BBBBE9B"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5C8C0D42" w14:textId="77777777" w:rsidR="005C2301" w:rsidRDefault="005C2301">
            <w:pPr>
              <w:jc w:val="center"/>
              <w:rPr>
                <w:rFonts w:ascii="Arial" w:hAnsi="Arial" w:cs="Arial"/>
                <w:sz w:val="16"/>
                <w:szCs w:val="16"/>
              </w:rPr>
            </w:pPr>
            <w:r>
              <w:rPr>
                <w:rFonts w:ascii="Arial" w:hAnsi="Arial" w:cs="Arial"/>
                <w:sz w:val="16"/>
                <w:szCs w:val="16"/>
              </w:rPr>
              <w:t>201</w:t>
            </w:r>
          </w:p>
        </w:tc>
      </w:tr>
      <w:tr w:rsidR="005C2301" w14:paraId="35631E47"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182DFD85" w14:textId="77777777" w:rsidR="005C2301" w:rsidRDefault="005C2301">
            <w:pPr>
              <w:rPr>
                <w:rFonts w:ascii="Arial" w:hAnsi="Arial" w:cs="Arial"/>
                <w:b/>
                <w:bCs/>
                <w:sz w:val="16"/>
                <w:szCs w:val="16"/>
              </w:rPr>
            </w:pPr>
            <w:r>
              <w:rPr>
                <w:rFonts w:ascii="Arial" w:hAnsi="Arial" w:cs="Arial"/>
                <w:b/>
                <w:bCs/>
                <w:sz w:val="16"/>
                <w:szCs w:val="16"/>
              </w:rPr>
              <w:t xml:space="preserve">RUBRO DE RETIRO </w:t>
            </w:r>
          </w:p>
        </w:tc>
        <w:tc>
          <w:tcPr>
            <w:tcW w:w="809" w:type="dxa"/>
            <w:tcBorders>
              <w:top w:val="nil"/>
              <w:left w:val="nil"/>
              <w:bottom w:val="single" w:sz="4" w:space="0" w:color="auto"/>
              <w:right w:val="single" w:sz="4" w:space="0" w:color="auto"/>
            </w:tcBorders>
            <w:shd w:val="clear" w:color="000000" w:fill="00B0F0"/>
            <w:vAlign w:val="center"/>
            <w:hideMark/>
          </w:tcPr>
          <w:p w14:paraId="37638B78" w14:textId="77777777" w:rsidR="005C2301" w:rsidRDefault="005C2301">
            <w:pPr>
              <w:rPr>
                <w:rFonts w:ascii="Arial" w:hAnsi="Arial" w:cs="Arial"/>
                <w:b/>
                <w:bCs/>
                <w:sz w:val="16"/>
                <w:szCs w:val="16"/>
              </w:rPr>
            </w:pPr>
            <w:r>
              <w:rPr>
                <w:rFonts w:ascii="Arial" w:hAnsi="Arial" w:cs="Arial"/>
                <w:b/>
                <w:bCs/>
                <w:sz w:val="16"/>
                <w:szCs w:val="16"/>
              </w:rPr>
              <w:t> </w:t>
            </w:r>
          </w:p>
        </w:tc>
        <w:tc>
          <w:tcPr>
            <w:tcW w:w="1192" w:type="dxa"/>
            <w:tcBorders>
              <w:top w:val="nil"/>
              <w:left w:val="nil"/>
              <w:bottom w:val="single" w:sz="4" w:space="0" w:color="auto"/>
              <w:right w:val="single" w:sz="4" w:space="0" w:color="auto"/>
            </w:tcBorders>
            <w:shd w:val="clear" w:color="000000" w:fill="00B0F0"/>
            <w:vAlign w:val="center"/>
            <w:hideMark/>
          </w:tcPr>
          <w:p w14:paraId="00EA3E42" w14:textId="77777777" w:rsidR="005C2301" w:rsidRDefault="005C2301">
            <w:pPr>
              <w:rPr>
                <w:rFonts w:ascii="Arial" w:hAnsi="Arial" w:cs="Arial"/>
                <w:b/>
                <w:bCs/>
                <w:sz w:val="16"/>
                <w:szCs w:val="16"/>
              </w:rPr>
            </w:pPr>
            <w:r>
              <w:rPr>
                <w:rFonts w:ascii="Arial" w:hAnsi="Arial" w:cs="Arial"/>
                <w:b/>
                <w:bCs/>
                <w:sz w:val="16"/>
                <w:szCs w:val="16"/>
              </w:rPr>
              <w:t> </w:t>
            </w:r>
          </w:p>
        </w:tc>
      </w:tr>
      <w:tr w:rsidR="005C2301" w14:paraId="109790BC"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368D5B64" w14:textId="77777777" w:rsidR="005C2301" w:rsidRDefault="005C2301">
            <w:pPr>
              <w:rPr>
                <w:rFonts w:ascii="Arial" w:hAnsi="Arial" w:cs="Arial"/>
                <w:sz w:val="16"/>
                <w:szCs w:val="16"/>
              </w:rPr>
            </w:pPr>
            <w:r>
              <w:rPr>
                <w:rFonts w:ascii="Arial" w:hAnsi="Arial" w:cs="Arial"/>
                <w:sz w:val="16"/>
                <w:szCs w:val="16"/>
              </w:rPr>
              <w:t>RETIRO DE POSTE DE MADERA TRATADA</w:t>
            </w:r>
          </w:p>
        </w:tc>
        <w:tc>
          <w:tcPr>
            <w:tcW w:w="809" w:type="dxa"/>
            <w:tcBorders>
              <w:top w:val="nil"/>
              <w:left w:val="nil"/>
              <w:bottom w:val="single" w:sz="4" w:space="0" w:color="auto"/>
              <w:right w:val="single" w:sz="4" w:space="0" w:color="auto"/>
            </w:tcBorders>
            <w:shd w:val="clear" w:color="auto" w:fill="auto"/>
            <w:noWrap/>
            <w:vAlign w:val="bottom"/>
            <w:hideMark/>
          </w:tcPr>
          <w:p w14:paraId="67F7E936"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2CBAAD50" w14:textId="77777777" w:rsidR="005C2301" w:rsidRDefault="005C2301">
            <w:pPr>
              <w:jc w:val="center"/>
              <w:rPr>
                <w:rFonts w:ascii="Arial" w:hAnsi="Arial" w:cs="Arial"/>
                <w:sz w:val="16"/>
                <w:szCs w:val="16"/>
              </w:rPr>
            </w:pPr>
            <w:r>
              <w:rPr>
                <w:rFonts w:ascii="Arial" w:hAnsi="Arial" w:cs="Arial"/>
                <w:sz w:val="16"/>
                <w:szCs w:val="16"/>
              </w:rPr>
              <w:t>233</w:t>
            </w:r>
          </w:p>
        </w:tc>
      </w:tr>
      <w:tr w:rsidR="005C2301" w14:paraId="06F2E1CA"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1983864" w14:textId="77777777" w:rsidR="005C2301" w:rsidRDefault="005C2301">
            <w:pPr>
              <w:rPr>
                <w:rFonts w:ascii="Arial" w:hAnsi="Arial" w:cs="Arial"/>
                <w:sz w:val="16"/>
                <w:szCs w:val="16"/>
              </w:rPr>
            </w:pPr>
            <w:r>
              <w:rPr>
                <w:rFonts w:ascii="Arial" w:hAnsi="Arial" w:cs="Arial"/>
                <w:sz w:val="16"/>
                <w:szCs w:val="16"/>
              </w:rPr>
              <w:t xml:space="preserve">RETIRO  ESTRUCTURA EST-1CP - </w:t>
            </w:r>
            <w:r>
              <w:rPr>
                <w:rFonts w:ascii="Arial" w:hAnsi="Arial" w:cs="Arial"/>
                <w:color w:val="FF0000"/>
                <w:sz w:val="16"/>
                <w:szCs w:val="16"/>
              </w:rPr>
              <w:t>UP</w:t>
            </w:r>
          </w:p>
        </w:tc>
        <w:tc>
          <w:tcPr>
            <w:tcW w:w="809" w:type="dxa"/>
            <w:tcBorders>
              <w:top w:val="nil"/>
              <w:left w:val="nil"/>
              <w:bottom w:val="single" w:sz="4" w:space="0" w:color="auto"/>
              <w:right w:val="single" w:sz="4" w:space="0" w:color="auto"/>
            </w:tcBorders>
            <w:shd w:val="clear" w:color="auto" w:fill="auto"/>
            <w:noWrap/>
            <w:vAlign w:val="bottom"/>
            <w:hideMark/>
          </w:tcPr>
          <w:p w14:paraId="67B821BA"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DF2CEC3" w14:textId="77777777" w:rsidR="005C2301" w:rsidRDefault="005C2301">
            <w:pPr>
              <w:jc w:val="center"/>
              <w:rPr>
                <w:rFonts w:ascii="Arial" w:hAnsi="Arial" w:cs="Arial"/>
                <w:sz w:val="16"/>
                <w:szCs w:val="16"/>
              </w:rPr>
            </w:pPr>
            <w:r>
              <w:rPr>
                <w:rFonts w:ascii="Arial" w:hAnsi="Arial" w:cs="Arial"/>
                <w:sz w:val="16"/>
                <w:szCs w:val="16"/>
              </w:rPr>
              <w:t>110</w:t>
            </w:r>
          </w:p>
        </w:tc>
      </w:tr>
      <w:tr w:rsidR="005C2301" w14:paraId="6334E0CE"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ECCB8C8" w14:textId="77777777" w:rsidR="005C2301" w:rsidRDefault="005C2301">
            <w:pPr>
              <w:rPr>
                <w:rFonts w:ascii="Arial" w:hAnsi="Arial" w:cs="Arial"/>
                <w:sz w:val="16"/>
                <w:szCs w:val="16"/>
              </w:rPr>
            </w:pPr>
            <w:r>
              <w:rPr>
                <w:rFonts w:ascii="Arial" w:hAnsi="Arial" w:cs="Arial"/>
                <w:sz w:val="16"/>
                <w:szCs w:val="16"/>
              </w:rPr>
              <w:t>RETIRO  ESTRUCTURA EST-1CA -</w:t>
            </w:r>
            <w:r>
              <w:rPr>
                <w:rFonts w:ascii="Arial" w:hAnsi="Arial" w:cs="Arial"/>
                <w:color w:val="FF0000"/>
                <w:sz w:val="16"/>
                <w:szCs w:val="16"/>
              </w:rPr>
              <w:t xml:space="preserve"> UP2</w:t>
            </w:r>
          </w:p>
        </w:tc>
        <w:tc>
          <w:tcPr>
            <w:tcW w:w="809" w:type="dxa"/>
            <w:tcBorders>
              <w:top w:val="nil"/>
              <w:left w:val="nil"/>
              <w:bottom w:val="single" w:sz="4" w:space="0" w:color="auto"/>
              <w:right w:val="single" w:sz="4" w:space="0" w:color="auto"/>
            </w:tcBorders>
            <w:shd w:val="clear" w:color="auto" w:fill="auto"/>
            <w:noWrap/>
            <w:vAlign w:val="bottom"/>
            <w:hideMark/>
          </w:tcPr>
          <w:p w14:paraId="7ED9A58C"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7EB0E457" w14:textId="77777777" w:rsidR="005C2301" w:rsidRDefault="005C2301">
            <w:pPr>
              <w:jc w:val="center"/>
              <w:rPr>
                <w:rFonts w:ascii="Arial" w:hAnsi="Arial" w:cs="Arial"/>
                <w:sz w:val="16"/>
                <w:szCs w:val="16"/>
              </w:rPr>
            </w:pPr>
            <w:r>
              <w:rPr>
                <w:rFonts w:ascii="Arial" w:hAnsi="Arial" w:cs="Arial"/>
                <w:sz w:val="16"/>
                <w:szCs w:val="16"/>
              </w:rPr>
              <w:t>11</w:t>
            </w:r>
          </w:p>
        </w:tc>
      </w:tr>
      <w:tr w:rsidR="005C2301" w14:paraId="798F6465"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7EA11AC5" w14:textId="77777777" w:rsidR="005C2301" w:rsidRDefault="005C2301">
            <w:pPr>
              <w:rPr>
                <w:rFonts w:ascii="Arial" w:hAnsi="Arial" w:cs="Arial"/>
                <w:sz w:val="16"/>
                <w:szCs w:val="16"/>
              </w:rPr>
            </w:pPr>
            <w:r>
              <w:rPr>
                <w:rFonts w:ascii="Arial" w:hAnsi="Arial" w:cs="Arial"/>
                <w:sz w:val="16"/>
                <w:szCs w:val="16"/>
              </w:rPr>
              <w:t xml:space="preserve">RETIRO  ESTRUCTURA EST-1CR - </w:t>
            </w:r>
            <w:r>
              <w:rPr>
                <w:rFonts w:ascii="Arial" w:hAnsi="Arial" w:cs="Arial"/>
                <w:color w:val="FF0000"/>
                <w:sz w:val="16"/>
                <w:szCs w:val="16"/>
              </w:rPr>
              <w:t>UR</w:t>
            </w:r>
          </w:p>
        </w:tc>
        <w:tc>
          <w:tcPr>
            <w:tcW w:w="809" w:type="dxa"/>
            <w:tcBorders>
              <w:top w:val="nil"/>
              <w:left w:val="nil"/>
              <w:bottom w:val="single" w:sz="4" w:space="0" w:color="auto"/>
              <w:right w:val="single" w:sz="4" w:space="0" w:color="auto"/>
            </w:tcBorders>
            <w:shd w:val="clear" w:color="auto" w:fill="auto"/>
            <w:noWrap/>
            <w:vAlign w:val="bottom"/>
            <w:hideMark/>
          </w:tcPr>
          <w:p w14:paraId="058CF2E7"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0B4F3ACC" w14:textId="77777777" w:rsidR="005C2301" w:rsidRDefault="005C2301">
            <w:pPr>
              <w:jc w:val="center"/>
              <w:rPr>
                <w:rFonts w:ascii="Arial" w:hAnsi="Arial" w:cs="Arial"/>
                <w:sz w:val="16"/>
                <w:szCs w:val="16"/>
              </w:rPr>
            </w:pPr>
            <w:r>
              <w:rPr>
                <w:rFonts w:ascii="Arial" w:hAnsi="Arial" w:cs="Arial"/>
                <w:sz w:val="16"/>
                <w:szCs w:val="16"/>
              </w:rPr>
              <w:t>39</w:t>
            </w:r>
          </w:p>
        </w:tc>
      </w:tr>
      <w:tr w:rsidR="005C2301" w14:paraId="340E7026"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0D0B710E" w14:textId="77777777" w:rsidR="005C2301" w:rsidRDefault="005C2301">
            <w:pPr>
              <w:rPr>
                <w:rFonts w:ascii="Arial" w:hAnsi="Arial" w:cs="Arial"/>
                <w:sz w:val="16"/>
                <w:szCs w:val="16"/>
              </w:rPr>
            </w:pPr>
            <w:r>
              <w:rPr>
                <w:rFonts w:ascii="Arial" w:hAnsi="Arial" w:cs="Arial"/>
                <w:sz w:val="16"/>
                <w:szCs w:val="16"/>
              </w:rPr>
              <w:t xml:space="preserve">RETIRO  ESTRUCTURA EST-1CD - </w:t>
            </w:r>
            <w:r>
              <w:rPr>
                <w:rFonts w:ascii="Arial" w:hAnsi="Arial" w:cs="Arial"/>
                <w:color w:val="FF0000"/>
                <w:sz w:val="16"/>
                <w:szCs w:val="16"/>
              </w:rPr>
              <w:t>UR2</w:t>
            </w:r>
          </w:p>
        </w:tc>
        <w:tc>
          <w:tcPr>
            <w:tcW w:w="809" w:type="dxa"/>
            <w:tcBorders>
              <w:top w:val="nil"/>
              <w:left w:val="nil"/>
              <w:bottom w:val="single" w:sz="4" w:space="0" w:color="auto"/>
              <w:right w:val="single" w:sz="4" w:space="0" w:color="auto"/>
            </w:tcBorders>
            <w:shd w:val="clear" w:color="auto" w:fill="auto"/>
            <w:noWrap/>
            <w:vAlign w:val="bottom"/>
            <w:hideMark/>
          </w:tcPr>
          <w:p w14:paraId="0AFCCB07"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F059413" w14:textId="77777777" w:rsidR="005C2301" w:rsidRDefault="005C2301">
            <w:pPr>
              <w:jc w:val="center"/>
              <w:rPr>
                <w:rFonts w:ascii="Arial" w:hAnsi="Arial" w:cs="Arial"/>
                <w:sz w:val="16"/>
                <w:szCs w:val="16"/>
              </w:rPr>
            </w:pPr>
            <w:r>
              <w:rPr>
                <w:rFonts w:ascii="Arial" w:hAnsi="Arial" w:cs="Arial"/>
                <w:sz w:val="16"/>
                <w:szCs w:val="16"/>
              </w:rPr>
              <w:t>20</w:t>
            </w:r>
          </w:p>
        </w:tc>
      </w:tr>
      <w:tr w:rsidR="005C2301" w14:paraId="315FA958"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8F13414" w14:textId="77777777" w:rsidR="005C2301" w:rsidRDefault="005C2301">
            <w:pPr>
              <w:rPr>
                <w:rFonts w:ascii="Arial" w:hAnsi="Arial" w:cs="Arial"/>
                <w:sz w:val="16"/>
                <w:szCs w:val="16"/>
              </w:rPr>
            </w:pPr>
            <w:r>
              <w:rPr>
                <w:rFonts w:ascii="Arial" w:hAnsi="Arial" w:cs="Arial"/>
                <w:sz w:val="16"/>
                <w:szCs w:val="16"/>
              </w:rPr>
              <w:t xml:space="preserve">RETIRO  ESTRUCTURA EST-1BA -  </w:t>
            </w:r>
            <w:r>
              <w:rPr>
                <w:rFonts w:ascii="Arial" w:hAnsi="Arial" w:cs="Arial"/>
                <w:color w:val="FF0000"/>
                <w:sz w:val="16"/>
                <w:szCs w:val="16"/>
              </w:rPr>
              <w:t>UA</w:t>
            </w:r>
          </w:p>
        </w:tc>
        <w:tc>
          <w:tcPr>
            <w:tcW w:w="809" w:type="dxa"/>
            <w:tcBorders>
              <w:top w:val="nil"/>
              <w:left w:val="nil"/>
              <w:bottom w:val="single" w:sz="4" w:space="0" w:color="auto"/>
              <w:right w:val="single" w:sz="4" w:space="0" w:color="auto"/>
            </w:tcBorders>
            <w:shd w:val="clear" w:color="auto" w:fill="auto"/>
            <w:noWrap/>
            <w:vAlign w:val="bottom"/>
            <w:hideMark/>
          </w:tcPr>
          <w:p w14:paraId="4867A7AD"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4B986B78" w14:textId="77777777" w:rsidR="005C2301" w:rsidRDefault="005C2301">
            <w:pPr>
              <w:jc w:val="center"/>
              <w:rPr>
                <w:rFonts w:ascii="Arial" w:hAnsi="Arial" w:cs="Arial"/>
                <w:sz w:val="16"/>
                <w:szCs w:val="16"/>
              </w:rPr>
            </w:pPr>
            <w:r>
              <w:rPr>
                <w:rFonts w:ascii="Arial" w:hAnsi="Arial" w:cs="Arial"/>
                <w:sz w:val="16"/>
                <w:szCs w:val="16"/>
              </w:rPr>
              <w:t>2</w:t>
            </w:r>
          </w:p>
        </w:tc>
      </w:tr>
      <w:tr w:rsidR="005C2301" w14:paraId="4972C3B5"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3DF06B23" w14:textId="77777777" w:rsidR="005C2301" w:rsidRDefault="005C2301">
            <w:pPr>
              <w:rPr>
                <w:rFonts w:ascii="Arial" w:hAnsi="Arial" w:cs="Arial"/>
                <w:b/>
                <w:bCs/>
                <w:sz w:val="16"/>
                <w:szCs w:val="16"/>
              </w:rPr>
            </w:pPr>
            <w:r>
              <w:rPr>
                <w:rFonts w:ascii="Arial" w:hAnsi="Arial" w:cs="Arial"/>
                <w:b/>
                <w:bCs/>
                <w:sz w:val="16"/>
                <w:szCs w:val="16"/>
              </w:rPr>
              <w:t>ESTRUCTURAS BAJA TENSION</w:t>
            </w:r>
          </w:p>
        </w:tc>
        <w:tc>
          <w:tcPr>
            <w:tcW w:w="809" w:type="dxa"/>
            <w:tcBorders>
              <w:top w:val="nil"/>
              <w:left w:val="nil"/>
              <w:bottom w:val="single" w:sz="4" w:space="0" w:color="auto"/>
              <w:right w:val="single" w:sz="4" w:space="0" w:color="auto"/>
            </w:tcBorders>
            <w:shd w:val="clear" w:color="000000" w:fill="00B0F0"/>
            <w:vAlign w:val="center"/>
            <w:hideMark/>
          </w:tcPr>
          <w:p w14:paraId="4B4AF335" w14:textId="77777777" w:rsidR="005C2301" w:rsidRDefault="005C2301">
            <w:pPr>
              <w:rPr>
                <w:rFonts w:ascii="Arial" w:hAnsi="Arial" w:cs="Arial"/>
                <w:b/>
                <w:bCs/>
                <w:sz w:val="16"/>
                <w:szCs w:val="16"/>
              </w:rPr>
            </w:pPr>
            <w:r>
              <w:rPr>
                <w:rFonts w:ascii="Arial" w:hAnsi="Arial" w:cs="Arial"/>
                <w:b/>
                <w:bCs/>
                <w:sz w:val="16"/>
                <w:szCs w:val="16"/>
              </w:rPr>
              <w:t> </w:t>
            </w:r>
          </w:p>
        </w:tc>
        <w:tc>
          <w:tcPr>
            <w:tcW w:w="1192" w:type="dxa"/>
            <w:tcBorders>
              <w:top w:val="nil"/>
              <w:left w:val="nil"/>
              <w:bottom w:val="single" w:sz="4" w:space="0" w:color="auto"/>
              <w:right w:val="single" w:sz="4" w:space="0" w:color="auto"/>
            </w:tcBorders>
            <w:shd w:val="clear" w:color="000000" w:fill="00B0F0"/>
            <w:vAlign w:val="center"/>
            <w:hideMark/>
          </w:tcPr>
          <w:p w14:paraId="15611BC3" w14:textId="77777777" w:rsidR="005C2301" w:rsidRDefault="005C2301">
            <w:pPr>
              <w:rPr>
                <w:rFonts w:ascii="Arial" w:hAnsi="Arial" w:cs="Arial"/>
                <w:b/>
                <w:bCs/>
                <w:sz w:val="16"/>
                <w:szCs w:val="16"/>
              </w:rPr>
            </w:pPr>
            <w:r>
              <w:rPr>
                <w:rFonts w:ascii="Arial" w:hAnsi="Arial" w:cs="Arial"/>
                <w:b/>
                <w:bCs/>
                <w:sz w:val="16"/>
                <w:szCs w:val="16"/>
              </w:rPr>
              <w:t> </w:t>
            </w:r>
          </w:p>
        </w:tc>
      </w:tr>
      <w:tr w:rsidR="005C2301" w14:paraId="515B0C27"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52CAD59D" w14:textId="77777777" w:rsidR="005C2301" w:rsidRDefault="005C2301">
            <w:pPr>
              <w:rPr>
                <w:rFonts w:ascii="Arial" w:hAnsi="Arial" w:cs="Arial"/>
                <w:sz w:val="16"/>
                <w:szCs w:val="16"/>
              </w:rPr>
            </w:pPr>
            <w:r>
              <w:rPr>
                <w:rFonts w:ascii="Arial" w:hAnsi="Arial" w:cs="Arial"/>
                <w:sz w:val="16"/>
                <w:szCs w:val="16"/>
              </w:rPr>
              <w:t xml:space="preserve">RETIRO  ESTRUCTURA TIPO ESD-1EP - </w:t>
            </w:r>
            <w:r>
              <w:rPr>
                <w:rFonts w:ascii="Arial" w:hAnsi="Arial" w:cs="Arial"/>
                <w:color w:val="FF0000"/>
                <w:sz w:val="16"/>
                <w:szCs w:val="16"/>
              </w:rPr>
              <w:t>DS1</w:t>
            </w:r>
          </w:p>
        </w:tc>
        <w:tc>
          <w:tcPr>
            <w:tcW w:w="809" w:type="dxa"/>
            <w:tcBorders>
              <w:top w:val="nil"/>
              <w:left w:val="nil"/>
              <w:bottom w:val="single" w:sz="4" w:space="0" w:color="auto"/>
              <w:right w:val="single" w:sz="4" w:space="0" w:color="auto"/>
            </w:tcBorders>
            <w:shd w:val="clear" w:color="auto" w:fill="auto"/>
            <w:noWrap/>
            <w:vAlign w:val="bottom"/>
            <w:hideMark/>
          </w:tcPr>
          <w:p w14:paraId="4A71C03A"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08E842E5" w14:textId="77777777" w:rsidR="005C2301" w:rsidRDefault="005C2301">
            <w:pPr>
              <w:jc w:val="center"/>
              <w:rPr>
                <w:rFonts w:ascii="Arial" w:hAnsi="Arial" w:cs="Arial"/>
                <w:sz w:val="16"/>
                <w:szCs w:val="16"/>
              </w:rPr>
            </w:pPr>
            <w:r>
              <w:rPr>
                <w:rFonts w:ascii="Arial" w:hAnsi="Arial" w:cs="Arial"/>
                <w:sz w:val="16"/>
                <w:szCs w:val="16"/>
              </w:rPr>
              <w:t>89</w:t>
            </w:r>
          </w:p>
        </w:tc>
      </w:tr>
      <w:tr w:rsidR="005C2301" w14:paraId="040C73BA"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2CEE2084" w14:textId="77777777" w:rsidR="005C2301" w:rsidRDefault="005C2301">
            <w:pPr>
              <w:rPr>
                <w:rFonts w:ascii="Arial" w:hAnsi="Arial" w:cs="Arial"/>
                <w:sz w:val="16"/>
                <w:szCs w:val="16"/>
              </w:rPr>
            </w:pPr>
            <w:r>
              <w:rPr>
                <w:rFonts w:ascii="Arial" w:hAnsi="Arial" w:cs="Arial"/>
                <w:sz w:val="16"/>
                <w:szCs w:val="16"/>
              </w:rPr>
              <w:t>RETIRO  ESTRUCTURA TIPO ESD-1ER -</w:t>
            </w:r>
            <w:r>
              <w:rPr>
                <w:rFonts w:ascii="Arial" w:hAnsi="Arial" w:cs="Arial"/>
                <w:color w:val="FF0000"/>
                <w:sz w:val="16"/>
                <w:szCs w:val="16"/>
              </w:rPr>
              <w:t xml:space="preserve"> DR1</w:t>
            </w:r>
          </w:p>
        </w:tc>
        <w:tc>
          <w:tcPr>
            <w:tcW w:w="809" w:type="dxa"/>
            <w:tcBorders>
              <w:top w:val="nil"/>
              <w:left w:val="nil"/>
              <w:bottom w:val="single" w:sz="4" w:space="0" w:color="auto"/>
              <w:right w:val="single" w:sz="4" w:space="0" w:color="auto"/>
            </w:tcBorders>
            <w:shd w:val="clear" w:color="auto" w:fill="auto"/>
            <w:noWrap/>
            <w:vAlign w:val="bottom"/>
            <w:hideMark/>
          </w:tcPr>
          <w:p w14:paraId="46623474"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40833170" w14:textId="77777777" w:rsidR="005C2301" w:rsidRDefault="005C2301">
            <w:pPr>
              <w:jc w:val="center"/>
              <w:rPr>
                <w:rFonts w:ascii="Arial" w:hAnsi="Arial" w:cs="Arial"/>
                <w:sz w:val="16"/>
                <w:szCs w:val="16"/>
              </w:rPr>
            </w:pPr>
            <w:r>
              <w:rPr>
                <w:rFonts w:ascii="Arial" w:hAnsi="Arial" w:cs="Arial"/>
                <w:sz w:val="16"/>
                <w:szCs w:val="16"/>
              </w:rPr>
              <w:t>30</w:t>
            </w:r>
          </w:p>
        </w:tc>
      </w:tr>
      <w:tr w:rsidR="005C2301" w14:paraId="3EECA973"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6CC05878" w14:textId="77777777" w:rsidR="005C2301" w:rsidRDefault="005C2301">
            <w:pPr>
              <w:rPr>
                <w:rFonts w:ascii="Arial" w:hAnsi="Arial" w:cs="Arial"/>
                <w:sz w:val="16"/>
                <w:szCs w:val="16"/>
              </w:rPr>
            </w:pPr>
            <w:r>
              <w:rPr>
                <w:rFonts w:ascii="Arial" w:hAnsi="Arial" w:cs="Arial"/>
                <w:sz w:val="16"/>
                <w:szCs w:val="16"/>
              </w:rPr>
              <w:t xml:space="preserve">RETIRO  ESTRUCTURA TIPO ESD-2ER - </w:t>
            </w:r>
            <w:r>
              <w:rPr>
                <w:rFonts w:ascii="Arial" w:hAnsi="Arial" w:cs="Arial"/>
                <w:color w:val="FF0000"/>
                <w:sz w:val="16"/>
                <w:szCs w:val="16"/>
              </w:rPr>
              <w:t>DR2</w:t>
            </w:r>
          </w:p>
        </w:tc>
        <w:tc>
          <w:tcPr>
            <w:tcW w:w="809" w:type="dxa"/>
            <w:tcBorders>
              <w:top w:val="nil"/>
              <w:left w:val="nil"/>
              <w:bottom w:val="single" w:sz="4" w:space="0" w:color="auto"/>
              <w:right w:val="single" w:sz="4" w:space="0" w:color="auto"/>
            </w:tcBorders>
            <w:shd w:val="clear" w:color="auto" w:fill="auto"/>
            <w:noWrap/>
            <w:vAlign w:val="bottom"/>
            <w:hideMark/>
          </w:tcPr>
          <w:p w14:paraId="2A0EF2C0"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A836CAB" w14:textId="77777777" w:rsidR="005C2301" w:rsidRDefault="005C2301">
            <w:pPr>
              <w:jc w:val="center"/>
              <w:rPr>
                <w:rFonts w:ascii="Arial" w:hAnsi="Arial" w:cs="Arial"/>
                <w:sz w:val="16"/>
                <w:szCs w:val="16"/>
              </w:rPr>
            </w:pPr>
            <w:r>
              <w:rPr>
                <w:rFonts w:ascii="Arial" w:hAnsi="Arial" w:cs="Arial"/>
                <w:sz w:val="16"/>
                <w:szCs w:val="16"/>
              </w:rPr>
              <w:t>49</w:t>
            </w:r>
          </w:p>
        </w:tc>
      </w:tr>
      <w:tr w:rsidR="005C2301" w14:paraId="339E57EA"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182D65A4" w14:textId="77777777" w:rsidR="005C2301" w:rsidRDefault="005C2301">
            <w:pPr>
              <w:rPr>
                <w:rFonts w:ascii="Arial" w:hAnsi="Arial" w:cs="Arial"/>
                <w:sz w:val="16"/>
                <w:szCs w:val="16"/>
              </w:rPr>
            </w:pPr>
            <w:r>
              <w:rPr>
                <w:rFonts w:ascii="Arial" w:hAnsi="Arial" w:cs="Arial"/>
                <w:sz w:val="16"/>
                <w:szCs w:val="16"/>
              </w:rPr>
              <w:t>RETIRO  ESTRUCTURA TIPO ESD-1ED-</w:t>
            </w:r>
            <w:r>
              <w:rPr>
                <w:rFonts w:ascii="Arial" w:hAnsi="Arial" w:cs="Arial"/>
                <w:color w:val="FF0000"/>
                <w:sz w:val="16"/>
                <w:szCs w:val="16"/>
              </w:rPr>
              <w:t xml:space="preserve"> DRR1</w:t>
            </w:r>
          </w:p>
        </w:tc>
        <w:tc>
          <w:tcPr>
            <w:tcW w:w="809" w:type="dxa"/>
            <w:tcBorders>
              <w:top w:val="nil"/>
              <w:left w:val="nil"/>
              <w:bottom w:val="single" w:sz="4" w:space="0" w:color="auto"/>
              <w:right w:val="single" w:sz="4" w:space="0" w:color="auto"/>
            </w:tcBorders>
            <w:shd w:val="clear" w:color="auto" w:fill="auto"/>
            <w:noWrap/>
            <w:vAlign w:val="bottom"/>
            <w:hideMark/>
          </w:tcPr>
          <w:p w14:paraId="20A0F549"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59EEA78B" w14:textId="77777777" w:rsidR="005C2301" w:rsidRDefault="005C2301">
            <w:pPr>
              <w:jc w:val="center"/>
              <w:rPr>
                <w:rFonts w:ascii="Arial" w:hAnsi="Arial" w:cs="Arial"/>
                <w:sz w:val="16"/>
                <w:szCs w:val="16"/>
              </w:rPr>
            </w:pPr>
            <w:r>
              <w:rPr>
                <w:rFonts w:ascii="Arial" w:hAnsi="Arial" w:cs="Arial"/>
                <w:sz w:val="16"/>
                <w:szCs w:val="16"/>
              </w:rPr>
              <w:t>9</w:t>
            </w:r>
          </w:p>
        </w:tc>
      </w:tr>
      <w:tr w:rsidR="005C2301" w14:paraId="625CDBF9"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5C9F6C5F" w14:textId="77777777" w:rsidR="005C2301" w:rsidRDefault="005C2301">
            <w:pPr>
              <w:rPr>
                <w:rFonts w:ascii="Arial" w:hAnsi="Arial" w:cs="Arial"/>
                <w:sz w:val="16"/>
                <w:szCs w:val="16"/>
              </w:rPr>
            </w:pPr>
            <w:r>
              <w:rPr>
                <w:rFonts w:ascii="Arial" w:hAnsi="Arial" w:cs="Arial"/>
                <w:sz w:val="16"/>
                <w:szCs w:val="16"/>
              </w:rPr>
              <w:t>RETIRO  ESTRUCTURA TIPO ESD-2ED -</w:t>
            </w:r>
            <w:r>
              <w:rPr>
                <w:rFonts w:ascii="Arial" w:hAnsi="Arial" w:cs="Arial"/>
                <w:color w:val="FF0000"/>
                <w:sz w:val="16"/>
                <w:szCs w:val="16"/>
              </w:rPr>
              <w:t xml:space="preserve"> DRR2</w:t>
            </w:r>
          </w:p>
        </w:tc>
        <w:tc>
          <w:tcPr>
            <w:tcW w:w="809" w:type="dxa"/>
            <w:tcBorders>
              <w:top w:val="nil"/>
              <w:left w:val="nil"/>
              <w:bottom w:val="single" w:sz="4" w:space="0" w:color="auto"/>
              <w:right w:val="single" w:sz="4" w:space="0" w:color="auto"/>
            </w:tcBorders>
            <w:shd w:val="clear" w:color="auto" w:fill="auto"/>
            <w:noWrap/>
            <w:vAlign w:val="bottom"/>
            <w:hideMark/>
          </w:tcPr>
          <w:p w14:paraId="6B0D5379"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7948366D" w14:textId="77777777" w:rsidR="005C2301" w:rsidRDefault="005C2301">
            <w:pPr>
              <w:jc w:val="center"/>
              <w:rPr>
                <w:rFonts w:ascii="Arial" w:hAnsi="Arial" w:cs="Arial"/>
                <w:sz w:val="16"/>
                <w:szCs w:val="16"/>
              </w:rPr>
            </w:pPr>
            <w:r>
              <w:rPr>
                <w:rFonts w:ascii="Arial" w:hAnsi="Arial" w:cs="Arial"/>
                <w:sz w:val="16"/>
                <w:szCs w:val="16"/>
              </w:rPr>
              <w:t>7</w:t>
            </w:r>
          </w:p>
        </w:tc>
      </w:tr>
      <w:tr w:rsidR="005C2301" w14:paraId="33EF9CED"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1F6FBA59" w14:textId="77777777" w:rsidR="005C2301" w:rsidRDefault="005C2301">
            <w:pPr>
              <w:rPr>
                <w:rFonts w:ascii="Arial" w:hAnsi="Arial" w:cs="Arial"/>
                <w:sz w:val="16"/>
                <w:szCs w:val="16"/>
              </w:rPr>
            </w:pPr>
            <w:r>
              <w:rPr>
                <w:rFonts w:ascii="Arial" w:hAnsi="Arial" w:cs="Arial"/>
                <w:sz w:val="16"/>
                <w:szCs w:val="16"/>
              </w:rPr>
              <w:t xml:space="preserve">RETIRO  ESTRUCTURA TIPO ESD-3ER - </w:t>
            </w:r>
            <w:r>
              <w:rPr>
                <w:rFonts w:ascii="Arial" w:hAnsi="Arial" w:cs="Arial"/>
                <w:color w:val="FF0000"/>
                <w:sz w:val="16"/>
                <w:szCs w:val="16"/>
              </w:rPr>
              <w:t>DR3</w:t>
            </w:r>
          </w:p>
        </w:tc>
        <w:tc>
          <w:tcPr>
            <w:tcW w:w="809" w:type="dxa"/>
            <w:tcBorders>
              <w:top w:val="nil"/>
              <w:left w:val="nil"/>
              <w:bottom w:val="single" w:sz="4" w:space="0" w:color="auto"/>
              <w:right w:val="single" w:sz="4" w:space="0" w:color="auto"/>
            </w:tcBorders>
            <w:shd w:val="clear" w:color="auto" w:fill="auto"/>
            <w:noWrap/>
            <w:vAlign w:val="bottom"/>
            <w:hideMark/>
          </w:tcPr>
          <w:p w14:paraId="1C4CA879"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43E7F004" w14:textId="77777777" w:rsidR="005C2301" w:rsidRDefault="005C2301">
            <w:pPr>
              <w:jc w:val="center"/>
              <w:rPr>
                <w:rFonts w:ascii="Arial" w:hAnsi="Arial" w:cs="Arial"/>
                <w:sz w:val="16"/>
                <w:szCs w:val="16"/>
              </w:rPr>
            </w:pPr>
            <w:r>
              <w:rPr>
                <w:rFonts w:ascii="Arial" w:hAnsi="Arial" w:cs="Arial"/>
                <w:sz w:val="16"/>
                <w:szCs w:val="16"/>
              </w:rPr>
              <w:t>1</w:t>
            </w:r>
          </w:p>
        </w:tc>
      </w:tr>
      <w:tr w:rsidR="005C2301" w14:paraId="55244990"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0A63F0EA" w14:textId="77777777" w:rsidR="005C2301" w:rsidRDefault="005C2301">
            <w:pPr>
              <w:rPr>
                <w:rFonts w:ascii="Arial" w:hAnsi="Arial" w:cs="Arial"/>
                <w:sz w:val="16"/>
                <w:szCs w:val="16"/>
              </w:rPr>
            </w:pPr>
            <w:r>
              <w:rPr>
                <w:rFonts w:ascii="Arial" w:hAnsi="Arial" w:cs="Arial"/>
                <w:sz w:val="16"/>
                <w:szCs w:val="16"/>
              </w:rPr>
              <w:t xml:space="preserve">RETIRO  ESTRUCTURA TIPO ESD-2EP - </w:t>
            </w:r>
            <w:r>
              <w:rPr>
                <w:rFonts w:ascii="Arial" w:hAnsi="Arial" w:cs="Arial"/>
                <w:color w:val="FF0000"/>
                <w:sz w:val="16"/>
                <w:szCs w:val="16"/>
              </w:rPr>
              <w:t>DS2</w:t>
            </w:r>
          </w:p>
        </w:tc>
        <w:tc>
          <w:tcPr>
            <w:tcW w:w="809" w:type="dxa"/>
            <w:tcBorders>
              <w:top w:val="nil"/>
              <w:left w:val="nil"/>
              <w:bottom w:val="single" w:sz="4" w:space="0" w:color="auto"/>
              <w:right w:val="single" w:sz="4" w:space="0" w:color="auto"/>
            </w:tcBorders>
            <w:shd w:val="clear" w:color="auto" w:fill="auto"/>
            <w:noWrap/>
            <w:vAlign w:val="bottom"/>
            <w:hideMark/>
          </w:tcPr>
          <w:p w14:paraId="371DF90E"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13E862D5" w14:textId="77777777" w:rsidR="005C2301" w:rsidRDefault="005C2301">
            <w:pPr>
              <w:jc w:val="center"/>
              <w:rPr>
                <w:rFonts w:ascii="Arial" w:hAnsi="Arial" w:cs="Arial"/>
                <w:sz w:val="16"/>
                <w:szCs w:val="16"/>
              </w:rPr>
            </w:pPr>
            <w:r>
              <w:rPr>
                <w:rFonts w:ascii="Arial" w:hAnsi="Arial" w:cs="Arial"/>
                <w:sz w:val="16"/>
                <w:szCs w:val="16"/>
              </w:rPr>
              <w:t>109</w:t>
            </w:r>
          </w:p>
        </w:tc>
      </w:tr>
      <w:tr w:rsidR="005C2301" w14:paraId="0CC271C8"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noWrap/>
            <w:vAlign w:val="bottom"/>
            <w:hideMark/>
          </w:tcPr>
          <w:p w14:paraId="6C26FE63" w14:textId="77777777" w:rsidR="005C2301" w:rsidRDefault="005C2301">
            <w:pPr>
              <w:rPr>
                <w:rFonts w:ascii="Arial" w:hAnsi="Arial" w:cs="Arial"/>
                <w:sz w:val="16"/>
                <w:szCs w:val="16"/>
              </w:rPr>
            </w:pPr>
            <w:r>
              <w:rPr>
                <w:rFonts w:ascii="Arial" w:hAnsi="Arial" w:cs="Arial"/>
                <w:sz w:val="16"/>
                <w:szCs w:val="16"/>
              </w:rPr>
              <w:t>RETIRO  ESTRUCTURA TIPO ESD-3EP -</w:t>
            </w:r>
            <w:r>
              <w:rPr>
                <w:rFonts w:ascii="Arial" w:hAnsi="Arial" w:cs="Arial"/>
                <w:color w:val="FF0000"/>
                <w:sz w:val="16"/>
                <w:szCs w:val="16"/>
              </w:rPr>
              <w:t xml:space="preserve"> DS3</w:t>
            </w:r>
          </w:p>
        </w:tc>
        <w:tc>
          <w:tcPr>
            <w:tcW w:w="809" w:type="dxa"/>
            <w:tcBorders>
              <w:top w:val="nil"/>
              <w:left w:val="nil"/>
              <w:bottom w:val="single" w:sz="4" w:space="0" w:color="auto"/>
              <w:right w:val="single" w:sz="4" w:space="0" w:color="auto"/>
            </w:tcBorders>
            <w:shd w:val="clear" w:color="auto" w:fill="auto"/>
            <w:noWrap/>
            <w:vAlign w:val="bottom"/>
            <w:hideMark/>
          </w:tcPr>
          <w:p w14:paraId="2EFA1D71"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4C484D18" w14:textId="77777777" w:rsidR="005C2301" w:rsidRDefault="005C2301">
            <w:pPr>
              <w:jc w:val="center"/>
              <w:rPr>
                <w:rFonts w:ascii="Arial" w:hAnsi="Arial" w:cs="Arial"/>
                <w:sz w:val="16"/>
                <w:szCs w:val="16"/>
              </w:rPr>
            </w:pPr>
            <w:r>
              <w:rPr>
                <w:rFonts w:ascii="Arial" w:hAnsi="Arial" w:cs="Arial"/>
                <w:sz w:val="16"/>
                <w:szCs w:val="16"/>
              </w:rPr>
              <w:t>12</w:t>
            </w:r>
          </w:p>
        </w:tc>
      </w:tr>
      <w:tr w:rsidR="005C2301" w14:paraId="0BDA7B13"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1A93B3E4" w14:textId="77777777" w:rsidR="005C2301" w:rsidRDefault="005C2301">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2F68E814" w14:textId="77777777" w:rsidR="005C2301" w:rsidRDefault="005C2301">
            <w:pPr>
              <w:jc w:val="center"/>
              <w:rPr>
                <w:rFonts w:ascii="Arial" w:hAnsi="Arial" w:cs="Arial"/>
                <w:color w:val="1F497D"/>
                <w:sz w:val="20"/>
                <w:szCs w:val="20"/>
              </w:rPr>
            </w:pPr>
            <w:r>
              <w:rPr>
                <w:rFonts w:ascii="Arial" w:hAnsi="Arial" w:cs="Arial"/>
                <w:color w:val="1F497D"/>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669C0E38" w14:textId="77777777" w:rsidR="005C2301" w:rsidRDefault="005C2301">
            <w:pPr>
              <w:rPr>
                <w:rFonts w:ascii="Calibri" w:hAnsi="Calibri" w:cs="Calibri"/>
                <w:sz w:val="22"/>
                <w:szCs w:val="22"/>
              </w:rPr>
            </w:pPr>
            <w:r>
              <w:rPr>
                <w:rFonts w:ascii="Calibri" w:hAnsi="Calibri" w:cs="Calibri"/>
                <w:sz w:val="22"/>
                <w:szCs w:val="22"/>
              </w:rPr>
              <w:t> </w:t>
            </w:r>
          </w:p>
        </w:tc>
      </w:tr>
      <w:tr w:rsidR="005C2301" w14:paraId="1AE69295"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57B03DA0" w14:textId="77777777" w:rsidR="005C2301" w:rsidRDefault="005C2301">
            <w:pPr>
              <w:rPr>
                <w:rFonts w:ascii="Arial" w:hAnsi="Arial" w:cs="Arial"/>
                <w:b/>
                <w:bCs/>
                <w:color w:val="000000"/>
                <w:sz w:val="16"/>
                <w:szCs w:val="16"/>
              </w:rPr>
            </w:pPr>
            <w:r>
              <w:rPr>
                <w:rFonts w:ascii="Arial" w:hAnsi="Arial" w:cs="Arial"/>
                <w:b/>
                <w:bCs/>
                <w:color w:val="000000"/>
                <w:sz w:val="16"/>
                <w:szCs w:val="16"/>
              </w:rPr>
              <w:t>MEDIA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1F390608" w14:textId="77777777" w:rsidR="005C2301" w:rsidRDefault="005C2301">
            <w:pPr>
              <w:jc w:val="center"/>
              <w:rPr>
                <w:rFonts w:ascii="Arial" w:hAnsi="Arial" w:cs="Arial"/>
                <w:color w:val="1F497D"/>
                <w:sz w:val="20"/>
                <w:szCs w:val="20"/>
              </w:rPr>
            </w:pPr>
            <w:r>
              <w:rPr>
                <w:rFonts w:ascii="Arial" w:hAnsi="Arial" w:cs="Arial"/>
                <w:color w:val="1F497D"/>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69A931C0" w14:textId="77777777" w:rsidR="005C2301" w:rsidRDefault="005C2301">
            <w:pPr>
              <w:rPr>
                <w:rFonts w:ascii="Calibri" w:hAnsi="Calibri" w:cs="Calibri"/>
                <w:sz w:val="22"/>
                <w:szCs w:val="22"/>
              </w:rPr>
            </w:pPr>
            <w:r>
              <w:rPr>
                <w:rFonts w:ascii="Calibri" w:hAnsi="Calibri" w:cs="Calibri"/>
                <w:sz w:val="22"/>
                <w:szCs w:val="22"/>
              </w:rPr>
              <w:t> </w:t>
            </w:r>
          </w:p>
        </w:tc>
      </w:tr>
      <w:tr w:rsidR="005C2301" w14:paraId="730E3F21"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1A920CF6" w14:textId="77777777" w:rsidR="005C2301" w:rsidRDefault="005C2301">
            <w:pPr>
              <w:rPr>
                <w:rFonts w:ascii="Arial" w:hAnsi="Arial" w:cs="Arial"/>
                <w:sz w:val="16"/>
                <w:szCs w:val="16"/>
              </w:rPr>
            </w:pPr>
            <w:r>
              <w:rPr>
                <w:rFonts w:ascii="Arial" w:hAnsi="Arial" w:cs="Arial"/>
                <w:sz w:val="16"/>
                <w:szCs w:val="16"/>
              </w:rPr>
              <w:t>DESMANTELAMIENTO CONDUCTOR ACSR # 2 AWG.</w:t>
            </w:r>
          </w:p>
        </w:tc>
        <w:tc>
          <w:tcPr>
            <w:tcW w:w="809" w:type="dxa"/>
            <w:tcBorders>
              <w:top w:val="nil"/>
              <w:left w:val="nil"/>
              <w:bottom w:val="single" w:sz="4" w:space="0" w:color="auto"/>
              <w:right w:val="single" w:sz="4" w:space="0" w:color="auto"/>
            </w:tcBorders>
            <w:shd w:val="clear" w:color="auto" w:fill="auto"/>
            <w:noWrap/>
            <w:vAlign w:val="bottom"/>
            <w:hideMark/>
          </w:tcPr>
          <w:p w14:paraId="700800FF"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7E1B2959" w14:textId="77777777" w:rsidR="005C2301" w:rsidRDefault="005C2301">
            <w:pPr>
              <w:jc w:val="center"/>
              <w:rPr>
                <w:rFonts w:ascii="Arial" w:hAnsi="Arial" w:cs="Arial"/>
                <w:sz w:val="16"/>
                <w:szCs w:val="16"/>
              </w:rPr>
            </w:pPr>
            <w:r>
              <w:rPr>
                <w:rFonts w:ascii="Arial" w:hAnsi="Arial" w:cs="Arial"/>
                <w:sz w:val="16"/>
                <w:szCs w:val="16"/>
              </w:rPr>
              <w:t>19,32</w:t>
            </w:r>
          </w:p>
        </w:tc>
      </w:tr>
      <w:tr w:rsidR="005C2301" w14:paraId="06422481"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0498C250" w14:textId="77777777" w:rsidR="005C2301" w:rsidRDefault="005C2301">
            <w:pPr>
              <w:rPr>
                <w:rFonts w:ascii="Arial" w:hAnsi="Arial" w:cs="Arial"/>
                <w:b/>
                <w:bCs/>
                <w:sz w:val="16"/>
                <w:szCs w:val="16"/>
              </w:rPr>
            </w:pPr>
            <w:r>
              <w:rPr>
                <w:rFonts w:ascii="Arial" w:hAnsi="Arial" w:cs="Arial"/>
                <w:b/>
                <w:bCs/>
                <w:sz w:val="16"/>
                <w:szCs w:val="16"/>
              </w:rPr>
              <w:t>BAJA TENSION</w:t>
            </w:r>
          </w:p>
        </w:tc>
        <w:tc>
          <w:tcPr>
            <w:tcW w:w="809" w:type="dxa"/>
            <w:tcBorders>
              <w:top w:val="nil"/>
              <w:left w:val="nil"/>
              <w:bottom w:val="single" w:sz="4" w:space="0" w:color="auto"/>
              <w:right w:val="single" w:sz="4" w:space="0" w:color="auto"/>
            </w:tcBorders>
            <w:shd w:val="clear" w:color="000000" w:fill="00B0F0"/>
            <w:noWrap/>
            <w:vAlign w:val="bottom"/>
            <w:hideMark/>
          </w:tcPr>
          <w:p w14:paraId="73632B23"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3E7AC0C5"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7AABFFB1"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bottom"/>
            <w:hideMark/>
          </w:tcPr>
          <w:p w14:paraId="327F21A9" w14:textId="77777777" w:rsidR="005C2301" w:rsidRDefault="005C2301">
            <w:pPr>
              <w:rPr>
                <w:rFonts w:ascii="Arial" w:hAnsi="Arial" w:cs="Arial"/>
                <w:sz w:val="16"/>
                <w:szCs w:val="16"/>
              </w:rPr>
            </w:pPr>
            <w:r>
              <w:rPr>
                <w:rFonts w:ascii="Arial" w:hAnsi="Arial" w:cs="Arial"/>
                <w:sz w:val="16"/>
                <w:szCs w:val="16"/>
              </w:rPr>
              <w:t>DESMANTELAMIENTO CONDUCTOR ACSR # 2 AWG.</w:t>
            </w:r>
          </w:p>
        </w:tc>
        <w:tc>
          <w:tcPr>
            <w:tcW w:w="809" w:type="dxa"/>
            <w:tcBorders>
              <w:top w:val="nil"/>
              <w:left w:val="nil"/>
              <w:bottom w:val="single" w:sz="4" w:space="0" w:color="auto"/>
              <w:right w:val="single" w:sz="4" w:space="0" w:color="auto"/>
            </w:tcBorders>
            <w:shd w:val="clear" w:color="auto" w:fill="auto"/>
            <w:noWrap/>
            <w:vAlign w:val="bottom"/>
            <w:hideMark/>
          </w:tcPr>
          <w:p w14:paraId="523B1E18" w14:textId="77777777" w:rsidR="005C2301" w:rsidRDefault="005C2301">
            <w:pPr>
              <w:jc w:val="center"/>
              <w:rPr>
                <w:rFonts w:ascii="Arial" w:hAnsi="Arial" w:cs="Arial"/>
                <w:sz w:val="20"/>
                <w:szCs w:val="20"/>
              </w:rPr>
            </w:pPr>
            <w:r>
              <w:rPr>
                <w:rFonts w:ascii="Arial" w:hAnsi="Arial" w:cs="Arial"/>
                <w:sz w:val="20"/>
                <w:szCs w:val="20"/>
              </w:rPr>
              <w:t>km</w:t>
            </w:r>
          </w:p>
        </w:tc>
        <w:tc>
          <w:tcPr>
            <w:tcW w:w="1192" w:type="dxa"/>
            <w:tcBorders>
              <w:top w:val="nil"/>
              <w:left w:val="nil"/>
              <w:bottom w:val="single" w:sz="4" w:space="0" w:color="auto"/>
              <w:right w:val="single" w:sz="4" w:space="0" w:color="auto"/>
            </w:tcBorders>
            <w:shd w:val="clear" w:color="auto" w:fill="auto"/>
            <w:noWrap/>
            <w:vAlign w:val="bottom"/>
            <w:hideMark/>
          </w:tcPr>
          <w:p w14:paraId="40FE666B" w14:textId="77777777" w:rsidR="005C2301" w:rsidRDefault="005C2301">
            <w:pPr>
              <w:jc w:val="center"/>
              <w:rPr>
                <w:rFonts w:ascii="Arial" w:hAnsi="Arial" w:cs="Arial"/>
                <w:sz w:val="16"/>
                <w:szCs w:val="16"/>
              </w:rPr>
            </w:pPr>
            <w:r>
              <w:rPr>
                <w:rFonts w:ascii="Arial" w:hAnsi="Arial" w:cs="Arial"/>
                <w:sz w:val="16"/>
                <w:szCs w:val="16"/>
              </w:rPr>
              <w:t>2,5</w:t>
            </w:r>
          </w:p>
        </w:tc>
      </w:tr>
      <w:tr w:rsidR="005C2301" w14:paraId="008222DE"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337D2DED" w14:textId="77777777" w:rsidR="005C2301" w:rsidRDefault="005C2301">
            <w:pPr>
              <w:rPr>
                <w:rFonts w:ascii="Arial" w:hAnsi="Arial" w:cs="Arial"/>
                <w:b/>
                <w:bCs/>
                <w:sz w:val="16"/>
                <w:szCs w:val="16"/>
              </w:rPr>
            </w:pPr>
            <w:r>
              <w:rPr>
                <w:rFonts w:ascii="Arial" w:hAnsi="Arial" w:cs="Arial"/>
                <w:b/>
                <w:bCs/>
                <w:sz w:val="16"/>
                <w:szCs w:val="16"/>
              </w:rPr>
              <w:t>MONTAJE DE EQUIPOS - LUMINARIAS</w:t>
            </w:r>
          </w:p>
        </w:tc>
        <w:tc>
          <w:tcPr>
            <w:tcW w:w="809" w:type="dxa"/>
            <w:tcBorders>
              <w:top w:val="nil"/>
              <w:left w:val="nil"/>
              <w:bottom w:val="single" w:sz="4" w:space="0" w:color="auto"/>
              <w:right w:val="single" w:sz="4" w:space="0" w:color="auto"/>
            </w:tcBorders>
            <w:shd w:val="clear" w:color="000000" w:fill="00B0F0"/>
            <w:noWrap/>
            <w:vAlign w:val="bottom"/>
            <w:hideMark/>
          </w:tcPr>
          <w:p w14:paraId="6457A40E"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113D8774"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6102FAE8" w14:textId="77777777" w:rsidTr="005C2301">
        <w:trPr>
          <w:trHeight w:val="268"/>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1B805B31" w14:textId="77777777" w:rsidR="005C2301" w:rsidRDefault="005C2301">
            <w:pPr>
              <w:rPr>
                <w:rFonts w:ascii="Calibri" w:hAnsi="Calibri" w:cs="Calibri"/>
                <w:sz w:val="16"/>
                <w:szCs w:val="16"/>
              </w:rPr>
            </w:pPr>
            <w:r>
              <w:rPr>
                <w:rFonts w:ascii="Calibri" w:hAnsi="Calibri" w:cs="Calibri"/>
                <w:sz w:val="16"/>
                <w:szCs w:val="16"/>
              </w:rPr>
              <w:t>RETIRO DE  TRANSF. MONOF. SEC. BAJANT Y P. TIERRA ( HASTA 25 KVA)</w:t>
            </w:r>
          </w:p>
        </w:tc>
        <w:tc>
          <w:tcPr>
            <w:tcW w:w="809" w:type="dxa"/>
            <w:tcBorders>
              <w:top w:val="nil"/>
              <w:left w:val="nil"/>
              <w:bottom w:val="single" w:sz="4" w:space="0" w:color="auto"/>
              <w:right w:val="single" w:sz="4" w:space="0" w:color="auto"/>
            </w:tcBorders>
            <w:shd w:val="clear" w:color="auto" w:fill="auto"/>
            <w:noWrap/>
            <w:vAlign w:val="bottom"/>
            <w:hideMark/>
          </w:tcPr>
          <w:p w14:paraId="263737A7"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2F5EC046" w14:textId="77777777" w:rsidR="005C2301" w:rsidRDefault="005C2301">
            <w:pPr>
              <w:jc w:val="center"/>
              <w:rPr>
                <w:rFonts w:ascii="Arial" w:hAnsi="Arial" w:cs="Arial"/>
                <w:sz w:val="16"/>
                <w:szCs w:val="16"/>
              </w:rPr>
            </w:pPr>
            <w:r>
              <w:rPr>
                <w:rFonts w:ascii="Arial" w:hAnsi="Arial" w:cs="Arial"/>
                <w:sz w:val="16"/>
                <w:szCs w:val="16"/>
              </w:rPr>
              <w:t>4</w:t>
            </w:r>
          </w:p>
        </w:tc>
      </w:tr>
      <w:tr w:rsidR="005C2301" w14:paraId="11656EFF" w14:textId="77777777" w:rsidTr="005C2301">
        <w:trPr>
          <w:trHeight w:val="268"/>
        </w:trPr>
        <w:tc>
          <w:tcPr>
            <w:tcW w:w="6898" w:type="dxa"/>
            <w:tcBorders>
              <w:top w:val="nil"/>
              <w:left w:val="single" w:sz="4" w:space="0" w:color="auto"/>
              <w:bottom w:val="single" w:sz="4" w:space="0" w:color="auto"/>
              <w:right w:val="single" w:sz="4" w:space="0" w:color="auto"/>
            </w:tcBorders>
            <w:shd w:val="clear" w:color="000000" w:fill="00B0F0"/>
            <w:vAlign w:val="center"/>
            <w:hideMark/>
          </w:tcPr>
          <w:p w14:paraId="4A6084B0" w14:textId="77777777" w:rsidR="005C2301" w:rsidRDefault="005C2301">
            <w:pPr>
              <w:rPr>
                <w:rFonts w:ascii="Arial" w:hAnsi="Arial" w:cs="Arial"/>
                <w:b/>
                <w:bCs/>
                <w:sz w:val="16"/>
                <w:szCs w:val="16"/>
              </w:rPr>
            </w:pPr>
            <w:r>
              <w:rPr>
                <w:rFonts w:ascii="Arial" w:hAnsi="Arial" w:cs="Arial"/>
                <w:b/>
                <w:bCs/>
                <w:sz w:val="16"/>
                <w:szCs w:val="16"/>
              </w:rPr>
              <w:t>ENSAMBLAJE DE TENSORES</w:t>
            </w:r>
          </w:p>
        </w:tc>
        <w:tc>
          <w:tcPr>
            <w:tcW w:w="809" w:type="dxa"/>
            <w:tcBorders>
              <w:top w:val="nil"/>
              <w:left w:val="nil"/>
              <w:bottom w:val="single" w:sz="4" w:space="0" w:color="auto"/>
              <w:right w:val="single" w:sz="4" w:space="0" w:color="auto"/>
            </w:tcBorders>
            <w:shd w:val="clear" w:color="000000" w:fill="00B0F0"/>
            <w:noWrap/>
            <w:vAlign w:val="bottom"/>
            <w:hideMark/>
          </w:tcPr>
          <w:p w14:paraId="73CF3365" w14:textId="77777777" w:rsidR="005C2301" w:rsidRDefault="005C2301">
            <w:pPr>
              <w:jc w:val="center"/>
              <w:rPr>
                <w:rFonts w:ascii="Arial" w:hAnsi="Arial" w:cs="Arial"/>
                <w:sz w:val="20"/>
                <w:szCs w:val="20"/>
              </w:rPr>
            </w:pPr>
            <w:r>
              <w:rPr>
                <w:rFonts w:ascii="Arial" w:hAnsi="Arial" w:cs="Arial"/>
                <w:sz w:val="20"/>
                <w:szCs w:val="20"/>
              </w:rPr>
              <w:t> </w:t>
            </w:r>
          </w:p>
        </w:tc>
        <w:tc>
          <w:tcPr>
            <w:tcW w:w="1192" w:type="dxa"/>
            <w:tcBorders>
              <w:top w:val="nil"/>
              <w:left w:val="nil"/>
              <w:bottom w:val="single" w:sz="4" w:space="0" w:color="auto"/>
              <w:right w:val="single" w:sz="4" w:space="0" w:color="auto"/>
            </w:tcBorders>
            <w:shd w:val="clear" w:color="000000" w:fill="00B0F0"/>
            <w:noWrap/>
            <w:vAlign w:val="bottom"/>
            <w:hideMark/>
          </w:tcPr>
          <w:p w14:paraId="6EF39343" w14:textId="77777777" w:rsidR="005C2301" w:rsidRDefault="005C2301">
            <w:pPr>
              <w:jc w:val="center"/>
              <w:rPr>
                <w:rFonts w:ascii="Arial" w:hAnsi="Arial" w:cs="Arial"/>
                <w:sz w:val="20"/>
                <w:szCs w:val="20"/>
              </w:rPr>
            </w:pPr>
            <w:r>
              <w:rPr>
                <w:rFonts w:ascii="Arial" w:hAnsi="Arial" w:cs="Arial"/>
                <w:sz w:val="20"/>
                <w:szCs w:val="20"/>
              </w:rPr>
              <w:t> </w:t>
            </w:r>
          </w:p>
        </w:tc>
      </w:tr>
      <w:tr w:rsidR="005C2301" w14:paraId="45A4A3D6" w14:textId="77777777" w:rsidTr="005C2301">
        <w:trPr>
          <w:trHeight w:val="370"/>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7B5FF7A3" w14:textId="77777777" w:rsidR="005C2301" w:rsidRDefault="005C2301">
            <w:pPr>
              <w:rPr>
                <w:rFonts w:ascii="Arial" w:hAnsi="Arial" w:cs="Arial"/>
                <w:sz w:val="16"/>
                <w:szCs w:val="16"/>
              </w:rPr>
            </w:pPr>
            <w:r>
              <w:rPr>
                <w:rFonts w:ascii="Arial" w:hAnsi="Arial" w:cs="Arial"/>
                <w:sz w:val="16"/>
                <w:szCs w:val="16"/>
              </w:rPr>
              <w:t>RETIRO  DE TENSORES TAT-OTS , A TIERRA SIMPLE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2BAC219A"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0591CE51" w14:textId="77777777" w:rsidR="005C2301" w:rsidRDefault="005C2301">
            <w:pPr>
              <w:jc w:val="center"/>
              <w:rPr>
                <w:rFonts w:ascii="Arial" w:hAnsi="Arial" w:cs="Arial"/>
                <w:sz w:val="16"/>
                <w:szCs w:val="16"/>
              </w:rPr>
            </w:pPr>
            <w:r>
              <w:rPr>
                <w:rFonts w:ascii="Arial" w:hAnsi="Arial" w:cs="Arial"/>
                <w:sz w:val="16"/>
                <w:szCs w:val="16"/>
              </w:rPr>
              <w:t>39</w:t>
            </w:r>
          </w:p>
        </w:tc>
      </w:tr>
      <w:tr w:rsidR="005C2301" w14:paraId="53B09CB7" w14:textId="77777777" w:rsidTr="005C2301">
        <w:trPr>
          <w:trHeight w:val="370"/>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582E1B3D" w14:textId="63476E77" w:rsidR="005C2301" w:rsidRDefault="005C2301">
            <w:pPr>
              <w:rPr>
                <w:rFonts w:ascii="Arial" w:hAnsi="Arial" w:cs="Arial"/>
                <w:sz w:val="16"/>
                <w:szCs w:val="16"/>
              </w:rPr>
            </w:pPr>
            <w:r>
              <w:rPr>
                <w:rFonts w:ascii="Arial" w:hAnsi="Arial" w:cs="Arial"/>
                <w:sz w:val="16"/>
                <w:szCs w:val="16"/>
              </w:rPr>
              <w:t>RETIRO   DE TENSORES TAT-OTD, A TIERRA DOBLE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7BD7CC79"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20CC2B94" w14:textId="77777777" w:rsidR="005C2301" w:rsidRDefault="005C2301">
            <w:pPr>
              <w:jc w:val="center"/>
              <w:rPr>
                <w:rFonts w:ascii="Arial" w:hAnsi="Arial" w:cs="Arial"/>
                <w:sz w:val="16"/>
                <w:szCs w:val="16"/>
              </w:rPr>
            </w:pPr>
            <w:r>
              <w:rPr>
                <w:rFonts w:ascii="Arial" w:hAnsi="Arial" w:cs="Arial"/>
                <w:sz w:val="16"/>
                <w:szCs w:val="16"/>
              </w:rPr>
              <w:t>38</w:t>
            </w:r>
          </w:p>
        </w:tc>
      </w:tr>
      <w:tr w:rsidR="005C2301" w14:paraId="4485A389" w14:textId="77777777" w:rsidTr="005C2301">
        <w:trPr>
          <w:trHeight w:val="370"/>
        </w:trPr>
        <w:tc>
          <w:tcPr>
            <w:tcW w:w="6898" w:type="dxa"/>
            <w:tcBorders>
              <w:top w:val="nil"/>
              <w:left w:val="single" w:sz="4" w:space="0" w:color="auto"/>
              <w:bottom w:val="single" w:sz="4" w:space="0" w:color="auto"/>
              <w:right w:val="single" w:sz="4" w:space="0" w:color="auto"/>
            </w:tcBorders>
            <w:shd w:val="clear" w:color="auto" w:fill="auto"/>
            <w:vAlign w:val="center"/>
            <w:hideMark/>
          </w:tcPr>
          <w:p w14:paraId="3978EB0D" w14:textId="77777777" w:rsidR="005C2301" w:rsidRDefault="005C2301">
            <w:pPr>
              <w:rPr>
                <w:rFonts w:ascii="Arial" w:hAnsi="Arial" w:cs="Arial"/>
                <w:sz w:val="16"/>
                <w:szCs w:val="16"/>
              </w:rPr>
            </w:pPr>
            <w:r>
              <w:rPr>
                <w:rFonts w:ascii="Arial" w:hAnsi="Arial" w:cs="Arial"/>
                <w:sz w:val="16"/>
                <w:szCs w:val="16"/>
              </w:rPr>
              <w:t>RETIRO   DE TENSORES TAD-OTS , A TIERRA SIMPLE    (INST. CABLE TENSOR Y ACCESORIOS)</w:t>
            </w:r>
          </w:p>
        </w:tc>
        <w:tc>
          <w:tcPr>
            <w:tcW w:w="809" w:type="dxa"/>
            <w:tcBorders>
              <w:top w:val="nil"/>
              <w:left w:val="nil"/>
              <w:bottom w:val="single" w:sz="4" w:space="0" w:color="auto"/>
              <w:right w:val="single" w:sz="4" w:space="0" w:color="auto"/>
            </w:tcBorders>
            <w:shd w:val="clear" w:color="auto" w:fill="auto"/>
            <w:noWrap/>
            <w:vAlign w:val="bottom"/>
            <w:hideMark/>
          </w:tcPr>
          <w:p w14:paraId="6EDE3201" w14:textId="77777777" w:rsidR="005C2301" w:rsidRDefault="005C2301">
            <w:pPr>
              <w:jc w:val="center"/>
              <w:rPr>
                <w:rFonts w:ascii="Arial" w:hAnsi="Arial" w:cs="Arial"/>
                <w:sz w:val="20"/>
                <w:szCs w:val="20"/>
              </w:rPr>
            </w:pPr>
            <w:r>
              <w:rPr>
                <w:rFonts w:ascii="Arial" w:hAnsi="Arial" w:cs="Arial"/>
                <w:sz w:val="20"/>
                <w:szCs w:val="20"/>
              </w:rPr>
              <w:t>c/u</w:t>
            </w:r>
          </w:p>
        </w:tc>
        <w:tc>
          <w:tcPr>
            <w:tcW w:w="1192" w:type="dxa"/>
            <w:tcBorders>
              <w:top w:val="nil"/>
              <w:left w:val="nil"/>
              <w:bottom w:val="single" w:sz="4" w:space="0" w:color="auto"/>
              <w:right w:val="single" w:sz="4" w:space="0" w:color="auto"/>
            </w:tcBorders>
            <w:shd w:val="clear" w:color="auto" w:fill="auto"/>
            <w:noWrap/>
            <w:vAlign w:val="bottom"/>
            <w:hideMark/>
          </w:tcPr>
          <w:p w14:paraId="5D3139DC" w14:textId="77777777" w:rsidR="005C2301" w:rsidRDefault="005C2301">
            <w:pPr>
              <w:jc w:val="center"/>
              <w:rPr>
                <w:rFonts w:ascii="Arial" w:hAnsi="Arial" w:cs="Arial"/>
                <w:sz w:val="16"/>
                <w:szCs w:val="16"/>
              </w:rPr>
            </w:pPr>
            <w:r>
              <w:rPr>
                <w:rFonts w:ascii="Arial" w:hAnsi="Arial" w:cs="Arial"/>
                <w:sz w:val="16"/>
                <w:szCs w:val="16"/>
              </w:rPr>
              <w:t>72</w:t>
            </w:r>
          </w:p>
        </w:tc>
      </w:tr>
    </w:tbl>
    <w:p w14:paraId="53D657FB" w14:textId="548FA0CB" w:rsidR="005C2301" w:rsidRDefault="005C2301" w:rsidP="00E77950">
      <w:pPr>
        <w:rPr>
          <w:rFonts w:ascii="Candara" w:hAnsi="Candara"/>
          <w:b/>
        </w:rPr>
      </w:pPr>
    </w:p>
    <w:p w14:paraId="72022D36" w14:textId="77777777" w:rsidR="003021FE" w:rsidRDefault="003021FE" w:rsidP="003021FE">
      <w:pPr>
        <w:rPr>
          <w:lang w:val="es-EC"/>
        </w:rPr>
      </w:pPr>
    </w:p>
    <w:tbl>
      <w:tblPr>
        <w:tblW w:w="7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0"/>
      </w:tblGrid>
      <w:tr w:rsidR="003021FE" w14:paraId="43D229C2"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588D67C1" w14:textId="77777777" w:rsidR="003021FE" w:rsidRDefault="003021FE">
            <w:r>
              <w:rPr>
                <w:rFonts w:ascii="Arial" w:hAnsi="Arial" w:cs="Arial"/>
                <w:sz w:val="16"/>
                <w:szCs w:val="16"/>
              </w:rPr>
              <w:t xml:space="preserve">COSTO DE MATERIALES </w:t>
            </w:r>
          </w:p>
        </w:tc>
      </w:tr>
      <w:tr w:rsidR="003021FE" w14:paraId="33A56AF3"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7098DEBA" w14:textId="77777777" w:rsidR="003021FE" w:rsidRDefault="003021FE">
            <w:r>
              <w:rPr>
                <w:rFonts w:ascii="Arial" w:hAnsi="Arial" w:cs="Arial"/>
                <w:sz w:val="16"/>
                <w:szCs w:val="16"/>
              </w:rPr>
              <w:t>COSTO DE MANO DE OBRA</w:t>
            </w:r>
          </w:p>
        </w:tc>
      </w:tr>
      <w:tr w:rsidR="003021FE" w14:paraId="0CD28E5A"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6C04BCF9" w14:textId="77777777" w:rsidR="003021FE" w:rsidRDefault="003021FE">
            <w:r>
              <w:rPr>
                <w:rFonts w:ascii="Arial" w:hAnsi="Arial" w:cs="Arial"/>
                <w:sz w:val="16"/>
                <w:szCs w:val="16"/>
              </w:rPr>
              <w:t>COSTO DE TRANSPORTE</w:t>
            </w:r>
          </w:p>
        </w:tc>
      </w:tr>
      <w:tr w:rsidR="003021FE" w14:paraId="4D685173"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04ABC9C6" w14:textId="77777777" w:rsidR="003021FE" w:rsidRDefault="003021FE">
            <w:r>
              <w:rPr>
                <w:rFonts w:ascii="Arial" w:hAnsi="Arial" w:cs="Arial"/>
                <w:sz w:val="16"/>
                <w:szCs w:val="16"/>
              </w:rPr>
              <w:t>IVA</w:t>
            </w:r>
          </w:p>
        </w:tc>
      </w:tr>
      <w:tr w:rsidR="003021FE" w14:paraId="24ED8432"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36097C2C" w14:textId="77777777" w:rsidR="003021FE" w:rsidRDefault="003021FE">
            <w:r>
              <w:rPr>
                <w:rFonts w:ascii="Arial" w:hAnsi="Arial" w:cs="Arial"/>
                <w:b/>
                <w:bCs/>
                <w:sz w:val="20"/>
                <w:szCs w:val="20"/>
              </w:rPr>
              <w:t>TOTAL</w:t>
            </w:r>
          </w:p>
        </w:tc>
      </w:tr>
    </w:tbl>
    <w:p w14:paraId="0BD3ED2C" w14:textId="2EBA4E91" w:rsidR="003021FE" w:rsidRDefault="003021FE" w:rsidP="00E77950">
      <w:pPr>
        <w:rPr>
          <w:rFonts w:ascii="Candara" w:hAnsi="Candara"/>
          <w:b/>
        </w:rPr>
      </w:pPr>
    </w:p>
    <w:p w14:paraId="3C64CA25" w14:textId="45619896" w:rsidR="003021FE" w:rsidRDefault="003021FE" w:rsidP="00E77950">
      <w:pPr>
        <w:rPr>
          <w:rFonts w:ascii="Candara" w:hAnsi="Candara"/>
          <w:b/>
        </w:rPr>
      </w:pPr>
    </w:p>
    <w:p w14:paraId="4C27880F" w14:textId="22A685B4" w:rsidR="003021FE" w:rsidRDefault="003021FE" w:rsidP="00E77950">
      <w:pPr>
        <w:rPr>
          <w:rFonts w:ascii="Candara" w:hAnsi="Candara"/>
          <w:b/>
        </w:rPr>
      </w:pPr>
    </w:p>
    <w:p w14:paraId="69641F0F" w14:textId="5E7F6AC3" w:rsidR="003021FE" w:rsidRDefault="003021FE" w:rsidP="00E77950">
      <w:pPr>
        <w:rPr>
          <w:rFonts w:ascii="Candara" w:hAnsi="Candara"/>
          <w:b/>
        </w:rPr>
      </w:pPr>
    </w:p>
    <w:p w14:paraId="7143FD0C" w14:textId="77777777" w:rsidR="003021FE" w:rsidRDefault="003021FE" w:rsidP="00E77950">
      <w:pPr>
        <w:rPr>
          <w:rFonts w:ascii="Candara" w:hAnsi="Candara"/>
          <w:b/>
        </w:rPr>
      </w:pPr>
    </w:p>
    <w:p w14:paraId="2C3428DA" w14:textId="77777777" w:rsidR="003F79AA" w:rsidRPr="002E5057" w:rsidRDefault="003F79AA" w:rsidP="00A1003A">
      <w:pPr>
        <w:pStyle w:val="Ttulo1"/>
        <w:spacing w:before="0" w:after="120"/>
        <w:rPr>
          <w:rFonts w:ascii="Candara" w:hAnsi="Candara"/>
          <w:bCs/>
          <w:color w:val="0070C0"/>
          <w:sz w:val="24"/>
        </w:rPr>
      </w:pPr>
      <w:bookmarkStart w:id="132"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2"/>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3" w:name="_Toc112839703"/>
      <w:r w:rsidR="004A07FC" w:rsidRPr="00B628A4">
        <w:rPr>
          <w:rFonts w:ascii="Candara" w:hAnsi="Candara"/>
          <w:sz w:val="24"/>
          <w:lang w:val="es-MX"/>
        </w:rPr>
        <w:lastRenderedPageBreak/>
        <w:t xml:space="preserve"> </w:t>
      </w:r>
      <w:bookmarkStart w:id="134" w:name="_Toc112839701"/>
      <w:bookmarkEnd w:id="133"/>
      <w:r w:rsidR="000B0C9D" w:rsidRPr="00B628A4">
        <w:rPr>
          <w:rFonts w:ascii="Candara" w:hAnsi="Candara"/>
        </w:rPr>
        <w:t>Garantía de Mantenimiento de la Oferta (Garantía Bancaria)</w:t>
      </w:r>
      <w:bookmarkEnd w:id="134"/>
      <w:r w:rsidR="00420506">
        <w:rPr>
          <w:rStyle w:val="Refdenotaalpie"/>
          <w:rFonts w:ascii="Candara" w:hAnsi="Candara"/>
        </w:rPr>
        <w:footnoteReference w:id="14"/>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5"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5"/>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15"/>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6" w:name="_Toc112839704"/>
      <w:r w:rsidRPr="00B628A4">
        <w:rPr>
          <w:rFonts w:ascii="Candara" w:hAnsi="Candara"/>
          <w:lang w:val="es-MX"/>
        </w:rPr>
        <w:lastRenderedPageBreak/>
        <w:t>Garantía de Cumplimiento (</w:t>
      </w:r>
      <w:r w:rsidRPr="00B628A4">
        <w:rPr>
          <w:rFonts w:ascii="Candara" w:hAnsi="Candara"/>
        </w:rPr>
        <w:t>Garantía Bancaria)</w:t>
      </w:r>
      <w:bookmarkEnd w:id="136"/>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459775FE"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005C2301" w:rsidRPr="00E4414F">
        <w:rPr>
          <w:rFonts w:ascii="Candara" w:hAnsi="Candara"/>
          <w:b/>
          <w:color w:val="4472C4"/>
          <w:lang w:val="es-MX"/>
        </w:rPr>
        <w:t>]</w:t>
      </w:r>
      <w:r w:rsidR="005C2301" w:rsidRPr="00B628A4">
        <w:rPr>
          <w:rFonts w:ascii="Candara" w:hAnsi="Candara"/>
          <w:i/>
          <w:iCs/>
        </w:rPr>
        <w:t xml:space="preserve"> </w:t>
      </w:r>
      <w:r w:rsidR="005C2301" w:rsidRPr="00B628A4">
        <w:rPr>
          <w:rFonts w:ascii="Candara" w:hAnsi="Candara"/>
        </w:rPr>
        <w:t>con</w:t>
      </w:r>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16"/>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17"/>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(ICC, por sus siglas en inglés), excepto que el subpárrafo (ii) del subartículo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7" w:name="_Toc112839705"/>
      <w:r w:rsidRPr="00B628A4">
        <w:rPr>
          <w:rFonts w:ascii="Candara" w:hAnsi="Candara"/>
        </w:rPr>
        <w:t>Garantía</w:t>
      </w:r>
      <w:r w:rsidRPr="00B628A4">
        <w:rPr>
          <w:rFonts w:ascii="Candara" w:hAnsi="Candara"/>
          <w:b w:val="0"/>
          <w:bCs/>
        </w:rPr>
        <w:t xml:space="preserve"> de Cumplimiento (Fianza)</w:t>
      </w:r>
      <w:bookmarkEnd w:id="137"/>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18"/>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19"/>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20"/>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r w:rsidR="0081034E" w:rsidRPr="0081034E">
        <w:rPr>
          <w:rFonts w:ascii="Candara" w:hAnsi="Candara"/>
          <w:b/>
          <w:color w:val="4472C4"/>
          <w:lang w:val="es-MX"/>
        </w:rPr>
        <w:t xml:space="preserve"> ]</w:t>
      </w:r>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38" w:name="_Toc112839706"/>
      <w:r w:rsidRPr="00B628A4">
        <w:rPr>
          <w:rFonts w:ascii="Candara" w:hAnsi="Candara"/>
        </w:rPr>
        <w:lastRenderedPageBreak/>
        <w:t>Garantía Bancaria por Pago de Anticipo</w:t>
      </w:r>
      <w:bookmarkEnd w:id="138"/>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21"/>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22"/>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[firma(s)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2"/>
          <w:endnotePr>
            <w:numFmt w:val="decimal"/>
          </w:endnotePr>
          <w:pgSz w:w="11906" w:h="16838" w:code="9"/>
          <w:pgMar w:top="1440" w:right="1440" w:bottom="1440" w:left="1440" w:header="720" w:footer="720" w:gutter="0"/>
          <w:cols w:space="720"/>
          <w:titlePg/>
          <w:docGrid w:linePitch="326"/>
        </w:sectPr>
      </w:pPr>
    </w:p>
    <w:p w14:paraId="5A11CB0E" w14:textId="77777777" w:rsidR="0017277F" w:rsidRPr="005709B3" w:rsidRDefault="0017277F" w:rsidP="0017277F">
      <w:pPr>
        <w:spacing w:after="120"/>
        <w:jc w:val="center"/>
        <w:rPr>
          <w:rFonts w:ascii="Candara" w:hAnsi="Candara"/>
          <w:b/>
          <w:bCs/>
          <w:iCs/>
          <w:color w:val="000000" w:themeColor="text1"/>
          <w:lang w:val="es-MX"/>
        </w:rPr>
      </w:pPr>
      <w:bookmarkStart w:id="139" w:name="_Toc112839707"/>
      <w:r w:rsidRPr="005709B3">
        <w:rPr>
          <w:rFonts w:ascii="Candara" w:hAnsi="Candara"/>
          <w:b/>
          <w:bCs/>
          <w:color w:val="000000" w:themeColor="text1"/>
        </w:rPr>
        <w:lastRenderedPageBreak/>
        <w:t>Llamado a Licitación</w:t>
      </w:r>
      <w:bookmarkEnd w:id="139"/>
    </w:p>
    <w:p w14:paraId="77A7D091" w14:textId="77777777" w:rsidR="0017277F" w:rsidRPr="005709B3" w:rsidRDefault="0017277F" w:rsidP="0017277F">
      <w:pPr>
        <w:spacing w:after="120"/>
        <w:jc w:val="center"/>
        <w:rPr>
          <w:rFonts w:ascii="Candara" w:hAnsi="Candara"/>
          <w:b/>
          <w:color w:val="000000" w:themeColor="text1"/>
          <w:lang w:val="es-MX"/>
        </w:rPr>
      </w:pPr>
      <w:r w:rsidRPr="005709B3">
        <w:rPr>
          <w:rFonts w:ascii="Candara" w:hAnsi="Candara"/>
          <w:b/>
          <w:color w:val="000000" w:themeColor="text1"/>
          <w:lang w:val="es-MX"/>
        </w:rPr>
        <w:t>REPÚBLICA DEL ECUADOR</w:t>
      </w:r>
    </w:p>
    <w:p w14:paraId="7BF94DDF" w14:textId="77777777" w:rsidR="0017277F" w:rsidRPr="005709B3" w:rsidRDefault="0017277F" w:rsidP="0017277F">
      <w:pPr>
        <w:spacing w:after="120"/>
        <w:jc w:val="center"/>
        <w:rPr>
          <w:rFonts w:ascii="Candara" w:hAnsi="Candara"/>
          <w:color w:val="000000" w:themeColor="text1"/>
          <w:lang w:val="es-MX"/>
        </w:rPr>
      </w:pPr>
      <w:r w:rsidRPr="005709B3">
        <w:rPr>
          <w:rFonts w:ascii="Candara" w:hAnsi="Candara"/>
          <w:b/>
          <w:color w:val="000000" w:themeColor="text1"/>
          <w:lang w:val="es-MX"/>
        </w:rPr>
        <w:t xml:space="preserve"> MODERNIZACIÓN Y RENOVACIÓN DEL SISTEMA ELÉCTRICO ECUATORIANO</w:t>
      </w:r>
    </w:p>
    <w:p w14:paraId="262D6650" w14:textId="77777777" w:rsidR="0017277F" w:rsidRPr="005709B3" w:rsidRDefault="0017277F" w:rsidP="0017277F">
      <w:pPr>
        <w:spacing w:after="120"/>
        <w:jc w:val="center"/>
        <w:rPr>
          <w:rFonts w:ascii="Candara" w:hAnsi="Candara"/>
          <w:b/>
          <w:color w:val="000000" w:themeColor="text1"/>
          <w:lang w:val="es-MX"/>
        </w:rPr>
      </w:pPr>
      <w:r w:rsidRPr="005709B3">
        <w:rPr>
          <w:rFonts w:ascii="Candara" w:hAnsi="Candara"/>
          <w:b/>
          <w:color w:val="000000" w:themeColor="text1"/>
          <w:lang w:val="es-MX"/>
        </w:rPr>
        <w:t xml:space="preserve"> 4600/OC-EC</w:t>
      </w:r>
    </w:p>
    <w:p w14:paraId="36BAE01B" w14:textId="77777777" w:rsidR="0017277F" w:rsidRPr="005709B3" w:rsidRDefault="0017277F" w:rsidP="0017277F">
      <w:pPr>
        <w:spacing w:after="120"/>
        <w:jc w:val="both"/>
        <w:rPr>
          <w:rFonts w:ascii="Candara" w:hAnsi="Candara"/>
          <w:iCs/>
          <w:color w:val="000000" w:themeColor="text1"/>
          <w:lang w:val="es-MX"/>
        </w:rPr>
      </w:pPr>
      <w:r w:rsidRPr="00A829D3">
        <w:rPr>
          <w:rFonts w:ascii="Candara" w:hAnsi="Candara"/>
          <w:b/>
          <w:color w:val="000000" w:themeColor="text1"/>
          <w:lang w:val="es-MX"/>
        </w:rPr>
        <w:t>BID-L1231-CNELBOL-LPN-DI-OB-00</w:t>
      </w:r>
      <w:r>
        <w:rPr>
          <w:rFonts w:ascii="Candara" w:hAnsi="Candara"/>
          <w:b/>
          <w:color w:val="000000" w:themeColor="text1"/>
          <w:lang w:val="es-MX"/>
        </w:rPr>
        <w:t>6</w:t>
      </w:r>
      <w:r w:rsidRPr="00A829D3">
        <w:rPr>
          <w:rFonts w:ascii="Candara" w:hAnsi="Candara"/>
          <w:b/>
          <w:color w:val="000000" w:themeColor="text1"/>
          <w:lang w:val="es-MX"/>
        </w:rPr>
        <w:t xml:space="preserve"> CONSTRUCCIÓN PARA EL MEJORAMIENTO DE LAS REDES DE DISTRIBUCIÓN DE MEDIO Y BAJO VOLTAJE EN EL ÁREA DE SERVICIO DE CNEL EP - UNIDAD DE NEGOCIO BOLÍVAR</w:t>
      </w:r>
    </w:p>
    <w:p w14:paraId="3A344BDE" w14:textId="77777777" w:rsidR="0017277F" w:rsidRDefault="0017277F" w:rsidP="0017277F">
      <w:pPr>
        <w:pStyle w:val="Prrafodelista"/>
        <w:numPr>
          <w:ilvl w:val="0"/>
          <w:numId w:val="25"/>
        </w:numPr>
        <w:spacing w:after="120"/>
        <w:ind w:left="720"/>
        <w:jc w:val="both"/>
        <w:rPr>
          <w:rFonts w:ascii="Candara" w:hAnsi="Candara"/>
          <w:color w:val="000000" w:themeColor="text1"/>
          <w:lang w:val="es-MX"/>
        </w:rPr>
      </w:pPr>
      <w:r w:rsidRPr="00F84CF1">
        <w:rPr>
          <w:rFonts w:ascii="Candara" w:hAnsi="Candara"/>
          <w:color w:val="000000" w:themeColor="text1"/>
          <w:lang w:val="es-MX"/>
        </w:rPr>
        <w:t>Este llamado a licitación se emite como resultado del Aviso General de Adquisiciones que para este Proyecto fuese publicado en el United Nations Development Business, edición No. IDB-P501435-03/20 de 4 de marzo del 2020.</w:t>
      </w:r>
    </w:p>
    <w:p w14:paraId="034F583F" w14:textId="77777777" w:rsidR="0017277F" w:rsidRPr="00F84CF1" w:rsidRDefault="0017277F" w:rsidP="0017277F">
      <w:pPr>
        <w:pStyle w:val="Prrafodelista"/>
        <w:numPr>
          <w:ilvl w:val="0"/>
          <w:numId w:val="25"/>
        </w:numPr>
        <w:spacing w:after="120"/>
        <w:ind w:left="720"/>
        <w:jc w:val="both"/>
        <w:rPr>
          <w:rFonts w:ascii="Candara" w:hAnsi="Candara"/>
          <w:color w:val="000000" w:themeColor="text1"/>
          <w:lang w:val="es-MX"/>
        </w:rPr>
      </w:pPr>
      <w:r w:rsidRPr="00F84CF1">
        <w:rPr>
          <w:rFonts w:ascii="Candara" w:hAnsi="Candara"/>
          <w:color w:val="000000" w:themeColor="text1"/>
          <w:lang w:val="es-MX"/>
        </w:rPr>
        <w:t xml:space="preserve">El Gobierno de la República del Ecuador ha recibido un préstamo del Banco Interamericano de Desarrollo para financiar parcialmente el costo del proyecto </w:t>
      </w:r>
      <w:r w:rsidRPr="00F84CF1">
        <w:rPr>
          <w:rFonts w:ascii="Candara" w:hAnsi="Candara"/>
          <w:b/>
          <w:color w:val="000000" w:themeColor="text1"/>
          <w:lang w:val="es-MX"/>
        </w:rPr>
        <w:t>MODERNIZACIÓN Y RENOVACIÓN DEL SISTEMA ELÉCTRICO ECUATORIANO</w:t>
      </w:r>
      <w:r w:rsidRPr="00F84CF1">
        <w:rPr>
          <w:rFonts w:ascii="Candara" w:hAnsi="Candara"/>
          <w:color w:val="000000" w:themeColor="text1"/>
          <w:lang w:val="es-MX"/>
        </w:rPr>
        <w:t xml:space="preserve">, y se propone utilizar parte de los fondos de este préstamo para efectuar los pagos bajo el Contrato </w:t>
      </w:r>
      <w:r w:rsidRPr="00F84CF1">
        <w:rPr>
          <w:rFonts w:ascii="Candara" w:hAnsi="Candara"/>
          <w:b/>
          <w:color w:val="000000" w:themeColor="text1"/>
          <w:lang w:val="es-MX"/>
        </w:rPr>
        <w:t>BID-L1231-CNELBOL-LPN-DI-OB-006 CONSTRUCCIÓN PARA EL MEJORAMIENTO DE LAS REDES DE DISTRIBUCIÓN DE MEDIO Y BAJO VOLTAJE EN EL ÁREA DE SERVICIO DE CNEL EP - UNIDAD DE NEGOCIO BOLÍVAR</w:t>
      </w:r>
      <w:r w:rsidRPr="00F84CF1">
        <w:rPr>
          <w:rFonts w:ascii="Candara" w:hAnsi="Candara"/>
          <w:iCs/>
          <w:color w:val="000000" w:themeColor="text1"/>
          <w:lang w:val="es-MX"/>
        </w:rPr>
        <w:t>.</w:t>
      </w:r>
      <w:r w:rsidRPr="00F84CF1">
        <w:rPr>
          <w:rFonts w:ascii="Candara" w:hAnsi="Candara"/>
          <w:color w:val="000000" w:themeColor="text1"/>
          <w:lang w:val="es-MX"/>
        </w:rPr>
        <w:t xml:space="preserve">  </w:t>
      </w:r>
    </w:p>
    <w:p w14:paraId="15F91F23" w14:textId="77777777" w:rsidR="0017277F" w:rsidRDefault="0017277F" w:rsidP="0017277F">
      <w:pPr>
        <w:pStyle w:val="Prrafodelista"/>
        <w:numPr>
          <w:ilvl w:val="0"/>
          <w:numId w:val="25"/>
        </w:numPr>
        <w:spacing w:after="120"/>
        <w:jc w:val="both"/>
        <w:rPr>
          <w:rFonts w:ascii="Candara" w:hAnsi="Candara"/>
          <w:color w:val="000000" w:themeColor="text1"/>
          <w:lang w:val="es-MX"/>
        </w:rPr>
      </w:pPr>
      <w:r w:rsidRPr="00F84CF1">
        <w:rPr>
          <w:rFonts w:ascii="Candara" w:hAnsi="Candara"/>
          <w:color w:val="000000" w:themeColor="text1"/>
          <w:lang w:val="es-MX"/>
        </w:rPr>
        <w:t xml:space="preserve">La Empresa Eléctrica Pública Estratégica Corporación Nacional de Electricidad CNEL EP, UNIDAD DE NEGOCIO BOLÍVAR invita a los Oferentes elegibles a presentar ofertas selladas para </w:t>
      </w:r>
      <w:r w:rsidRPr="00F84CF1">
        <w:rPr>
          <w:rFonts w:ascii="Candara" w:hAnsi="Candara"/>
          <w:b/>
          <w:color w:val="000000" w:themeColor="text1"/>
          <w:lang w:val="es-MX"/>
        </w:rPr>
        <w:t xml:space="preserve">BID-L1231-CNELBOL-LPN-DI-OB-006 CONSTRUCCIÓN PARA EL MEJORAMIENTO DE LAS REDES DE DISTRIBUCIÓN DE MEDIO Y BAJO VOLTAJE EN EL ÁREA DE SERVICIO DE CNEL EP - UNIDAD DE NEGOCIO BOLÍVAR. </w:t>
      </w:r>
      <w:r w:rsidRPr="00F84CF1">
        <w:rPr>
          <w:rFonts w:ascii="Candara" w:hAnsi="Candara"/>
          <w:iCs/>
          <w:color w:val="000000" w:themeColor="text1"/>
          <w:lang w:val="es-MX"/>
        </w:rPr>
        <w:t xml:space="preserve">El presupuesto referencial de la obra es de </w:t>
      </w:r>
      <w:r w:rsidRPr="00F84CF1">
        <w:rPr>
          <w:rFonts w:ascii="Candara" w:hAnsi="Candara"/>
          <w:b/>
          <w:color w:val="000000" w:themeColor="text1"/>
          <w:lang w:val="es-MX"/>
        </w:rPr>
        <w:t>US$ </w:t>
      </w:r>
      <w:r w:rsidRPr="00F84CF1">
        <w:rPr>
          <w:rFonts w:ascii="Candara" w:hAnsi="Candara"/>
          <w:color w:val="000000" w:themeColor="text1"/>
          <w:lang w:val="es-MX"/>
        </w:rPr>
        <w:t xml:space="preserve">440.832,10 (cuatrocientos cuarenta mil ochocientos treinta y dos con 10/100) </w:t>
      </w:r>
      <w:r w:rsidRPr="00F84CF1">
        <w:rPr>
          <w:rFonts w:ascii="Candara" w:hAnsi="Candara"/>
          <w:iCs/>
          <w:color w:val="000000" w:themeColor="text1"/>
          <w:lang w:val="es-MX"/>
        </w:rPr>
        <w:t>dólares de los Estados Unidos de América</w:t>
      </w:r>
      <w:r w:rsidRPr="00F84CF1">
        <w:rPr>
          <w:rFonts w:ascii="Candara" w:hAnsi="Candara"/>
          <w:b/>
          <w:iCs/>
          <w:color w:val="000000" w:themeColor="text1"/>
          <w:lang w:val="es-MX"/>
        </w:rPr>
        <w:t>, sin IVA</w:t>
      </w:r>
      <w:r w:rsidRPr="00F84CF1">
        <w:rPr>
          <w:rFonts w:ascii="Candara" w:hAnsi="Candara"/>
          <w:b/>
          <w:color w:val="000000" w:themeColor="text1"/>
          <w:lang w:val="es-MX"/>
        </w:rPr>
        <w:t xml:space="preserve">. El plazo de entrega de la obra es 150 días calendario </w:t>
      </w:r>
      <w:r w:rsidRPr="00F84CF1">
        <w:rPr>
          <w:rFonts w:ascii="Candara" w:hAnsi="Candara"/>
          <w:iCs/>
          <w:color w:val="000000" w:themeColor="text1"/>
          <w:lang w:val="es-MX"/>
        </w:rPr>
        <w:t>contados partir del día siguiente de la notificación de la acreditación del anticipo en la cuenta del contratista.</w:t>
      </w:r>
      <w:r w:rsidRPr="00F84CF1">
        <w:rPr>
          <w:rFonts w:ascii="Candara" w:hAnsi="Candara"/>
          <w:color w:val="000000" w:themeColor="text1"/>
          <w:lang w:val="es-MX"/>
        </w:rPr>
        <w:t xml:space="preserve"> </w:t>
      </w:r>
    </w:p>
    <w:p w14:paraId="112C48AD" w14:textId="77777777" w:rsidR="0017277F" w:rsidRPr="00F84CF1" w:rsidRDefault="0017277F" w:rsidP="0017277F">
      <w:pPr>
        <w:pStyle w:val="Prrafodelista"/>
        <w:numPr>
          <w:ilvl w:val="0"/>
          <w:numId w:val="25"/>
        </w:numPr>
        <w:spacing w:after="120"/>
        <w:jc w:val="both"/>
        <w:rPr>
          <w:rFonts w:ascii="Candara" w:hAnsi="Candara"/>
          <w:color w:val="000000" w:themeColor="text1"/>
          <w:lang w:val="es-MX"/>
        </w:rPr>
      </w:pPr>
      <w:r w:rsidRPr="00F84CF1">
        <w:rPr>
          <w:rFonts w:ascii="Candara" w:hAnsi="Candara"/>
          <w:color w:val="000000" w:themeColor="text1"/>
          <w:lang w:val="es-MX"/>
        </w:rPr>
        <w:t xml:space="preserve">La licitación se efectuará conforme a los procedimientos de Licitación Pública Nacional (LPN) establecidos en la publicación del Banco Interamericano de Desarrollo titulada </w:t>
      </w:r>
      <w:r w:rsidRPr="00F84CF1">
        <w:rPr>
          <w:rFonts w:ascii="Candara" w:hAnsi="Candara"/>
          <w:iCs/>
          <w:color w:val="000000" w:themeColor="text1"/>
          <w:lang w:val="es-MX"/>
        </w:rPr>
        <w:t>Políticas para la Adquisición de Obras y Bienes financiados por el Banco Interamericano de Desarrollo (BID)</w:t>
      </w:r>
      <w:r w:rsidRPr="00F84CF1">
        <w:rPr>
          <w:rFonts w:ascii="Candara" w:hAnsi="Candara"/>
          <w:b/>
          <w:bCs/>
          <w:color w:val="000000" w:themeColor="text1"/>
          <w:lang w:val="es-ES"/>
        </w:rPr>
        <w:t xml:space="preserve"> </w:t>
      </w:r>
      <w:r w:rsidRPr="00F84CF1">
        <w:rPr>
          <w:rFonts w:ascii="Candara" w:hAnsi="Candara"/>
          <w:bCs/>
          <w:color w:val="000000" w:themeColor="text1"/>
          <w:lang w:val="es-ES"/>
        </w:rPr>
        <w:t>GN-2349-15, y está abierta a todos los Oferentes de países elegibles, según se definen en los Documentos</w:t>
      </w:r>
      <w:r w:rsidRPr="00F84CF1">
        <w:rPr>
          <w:rFonts w:ascii="Candara" w:hAnsi="Candara"/>
          <w:color w:val="000000" w:themeColor="text1"/>
          <w:lang w:val="es-MX"/>
        </w:rPr>
        <w:t xml:space="preserve"> de Licitación.</w:t>
      </w:r>
    </w:p>
    <w:p w14:paraId="6AECDFD9" w14:textId="77777777" w:rsidR="0017277F" w:rsidRPr="005709B3" w:rsidRDefault="0017277F" w:rsidP="0017277F">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Los Oferentes elegibles que estén interesados podrán solicitar mayor información contactando a la Empresa Eléctrica Pública Estratégica Corporación Nacional de Electricidad CNEL EP, UNIDAD DE NEGOCIO BOLÍVAR correo electrónico </w:t>
      </w:r>
      <w:hyperlink r:id="rId33" w:history="1">
        <w:r w:rsidRPr="005709B3">
          <w:rPr>
            <w:rStyle w:val="Hipervnculo"/>
            <w:rFonts w:ascii="Candara" w:hAnsi="Candara"/>
            <w:color w:val="000000" w:themeColor="text1"/>
            <w:lang w:val="es-MX"/>
          </w:rPr>
          <w:t>gonzalo.guevara@cnel.gob.ec</w:t>
        </w:r>
      </w:hyperlink>
      <w:r w:rsidRPr="005709B3">
        <w:rPr>
          <w:rFonts w:ascii="Candara" w:hAnsi="Candara"/>
          <w:color w:val="000000" w:themeColor="text1"/>
          <w:lang w:val="es-MX"/>
        </w:rPr>
        <w:t xml:space="preserve"> – Líder de Adquisiciones y descargar los documentos de licitación en la dirección electrónica indicada: https://www.cnelep.gob.ec/portfolio-item/bid-ii-bolivar</w:t>
      </w:r>
    </w:p>
    <w:p w14:paraId="1C548138" w14:textId="77777777" w:rsidR="0017277F" w:rsidRDefault="0017277F" w:rsidP="0017277F">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Los requisitos de calificación incluyen los contemplados en los DDL del proceso tales como: facturación promedio, </w:t>
      </w:r>
      <w:r w:rsidRPr="005709B3">
        <w:rPr>
          <w:rFonts w:ascii="Candara" w:eastAsiaTheme="minorHAnsi" w:hAnsi="Candara" w:cs="Candara"/>
          <w:color w:val="000000" w:themeColor="text1"/>
        </w:rPr>
        <w:t>activos líquidos y/o de acceso a créditos libres, experiencia en obra similar, personal clave, equipo mínimo, cumplimiento de especificaciones técnicas requeridas</w:t>
      </w:r>
      <w:r w:rsidRPr="005709B3">
        <w:rPr>
          <w:rFonts w:ascii="Candara" w:hAnsi="Candara"/>
          <w:iCs/>
          <w:color w:val="000000" w:themeColor="text1"/>
          <w:lang w:val="es-MX"/>
        </w:rPr>
        <w:t xml:space="preserve">. </w:t>
      </w:r>
      <w:r w:rsidRPr="005709B3">
        <w:rPr>
          <w:rFonts w:ascii="Candara" w:hAnsi="Candara"/>
          <w:color w:val="000000" w:themeColor="text1"/>
          <w:lang w:val="es-MX"/>
        </w:rPr>
        <w:t xml:space="preserve">No se otorgará un Margen de Preferencia a contratistas o APCA´s nacionales. </w:t>
      </w:r>
    </w:p>
    <w:p w14:paraId="70EDFEB5" w14:textId="77777777" w:rsidR="0017277F" w:rsidRPr="0010763E" w:rsidRDefault="0017277F" w:rsidP="0017277F">
      <w:pPr>
        <w:pStyle w:val="Prrafodelista"/>
        <w:numPr>
          <w:ilvl w:val="0"/>
          <w:numId w:val="25"/>
        </w:numPr>
        <w:spacing w:after="120"/>
        <w:jc w:val="both"/>
        <w:rPr>
          <w:rFonts w:ascii="Candara" w:hAnsi="Candara"/>
          <w:color w:val="000000" w:themeColor="text1"/>
          <w:lang w:val="es-MX"/>
        </w:rPr>
      </w:pPr>
      <w:r w:rsidRPr="0010763E">
        <w:rPr>
          <w:rFonts w:ascii="Candara" w:hAnsi="Candara"/>
          <w:color w:val="000000" w:themeColor="text1"/>
          <w:lang w:val="es-MX"/>
        </w:rPr>
        <w:t>Las ofertas deberán hacerse llegar a la dirección indicada abajo a más tardar a las 1</w:t>
      </w:r>
      <w:r>
        <w:rPr>
          <w:rFonts w:ascii="Candara" w:hAnsi="Candara"/>
          <w:color w:val="000000" w:themeColor="text1"/>
          <w:lang w:val="es-MX"/>
        </w:rPr>
        <w:t xml:space="preserve">3H00 del </w:t>
      </w:r>
      <w:r w:rsidRPr="00F84CF1">
        <w:rPr>
          <w:rFonts w:ascii="Candara" w:hAnsi="Candara"/>
          <w:color w:val="000000" w:themeColor="text1"/>
          <w:lang w:val="es-MX"/>
        </w:rPr>
        <w:t>12 de noviembre</w:t>
      </w:r>
      <w:r>
        <w:rPr>
          <w:rFonts w:ascii="Candara" w:hAnsi="Candara"/>
          <w:color w:val="000000" w:themeColor="text1"/>
          <w:lang w:val="es-MX"/>
        </w:rPr>
        <w:t xml:space="preserve"> de 2024</w:t>
      </w:r>
      <w:r w:rsidRPr="0010763E">
        <w:rPr>
          <w:rFonts w:ascii="Candara" w:hAnsi="Candara"/>
          <w:color w:val="000000" w:themeColor="text1"/>
        </w:rPr>
        <w:t>.</w:t>
      </w:r>
      <w:r w:rsidRPr="0010763E">
        <w:rPr>
          <w:rFonts w:ascii="Candara" w:hAnsi="Candara"/>
          <w:color w:val="000000" w:themeColor="text1"/>
          <w:lang w:val="es-MX"/>
        </w:rPr>
        <w:t xml:space="preserve"> </w:t>
      </w:r>
      <w:r w:rsidRPr="0010763E">
        <w:rPr>
          <w:rFonts w:ascii="Candara" w:hAnsi="Candara"/>
          <w:color w:val="000000" w:themeColor="text1"/>
        </w:rPr>
        <w:t xml:space="preserve">Los Oferentes </w:t>
      </w:r>
      <w:r w:rsidRPr="0010763E">
        <w:rPr>
          <w:rFonts w:ascii="Candara" w:hAnsi="Candara"/>
          <w:iCs/>
          <w:color w:val="000000" w:themeColor="text1"/>
        </w:rPr>
        <w:t>no podrán</w:t>
      </w:r>
      <w:r w:rsidRPr="0010763E">
        <w:rPr>
          <w:rFonts w:ascii="Candara" w:hAnsi="Candara"/>
          <w:color w:val="000000" w:themeColor="text1"/>
        </w:rPr>
        <w:t xml:space="preserve"> presentar Ofertas electrónicamente. </w:t>
      </w:r>
      <w:r w:rsidRPr="0010763E">
        <w:rPr>
          <w:rFonts w:ascii="Candara" w:hAnsi="Candara"/>
          <w:color w:val="000000" w:themeColor="text1"/>
          <w:lang w:val="es-MX"/>
        </w:rPr>
        <w:t xml:space="preserve">Las ofertas que se reciban fuera del plazo serán rechazadas. Las ofertas se abrirán físicamente en </w:t>
      </w:r>
      <w:r w:rsidRPr="0010763E">
        <w:rPr>
          <w:rFonts w:ascii="Candara" w:hAnsi="Candara"/>
          <w:color w:val="000000" w:themeColor="text1"/>
          <w:lang w:val="es-MX"/>
        </w:rPr>
        <w:lastRenderedPageBreak/>
        <w:t xml:space="preserve">presencia de los representantes de los Oferentes que deseen asistir en persona, en la dirección indicada al final de este Llamado, </w:t>
      </w:r>
      <w:r w:rsidRPr="00F84CF1">
        <w:rPr>
          <w:rFonts w:ascii="Candara" w:hAnsi="Candara"/>
          <w:color w:val="000000" w:themeColor="text1"/>
          <w:lang w:val="es-MX"/>
        </w:rPr>
        <w:t>a las 14H30 del 12 de noviembre de 2024.</w:t>
      </w:r>
    </w:p>
    <w:p w14:paraId="75515CE3" w14:textId="77777777" w:rsidR="0017277F" w:rsidRPr="005709B3" w:rsidRDefault="0017277F" w:rsidP="0017277F">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 </w:t>
      </w:r>
      <w:r w:rsidRPr="005709B3">
        <w:rPr>
          <w:rFonts w:ascii="Candara" w:hAnsi="Candara"/>
          <w:iCs/>
          <w:color w:val="000000" w:themeColor="text1"/>
          <w:lang w:val="es-MX"/>
        </w:rPr>
        <w:t xml:space="preserve">Todas las ofertas </w:t>
      </w:r>
      <w:r w:rsidRPr="005709B3">
        <w:rPr>
          <w:rFonts w:ascii="Candara" w:hAnsi="Candara"/>
          <w:color w:val="000000" w:themeColor="text1"/>
          <w:lang w:val="es-MX"/>
        </w:rPr>
        <w:t>deberán</w:t>
      </w:r>
      <w:r w:rsidRPr="005709B3">
        <w:rPr>
          <w:rFonts w:ascii="Candara" w:hAnsi="Candara"/>
          <w:iCs/>
          <w:color w:val="000000" w:themeColor="text1"/>
          <w:lang w:val="es-MX"/>
        </w:rPr>
        <w:t xml:space="preserve"> estar acompañadas de una </w:t>
      </w:r>
      <w:r w:rsidRPr="005709B3">
        <w:rPr>
          <w:rFonts w:ascii="Candara" w:hAnsi="Candara"/>
          <w:color w:val="000000" w:themeColor="text1"/>
          <w:lang w:val="es-MX"/>
        </w:rPr>
        <w:t>“Garantía de Mantenimiento de la Oferta”</w:t>
      </w:r>
      <w:r w:rsidRPr="005709B3">
        <w:rPr>
          <w:rFonts w:ascii="Candara" w:hAnsi="Candara"/>
          <w:iCs/>
          <w:color w:val="000000" w:themeColor="text1"/>
          <w:lang w:val="es-MX"/>
        </w:rPr>
        <w:t xml:space="preserve"> o una </w:t>
      </w:r>
      <w:r w:rsidRPr="005709B3">
        <w:rPr>
          <w:rFonts w:ascii="Candara" w:hAnsi="Candara"/>
          <w:color w:val="000000" w:themeColor="text1"/>
          <w:lang w:val="es-MX"/>
        </w:rPr>
        <w:t xml:space="preserve">“Declaración de Mantenimiento de la Oferta”. </w:t>
      </w:r>
    </w:p>
    <w:p w14:paraId="4D656979" w14:textId="77777777" w:rsidR="0017277F" w:rsidRPr="00F84CF1" w:rsidRDefault="0017277F" w:rsidP="0017277F">
      <w:pPr>
        <w:pStyle w:val="Prrafodelista"/>
        <w:numPr>
          <w:ilvl w:val="0"/>
          <w:numId w:val="25"/>
        </w:numPr>
        <w:spacing w:after="120"/>
        <w:jc w:val="both"/>
        <w:rPr>
          <w:rFonts w:ascii="Candara" w:hAnsi="Candara"/>
          <w:color w:val="000000" w:themeColor="text1"/>
          <w:lang w:val="es-MX"/>
        </w:rPr>
      </w:pPr>
      <w:r w:rsidRPr="00F84CF1">
        <w:rPr>
          <w:rFonts w:ascii="Candara" w:hAnsi="Candara"/>
          <w:color w:val="000000" w:themeColor="text1"/>
        </w:rPr>
        <w:t xml:space="preserve">La(s) dirección(es) referida(s) arriba es (son): </w:t>
      </w:r>
    </w:p>
    <w:p w14:paraId="468C2E48" w14:textId="77777777" w:rsidR="0017277F" w:rsidRPr="005709B3" w:rsidRDefault="0017277F" w:rsidP="0017277F">
      <w:pPr>
        <w:pStyle w:val="Prrafodelista"/>
        <w:numPr>
          <w:ilvl w:val="0"/>
          <w:numId w:val="36"/>
        </w:numPr>
        <w:spacing w:after="0" w:line="240" w:lineRule="auto"/>
        <w:jc w:val="both"/>
        <w:rPr>
          <w:rFonts w:ascii="Candara" w:hAnsi="Candara"/>
          <w:color w:val="000000" w:themeColor="text1"/>
        </w:rPr>
      </w:pPr>
      <w:r w:rsidRPr="005709B3">
        <w:rPr>
          <w:rFonts w:ascii="Candara" w:hAnsi="Candara"/>
          <w:color w:val="000000" w:themeColor="text1"/>
        </w:rPr>
        <w:t xml:space="preserve">Descargar los documentos de licitación en la dirección electrónica: </w:t>
      </w:r>
      <w:hyperlink r:id="rId34" w:history="1">
        <w:r w:rsidRPr="005709B3">
          <w:rPr>
            <w:rStyle w:val="Hipervnculo"/>
            <w:rFonts w:ascii="Candara" w:hAnsi="Candara"/>
            <w:color w:val="000000" w:themeColor="text1"/>
            <w:lang w:val="es-MX"/>
          </w:rPr>
          <w:t>https://www.cnelep.gob.ec/portfolio-item/bid-ii-bolivar</w:t>
        </w:r>
      </w:hyperlink>
      <w:r w:rsidRPr="005709B3">
        <w:rPr>
          <w:rFonts w:ascii="Candara" w:hAnsi="Candara"/>
          <w:color w:val="000000" w:themeColor="text1"/>
          <w:lang w:val="es-MX"/>
        </w:rPr>
        <w:t>.</w:t>
      </w:r>
    </w:p>
    <w:p w14:paraId="0AD86C82" w14:textId="77777777" w:rsidR="0017277F" w:rsidRPr="005709B3" w:rsidRDefault="0017277F" w:rsidP="0017277F">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El contratante es: </w:t>
      </w:r>
      <w:r w:rsidRPr="005709B3">
        <w:rPr>
          <w:rFonts w:ascii="Candara" w:hAnsi="Candara"/>
          <w:color w:val="000000" w:themeColor="text1"/>
          <w:lang w:val="es-MX"/>
        </w:rPr>
        <w:t>Empresa Eléctrica Pública Estratégica Corporación Nacional de Electricidad CNEL EP, UNIDAD DE NEGOCIO BOLÍVAR.</w:t>
      </w:r>
    </w:p>
    <w:p w14:paraId="2BC75D5E" w14:textId="77777777" w:rsidR="0017277F" w:rsidRPr="005709B3" w:rsidRDefault="0017277F" w:rsidP="0017277F">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Atención: </w:t>
      </w:r>
      <w:r>
        <w:rPr>
          <w:rFonts w:ascii="Candara" w:hAnsi="Candara"/>
          <w:b/>
          <w:color w:val="000000" w:themeColor="text1"/>
          <w:lang w:val="es-MX"/>
        </w:rPr>
        <w:t>Ing.</w:t>
      </w:r>
      <w:r w:rsidRPr="005709B3">
        <w:rPr>
          <w:rFonts w:ascii="Candara" w:hAnsi="Candara"/>
          <w:color w:val="000000" w:themeColor="text1"/>
          <w:lang w:val="es-MX"/>
        </w:rPr>
        <w:t xml:space="preserve"> </w:t>
      </w:r>
      <w:r>
        <w:rPr>
          <w:rFonts w:ascii="Candara" w:hAnsi="Candara"/>
          <w:color w:val="000000" w:themeColor="text1"/>
          <w:lang w:val="es-MX"/>
        </w:rPr>
        <w:t>María Gabriela Salas Farías</w:t>
      </w:r>
      <w:r w:rsidRPr="005709B3">
        <w:rPr>
          <w:rFonts w:ascii="Candara" w:hAnsi="Candara"/>
          <w:color w:val="000000" w:themeColor="text1"/>
          <w:lang w:val="es-MX"/>
        </w:rPr>
        <w:t xml:space="preserve"> – Administrador</w:t>
      </w:r>
      <w:r>
        <w:rPr>
          <w:rFonts w:ascii="Candara" w:hAnsi="Candara"/>
          <w:color w:val="000000" w:themeColor="text1"/>
          <w:lang w:val="es-MX"/>
        </w:rPr>
        <w:t>a</w:t>
      </w:r>
      <w:r w:rsidRPr="005709B3">
        <w:rPr>
          <w:rFonts w:ascii="Candara" w:hAnsi="Candara"/>
          <w:color w:val="000000" w:themeColor="text1"/>
          <w:lang w:val="es-MX"/>
        </w:rPr>
        <w:t xml:space="preserve"> CNEL EP – UNIDAD DE NEGOCIO BOLÍVAR.</w:t>
      </w:r>
    </w:p>
    <w:p w14:paraId="1A55A416" w14:textId="77777777" w:rsidR="0017277F" w:rsidRPr="005709B3" w:rsidRDefault="0017277F" w:rsidP="0017277F">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Dirección: </w:t>
      </w:r>
      <w:r w:rsidRPr="005709B3">
        <w:rPr>
          <w:rFonts w:ascii="Candara" w:hAnsi="Candara"/>
          <w:color w:val="000000" w:themeColor="text1"/>
          <w:lang w:val="es-MX"/>
        </w:rPr>
        <w:t>Ecuador - Provincia de Bolívar – Ciudad de Guaranda, Av. Guayaquil S/N y Manabí, Sector Coloma Román Norte.</w:t>
      </w:r>
    </w:p>
    <w:p w14:paraId="628497AA" w14:textId="77777777" w:rsidR="0017277F" w:rsidRPr="005709B3" w:rsidRDefault="0017277F" w:rsidP="0017277F">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Entrega de las ofertas:</w:t>
      </w:r>
      <w:r w:rsidRPr="005709B3">
        <w:rPr>
          <w:rFonts w:ascii="Candara" w:hAnsi="Candara"/>
          <w:color w:val="000000" w:themeColor="text1"/>
          <w:lang w:val="es-MX"/>
        </w:rPr>
        <w:t xml:space="preserve"> Ecuador - Provincia de Bolívar – Ciudad de Guaranda, Av. Guayaquil S/N y Manabí, Sector Coloma Román Norte, Recepción de la Administración.</w:t>
      </w:r>
    </w:p>
    <w:p w14:paraId="13BB2D07" w14:textId="77777777" w:rsidR="0017277F" w:rsidRPr="005709B3" w:rsidRDefault="0017277F" w:rsidP="0017277F">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Apertura de las ofertas:</w:t>
      </w:r>
      <w:r w:rsidRPr="005709B3">
        <w:rPr>
          <w:rFonts w:ascii="Candara" w:hAnsi="Candara"/>
          <w:color w:val="000000" w:themeColor="text1"/>
          <w:lang w:val="es-MX"/>
        </w:rPr>
        <w:t xml:space="preserve"> Ecuador - Provincia de Bolívar – Ciudad de Guaranda, Av. Guayaquil S/N y Manabí, Sector Coloma Román Norte, Sala de capacitaciones de la CNEL EP - Unidad de Negocio Bolívar.   </w:t>
      </w:r>
      <w:r w:rsidRPr="005709B3">
        <w:rPr>
          <w:rFonts w:ascii="Candara" w:hAnsi="Candara"/>
          <w:b/>
          <w:color w:val="000000" w:themeColor="text1"/>
        </w:rPr>
        <w:t xml:space="preserve"> </w:t>
      </w:r>
    </w:p>
    <w:p w14:paraId="0EBB17F9" w14:textId="77777777" w:rsidR="0017277F" w:rsidRPr="005709B3" w:rsidRDefault="0017277F" w:rsidP="0017277F">
      <w:pPr>
        <w:jc w:val="both"/>
        <w:rPr>
          <w:rFonts w:ascii="Candara" w:hAnsi="Candara"/>
          <w:b/>
          <w:color w:val="000000" w:themeColor="text1"/>
        </w:rPr>
      </w:pPr>
    </w:p>
    <w:p w14:paraId="3A93684D" w14:textId="77777777" w:rsidR="0017277F" w:rsidRPr="005709B3" w:rsidRDefault="0017277F" w:rsidP="0017277F">
      <w:pPr>
        <w:jc w:val="both"/>
        <w:rPr>
          <w:rFonts w:ascii="Candara" w:hAnsi="Candara"/>
          <w:b/>
          <w:color w:val="000000" w:themeColor="text1"/>
        </w:rPr>
      </w:pPr>
    </w:p>
    <w:p w14:paraId="44151855" w14:textId="77777777" w:rsidR="0017277F" w:rsidRPr="005709B3" w:rsidRDefault="0017277F" w:rsidP="0017277F">
      <w:pPr>
        <w:jc w:val="both"/>
        <w:rPr>
          <w:rFonts w:ascii="Candara" w:hAnsi="Candara"/>
          <w:b/>
          <w:color w:val="000000" w:themeColor="text1"/>
        </w:rPr>
      </w:pPr>
    </w:p>
    <w:p w14:paraId="78533DDB" w14:textId="77777777" w:rsidR="0017277F" w:rsidRPr="005709B3" w:rsidRDefault="0017277F" w:rsidP="0017277F">
      <w:pPr>
        <w:spacing w:after="120"/>
        <w:jc w:val="both"/>
        <w:rPr>
          <w:rFonts w:ascii="Candara" w:hAnsi="Candara"/>
          <w:b/>
          <w:color w:val="000000" w:themeColor="text1"/>
        </w:rPr>
      </w:pPr>
    </w:p>
    <w:p w14:paraId="2C78F79E" w14:textId="77777777" w:rsidR="0017277F" w:rsidRPr="005709B3" w:rsidRDefault="0017277F" w:rsidP="0017277F">
      <w:pPr>
        <w:spacing w:after="120"/>
        <w:jc w:val="both"/>
        <w:rPr>
          <w:rFonts w:ascii="Candara" w:hAnsi="Candara"/>
          <w:color w:val="000000" w:themeColor="text1"/>
        </w:rPr>
      </w:pPr>
    </w:p>
    <w:p w14:paraId="37C02205" w14:textId="77777777" w:rsidR="0017277F" w:rsidRPr="005709B3" w:rsidRDefault="0017277F" w:rsidP="0017277F">
      <w:pPr>
        <w:spacing w:after="120"/>
        <w:jc w:val="center"/>
        <w:rPr>
          <w:rFonts w:ascii="Candara" w:hAnsi="Candara"/>
          <w:color w:val="000000" w:themeColor="text1"/>
        </w:rPr>
      </w:pPr>
      <w:r>
        <w:rPr>
          <w:rFonts w:ascii="Candara" w:hAnsi="Candara"/>
          <w:color w:val="000000" w:themeColor="text1"/>
        </w:rPr>
        <w:t>Ing.</w:t>
      </w:r>
      <w:r w:rsidRPr="005709B3">
        <w:rPr>
          <w:rFonts w:ascii="Candara" w:hAnsi="Candara"/>
          <w:color w:val="000000" w:themeColor="text1"/>
        </w:rPr>
        <w:t xml:space="preserve"> </w:t>
      </w:r>
      <w:r>
        <w:rPr>
          <w:rFonts w:ascii="Candara" w:hAnsi="Candara"/>
          <w:color w:val="000000" w:themeColor="text1"/>
        </w:rPr>
        <w:t xml:space="preserve"> MARIA GABRIELA SALAS FARÍAS</w:t>
      </w:r>
    </w:p>
    <w:p w14:paraId="60E5E771" w14:textId="77777777" w:rsidR="0017277F" w:rsidRPr="005709B3" w:rsidRDefault="0017277F" w:rsidP="0017277F">
      <w:pPr>
        <w:jc w:val="center"/>
      </w:pPr>
      <w:r>
        <w:rPr>
          <w:rFonts w:ascii="Candara" w:hAnsi="Candara"/>
          <w:b/>
          <w:color w:val="000000" w:themeColor="text1"/>
        </w:rPr>
        <w:t xml:space="preserve">ADMINISTRADOR </w:t>
      </w:r>
      <w:r w:rsidRPr="005709B3">
        <w:rPr>
          <w:rFonts w:ascii="Candara" w:hAnsi="Candara"/>
          <w:b/>
          <w:color w:val="000000" w:themeColor="text1"/>
        </w:rPr>
        <w:t>DE LA EMPRESA ELÉCTRICA PÚBLICA ESTRATÉGICA CORPORACIÓN NACIONAL DE ELECTRICIDAD CNEL EP UNIDAD DE NEGOCIO BOLIVAR</w:t>
      </w:r>
    </w:p>
    <w:p w14:paraId="617F75B4" w14:textId="112BD833" w:rsidR="00E53FAE" w:rsidRPr="005709B3" w:rsidRDefault="00E53FAE" w:rsidP="0017277F">
      <w:pPr>
        <w:spacing w:after="120"/>
        <w:jc w:val="center"/>
      </w:pPr>
      <w:bookmarkStart w:id="140" w:name="_GoBack"/>
      <w:bookmarkEnd w:id="140"/>
    </w:p>
    <w:sectPr w:rsidR="00E53FAE" w:rsidRPr="005709B3" w:rsidSect="00A95685">
      <w:headerReference w:type="even" r:id="rId35"/>
      <w:headerReference w:type="default" r:id="rId36"/>
      <w:headerReference w:type="first" r:id="rId37"/>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B5C3" w14:textId="77777777" w:rsidR="00F80613" w:rsidRDefault="00F80613">
      <w:r>
        <w:separator/>
      </w:r>
    </w:p>
  </w:endnote>
  <w:endnote w:type="continuationSeparator" w:id="0">
    <w:p w14:paraId="4C14253B" w14:textId="77777777" w:rsidR="00F80613" w:rsidRDefault="00F80613">
      <w:r>
        <w:continuationSeparator/>
      </w:r>
    </w:p>
  </w:endnote>
  <w:endnote w:type="continuationNotice" w:id="1">
    <w:p w14:paraId="609FE641" w14:textId="77777777" w:rsidR="00F80613" w:rsidRDefault="00F80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7EDEC" w14:textId="77777777" w:rsidR="00F80613" w:rsidRDefault="00F80613">
      <w:r>
        <w:separator/>
      </w:r>
    </w:p>
  </w:footnote>
  <w:footnote w:type="continuationSeparator" w:id="0">
    <w:p w14:paraId="20CB37D2" w14:textId="77777777" w:rsidR="00F80613" w:rsidRDefault="00F80613">
      <w:r>
        <w:continuationSeparator/>
      </w:r>
    </w:p>
  </w:footnote>
  <w:footnote w:type="continuationNotice" w:id="1">
    <w:p w14:paraId="5A19EF5B" w14:textId="77777777" w:rsidR="00F80613" w:rsidRDefault="00F80613"/>
  </w:footnote>
  <w:footnote w:id="2">
    <w:p w14:paraId="620EA465" w14:textId="40B6857C" w:rsidR="009663E1" w:rsidRPr="00734184" w:rsidRDefault="009663E1">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
    <w:p w14:paraId="6EBA7E0E" w14:textId="70619010" w:rsidR="009663E1" w:rsidRPr="00CB0276" w:rsidRDefault="009663E1"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
    <w:p w14:paraId="6612560F" w14:textId="77777777" w:rsidR="009663E1" w:rsidRPr="00480646" w:rsidRDefault="009663E1"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5">
    <w:p w14:paraId="687C69CB" w14:textId="77777777" w:rsidR="009663E1" w:rsidRPr="00480646" w:rsidRDefault="009663E1"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6">
    <w:p w14:paraId="07F3839D" w14:textId="77777777" w:rsidR="009663E1" w:rsidRPr="00480646" w:rsidRDefault="009663E1"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7">
    <w:p w14:paraId="240CE2F9" w14:textId="77777777" w:rsidR="009663E1" w:rsidRDefault="009663E1"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8">
    <w:p w14:paraId="58662441" w14:textId="77777777" w:rsidR="009663E1" w:rsidRPr="00692E2A" w:rsidRDefault="009663E1"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9663E1" w:rsidRPr="00692E2A" w:rsidRDefault="009663E1"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9663E1" w:rsidRPr="00844807" w:rsidRDefault="009663E1"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9">
    <w:p w14:paraId="3633047C" w14:textId="77777777" w:rsidR="009663E1" w:rsidRPr="00692E2A" w:rsidRDefault="009663E1"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9663E1" w:rsidRPr="00692E2A" w:rsidRDefault="009663E1"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10">
    <w:p w14:paraId="5A2F7DD0" w14:textId="77777777" w:rsidR="009663E1" w:rsidRDefault="009663E1">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1">
    <w:p w14:paraId="59346AFF" w14:textId="77777777" w:rsidR="009663E1" w:rsidRPr="00CB0276" w:rsidRDefault="009663E1" w:rsidP="00457FB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2">
    <w:p w14:paraId="067798AA" w14:textId="78FD3629" w:rsidR="009663E1" w:rsidRPr="00B07CD5" w:rsidRDefault="009663E1"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13">
    <w:p w14:paraId="2849EA79" w14:textId="77777777" w:rsidR="009663E1" w:rsidRPr="002E5057" w:rsidRDefault="009663E1"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9663E1" w:rsidRPr="00420506" w:rsidRDefault="009663E1">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9663E1" w:rsidRPr="002E5057" w:rsidRDefault="009663E1">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9663E1" w:rsidRPr="002E5057" w:rsidRDefault="009663E1"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9663E1" w:rsidRDefault="009663E1"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18">
    <w:p w14:paraId="3E9C89FB" w14:textId="77777777" w:rsidR="009663E1" w:rsidRDefault="009663E1"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9663E1" w:rsidRDefault="009663E1" w:rsidP="000B0C9D">
      <w:pPr>
        <w:pStyle w:val="Textonotapie"/>
      </w:pPr>
      <w:r>
        <w:rPr>
          <w:rStyle w:val="Refdenotaalpie"/>
        </w:rPr>
        <w:footnoteRef/>
      </w:r>
      <w:r>
        <w:t xml:space="preserve"> </w:t>
      </w:r>
      <w:r>
        <w:rPr>
          <w:spacing w:val="-2"/>
        </w:rPr>
        <w:t>Fecha de la carta de aceptación o del Convenio.</w:t>
      </w:r>
    </w:p>
  </w:footnote>
  <w:footnote w:id="20">
    <w:p w14:paraId="7510FBC3" w14:textId="77777777" w:rsidR="009663E1" w:rsidRPr="00421005" w:rsidRDefault="009663E1"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9663E1" w:rsidRDefault="009663E1"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9663E1" w:rsidRPr="00F17E5D" w:rsidRDefault="009663E1"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9663E1" w:rsidRDefault="009663E1"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0AC6779B" w:rsidR="009663E1" w:rsidRDefault="009663E1">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7277F">
      <w:rPr>
        <w:rStyle w:val="Nmerodepgina"/>
        <w:noProof/>
      </w:rPr>
      <w:t>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6DCF20DD" w:rsidR="009663E1" w:rsidRDefault="009663E1">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7DE42A99" w:rsidR="009663E1" w:rsidRDefault="009663E1">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95</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0E2A19AB" w:rsidR="009663E1" w:rsidRDefault="009663E1">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65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36DA311A" w:rsidR="009663E1" w:rsidRPr="005C6DDD" w:rsidRDefault="009663E1">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28" w:name="_Hlk19805673"/>
    <w:r w:rsidRPr="005C6DDD">
      <w:rPr>
        <w:rFonts w:ascii="Candara" w:hAnsi="Candara"/>
        <w:bCs/>
      </w:rPr>
      <w:t>Sección VI. Condiciones Especiales del Contrato</w:t>
    </w:r>
    <w:bookmarkEnd w:id="128"/>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64842871" w:rsidR="009663E1" w:rsidRDefault="009663E1">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127</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54E53B1F" w:rsidR="009663E1" w:rsidRDefault="009663E1">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7277F">
      <w:rPr>
        <w:rStyle w:val="Nmerodepgina"/>
        <w:noProof/>
      </w:rPr>
      <w:t>97</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04B1B776" w:rsidR="009663E1" w:rsidRDefault="009663E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7277F">
      <w:rPr>
        <w:rStyle w:val="Nmerodepgina"/>
        <w:rFonts w:ascii="Candara" w:hAnsi="Candara"/>
        <w:noProof/>
      </w:rPr>
      <w:t>126</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0FA55FF8" w:rsidR="009663E1" w:rsidRDefault="009663E1">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7277F">
      <w:rPr>
        <w:rStyle w:val="Nmerodepgina"/>
        <w:rFonts w:ascii="Candara" w:hAnsi="Candara"/>
        <w:noProof/>
      </w:rPr>
      <w:t>105</w:t>
    </w:r>
    <w:r w:rsidRPr="00E02CB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732D4F33" w:rsidR="009663E1" w:rsidRDefault="009663E1"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7277F">
      <w:rPr>
        <w:rStyle w:val="Nmerodepgina"/>
        <w:rFonts w:ascii="Candara" w:hAnsi="Candara"/>
        <w:noProof/>
      </w:rPr>
      <w:t>110</w:t>
    </w:r>
    <w:r w:rsidRPr="00E02CB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7F30FEB6" w:rsidR="009663E1" w:rsidRDefault="009663E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7277F">
      <w:rPr>
        <w:rStyle w:val="Nmerodepgina"/>
        <w:rFonts w:ascii="Candara" w:hAnsi="Candara"/>
        <w:noProof/>
      </w:rPr>
      <w:t>130</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9663E1" w:rsidRDefault="009663E1"/>
  <w:p w14:paraId="7400ED98" w14:textId="77777777" w:rsidR="009663E1" w:rsidRDefault="009663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9663E1" w:rsidRDefault="009663E1">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ADF6BF8" w:rsidR="009663E1" w:rsidRDefault="009663E1">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p w14:paraId="1FB0A293" w14:textId="77777777" w:rsidR="009663E1" w:rsidRDefault="009663E1"/>
  <w:p w14:paraId="449851E8" w14:textId="77777777" w:rsidR="009663E1" w:rsidRDefault="009663E1"/>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78B1D0E8" w:rsidR="009663E1" w:rsidRDefault="009663E1"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7277F">
      <w:rPr>
        <w:rStyle w:val="Nmerodepgina"/>
        <w:rFonts w:ascii="Candara" w:hAnsi="Candara"/>
        <w:noProof/>
      </w:rPr>
      <w:t>129</w:t>
    </w:r>
    <w:r w:rsidRPr="00E02CBD">
      <w:rPr>
        <w:rStyle w:val="Nmerodepgina"/>
        <w:rFonts w:ascii="Candara" w:hAnsi="Candara"/>
      </w:rPr>
      <w:fldChar w:fldCharType="end"/>
    </w:r>
  </w:p>
  <w:p w14:paraId="18C900F7" w14:textId="77777777" w:rsidR="009663E1" w:rsidRDefault="009663E1"/>
  <w:p w14:paraId="63141581" w14:textId="77777777" w:rsidR="009663E1" w:rsidRDefault="009663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5497F009" w:rsidR="009663E1" w:rsidRDefault="009663E1">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17277F">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343B2458" w:rsidR="009663E1" w:rsidRPr="005C6DDD" w:rsidRDefault="009663E1">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49</w:t>
    </w:r>
    <w:r w:rsidRPr="005C6DD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58957B52" w:rsidR="009663E1" w:rsidRDefault="009663E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277F">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4B69BFA6" w:rsidR="009663E1" w:rsidRDefault="009663E1">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7277F">
      <w:rPr>
        <w:rStyle w:val="Nmerodepgina"/>
        <w:noProof/>
      </w:rPr>
      <w:t>51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7909DC3B" w:rsidR="009663E1" w:rsidRDefault="009663E1">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238FBCE5" w:rsidR="009663E1" w:rsidRDefault="009663E1">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17277F">
      <w:rPr>
        <w:rStyle w:val="Nmerodepgina"/>
        <w:rFonts w:ascii="Candara" w:hAnsi="Candara"/>
        <w:noProof/>
      </w:rPr>
      <w:t>61</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60205411" w:rsidR="009663E1" w:rsidRDefault="009663E1">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7277F">
      <w:rPr>
        <w:rStyle w:val="Nmerodepgina"/>
        <w:noProof/>
      </w:rPr>
      <w:t>53</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A12B4"/>
    <w:multiLevelType w:val="hybridMultilevel"/>
    <w:tmpl w:val="608A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7"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3"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3EDF2FBA"/>
    <w:multiLevelType w:val="hybridMultilevel"/>
    <w:tmpl w:val="7444CF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3" w15:restartNumberingAfterBreak="0">
    <w:nsid w:val="69E07C2E"/>
    <w:multiLevelType w:val="hybridMultilevel"/>
    <w:tmpl w:val="A058CA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10"/>
  </w:num>
  <w:num w:numId="3">
    <w:abstractNumId w:val="36"/>
  </w:num>
  <w:num w:numId="4">
    <w:abstractNumId w:val="9"/>
  </w:num>
  <w:num w:numId="5">
    <w:abstractNumId w:val="35"/>
  </w:num>
  <w:num w:numId="6">
    <w:abstractNumId w:val="4"/>
  </w:num>
  <w:num w:numId="7">
    <w:abstractNumId w:val="28"/>
  </w:num>
  <w:num w:numId="8">
    <w:abstractNumId w:val="32"/>
  </w:num>
  <w:num w:numId="9">
    <w:abstractNumId w:val="25"/>
  </w:num>
  <w:num w:numId="10">
    <w:abstractNumId w:val="18"/>
  </w:num>
  <w:num w:numId="11">
    <w:abstractNumId w:val="17"/>
  </w:num>
  <w:num w:numId="12">
    <w:abstractNumId w:val="14"/>
  </w:num>
  <w:num w:numId="13">
    <w:abstractNumId w:val="0"/>
  </w:num>
  <w:num w:numId="14">
    <w:abstractNumId w:val="22"/>
  </w:num>
  <w:num w:numId="15">
    <w:abstractNumId w:val="5"/>
  </w:num>
  <w:num w:numId="16">
    <w:abstractNumId w:val="34"/>
  </w:num>
  <w:num w:numId="17">
    <w:abstractNumId w:val="15"/>
  </w:num>
  <w:num w:numId="18">
    <w:abstractNumId w:val="23"/>
  </w:num>
  <w:num w:numId="19">
    <w:abstractNumId w:val="30"/>
  </w:num>
  <w:num w:numId="20">
    <w:abstractNumId w:val="21"/>
  </w:num>
  <w:num w:numId="21">
    <w:abstractNumId w:val="13"/>
  </w:num>
  <w:num w:numId="22">
    <w:abstractNumId w:val="26"/>
  </w:num>
  <w:num w:numId="23">
    <w:abstractNumId w:val="16"/>
  </w:num>
  <w:num w:numId="24">
    <w:abstractNumId w:val="27"/>
  </w:num>
  <w:num w:numId="25">
    <w:abstractNumId w:val="1"/>
  </w:num>
  <w:num w:numId="26">
    <w:abstractNumId w:val="2"/>
  </w:num>
  <w:num w:numId="27">
    <w:abstractNumId w:val="12"/>
  </w:num>
  <w:num w:numId="28">
    <w:abstractNumId w:val="20"/>
  </w:num>
  <w:num w:numId="29">
    <w:abstractNumId w:val="29"/>
  </w:num>
  <w:num w:numId="30">
    <w:abstractNumId w:val="11"/>
  </w:num>
  <w:num w:numId="31">
    <w:abstractNumId w:val="7"/>
  </w:num>
  <w:num w:numId="32">
    <w:abstractNumId w:val="6"/>
  </w:num>
  <w:num w:numId="33">
    <w:abstractNumId w:val="8"/>
  </w:num>
  <w:num w:numId="34">
    <w:abstractNumId w:val="24"/>
  </w:num>
  <w:num w:numId="35">
    <w:abstractNumId w:val="3"/>
  </w:num>
  <w:num w:numId="36">
    <w:abstractNumId w:val="33"/>
  </w:num>
  <w:num w:numId="3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3537"/>
    <w:rsid w:val="000267A4"/>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4D7D"/>
    <w:rsid w:val="00076003"/>
    <w:rsid w:val="0007697A"/>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A7F"/>
    <w:rsid w:val="000C2F1C"/>
    <w:rsid w:val="000D05BD"/>
    <w:rsid w:val="000D14DB"/>
    <w:rsid w:val="000D246B"/>
    <w:rsid w:val="000D3B2E"/>
    <w:rsid w:val="000E10DB"/>
    <w:rsid w:val="000E2A7E"/>
    <w:rsid w:val="000F0B05"/>
    <w:rsid w:val="000F156E"/>
    <w:rsid w:val="000F47A2"/>
    <w:rsid w:val="000F5AFA"/>
    <w:rsid w:val="0010003E"/>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470B4"/>
    <w:rsid w:val="00152585"/>
    <w:rsid w:val="00154F24"/>
    <w:rsid w:val="001579FA"/>
    <w:rsid w:val="0016106C"/>
    <w:rsid w:val="0016144A"/>
    <w:rsid w:val="00162E63"/>
    <w:rsid w:val="001636A6"/>
    <w:rsid w:val="00166AFE"/>
    <w:rsid w:val="0016751F"/>
    <w:rsid w:val="0017277F"/>
    <w:rsid w:val="00175B24"/>
    <w:rsid w:val="001776C8"/>
    <w:rsid w:val="00185491"/>
    <w:rsid w:val="001861AF"/>
    <w:rsid w:val="0019391B"/>
    <w:rsid w:val="00193F7C"/>
    <w:rsid w:val="00194312"/>
    <w:rsid w:val="00196866"/>
    <w:rsid w:val="001A4E4B"/>
    <w:rsid w:val="001B0B43"/>
    <w:rsid w:val="001B2154"/>
    <w:rsid w:val="001B6613"/>
    <w:rsid w:val="001B73ED"/>
    <w:rsid w:val="001B78E7"/>
    <w:rsid w:val="001C3712"/>
    <w:rsid w:val="001C4157"/>
    <w:rsid w:val="001C5295"/>
    <w:rsid w:val="001C5E3E"/>
    <w:rsid w:val="001D109E"/>
    <w:rsid w:val="001E1878"/>
    <w:rsid w:val="001F0823"/>
    <w:rsid w:val="001F0ECE"/>
    <w:rsid w:val="001F25CC"/>
    <w:rsid w:val="00201168"/>
    <w:rsid w:val="0020207A"/>
    <w:rsid w:val="00203588"/>
    <w:rsid w:val="002066D7"/>
    <w:rsid w:val="00206A23"/>
    <w:rsid w:val="002073C2"/>
    <w:rsid w:val="00210891"/>
    <w:rsid w:val="00211A5F"/>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67378"/>
    <w:rsid w:val="0027024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0E0F"/>
    <w:rsid w:val="002E30A3"/>
    <w:rsid w:val="002E5057"/>
    <w:rsid w:val="002E6166"/>
    <w:rsid w:val="002E67F8"/>
    <w:rsid w:val="002F042F"/>
    <w:rsid w:val="002F06E2"/>
    <w:rsid w:val="002F4BC4"/>
    <w:rsid w:val="002F73C6"/>
    <w:rsid w:val="003001C9"/>
    <w:rsid w:val="003021FE"/>
    <w:rsid w:val="00304351"/>
    <w:rsid w:val="00304D4B"/>
    <w:rsid w:val="00306588"/>
    <w:rsid w:val="00306781"/>
    <w:rsid w:val="00306CB1"/>
    <w:rsid w:val="003072E3"/>
    <w:rsid w:val="003116EC"/>
    <w:rsid w:val="0031252E"/>
    <w:rsid w:val="00316ACF"/>
    <w:rsid w:val="00316CA0"/>
    <w:rsid w:val="00320E73"/>
    <w:rsid w:val="00322A28"/>
    <w:rsid w:val="00326D23"/>
    <w:rsid w:val="003277E6"/>
    <w:rsid w:val="0033149E"/>
    <w:rsid w:val="00334A7C"/>
    <w:rsid w:val="00335B9A"/>
    <w:rsid w:val="003422DD"/>
    <w:rsid w:val="00342665"/>
    <w:rsid w:val="00346AB8"/>
    <w:rsid w:val="00351598"/>
    <w:rsid w:val="003549F1"/>
    <w:rsid w:val="00354C05"/>
    <w:rsid w:val="003561A1"/>
    <w:rsid w:val="003565E2"/>
    <w:rsid w:val="00360D5D"/>
    <w:rsid w:val="00361419"/>
    <w:rsid w:val="00363E7B"/>
    <w:rsid w:val="0036409B"/>
    <w:rsid w:val="00366504"/>
    <w:rsid w:val="00366F4B"/>
    <w:rsid w:val="003672EA"/>
    <w:rsid w:val="00367EDE"/>
    <w:rsid w:val="00370DC9"/>
    <w:rsid w:val="00373194"/>
    <w:rsid w:val="0037444B"/>
    <w:rsid w:val="00375BDF"/>
    <w:rsid w:val="00375BED"/>
    <w:rsid w:val="00376980"/>
    <w:rsid w:val="00377C85"/>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4915"/>
    <w:rsid w:val="003E5DAA"/>
    <w:rsid w:val="003E632E"/>
    <w:rsid w:val="003F79AA"/>
    <w:rsid w:val="003F7A56"/>
    <w:rsid w:val="004002DE"/>
    <w:rsid w:val="00401D13"/>
    <w:rsid w:val="00404C34"/>
    <w:rsid w:val="004072BE"/>
    <w:rsid w:val="004114F7"/>
    <w:rsid w:val="00411E41"/>
    <w:rsid w:val="00416FAF"/>
    <w:rsid w:val="00420506"/>
    <w:rsid w:val="00425A1B"/>
    <w:rsid w:val="004277E3"/>
    <w:rsid w:val="0043023F"/>
    <w:rsid w:val="004351A6"/>
    <w:rsid w:val="00435A7C"/>
    <w:rsid w:val="00437E5A"/>
    <w:rsid w:val="00457FB6"/>
    <w:rsid w:val="00461DA7"/>
    <w:rsid w:val="00464783"/>
    <w:rsid w:val="00466837"/>
    <w:rsid w:val="004747DE"/>
    <w:rsid w:val="004752F0"/>
    <w:rsid w:val="00476E0A"/>
    <w:rsid w:val="004774DE"/>
    <w:rsid w:val="00477904"/>
    <w:rsid w:val="00480295"/>
    <w:rsid w:val="00480646"/>
    <w:rsid w:val="00483B99"/>
    <w:rsid w:val="004854C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E3987"/>
    <w:rsid w:val="004E6BB7"/>
    <w:rsid w:val="004E6F94"/>
    <w:rsid w:val="004F32F0"/>
    <w:rsid w:val="004F5461"/>
    <w:rsid w:val="004F5EA4"/>
    <w:rsid w:val="00500E0C"/>
    <w:rsid w:val="00501C3B"/>
    <w:rsid w:val="0050356D"/>
    <w:rsid w:val="00505435"/>
    <w:rsid w:val="0050733D"/>
    <w:rsid w:val="00510AD8"/>
    <w:rsid w:val="005124BF"/>
    <w:rsid w:val="00513675"/>
    <w:rsid w:val="00515F27"/>
    <w:rsid w:val="00516CD1"/>
    <w:rsid w:val="00517223"/>
    <w:rsid w:val="00517820"/>
    <w:rsid w:val="00520BCE"/>
    <w:rsid w:val="00523E46"/>
    <w:rsid w:val="00524520"/>
    <w:rsid w:val="00525AF1"/>
    <w:rsid w:val="00525E89"/>
    <w:rsid w:val="005265E0"/>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2184"/>
    <w:rsid w:val="00593157"/>
    <w:rsid w:val="005A2835"/>
    <w:rsid w:val="005A3047"/>
    <w:rsid w:val="005A7063"/>
    <w:rsid w:val="005B25A0"/>
    <w:rsid w:val="005B4236"/>
    <w:rsid w:val="005C2301"/>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75AA0"/>
    <w:rsid w:val="00683599"/>
    <w:rsid w:val="00692E2A"/>
    <w:rsid w:val="0069625B"/>
    <w:rsid w:val="006A03F9"/>
    <w:rsid w:val="006A04A8"/>
    <w:rsid w:val="006A1B86"/>
    <w:rsid w:val="006A25A4"/>
    <w:rsid w:val="006A5B65"/>
    <w:rsid w:val="006B4738"/>
    <w:rsid w:val="006C2110"/>
    <w:rsid w:val="006C3B31"/>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807EE"/>
    <w:rsid w:val="00782E35"/>
    <w:rsid w:val="00783CB3"/>
    <w:rsid w:val="00785BE3"/>
    <w:rsid w:val="00791F2E"/>
    <w:rsid w:val="00792CC3"/>
    <w:rsid w:val="00793A5F"/>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58FC"/>
    <w:rsid w:val="007E14F4"/>
    <w:rsid w:val="007F22EF"/>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87ED7"/>
    <w:rsid w:val="008C0367"/>
    <w:rsid w:val="008C0A5E"/>
    <w:rsid w:val="008C230E"/>
    <w:rsid w:val="008C3C93"/>
    <w:rsid w:val="008C652D"/>
    <w:rsid w:val="008D28BF"/>
    <w:rsid w:val="008E720B"/>
    <w:rsid w:val="008F23ED"/>
    <w:rsid w:val="008F2B6A"/>
    <w:rsid w:val="008F412B"/>
    <w:rsid w:val="008F6798"/>
    <w:rsid w:val="009055F3"/>
    <w:rsid w:val="00911172"/>
    <w:rsid w:val="00916DDF"/>
    <w:rsid w:val="00930897"/>
    <w:rsid w:val="009323EF"/>
    <w:rsid w:val="00932BBA"/>
    <w:rsid w:val="00932D7C"/>
    <w:rsid w:val="00944534"/>
    <w:rsid w:val="00945902"/>
    <w:rsid w:val="00947072"/>
    <w:rsid w:val="0095290F"/>
    <w:rsid w:val="0095300B"/>
    <w:rsid w:val="00961660"/>
    <w:rsid w:val="0096173F"/>
    <w:rsid w:val="0096176C"/>
    <w:rsid w:val="00963CFF"/>
    <w:rsid w:val="00964578"/>
    <w:rsid w:val="009663E1"/>
    <w:rsid w:val="0096703B"/>
    <w:rsid w:val="0097308E"/>
    <w:rsid w:val="009751DA"/>
    <w:rsid w:val="009761CF"/>
    <w:rsid w:val="00985EE5"/>
    <w:rsid w:val="00986C77"/>
    <w:rsid w:val="00990F9A"/>
    <w:rsid w:val="00992038"/>
    <w:rsid w:val="009944B3"/>
    <w:rsid w:val="00995F37"/>
    <w:rsid w:val="00996337"/>
    <w:rsid w:val="0099672B"/>
    <w:rsid w:val="009973CA"/>
    <w:rsid w:val="009A1332"/>
    <w:rsid w:val="009A2FE9"/>
    <w:rsid w:val="009B5FE5"/>
    <w:rsid w:val="009C1542"/>
    <w:rsid w:val="009C39CD"/>
    <w:rsid w:val="009C3CE0"/>
    <w:rsid w:val="009C450F"/>
    <w:rsid w:val="009D11AF"/>
    <w:rsid w:val="009D1AFA"/>
    <w:rsid w:val="009D59A1"/>
    <w:rsid w:val="009E5F50"/>
    <w:rsid w:val="009F11EA"/>
    <w:rsid w:val="009F1A3A"/>
    <w:rsid w:val="009F4EE0"/>
    <w:rsid w:val="00A06140"/>
    <w:rsid w:val="00A1003A"/>
    <w:rsid w:val="00A152AA"/>
    <w:rsid w:val="00A21DF4"/>
    <w:rsid w:val="00A31E8F"/>
    <w:rsid w:val="00A36E2B"/>
    <w:rsid w:val="00A376A3"/>
    <w:rsid w:val="00A40400"/>
    <w:rsid w:val="00A41661"/>
    <w:rsid w:val="00A41750"/>
    <w:rsid w:val="00A42BC6"/>
    <w:rsid w:val="00A42D8D"/>
    <w:rsid w:val="00A44256"/>
    <w:rsid w:val="00A44BEA"/>
    <w:rsid w:val="00A51793"/>
    <w:rsid w:val="00A52F53"/>
    <w:rsid w:val="00A547F7"/>
    <w:rsid w:val="00A60FFB"/>
    <w:rsid w:val="00A6332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C6AC6"/>
    <w:rsid w:val="00AD2904"/>
    <w:rsid w:val="00AE10E3"/>
    <w:rsid w:val="00AE1CA8"/>
    <w:rsid w:val="00AE3C9F"/>
    <w:rsid w:val="00AE54AB"/>
    <w:rsid w:val="00AE6665"/>
    <w:rsid w:val="00AF1046"/>
    <w:rsid w:val="00AF152C"/>
    <w:rsid w:val="00AF2EDE"/>
    <w:rsid w:val="00AF5EB7"/>
    <w:rsid w:val="00AF6870"/>
    <w:rsid w:val="00B02CFB"/>
    <w:rsid w:val="00B06681"/>
    <w:rsid w:val="00B07CD5"/>
    <w:rsid w:val="00B07D6E"/>
    <w:rsid w:val="00B14098"/>
    <w:rsid w:val="00B14B36"/>
    <w:rsid w:val="00B213DE"/>
    <w:rsid w:val="00B21529"/>
    <w:rsid w:val="00B226DD"/>
    <w:rsid w:val="00B244F2"/>
    <w:rsid w:val="00B25647"/>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0B02"/>
    <w:rsid w:val="00B71ACC"/>
    <w:rsid w:val="00B74381"/>
    <w:rsid w:val="00B74A66"/>
    <w:rsid w:val="00B8193B"/>
    <w:rsid w:val="00B82973"/>
    <w:rsid w:val="00B83FDC"/>
    <w:rsid w:val="00B8600B"/>
    <w:rsid w:val="00B911E0"/>
    <w:rsid w:val="00BA16CC"/>
    <w:rsid w:val="00BA58BF"/>
    <w:rsid w:val="00BA5E5C"/>
    <w:rsid w:val="00BB4B90"/>
    <w:rsid w:val="00BB5F44"/>
    <w:rsid w:val="00BB6D63"/>
    <w:rsid w:val="00BB79A7"/>
    <w:rsid w:val="00BC7213"/>
    <w:rsid w:val="00BE35C9"/>
    <w:rsid w:val="00BE51C9"/>
    <w:rsid w:val="00BE6E36"/>
    <w:rsid w:val="00BE71D3"/>
    <w:rsid w:val="00BF2B10"/>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51C4"/>
    <w:rsid w:val="00C85756"/>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5557F"/>
    <w:rsid w:val="00D636AF"/>
    <w:rsid w:val="00D65E5F"/>
    <w:rsid w:val="00D70725"/>
    <w:rsid w:val="00D76AF6"/>
    <w:rsid w:val="00D775ED"/>
    <w:rsid w:val="00D77990"/>
    <w:rsid w:val="00D86866"/>
    <w:rsid w:val="00D93CEE"/>
    <w:rsid w:val="00D94366"/>
    <w:rsid w:val="00D95411"/>
    <w:rsid w:val="00D96693"/>
    <w:rsid w:val="00D9672A"/>
    <w:rsid w:val="00DA0B24"/>
    <w:rsid w:val="00DA405C"/>
    <w:rsid w:val="00DB6679"/>
    <w:rsid w:val="00DB7C99"/>
    <w:rsid w:val="00DC14E1"/>
    <w:rsid w:val="00DC34BB"/>
    <w:rsid w:val="00DC50EC"/>
    <w:rsid w:val="00DC55E1"/>
    <w:rsid w:val="00DD1A2D"/>
    <w:rsid w:val="00DD2F23"/>
    <w:rsid w:val="00DD3338"/>
    <w:rsid w:val="00DE35E6"/>
    <w:rsid w:val="00DE3D59"/>
    <w:rsid w:val="00DE46C0"/>
    <w:rsid w:val="00DF33AD"/>
    <w:rsid w:val="00DF44A8"/>
    <w:rsid w:val="00DF4EE0"/>
    <w:rsid w:val="00E01093"/>
    <w:rsid w:val="00E0250C"/>
    <w:rsid w:val="00E02CBD"/>
    <w:rsid w:val="00E1382A"/>
    <w:rsid w:val="00E1461F"/>
    <w:rsid w:val="00E2536B"/>
    <w:rsid w:val="00E2610F"/>
    <w:rsid w:val="00E278B5"/>
    <w:rsid w:val="00E27AC5"/>
    <w:rsid w:val="00E33363"/>
    <w:rsid w:val="00E36E34"/>
    <w:rsid w:val="00E438B4"/>
    <w:rsid w:val="00E4414F"/>
    <w:rsid w:val="00E52A0B"/>
    <w:rsid w:val="00E53FAE"/>
    <w:rsid w:val="00E57C65"/>
    <w:rsid w:val="00E606B6"/>
    <w:rsid w:val="00E62113"/>
    <w:rsid w:val="00E745B2"/>
    <w:rsid w:val="00E77950"/>
    <w:rsid w:val="00E80BE2"/>
    <w:rsid w:val="00E8595A"/>
    <w:rsid w:val="00E90DD0"/>
    <w:rsid w:val="00E93339"/>
    <w:rsid w:val="00E9526C"/>
    <w:rsid w:val="00E955DC"/>
    <w:rsid w:val="00EA422F"/>
    <w:rsid w:val="00EA68D6"/>
    <w:rsid w:val="00EA6C36"/>
    <w:rsid w:val="00EA7F69"/>
    <w:rsid w:val="00EB066A"/>
    <w:rsid w:val="00EB1C7B"/>
    <w:rsid w:val="00EB25DF"/>
    <w:rsid w:val="00EB5FEF"/>
    <w:rsid w:val="00EB6A41"/>
    <w:rsid w:val="00EB6FE7"/>
    <w:rsid w:val="00EB70E5"/>
    <w:rsid w:val="00EC2177"/>
    <w:rsid w:val="00EC3B9D"/>
    <w:rsid w:val="00EC41E2"/>
    <w:rsid w:val="00EC4253"/>
    <w:rsid w:val="00EC5780"/>
    <w:rsid w:val="00ED2737"/>
    <w:rsid w:val="00ED3BF8"/>
    <w:rsid w:val="00ED63F0"/>
    <w:rsid w:val="00ED7330"/>
    <w:rsid w:val="00ED7373"/>
    <w:rsid w:val="00ED7C85"/>
    <w:rsid w:val="00EE5EDC"/>
    <w:rsid w:val="00EF0A9A"/>
    <w:rsid w:val="00EF0DE9"/>
    <w:rsid w:val="00EF6ECF"/>
    <w:rsid w:val="00F01C74"/>
    <w:rsid w:val="00F0343F"/>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51EB"/>
    <w:rsid w:val="00F50253"/>
    <w:rsid w:val="00F52429"/>
    <w:rsid w:val="00F5392F"/>
    <w:rsid w:val="00F5465C"/>
    <w:rsid w:val="00F5792E"/>
    <w:rsid w:val="00F57F91"/>
    <w:rsid w:val="00F6009C"/>
    <w:rsid w:val="00F612DC"/>
    <w:rsid w:val="00F61931"/>
    <w:rsid w:val="00F717D3"/>
    <w:rsid w:val="00F719D5"/>
    <w:rsid w:val="00F80613"/>
    <w:rsid w:val="00F8174A"/>
    <w:rsid w:val="00F85685"/>
    <w:rsid w:val="00F85EC2"/>
    <w:rsid w:val="00F877C1"/>
    <w:rsid w:val="00F90E08"/>
    <w:rsid w:val="00F93D44"/>
    <w:rsid w:val="00F96AC2"/>
    <w:rsid w:val="00FA1028"/>
    <w:rsid w:val="00FA10D7"/>
    <w:rsid w:val="00FA27C1"/>
    <w:rsid w:val="00FA496F"/>
    <w:rsid w:val="00FB3657"/>
    <w:rsid w:val="00FB3CC7"/>
    <w:rsid w:val="00FB67B6"/>
    <w:rsid w:val="00FB691D"/>
    <w:rsid w:val="00FB6F25"/>
    <w:rsid w:val="00FC28A5"/>
    <w:rsid w:val="00FC63D3"/>
    <w:rsid w:val="00FD28C4"/>
    <w:rsid w:val="00FD53E3"/>
    <w:rsid w:val="00FD5552"/>
    <w:rsid w:val="00FE2F76"/>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098">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40474830">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622227723">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896279407">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262224878">
      <w:bodyDiv w:val="1"/>
      <w:marLeft w:val="0"/>
      <w:marRight w:val="0"/>
      <w:marTop w:val="0"/>
      <w:marBottom w:val="0"/>
      <w:divBdr>
        <w:top w:val="none" w:sz="0" w:space="0" w:color="auto"/>
        <w:left w:val="none" w:sz="0" w:space="0" w:color="auto"/>
        <w:bottom w:val="none" w:sz="0" w:space="0" w:color="auto"/>
        <w:right w:val="none" w:sz="0" w:space="0" w:color="auto"/>
      </w:divBdr>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70455399">
      <w:bodyDiv w:val="1"/>
      <w:marLeft w:val="0"/>
      <w:marRight w:val="0"/>
      <w:marTop w:val="0"/>
      <w:marBottom w:val="0"/>
      <w:divBdr>
        <w:top w:val="none" w:sz="0" w:space="0" w:color="auto"/>
        <w:left w:val="none" w:sz="0" w:space="0" w:color="auto"/>
        <w:bottom w:val="none" w:sz="0" w:space="0" w:color="auto"/>
        <w:right w:val="none" w:sz="0" w:space="0" w:color="auto"/>
      </w:divBdr>
      <w:divsChild>
        <w:div w:id="1512181171">
          <w:marLeft w:val="0"/>
          <w:marRight w:val="0"/>
          <w:marTop w:val="0"/>
          <w:marBottom w:val="0"/>
          <w:divBdr>
            <w:top w:val="none" w:sz="0" w:space="0" w:color="auto"/>
            <w:left w:val="none" w:sz="0" w:space="0" w:color="auto"/>
            <w:bottom w:val="none" w:sz="0" w:space="0" w:color="auto"/>
            <w:right w:val="none" w:sz="0" w:space="0" w:color="auto"/>
          </w:divBdr>
        </w:div>
        <w:div w:id="1048265361">
          <w:marLeft w:val="0"/>
          <w:marRight w:val="0"/>
          <w:marTop w:val="0"/>
          <w:marBottom w:val="0"/>
          <w:divBdr>
            <w:top w:val="none" w:sz="0" w:space="0" w:color="auto"/>
            <w:left w:val="none" w:sz="0" w:space="0" w:color="auto"/>
            <w:bottom w:val="none" w:sz="0" w:space="0" w:color="auto"/>
            <w:right w:val="none" w:sz="0" w:space="0" w:color="auto"/>
          </w:divBdr>
          <w:divsChild>
            <w:div w:id="386340584">
              <w:marLeft w:val="0"/>
              <w:marRight w:val="0"/>
              <w:marTop w:val="0"/>
              <w:marBottom w:val="0"/>
              <w:divBdr>
                <w:top w:val="none" w:sz="0" w:space="0" w:color="auto"/>
                <w:left w:val="none" w:sz="0" w:space="0" w:color="auto"/>
                <w:bottom w:val="none" w:sz="0" w:space="0" w:color="auto"/>
                <w:right w:val="none" w:sz="0" w:space="0" w:color="auto"/>
              </w:divBdr>
              <w:divsChild>
                <w:div w:id="4242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3975">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838036960">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2293101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806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nzalo.guevara@cnel.gob.ec" TargetMode="Externa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yperlink" Target="https://www.cnelep.gob.ec/portfolio-item/bid-ii-boliva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unidadespropiedad.com/" TargetMode="External"/><Relationship Id="rId33" Type="http://schemas.openxmlformats.org/officeDocument/2006/relationships/hyperlink" Target="mailto:gonzalo.guevara@cnel.gob.e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nzalo.guevara@cnel.gob.ec" TargetMode="Externa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9F3223-C2BD-44D3-AE78-5111FBED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36616</Words>
  <Characters>201394</Characters>
  <Application>Microsoft Office Word</Application>
  <DocSecurity>0</DocSecurity>
  <Lines>1678</Lines>
  <Paragraphs>475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MARIA GABRIELA SALAS FARIAS</cp:lastModifiedBy>
  <cp:revision>2</cp:revision>
  <cp:lastPrinted>2014-07-16T18:37:00Z</cp:lastPrinted>
  <dcterms:created xsi:type="dcterms:W3CDTF">2024-10-14T14:38:00Z</dcterms:created>
  <dcterms:modified xsi:type="dcterms:W3CDTF">2024-10-14T14:38:00Z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