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A1" w:rsidRPr="00B61D92" w:rsidRDefault="00DD51A1" w:rsidP="00DD51A1">
      <w:pPr>
        <w:pStyle w:val="Ttulo1"/>
        <w:keepLines w:val="0"/>
        <w:spacing w:before="0"/>
        <w:jc w:val="center"/>
        <w:rPr>
          <w:rFonts w:ascii="Arial Narrow" w:hAnsi="Arial Narrow" w:cs="Calibri"/>
          <w:b w:val="0"/>
          <w:color w:val="000000" w:themeColor="text1"/>
          <w:sz w:val="22"/>
          <w:szCs w:val="22"/>
        </w:rPr>
      </w:pPr>
      <w:r w:rsidRPr="00B61D92">
        <w:rPr>
          <w:rFonts w:ascii="Arial Narrow" w:hAnsi="Arial Narrow" w:cs="Calibri"/>
          <w:color w:val="000000" w:themeColor="text1"/>
          <w:sz w:val="22"/>
          <w:szCs w:val="22"/>
        </w:rPr>
        <w:t>ANEXOS</w:t>
      </w:r>
    </w:p>
    <w:p w:rsidR="00DD51A1" w:rsidRPr="00B61D92" w:rsidRDefault="00DD51A1" w:rsidP="00DD51A1">
      <w:pPr>
        <w:ind w:right="45"/>
        <w:jc w:val="center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left="1416" w:right="45"/>
        <w:jc w:val="center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  <w:t>GARANTÍA TÉCNICA PARA EQUIPOS Y MATERIALES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Cs/>
          <w:i/>
          <w:color w:val="000000"/>
          <w:spacing w:val="-3"/>
          <w:sz w:val="22"/>
          <w:szCs w:val="22"/>
          <w:lang w:val="es-ES" w:eastAsia="ar-SA"/>
        </w:rPr>
        <w:t>NOMBRE DEL OFERENTE</w:t>
      </w: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 xml:space="preserve">, por medio de este documento deja constancia que los materiales provistos a la </w:t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fldChar w:fldCharType="begin"/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instrText xml:space="preserve"> MERGEFIELD Contratante </w:instrText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fldChar w:fldCharType="separate"/>
      </w:r>
      <w:r w:rsidR="009020EA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 xml:space="preserve">UNIDAD DE NEGOCIO </w:t>
      </w:r>
      <w:bookmarkStart w:id="0" w:name="_GoBack"/>
      <w:bookmarkEnd w:id="0"/>
      <w:r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SUCUMBIOS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end"/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,</w:t>
      </w: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 xml:space="preserve"> son nuevos y de buena calidad y cuentan con una garantía por </w:t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DOS AÑOS</w:t>
      </w: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 xml:space="preserve"> contados desde la fecha de suscripción del Acta de Entrega Provisional de la obra.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</w:p>
    <w:p w:rsidR="00DD51A1" w:rsidRPr="00B61D92" w:rsidRDefault="00DD51A1" w:rsidP="00DD51A1">
      <w:pPr>
        <w:pStyle w:val="Prrafodelista"/>
        <w:widowControl/>
        <w:numPr>
          <w:ilvl w:val="0"/>
          <w:numId w:val="1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La Contratista garantiza incondicionalmente que los bienes que suministrará a 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begin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instrText xml:space="preserve"> MERGEFIELD Contratante </w:instrTex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separate"/>
      </w:r>
      <w:r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UNIDAD DE NEGOCIO SSUCUMBIOS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end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, en virtud de la suscripción de este contrato, son nuevos y de buena calidad, conforme a las normas y especificaciones técnicas; y que por tanto, garantiza su funcionamiento adecuado por un plazo mínimo de DOS AÑOS a partir de la fecha de Recepción Provisional de la obra.</w:t>
      </w:r>
    </w:p>
    <w:p w:rsidR="00DD51A1" w:rsidRPr="00B61D92" w:rsidRDefault="00DD51A1" w:rsidP="00DD51A1">
      <w:pPr>
        <w:pStyle w:val="Prrafodelista"/>
        <w:widowControl/>
        <w:numPr>
          <w:ilvl w:val="0"/>
          <w:numId w:val="1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Durante la vigencia de la garantía técnica referida, la Contratista se obliga a proceder, en el término no mayor a quince (15 días) desde que hubiese sido notificado, reemplazo de todas y cada una de las partes que resultaren inservibles o defectuosas, bien sea por la mala calidad del material empleado o por defectos de fabricación, sin ningún costo para la 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begin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instrText xml:space="preserve"> MERGEFIELD Contratante </w:instrTex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separate"/>
      </w:r>
      <w:r w:rsidR="009020EA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UNIDAD DE NEGOCIO </w:t>
      </w:r>
      <w:r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SUCUMBIOS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end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.</w:t>
      </w:r>
    </w:p>
    <w:p w:rsidR="00DD51A1" w:rsidRPr="00B61D92" w:rsidRDefault="00DD51A1" w:rsidP="00DD51A1">
      <w:pPr>
        <w:pStyle w:val="Prrafodelista"/>
        <w:widowControl/>
        <w:numPr>
          <w:ilvl w:val="0"/>
          <w:numId w:val="1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La Contratista no podrá retirar las partes defectuosas mientras no las haya sustituido con otras que cumplan las especificaciones técnicas requeridas en los Pliegos del Proceso xxxxxxxxxxxxxxxxxxxxxxxxxxxxxxxxxxxxxxxxxxxxxxxxxxxxxxxxxxxxxxxxxxx del que se derivó la adjudicación que da origen a este contrato.</w:t>
      </w:r>
    </w:p>
    <w:p w:rsidR="00DD51A1" w:rsidRPr="00B61D92" w:rsidRDefault="00DD51A1" w:rsidP="00DD51A1">
      <w:pPr>
        <w:pStyle w:val="Prrafodelista"/>
        <w:widowControl/>
        <w:numPr>
          <w:ilvl w:val="0"/>
          <w:numId w:val="1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Los gastos de todas las reparaciones, modificaciones, arreglos o sustituciones que se requieran hacer al material, por defecto de materiales o elementos del mismo, estarán a cargo de la Contratista, que será igualmente responsable de los daños que se ocasionaren a terceros como consecuencia del material defectuoso o sus respectivas reparaciones.</w:t>
      </w:r>
    </w:p>
    <w:p w:rsidR="00DD51A1" w:rsidRPr="00B61D92" w:rsidRDefault="00DD51A1" w:rsidP="00DD51A1">
      <w:pPr>
        <w:pStyle w:val="Prrafodelista"/>
        <w:widowControl/>
        <w:numPr>
          <w:ilvl w:val="0"/>
          <w:numId w:val="1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De no presentarse la garantía técnica del fabricante, el Contratista deberá presentar, de manera sustitutiva, una garantía económica equivalente al valor total del bien respectivo, que deberá mantenerse vigente de acuerdo a los pliegos, y que podrá ser rendida en cualquiera de las formas determinadas en los numerales 1, 2 y 5 del Art. 73 de la LOSNCP.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>Atentamente,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>(LUGAR Y FECHA)</w:t>
      </w: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  <w:t>-------------------------------------------------------</w:t>
      </w: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FIRMA DEL OFERENTE, SU REPRESENTANTE LEGAL O PROCURADOR COMÚN (según el caso)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b/>
          <w:color w:val="000000"/>
          <w:spacing w:val="-3"/>
          <w:sz w:val="22"/>
          <w:szCs w:val="22"/>
          <w:lang w:eastAsia="ar-SA"/>
        </w:rPr>
        <w:t>Nota.- Previo a la suscripción del contrato, esta garantía deberá ser presentada con reconocimiento de firma y rubrica del representante legal de la contratista y protocolizada ante Notario Público.</w:t>
      </w:r>
    </w:p>
    <w:p w:rsidR="00DD51A1" w:rsidRPr="00B61D92" w:rsidRDefault="00DD51A1" w:rsidP="00DD51A1">
      <w:pPr>
        <w:jc w:val="both"/>
        <w:rPr>
          <w:rFonts w:ascii="Arial Narrow" w:hAnsi="Arial Narrow" w:cs="Calibri"/>
          <w:sz w:val="22"/>
          <w:szCs w:val="22"/>
          <w:lang w:eastAsia="es-ES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center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  <w:t>GARANTÍA TÉCNICA DE POSTES</w:t>
      </w: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Cs/>
          <w:i/>
          <w:color w:val="000000"/>
          <w:spacing w:val="-3"/>
          <w:sz w:val="22"/>
          <w:szCs w:val="22"/>
          <w:lang w:val="es-ES" w:eastAsia="ar-SA"/>
        </w:rPr>
        <w:t>NOMBRE DEL OFERENTE</w:t>
      </w: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 xml:space="preserve">, por medio de este documento deja constancia que los materiales provistos a la </w:t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fldChar w:fldCharType="begin"/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instrText xml:space="preserve"> MERGEFIELD Contratante </w:instrText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fldChar w:fldCharType="separate"/>
      </w:r>
      <w:r w:rsidR="009020EA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 xml:space="preserve">UNIDAD DE NEGOCIO </w:t>
      </w:r>
      <w:r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SUCUMBIOS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end"/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,</w:t>
      </w: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 xml:space="preserve"> son nuevos y de buena calidad y cuentan con una garantía por </w:t>
      </w: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DIEZ  AÑOS</w:t>
      </w: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 xml:space="preserve"> contados desde la fecha de suscripción del Acta de Entrega Provisional de la obra.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</w:p>
    <w:p w:rsidR="00DD51A1" w:rsidRPr="00B61D92" w:rsidRDefault="00DD51A1" w:rsidP="00DD51A1">
      <w:pPr>
        <w:pStyle w:val="Prrafodelista"/>
        <w:widowControl/>
        <w:numPr>
          <w:ilvl w:val="0"/>
          <w:numId w:val="2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La Contratista garantiza incondicionalmente que los bienes que suministrará a 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begin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instrText xml:space="preserve"> MERGEFIELD Contratante </w:instrTex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separate"/>
      </w:r>
      <w:r w:rsidR="009020EA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UNIDAD DE NEGOCIO </w:t>
      </w:r>
      <w:r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SUCUMBIOS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end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, en virtud de la suscripción de este contrato, son nuevos y de buena calidad, conforme a las normas y especificaciones técnicas; y que por tanto, garantiza su funcionamiento adecuado por un plazo de </w:t>
      </w:r>
      <w:r w:rsidRPr="00B61D92">
        <w:rPr>
          <w:rFonts w:ascii="Arial Narrow" w:hAnsi="Arial Narrow" w:cs="Calibri"/>
          <w:b/>
          <w:color w:val="000000"/>
          <w:spacing w:val="-3"/>
          <w:sz w:val="22"/>
          <w:szCs w:val="22"/>
          <w:lang w:eastAsia="ar-SA"/>
        </w:rPr>
        <w:t>DIEZ AÑOS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 a partir de la fecha de Recepción Provisional de la obra.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pStyle w:val="Prrafodelista"/>
        <w:widowControl/>
        <w:numPr>
          <w:ilvl w:val="0"/>
          <w:numId w:val="2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 xml:space="preserve">Durante la vigencia de la garantía técnica referida, la Contratista se obliga a proceder, en el término no mayor a quince (15 días) desde que hubiese sido notificado, reemplazo de todas y cada una de las partes que resultaren inservibles o defectuosas, bien sea por la mala calidad del material empleado o por defectos de fabricación, sin ningún costo para la 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begin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instrText xml:space="preserve"> MERGEFIELD Contratante </w:instrTex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separate"/>
      </w:r>
      <w:r w:rsidR="009020EA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UNIDAD DE NEGOCIO S</w:t>
      </w:r>
      <w:r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UCUMBIOS</w:t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fldChar w:fldCharType="end"/>
      </w: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pStyle w:val="Prrafodelista"/>
        <w:widowControl/>
        <w:numPr>
          <w:ilvl w:val="0"/>
          <w:numId w:val="2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La Contratista no podrá retirar las partes defectuosas mientras no las haya sustituido con otras que cumplan las especificaciones técnicas requeridas en los Pliegos del Proceso xxxxxxxxxxxxxxxxxxxxxxxxxxxxxxxxxxxxxxxxxxxxxxxxxxxxxxxxxxxxxxxxxxxx del que se derivó la adjudicación que da origen a este contrato.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pStyle w:val="Prrafodelista"/>
        <w:widowControl/>
        <w:numPr>
          <w:ilvl w:val="0"/>
          <w:numId w:val="2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Los gastos de todas las reparaciones, modificaciones, arreglos o sustituciones que se requieran hacer al material, por defecto de materiales o elementos del mismo, estarán a cargo de la Contratista, que será igualmente responsable de los daños que se ocasionaren a terceros como consecuencia del material defectuoso o sus respectivas reparaciones.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</w:p>
    <w:p w:rsidR="00DD51A1" w:rsidRPr="00B61D92" w:rsidRDefault="00DD51A1" w:rsidP="00DD51A1">
      <w:pPr>
        <w:pStyle w:val="Prrafodelista"/>
        <w:widowControl/>
        <w:numPr>
          <w:ilvl w:val="0"/>
          <w:numId w:val="2"/>
        </w:numPr>
        <w:suppressAutoHyphens w:val="0"/>
        <w:ind w:right="45"/>
        <w:contextualSpacing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De no presentarse la garantía técnica del fabricante, el Contratista deberá presentar, de manera sustitutiva, una garantía económica equivalente al valor total del bien respectivo, que deberá mantenerse vigente de acuerdo a los pliegos, y que podrá ser rendida en cualquiera de las formas determinadas en los numerales 1, 2 y 5 del Art. 73 de la LOSNCP.</w:t>
      </w: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>Atentamente,</w:t>
      </w:r>
    </w:p>
    <w:p w:rsidR="00DD51A1" w:rsidRPr="00B61D92" w:rsidRDefault="00DD51A1" w:rsidP="00DD51A1">
      <w:pPr>
        <w:ind w:left="1416"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Cs/>
          <w:color w:val="000000"/>
          <w:spacing w:val="-3"/>
          <w:sz w:val="22"/>
          <w:szCs w:val="22"/>
          <w:lang w:val="es-ES" w:eastAsia="ar-SA"/>
        </w:rPr>
        <w:t>(LUGAR Y FECHA)</w:t>
      </w: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eastAsia="ar-SA"/>
        </w:rPr>
        <w:t>-------------------------------------------------------</w:t>
      </w:r>
    </w:p>
    <w:p w:rsidR="00DD51A1" w:rsidRPr="00B61D92" w:rsidRDefault="00DD51A1" w:rsidP="00DD51A1">
      <w:pPr>
        <w:ind w:right="45"/>
        <w:jc w:val="both"/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</w:pPr>
      <w:r w:rsidRPr="00B61D92">
        <w:rPr>
          <w:rFonts w:ascii="Arial Narrow" w:hAnsi="Arial Narrow" w:cs="Calibri"/>
          <w:color w:val="000000"/>
          <w:spacing w:val="-3"/>
          <w:sz w:val="22"/>
          <w:szCs w:val="22"/>
          <w:lang w:eastAsia="ar-SA"/>
        </w:rPr>
        <w:t>FIRMA DEL OFERENTE, SU REPRESENTANTE LEGAL O PROCURADOR COMÚN (según el caso)</w:t>
      </w:r>
    </w:p>
    <w:p w:rsidR="00DD51A1" w:rsidRPr="00B61D92" w:rsidRDefault="00DD51A1" w:rsidP="00DD51A1">
      <w:pPr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</w:pPr>
      <w:r w:rsidRPr="00B61D92">
        <w:rPr>
          <w:rFonts w:ascii="Arial Narrow" w:hAnsi="Arial Narrow" w:cs="Calibri"/>
          <w:b/>
          <w:bCs/>
          <w:color w:val="000000"/>
          <w:spacing w:val="-3"/>
          <w:sz w:val="22"/>
          <w:szCs w:val="22"/>
          <w:lang w:val="es-ES" w:eastAsia="ar-SA"/>
        </w:rPr>
        <w:t>Nota.- Previo a la suscripción del contrato, esta garantía deberá ser presentada con reconocimiento de firma y rubrica del representante legal de la contratista y protocolizada ante Notario Público.</w:t>
      </w:r>
    </w:p>
    <w:sectPr w:rsidR="00DD51A1" w:rsidRPr="00B61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lphin">
    <w:altName w:val="Arial Narrow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0B33"/>
    <w:multiLevelType w:val="hybridMultilevel"/>
    <w:tmpl w:val="84EE1FCC"/>
    <w:lvl w:ilvl="0" w:tplc="C92C1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B4517"/>
    <w:multiLevelType w:val="hybridMultilevel"/>
    <w:tmpl w:val="8BACAB04"/>
    <w:lvl w:ilvl="0" w:tplc="C92C1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A1"/>
    <w:rsid w:val="008521BB"/>
    <w:rsid w:val="009020EA"/>
    <w:rsid w:val="00B14D93"/>
    <w:rsid w:val="00D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DD51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ar"/>
    <w:qFormat/>
    <w:rsid w:val="00B14D93"/>
    <w:pPr>
      <w:keepNext/>
      <w:widowControl w:val="0"/>
      <w:tabs>
        <w:tab w:val="num" w:pos="1440"/>
      </w:tabs>
      <w:spacing w:before="240" w:after="60"/>
      <w:ind w:left="1440" w:hanging="360"/>
      <w:outlineLvl w:val="2"/>
    </w:pPr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14D93"/>
    <w:pPr>
      <w:keepNext/>
      <w:widowControl w:val="0"/>
      <w:tabs>
        <w:tab w:val="num" w:pos="1800"/>
      </w:tabs>
      <w:spacing w:before="240" w:after="60"/>
      <w:ind w:left="1800" w:hanging="360"/>
      <w:outlineLvl w:val="3"/>
    </w:pPr>
    <w:rPr>
      <w:rFonts w:eastAsia="Arial Unicode MS"/>
      <w:b/>
      <w:bCs/>
      <w:kern w:val="1"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14D93"/>
    <w:pPr>
      <w:keepNext/>
      <w:keepLines/>
      <w:widowControl w:val="0"/>
      <w:tabs>
        <w:tab w:val="num" w:pos="2520"/>
      </w:tabs>
      <w:spacing w:before="200"/>
      <w:ind w:left="2520" w:hanging="360"/>
      <w:outlineLvl w:val="5"/>
    </w:pPr>
    <w:rPr>
      <w:rFonts w:ascii="Cambria" w:eastAsia="Arial Unicode MS" w:hAnsi="Cambria"/>
      <w:i/>
      <w:iCs/>
      <w:color w:val="243F60"/>
      <w:kern w:val="1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14D93"/>
    <w:pPr>
      <w:keepNext/>
      <w:keepLines/>
      <w:widowControl w:val="0"/>
      <w:tabs>
        <w:tab w:val="num" w:pos="3240"/>
      </w:tabs>
      <w:spacing w:before="200"/>
      <w:ind w:left="3240" w:hanging="360"/>
      <w:outlineLvl w:val="7"/>
    </w:pPr>
    <w:rPr>
      <w:rFonts w:ascii="Cambria" w:eastAsia="Arial Unicode MS" w:hAnsi="Cambria"/>
      <w:color w:val="404040"/>
      <w:kern w:val="1"/>
      <w:sz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14D93"/>
    <w:pPr>
      <w:keepNext/>
      <w:widowControl w:val="0"/>
      <w:tabs>
        <w:tab w:val="num" w:pos="3600"/>
      </w:tabs>
      <w:autoSpaceDE w:val="0"/>
      <w:ind w:left="6469" w:hanging="360"/>
      <w:jc w:val="center"/>
      <w:outlineLvl w:val="8"/>
    </w:pPr>
    <w:rPr>
      <w:rFonts w:ascii="Dolphin" w:eastAsia="Arial Unicode MS" w:hAnsi="Dolphin"/>
      <w:b/>
      <w:bCs/>
      <w:kern w:val="1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14D93"/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14D93"/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B14D93"/>
    <w:rPr>
      <w:rFonts w:ascii="Cambria" w:eastAsia="Arial Unicode MS" w:hAnsi="Cambria" w:cs="Times New Roman"/>
      <w:i/>
      <w:iCs/>
      <w:color w:val="243F60"/>
      <w:kern w:val="1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14D93"/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B14D93"/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styleId="Textoennegrita">
    <w:name w:val="Strong"/>
    <w:qFormat/>
    <w:rsid w:val="00B14D93"/>
    <w:rPr>
      <w:rFonts w:cs="Times New Roman"/>
      <w:b/>
      <w:bCs/>
    </w:rPr>
  </w:style>
  <w:style w:type="paragraph" w:styleId="Sinespaciado">
    <w:name w:val="No Spacing"/>
    <w:uiPriority w:val="1"/>
    <w:qFormat/>
    <w:rsid w:val="00B14D93"/>
    <w:pPr>
      <w:spacing w:after="0" w:line="240" w:lineRule="auto"/>
    </w:pPr>
  </w:style>
  <w:style w:type="paragraph" w:styleId="Prrafodelista">
    <w:name w:val="List Paragraph"/>
    <w:aliases w:val="TIT 2 IND,Texto,List Paragraph1"/>
    <w:basedOn w:val="Normal"/>
    <w:link w:val="PrrafodelistaCar"/>
    <w:uiPriority w:val="34"/>
    <w:qFormat/>
    <w:rsid w:val="00B14D93"/>
    <w:pPr>
      <w:widowControl w:val="0"/>
      <w:ind w:left="720"/>
    </w:pPr>
    <w:rPr>
      <w:rFonts w:eastAsia="Arial Unicode MS"/>
      <w:kern w:val="1"/>
      <w:szCs w:val="24"/>
      <w:lang w:val="es-ES_tradnl"/>
    </w:rPr>
  </w:style>
  <w:style w:type="character" w:customStyle="1" w:styleId="PrrafodelistaCar">
    <w:name w:val="Párrafo de lista Car"/>
    <w:aliases w:val="TIT 2 IND Car,Texto Car,List Paragraph1 Car"/>
    <w:link w:val="Prrafodelista"/>
    <w:uiPriority w:val="34"/>
    <w:locked/>
    <w:rsid w:val="00B14D93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D51A1"/>
    <w:rPr>
      <w:rFonts w:ascii="Cambria" w:eastAsia="Times New Roman" w:hAnsi="Cambria" w:cs="Times New Roman"/>
      <w:b/>
      <w:bCs/>
      <w:color w:val="365F91"/>
      <w:sz w:val="28"/>
      <w:szCs w:val="28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DD51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ar"/>
    <w:qFormat/>
    <w:rsid w:val="00B14D93"/>
    <w:pPr>
      <w:keepNext/>
      <w:widowControl w:val="0"/>
      <w:tabs>
        <w:tab w:val="num" w:pos="1440"/>
      </w:tabs>
      <w:spacing w:before="240" w:after="60"/>
      <w:ind w:left="1440" w:hanging="360"/>
      <w:outlineLvl w:val="2"/>
    </w:pPr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14D93"/>
    <w:pPr>
      <w:keepNext/>
      <w:widowControl w:val="0"/>
      <w:tabs>
        <w:tab w:val="num" w:pos="1800"/>
      </w:tabs>
      <w:spacing w:before="240" w:after="60"/>
      <w:ind w:left="1800" w:hanging="360"/>
      <w:outlineLvl w:val="3"/>
    </w:pPr>
    <w:rPr>
      <w:rFonts w:eastAsia="Arial Unicode MS"/>
      <w:b/>
      <w:bCs/>
      <w:kern w:val="1"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14D93"/>
    <w:pPr>
      <w:keepNext/>
      <w:keepLines/>
      <w:widowControl w:val="0"/>
      <w:tabs>
        <w:tab w:val="num" w:pos="2520"/>
      </w:tabs>
      <w:spacing w:before="200"/>
      <w:ind w:left="2520" w:hanging="360"/>
      <w:outlineLvl w:val="5"/>
    </w:pPr>
    <w:rPr>
      <w:rFonts w:ascii="Cambria" w:eastAsia="Arial Unicode MS" w:hAnsi="Cambria"/>
      <w:i/>
      <w:iCs/>
      <w:color w:val="243F60"/>
      <w:kern w:val="1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14D93"/>
    <w:pPr>
      <w:keepNext/>
      <w:keepLines/>
      <w:widowControl w:val="0"/>
      <w:tabs>
        <w:tab w:val="num" w:pos="3240"/>
      </w:tabs>
      <w:spacing w:before="200"/>
      <w:ind w:left="3240" w:hanging="360"/>
      <w:outlineLvl w:val="7"/>
    </w:pPr>
    <w:rPr>
      <w:rFonts w:ascii="Cambria" w:eastAsia="Arial Unicode MS" w:hAnsi="Cambria"/>
      <w:color w:val="404040"/>
      <w:kern w:val="1"/>
      <w:sz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14D93"/>
    <w:pPr>
      <w:keepNext/>
      <w:widowControl w:val="0"/>
      <w:tabs>
        <w:tab w:val="num" w:pos="3600"/>
      </w:tabs>
      <w:autoSpaceDE w:val="0"/>
      <w:ind w:left="6469" w:hanging="360"/>
      <w:jc w:val="center"/>
      <w:outlineLvl w:val="8"/>
    </w:pPr>
    <w:rPr>
      <w:rFonts w:ascii="Dolphin" w:eastAsia="Arial Unicode MS" w:hAnsi="Dolphin"/>
      <w:b/>
      <w:bCs/>
      <w:kern w:val="1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14D93"/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14D93"/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B14D93"/>
    <w:rPr>
      <w:rFonts w:ascii="Cambria" w:eastAsia="Arial Unicode MS" w:hAnsi="Cambria" w:cs="Times New Roman"/>
      <w:i/>
      <w:iCs/>
      <w:color w:val="243F60"/>
      <w:kern w:val="1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14D93"/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B14D93"/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styleId="Textoennegrita">
    <w:name w:val="Strong"/>
    <w:qFormat/>
    <w:rsid w:val="00B14D93"/>
    <w:rPr>
      <w:rFonts w:cs="Times New Roman"/>
      <w:b/>
      <w:bCs/>
    </w:rPr>
  </w:style>
  <w:style w:type="paragraph" w:styleId="Sinespaciado">
    <w:name w:val="No Spacing"/>
    <w:uiPriority w:val="1"/>
    <w:qFormat/>
    <w:rsid w:val="00B14D93"/>
    <w:pPr>
      <w:spacing w:after="0" w:line="240" w:lineRule="auto"/>
    </w:pPr>
  </w:style>
  <w:style w:type="paragraph" w:styleId="Prrafodelista">
    <w:name w:val="List Paragraph"/>
    <w:aliases w:val="TIT 2 IND,Texto,List Paragraph1"/>
    <w:basedOn w:val="Normal"/>
    <w:link w:val="PrrafodelistaCar"/>
    <w:uiPriority w:val="34"/>
    <w:qFormat/>
    <w:rsid w:val="00B14D93"/>
    <w:pPr>
      <w:widowControl w:val="0"/>
      <w:ind w:left="720"/>
    </w:pPr>
    <w:rPr>
      <w:rFonts w:eastAsia="Arial Unicode MS"/>
      <w:kern w:val="1"/>
      <w:szCs w:val="24"/>
      <w:lang w:val="es-ES_tradnl"/>
    </w:rPr>
  </w:style>
  <w:style w:type="character" w:customStyle="1" w:styleId="PrrafodelistaCar">
    <w:name w:val="Párrafo de lista Car"/>
    <w:aliases w:val="TIT 2 IND Car,Texto Car,List Paragraph1 Car"/>
    <w:link w:val="Prrafodelista"/>
    <w:uiPriority w:val="34"/>
    <w:locked/>
    <w:rsid w:val="00B14D93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D51A1"/>
    <w:rPr>
      <w:rFonts w:ascii="Cambria" w:eastAsia="Times New Roman" w:hAnsi="Cambria" w:cs="Times New Roman"/>
      <w:b/>
      <w:bCs/>
      <w:color w:val="365F91"/>
      <w:sz w:val="28"/>
      <w:szCs w:val="2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Vinicio Veintimilla</dc:creator>
  <cp:lastModifiedBy>ginna.cadena</cp:lastModifiedBy>
  <cp:revision>2</cp:revision>
  <dcterms:created xsi:type="dcterms:W3CDTF">2018-12-28T21:51:00Z</dcterms:created>
  <dcterms:modified xsi:type="dcterms:W3CDTF">2018-12-28T21:51:00Z</dcterms:modified>
</cp:coreProperties>
</file>