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A0EBD" w14:textId="5BD8E46C" w:rsidR="00854F1B" w:rsidRDefault="00854F1B" w:rsidP="00AD525D">
      <w:pPr>
        <w:pStyle w:val="Ttulo"/>
        <w:tabs>
          <w:tab w:val="left" w:pos="2970"/>
          <w:tab w:val="left" w:pos="3150"/>
        </w:tabs>
        <w:ind w:left="2970" w:hanging="2970"/>
        <w:jc w:val="left"/>
        <w:rPr>
          <w:rFonts w:ascii="Candara" w:hAnsi="Candara"/>
          <w:sz w:val="24"/>
        </w:rPr>
      </w:pPr>
      <w:bookmarkStart w:id="0" w:name="_Toc109554906"/>
      <w:bookmarkStart w:id="1" w:name="_Toc112839680"/>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551923F6"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697F4A" w:rsidRPr="00697F4A">
        <w:rPr>
          <w:rFonts w:ascii="Candara" w:hAnsi="Candara"/>
          <w:b/>
          <w:color w:val="4472C4" w:themeColor="accent1"/>
          <w:lang w:val="es-MX"/>
        </w:rPr>
        <w:t>EMPRESA ELECTRICA PUBLICA ESTRATEGICA CORPORACION NACIONAL DE ELECTRICIDAD CNEL EP UNIDAD DE NEGOCIO SANTA ELENA</w:t>
      </w:r>
    </w:p>
    <w:p w14:paraId="6C472FF2" w14:textId="77777777" w:rsidR="009A3E00" w:rsidRPr="009A3E00" w:rsidRDefault="002608EA" w:rsidP="009A3E00">
      <w:pPr>
        <w:spacing w:after="120"/>
        <w:jc w:val="center"/>
        <w:rPr>
          <w:rFonts w:ascii="Candara" w:hAnsi="Candara"/>
          <w:b/>
          <w:color w:val="4472C4" w:themeColor="accent1"/>
          <w:lang w:val="es-MX"/>
        </w:rPr>
      </w:pPr>
      <w:r w:rsidRPr="00D673DA">
        <w:rPr>
          <w:rFonts w:ascii="Candara" w:hAnsi="Candara"/>
          <w:b/>
          <w:i/>
          <w:lang w:val="es-MX"/>
        </w:rPr>
        <w:t>Nombre del proyecto:</w:t>
      </w:r>
      <w:r w:rsidRPr="00D673DA">
        <w:rPr>
          <w:rFonts w:ascii="Candara" w:hAnsi="Candara"/>
          <w:b/>
          <w:lang w:val="es-MX"/>
        </w:rPr>
        <w:t xml:space="preserve"> </w:t>
      </w:r>
      <w:r w:rsidR="009A3E00" w:rsidRPr="009A3E00">
        <w:rPr>
          <w:rFonts w:ascii="Candara" w:hAnsi="Candara"/>
          <w:b/>
          <w:color w:val="4472C4" w:themeColor="accent1"/>
          <w:lang w:val="es-MX"/>
        </w:rPr>
        <w:t xml:space="preserve">PROGRAMA DE RENOVACIÓN Y REPOTENCIACIÓN DEL SECTOR </w:t>
      </w:r>
    </w:p>
    <w:p w14:paraId="58CD9F23" w14:textId="02074E5B" w:rsidR="002608EA" w:rsidRPr="0012448F" w:rsidRDefault="009A3E00" w:rsidP="009A3E00">
      <w:pPr>
        <w:spacing w:after="120"/>
        <w:jc w:val="center"/>
        <w:rPr>
          <w:rFonts w:ascii="Candara" w:hAnsi="Candara"/>
          <w:b/>
          <w:color w:val="4472C4" w:themeColor="accent1"/>
          <w:lang w:val="es-MX"/>
        </w:rPr>
      </w:pPr>
      <w:r w:rsidRPr="009A3E00">
        <w:rPr>
          <w:rFonts w:ascii="Candara" w:hAnsi="Candara"/>
          <w:b/>
          <w:color w:val="4472C4" w:themeColor="accent1"/>
          <w:lang w:val="es-MX"/>
        </w:rPr>
        <w:t>ELÉCTRICO</w:t>
      </w:r>
    </w:p>
    <w:p w14:paraId="635EEB83" w14:textId="7BD9EF4F" w:rsidR="002608EA" w:rsidRPr="00D673DA" w:rsidRDefault="002608EA" w:rsidP="002608EA">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sidR="00B7165B">
        <w:rPr>
          <w:rFonts w:ascii="Candara" w:hAnsi="Candara"/>
          <w:b/>
          <w:color w:val="4472C4" w:themeColor="accent1"/>
          <w:lang w:val="es-MX"/>
        </w:rPr>
        <w:t>4600/OC-EC/EC-L1231</w:t>
      </w:r>
    </w:p>
    <w:p w14:paraId="4B7DECB6" w14:textId="43D8947E" w:rsidR="002608EA" w:rsidRPr="0012448F" w:rsidRDefault="002608EA" w:rsidP="0012448F">
      <w:pPr>
        <w:spacing w:after="120"/>
        <w:jc w:val="center"/>
        <w:rPr>
          <w:rFonts w:ascii="Candara" w:hAnsi="Candara"/>
          <w:b/>
          <w:color w:val="4472C4" w:themeColor="accent1"/>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B7165B" w:rsidRPr="00B7165B">
        <w:rPr>
          <w:rFonts w:ascii="Candara" w:hAnsi="Candara"/>
          <w:b/>
          <w:bCs/>
          <w:color w:val="4472C4" w:themeColor="accent1"/>
          <w:lang w:val="es-EC"/>
        </w:rPr>
        <w:t>REPOTENCIACIÓN DE LA SUBESTACIÓN SALINAS DE 69 KV A LA CAPACIDAD 16/20 MVA</w:t>
      </w:r>
      <w:r w:rsidR="0012448F" w:rsidRPr="0012448F">
        <w:rPr>
          <w:rFonts w:ascii="Candara" w:hAnsi="Candara"/>
          <w:b/>
          <w:color w:val="4472C4" w:themeColor="accent1"/>
        </w:rPr>
        <w:t>.</w:t>
      </w:r>
    </w:p>
    <w:p w14:paraId="32492865" w14:textId="04AC0B75" w:rsidR="0012448F" w:rsidRPr="00854F1B" w:rsidRDefault="00FD28C4" w:rsidP="0012448F">
      <w:pPr>
        <w:spacing w:after="120"/>
        <w:jc w:val="center"/>
        <w:rPr>
          <w:rFonts w:ascii="Candara" w:hAnsi="Candara"/>
          <w:b/>
          <w:color w:val="4472C4" w:themeColor="accent1"/>
          <w:lang w:val="es-EC"/>
        </w:rPr>
      </w:pPr>
      <w:r w:rsidRPr="00854F1B">
        <w:rPr>
          <w:rFonts w:ascii="Candara" w:hAnsi="Candara"/>
          <w:b/>
          <w:i/>
          <w:lang w:val="es-EC"/>
        </w:rPr>
        <w:t>Identificador SEPA:</w:t>
      </w:r>
      <w:r w:rsidRPr="00854F1B">
        <w:rPr>
          <w:rFonts w:ascii="Candara" w:hAnsi="Candara"/>
          <w:b/>
          <w:lang w:val="es-EC"/>
        </w:rPr>
        <w:t xml:space="preserve"> </w:t>
      </w:r>
      <w:r w:rsidR="00854F1B" w:rsidRPr="00854F1B">
        <w:rPr>
          <w:rFonts w:ascii="Candara" w:hAnsi="Candara"/>
          <w:b/>
          <w:bCs/>
          <w:color w:val="4472C4" w:themeColor="accent1"/>
          <w:lang w:val="es-EC"/>
        </w:rPr>
        <w:t>RENOVACION-133-LPN-O-</w:t>
      </w:r>
      <w:r w:rsidR="00854F1B">
        <w:rPr>
          <w:rFonts w:ascii="Candara" w:hAnsi="Candara"/>
          <w:b/>
          <w:bCs/>
          <w:color w:val="4472C4" w:themeColor="accent1"/>
          <w:lang w:val="es-EC"/>
        </w:rPr>
        <w:t>BID</w:t>
      </w:r>
      <w:r w:rsidR="00B7165B" w:rsidRPr="00854F1B">
        <w:rPr>
          <w:rFonts w:ascii="Candara" w:hAnsi="Candara"/>
          <w:b/>
          <w:bCs/>
          <w:color w:val="4472C4" w:themeColor="accent1"/>
          <w:lang w:val="es-EC"/>
        </w:rPr>
        <w:t>-L1231-CNELSTE-LPN-ST-OB-001</w:t>
      </w:r>
    </w:p>
    <w:p w14:paraId="2E39A094" w14:textId="230F6099" w:rsidR="007A541A" w:rsidRPr="00B7165B" w:rsidRDefault="007A541A" w:rsidP="00730013">
      <w:pPr>
        <w:spacing w:after="120"/>
        <w:jc w:val="center"/>
        <w:rPr>
          <w:rFonts w:ascii="Candara" w:hAnsi="Candara"/>
          <w:b/>
          <w:color w:val="4472C4" w:themeColor="accent1"/>
          <w:lang w:val="en-029"/>
        </w:rPr>
      </w:pPr>
      <w:r w:rsidRPr="00B7165B">
        <w:rPr>
          <w:rFonts w:ascii="Candara" w:hAnsi="Candara"/>
          <w:b/>
          <w:i/>
          <w:iCs/>
          <w:lang w:val="en-029"/>
        </w:rPr>
        <w:t>LPN No:</w:t>
      </w:r>
      <w:r w:rsidRPr="00B7165B">
        <w:rPr>
          <w:rFonts w:ascii="Candara" w:hAnsi="Candara"/>
          <w:b/>
          <w:lang w:val="en-029"/>
        </w:rPr>
        <w:t xml:space="preserve"> </w:t>
      </w:r>
      <w:r w:rsidR="00854F1B">
        <w:rPr>
          <w:rFonts w:ascii="Candara" w:hAnsi="Candara"/>
          <w:b/>
          <w:bCs/>
          <w:color w:val="4472C4" w:themeColor="accent1"/>
          <w:lang w:val="en-029"/>
        </w:rPr>
        <w:t>BID</w:t>
      </w:r>
      <w:r w:rsidR="00B7165B" w:rsidRPr="00B7165B">
        <w:rPr>
          <w:rFonts w:ascii="Candara" w:hAnsi="Candara"/>
          <w:b/>
          <w:bCs/>
          <w:color w:val="4472C4" w:themeColor="accent1"/>
          <w:lang w:val="en-029"/>
        </w:rPr>
        <w:t>-L1231-CNELSTE-LPN-ST-OB-001</w:t>
      </w:r>
    </w:p>
    <w:p w14:paraId="38EEE014" w14:textId="15E6E14A"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CE14FB">
        <w:rPr>
          <w:rFonts w:ascii="Candara" w:hAnsi="Candara"/>
          <w:b/>
          <w:color w:val="4472C4" w:themeColor="accent1"/>
          <w:lang w:val="es-MX"/>
        </w:rPr>
        <w:t>diciembre</w:t>
      </w:r>
      <w:r w:rsidR="00730013">
        <w:rPr>
          <w:rFonts w:ascii="Candara" w:hAnsi="Candara"/>
          <w:b/>
          <w:color w:val="4472C4" w:themeColor="accent1"/>
          <w:lang w:val="es-MX"/>
        </w:rPr>
        <w:t xml:space="preserve"> 2022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Pr="001D35F6" w:rsidRDefault="007973D7" w:rsidP="005B25A0">
      <w:pPr>
        <w:pStyle w:val="Ttulo"/>
        <w:rPr>
          <w:rFonts w:ascii="Candara" w:hAnsi="Candara"/>
          <w:szCs w:val="28"/>
        </w:rPr>
      </w:pPr>
    </w:p>
    <w:p w14:paraId="25FDBD9A" w14:textId="77777777" w:rsidR="007973D7" w:rsidRDefault="007973D7" w:rsidP="005B25A0">
      <w:pPr>
        <w:pStyle w:val="Ttulo"/>
        <w:rPr>
          <w:rFonts w:ascii="Candara" w:hAnsi="Candara"/>
          <w:sz w:val="44"/>
          <w:szCs w:val="28"/>
        </w:rPr>
      </w:pPr>
    </w:p>
    <w:p w14:paraId="59974ADD" w14:textId="3FFAFD58" w:rsidR="003C64A1" w:rsidRPr="007973D7" w:rsidRDefault="002A0D04" w:rsidP="005B25A0">
      <w:pPr>
        <w:pStyle w:val="Ttulo"/>
        <w:rPr>
          <w:rFonts w:ascii="Candara" w:hAnsi="Candara"/>
          <w:sz w:val="24"/>
        </w:rPr>
      </w:pPr>
      <w:r>
        <w:rPr>
          <w:rFonts w:ascii="Candara" w:hAnsi="Candara"/>
          <w:sz w:val="24"/>
        </w:rPr>
        <w:t>Agosto</w:t>
      </w:r>
      <w:r w:rsidR="00F34B76" w:rsidRPr="007973D7">
        <w:rPr>
          <w:rFonts w:ascii="Candara" w:hAnsi="Candara"/>
          <w:sz w:val="24"/>
        </w:rPr>
        <w:t xml:space="preserve"> 2020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001B0342" w:rsidR="003F79AA" w:rsidRPr="00B628A4" w:rsidRDefault="009D51D8"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ii</w:t>
        </w:r>
        <w:r w:rsidR="00A40400" w:rsidRPr="00B628A4">
          <w:rPr>
            <w:rFonts w:ascii="Candara" w:hAnsi="Candara"/>
            <w:webHidden/>
            <w:szCs w:val="24"/>
          </w:rPr>
          <w:fldChar w:fldCharType="end"/>
        </w:r>
      </w:hyperlink>
    </w:p>
    <w:p w14:paraId="014B31E5" w14:textId="3C8D2705" w:rsidR="003F79AA" w:rsidRPr="00B628A4" w:rsidRDefault="009D51D8"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1</w:t>
        </w:r>
        <w:r w:rsidR="00A40400" w:rsidRPr="00B628A4">
          <w:rPr>
            <w:rFonts w:ascii="Candara" w:hAnsi="Candara"/>
            <w:webHidden/>
            <w:szCs w:val="24"/>
          </w:rPr>
          <w:fldChar w:fldCharType="end"/>
        </w:r>
      </w:hyperlink>
    </w:p>
    <w:p w14:paraId="3CC5C860" w14:textId="4CCA39F2" w:rsidR="003F79AA" w:rsidRPr="00B628A4" w:rsidRDefault="009D51D8">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w:t>
        </w:r>
        <w:r w:rsidR="00A40400" w:rsidRPr="00B628A4">
          <w:rPr>
            <w:rFonts w:ascii="Candara" w:hAnsi="Candara"/>
            <w:webHidden/>
          </w:rPr>
          <w:fldChar w:fldCharType="end"/>
        </w:r>
      </w:hyperlink>
    </w:p>
    <w:p w14:paraId="0AA4EED6" w14:textId="6430C786" w:rsidR="003F79AA" w:rsidRPr="00B628A4" w:rsidRDefault="009D51D8"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41</w:t>
        </w:r>
        <w:r w:rsidR="00A40400" w:rsidRPr="00B628A4">
          <w:rPr>
            <w:rFonts w:ascii="Candara" w:hAnsi="Candara"/>
            <w:webHidden/>
            <w:szCs w:val="24"/>
          </w:rPr>
          <w:fldChar w:fldCharType="end"/>
        </w:r>
      </w:hyperlink>
    </w:p>
    <w:p w14:paraId="746B2C28" w14:textId="0414C1C7" w:rsidR="003F79AA" w:rsidRPr="00B628A4" w:rsidRDefault="009D51D8"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51</w:t>
        </w:r>
        <w:r w:rsidR="00A40400" w:rsidRPr="00B628A4">
          <w:rPr>
            <w:rFonts w:ascii="Candara" w:hAnsi="Candara"/>
            <w:webHidden/>
            <w:szCs w:val="24"/>
          </w:rPr>
          <w:fldChar w:fldCharType="end"/>
        </w:r>
      </w:hyperlink>
    </w:p>
    <w:p w14:paraId="4E89DF02" w14:textId="51B8537E" w:rsidR="003F79AA" w:rsidRPr="00B628A4" w:rsidRDefault="009D51D8"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53</w:t>
        </w:r>
        <w:r w:rsidR="00A40400" w:rsidRPr="00B628A4">
          <w:rPr>
            <w:rFonts w:ascii="Candara" w:hAnsi="Candara"/>
            <w:webHidden/>
            <w:szCs w:val="24"/>
          </w:rPr>
          <w:fldChar w:fldCharType="end"/>
        </w:r>
      </w:hyperlink>
    </w:p>
    <w:p w14:paraId="1A3D3FE6" w14:textId="590B6015" w:rsidR="003F79AA" w:rsidRPr="00B628A4" w:rsidRDefault="009D51D8"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61</w:t>
        </w:r>
        <w:r w:rsidR="00A40400" w:rsidRPr="00B628A4">
          <w:rPr>
            <w:rFonts w:ascii="Candara" w:hAnsi="Candara"/>
            <w:webHidden/>
            <w:szCs w:val="24"/>
          </w:rPr>
          <w:fldChar w:fldCharType="end"/>
        </w:r>
      </w:hyperlink>
    </w:p>
    <w:p w14:paraId="3AC90ACF" w14:textId="42936DDD" w:rsidR="003F79AA" w:rsidRPr="00B628A4" w:rsidRDefault="009D51D8">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63</w:t>
        </w:r>
        <w:r w:rsidR="00A40400" w:rsidRPr="00B628A4">
          <w:rPr>
            <w:rFonts w:ascii="Candara" w:hAnsi="Candara"/>
            <w:webHidden/>
          </w:rPr>
          <w:fldChar w:fldCharType="end"/>
        </w:r>
      </w:hyperlink>
    </w:p>
    <w:p w14:paraId="4DB08023" w14:textId="402FAEE1" w:rsidR="003F79AA" w:rsidRPr="00B628A4" w:rsidRDefault="009D51D8"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95</w:t>
        </w:r>
        <w:r w:rsidR="00A40400" w:rsidRPr="00B628A4">
          <w:rPr>
            <w:rFonts w:ascii="Candara" w:hAnsi="Candara"/>
            <w:webHidden/>
            <w:szCs w:val="24"/>
          </w:rPr>
          <w:fldChar w:fldCharType="end"/>
        </w:r>
      </w:hyperlink>
    </w:p>
    <w:p w14:paraId="0730AFDC" w14:textId="50B57C36" w:rsidR="003F79AA" w:rsidRPr="00B628A4" w:rsidRDefault="009D51D8"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103</w:t>
        </w:r>
        <w:r w:rsidR="00A40400" w:rsidRPr="00B628A4">
          <w:rPr>
            <w:rFonts w:ascii="Candara" w:hAnsi="Candara"/>
            <w:webHidden/>
            <w:szCs w:val="24"/>
          </w:rPr>
          <w:fldChar w:fldCharType="end"/>
        </w:r>
      </w:hyperlink>
    </w:p>
    <w:p w14:paraId="71D74909" w14:textId="6D87462E" w:rsidR="003F79AA" w:rsidRPr="00B628A4" w:rsidRDefault="009D51D8"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159</w:t>
        </w:r>
        <w:r w:rsidR="00A40400" w:rsidRPr="00B628A4">
          <w:rPr>
            <w:rFonts w:ascii="Candara" w:hAnsi="Candara"/>
            <w:webHidden/>
            <w:szCs w:val="24"/>
          </w:rPr>
          <w:fldChar w:fldCharType="end"/>
        </w:r>
      </w:hyperlink>
    </w:p>
    <w:p w14:paraId="6B19CE5C" w14:textId="79C193CF" w:rsidR="003F79AA" w:rsidRPr="00B628A4" w:rsidRDefault="009D51D8"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162</w:t>
        </w:r>
        <w:r w:rsidR="00A40400" w:rsidRPr="00B628A4">
          <w:rPr>
            <w:rFonts w:ascii="Candara" w:hAnsi="Candara"/>
            <w:webHidden/>
            <w:szCs w:val="24"/>
          </w:rPr>
          <w:fldChar w:fldCharType="end"/>
        </w:r>
      </w:hyperlink>
    </w:p>
    <w:p w14:paraId="580E956F" w14:textId="302256C6" w:rsidR="003F79AA" w:rsidRPr="00B628A4" w:rsidRDefault="009D51D8"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167</w:t>
        </w:r>
        <w:r w:rsidR="00A40400" w:rsidRPr="00B628A4">
          <w:rPr>
            <w:rFonts w:ascii="Candara" w:hAnsi="Candara"/>
            <w:webHidden/>
            <w:szCs w:val="24"/>
          </w:rPr>
          <w:fldChar w:fldCharType="end"/>
        </w:r>
      </w:hyperlink>
    </w:p>
    <w:p w14:paraId="4287A076" w14:textId="77777777" w:rsidR="003F79AA" w:rsidRPr="00B628A4" w:rsidRDefault="009D51D8">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9D51D8"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9D51D8"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9D51D8">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9D51D8">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9D51D8">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9D51D8">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516CD1" w:rsidRDefault="003F79AA" w:rsidP="00516CD1">
      <w:pPr>
        <w:pStyle w:val="Ttulo1"/>
        <w:spacing w:before="0" w:after="120"/>
        <w:rPr>
          <w:rFonts w:ascii="Candara" w:hAnsi="Candara"/>
          <w:bCs/>
          <w:i/>
          <w:iCs/>
          <w:color w:val="0070C0"/>
          <w:spacing w:val="0"/>
          <w:sz w:val="24"/>
        </w:rPr>
      </w:pPr>
      <w:bookmarkStart w:id="2" w:name="_Toc112839681"/>
      <w:r w:rsidRPr="00516CD1">
        <w:rPr>
          <w:rFonts w:ascii="Candara" w:hAnsi="Candara"/>
          <w:bCs/>
          <w:i/>
          <w:iCs/>
          <w:color w:val="0070C0"/>
          <w:spacing w:val="0"/>
          <w:sz w:val="24"/>
        </w:rPr>
        <w:lastRenderedPageBreak/>
        <w:t>Introducción</w:t>
      </w:r>
      <w:bookmarkEnd w:id="2"/>
    </w:p>
    <w:p w14:paraId="2E0F72A4" w14:textId="73475CBD"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Estos documentos de licitación se han preparado</w:t>
      </w:r>
      <w:r w:rsidR="00281033" w:rsidRPr="0096703B">
        <w:rPr>
          <w:rFonts w:ascii="Candara" w:hAnsi="Candara"/>
          <w:i/>
          <w:iCs/>
          <w:color w:val="0070C0"/>
        </w:rPr>
        <w:t xml:space="preserve"> para que sean utilizados por el </w:t>
      </w:r>
      <w:r w:rsidR="00C4216A">
        <w:rPr>
          <w:rFonts w:ascii="Candara" w:hAnsi="Candara"/>
          <w:i/>
          <w:iCs/>
          <w:color w:val="0070C0"/>
        </w:rPr>
        <w:t>Contratante</w:t>
      </w:r>
      <w:r w:rsidR="00281033" w:rsidRPr="0096703B">
        <w:rPr>
          <w:rFonts w:ascii="Candara" w:hAnsi="Candara"/>
          <w:i/>
          <w:iCs/>
          <w:color w:val="0070C0"/>
        </w:rPr>
        <w:t xml:space="preserve"> en las Licitaciones </w:t>
      </w:r>
      <w:r w:rsidR="007F2BA8" w:rsidRPr="0096703B">
        <w:rPr>
          <w:rFonts w:ascii="Candara" w:hAnsi="Candara"/>
          <w:i/>
          <w:iCs/>
          <w:color w:val="0070C0"/>
        </w:rPr>
        <w:t>Públicas</w:t>
      </w:r>
      <w:r w:rsidR="00281033" w:rsidRPr="0096703B">
        <w:rPr>
          <w:rFonts w:ascii="Candara" w:hAnsi="Candara"/>
          <w:i/>
          <w:iCs/>
          <w:color w:val="0070C0"/>
        </w:rPr>
        <w:t xml:space="preserve"> Nacionales</w:t>
      </w:r>
      <w:r w:rsidR="00F23625" w:rsidRPr="0096703B">
        <w:rPr>
          <w:rFonts w:ascii="Candara" w:hAnsi="Candara"/>
          <w:i/>
          <w:iCs/>
          <w:color w:val="0070C0"/>
        </w:rPr>
        <w:t xml:space="preserve"> cuyo monto</w:t>
      </w:r>
      <w:r w:rsidR="00281033" w:rsidRPr="0096703B">
        <w:rPr>
          <w:rFonts w:ascii="Candara" w:hAnsi="Candara"/>
          <w:i/>
          <w:iCs/>
          <w:color w:val="0070C0"/>
        </w:rPr>
        <w:t xml:space="preserve"> no superen los tres </w:t>
      </w:r>
      <w:r w:rsidR="007F2BA8" w:rsidRPr="0096703B">
        <w:rPr>
          <w:rFonts w:ascii="Candara" w:hAnsi="Candara"/>
          <w:i/>
          <w:iCs/>
          <w:color w:val="0070C0"/>
        </w:rPr>
        <w:t>millones</w:t>
      </w:r>
      <w:r w:rsidR="00281033" w:rsidRPr="0096703B">
        <w:rPr>
          <w:rFonts w:ascii="Candara" w:hAnsi="Candara"/>
          <w:i/>
          <w:iCs/>
          <w:color w:val="0070C0"/>
        </w:rPr>
        <w:t xml:space="preserve"> de dólares de los Estados Unidos de </w:t>
      </w:r>
      <w:r w:rsidR="007F2BA8" w:rsidRPr="0096703B">
        <w:rPr>
          <w:rFonts w:ascii="Candara" w:hAnsi="Candara"/>
          <w:i/>
          <w:iCs/>
          <w:color w:val="0070C0"/>
        </w:rPr>
        <w:t>América (</w:t>
      </w:r>
      <w:r w:rsidR="0008124F" w:rsidRPr="0096703B">
        <w:rPr>
          <w:rFonts w:ascii="Candara" w:hAnsi="Candara"/>
          <w:i/>
          <w:iCs/>
          <w:color w:val="0070C0"/>
        </w:rPr>
        <w:t>US$</w:t>
      </w:r>
      <w:r w:rsidR="007F2BA8" w:rsidRPr="0096703B">
        <w:rPr>
          <w:rFonts w:ascii="Candara" w:hAnsi="Candara"/>
          <w:i/>
          <w:iCs/>
          <w:color w:val="0070C0"/>
        </w:rPr>
        <w:t xml:space="preserve"> 3.000.000) y pueden emplearse </w:t>
      </w:r>
      <w:r w:rsidRPr="0096703B">
        <w:rPr>
          <w:rFonts w:ascii="Candara" w:hAnsi="Candara"/>
          <w:i/>
          <w:iCs/>
          <w:color w:val="0070C0"/>
        </w:rPr>
        <w:t>para los tipos de contratos</w:t>
      </w:r>
      <w:r w:rsidR="00045D97" w:rsidRPr="0096703B">
        <w:rPr>
          <w:rStyle w:val="Refdenotaalpie"/>
          <w:rFonts w:ascii="Candara" w:hAnsi="Candara"/>
          <w:i/>
          <w:iCs/>
          <w:color w:val="0070C0"/>
        </w:rPr>
        <w:footnoteReference w:id="2"/>
      </w:r>
      <w:r w:rsidRPr="0096703B">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96703B">
        <w:rPr>
          <w:rFonts w:ascii="Candara" w:hAnsi="Candara"/>
          <w:i/>
          <w:iCs/>
          <w:color w:val="0070C0"/>
        </w:rPr>
        <w:t>o</w:t>
      </w:r>
      <w:r w:rsidRPr="0096703B">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96703B">
        <w:rPr>
          <w:rStyle w:val="Refdenotaalpie"/>
          <w:rFonts w:ascii="Candara" w:hAnsi="Candara"/>
          <w:i/>
          <w:iCs/>
          <w:color w:val="0070C0"/>
        </w:rPr>
        <w:footnoteReference w:id="3"/>
      </w:r>
      <w:r w:rsidR="002C6523" w:rsidRPr="0096703B">
        <w:rPr>
          <w:rFonts w:ascii="Candara" w:hAnsi="Candara"/>
          <w:i/>
          <w:iCs/>
          <w:color w:val="0070C0"/>
        </w:rPr>
        <w:t>.</w:t>
      </w:r>
    </w:p>
    <w:p w14:paraId="21ADD9E4" w14:textId="33515C35" w:rsidR="007F2BA8" w:rsidRPr="0096703B" w:rsidRDefault="00281033" w:rsidP="00A1003A">
      <w:pPr>
        <w:spacing w:after="120"/>
        <w:ind w:firstLine="720"/>
        <w:jc w:val="both"/>
        <w:rPr>
          <w:rFonts w:ascii="Candara" w:hAnsi="Candara"/>
          <w:i/>
          <w:iCs/>
          <w:color w:val="0070C0"/>
        </w:rPr>
      </w:pPr>
      <w:r w:rsidRPr="0096703B">
        <w:rPr>
          <w:rFonts w:ascii="Candara" w:hAnsi="Candara"/>
          <w:i/>
          <w:iCs/>
          <w:color w:val="0070C0"/>
        </w:rPr>
        <w:t xml:space="preserve">Las contrataciones de obras que superen el monto arriba consignado deberán realizarse </w:t>
      </w:r>
      <w:r w:rsidR="007F2BA8" w:rsidRPr="0096703B">
        <w:rPr>
          <w:rFonts w:ascii="Candara" w:hAnsi="Candara"/>
          <w:i/>
          <w:iCs/>
          <w:color w:val="0070C0"/>
        </w:rPr>
        <w:t xml:space="preserve">utilizando </w:t>
      </w:r>
      <w:r w:rsidRPr="0096703B">
        <w:rPr>
          <w:rFonts w:ascii="Candara" w:hAnsi="Candara"/>
          <w:i/>
          <w:iCs/>
          <w:color w:val="0070C0"/>
        </w:rPr>
        <w:t xml:space="preserve">los Documentos </w:t>
      </w:r>
      <w:r w:rsidR="007F2BA8" w:rsidRPr="0096703B">
        <w:rPr>
          <w:rFonts w:ascii="Candara" w:hAnsi="Candara"/>
          <w:i/>
          <w:iCs/>
          <w:color w:val="0070C0"/>
        </w:rPr>
        <w:t>Estándar</w:t>
      </w:r>
      <w:r w:rsidRPr="0096703B">
        <w:rPr>
          <w:rFonts w:ascii="Candara" w:hAnsi="Candara"/>
          <w:i/>
          <w:iCs/>
          <w:color w:val="0070C0"/>
        </w:rPr>
        <w:t xml:space="preserve"> de </w:t>
      </w:r>
      <w:r w:rsidR="007F2BA8" w:rsidRPr="0096703B">
        <w:rPr>
          <w:rFonts w:ascii="Candara" w:hAnsi="Candara"/>
          <w:i/>
          <w:iCs/>
          <w:color w:val="0070C0"/>
        </w:rPr>
        <w:t>Licitación</w:t>
      </w:r>
      <w:r w:rsidRPr="0096703B">
        <w:rPr>
          <w:rFonts w:ascii="Candara" w:hAnsi="Candara"/>
          <w:i/>
          <w:iCs/>
          <w:color w:val="0070C0"/>
        </w:rPr>
        <w:t xml:space="preserve"> </w:t>
      </w:r>
      <w:r w:rsidR="007F2BA8" w:rsidRPr="0096703B">
        <w:rPr>
          <w:rFonts w:ascii="Candara" w:hAnsi="Candara"/>
          <w:i/>
          <w:iCs/>
          <w:color w:val="0070C0"/>
        </w:rPr>
        <w:t>Pública</w:t>
      </w:r>
      <w:r w:rsidRPr="0096703B">
        <w:rPr>
          <w:rFonts w:ascii="Candara" w:hAnsi="Candara"/>
          <w:i/>
          <w:iCs/>
          <w:color w:val="0070C0"/>
        </w:rPr>
        <w:t xml:space="preserve"> </w:t>
      </w:r>
      <w:r w:rsidR="007F2BA8" w:rsidRPr="0096703B">
        <w:rPr>
          <w:rFonts w:ascii="Candara" w:hAnsi="Candara"/>
          <w:i/>
          <w:iCs/>
          <w:color w:val="0070C0"/>
        </w:rPr>
        <w:t>Internacional</w:t>
      </w:r>
      <w:r w:rsidRPr="0096703B">
        <w:rPr>
          <w:rFonts w:ascii="Candara" w:hAnsi="Candara"/>
          <w:i/>
          <w:iCs/>
          <w:color w:val="0070C0"/>
        </w:rPr>
        <w:t xml:space="preserve"> del BID, </w:t>
      </w:r>
      <w:r w:rsidR="007F2BA8" w:rsidRPr="0096703B">
        <w:rPr>
          <w:rFonts w:ascii="Candara" w:hAnsi="Candara"/>
          <w:i/>
          <w:iCs/>
          <w:color w:val="0070C0"/>
        </w:rPr>
        <w:t xml:space="preserve">que se encuentra disponible en </w:t>
      </w:r>
      <w:hyperlink r:id="rId15" w:history="1">
        <w:r w:rsidR="007F2BA8" w:rsidRPr="0096703B">
          <w:rPr>
            <w:rFonts w:ascii="Candara" w:hAnsi="Candara"/>
            <w:i/>
            <w:iCs/>
            <w:color w:val="0070C0"/>
          </w:rPr>
          <w:t>http://www.iadb.org/procurement</w:t>
        </w:r>
      </w:hyperlink>
      <w:r w:rsidR="007F2BA8" w:rsidRPr="0096703B">
        <w:rPr>
          <w:rFonts w:ascii="Candara" w:hAnsi="Candara"/>
          <w:i/>
          <w:iCs/>
          <w:color w:val="0070C0"/>
        </w:rPr>
        <w:t>. E</w:t>
      </w:r>
      <w:r w:rsidRPr="0096703B">
        <w:rPr>
          <w:rFonts w:ascii="Candara" w:hAnsi="Candara"/>
          <w:i/>
          <w:iCs/>
          <w:color w:val="0070C0"/>
        </w:rPr>
        <w:t xml:space="preserve">l método de selección de cada contratación se prevé en el Plan de </w:t>
      </w:r>
      <w:r w:rsidR="007F2BA8" w:rsidRPr="0096703B">
        <w:rPr>
          <w:rFonts w:ascii="Candara" w:hAnsi="Candara"/>
          <w:i/>
          <w:iCs/>
          <w:color w:val="0070C0"/>
        </w:rPr>
        <w:t>Adquisiciones</w:t>
      </w:r>
      <w:r w:rsidRPr="0096703B">
        <w:rPr>
          <w:rFonts w:ascii="Candara" w:hAnsi="Candara"/>
          <w:i/>
          <w:iCs/>
          <w:color w:val="0070C0"/>
        </w:rPr>
        <w:t xml:space="preserve"> del Proyecto.</w:t>
      </w:r>
    </w:p>
    <w:p w14:paraId="258CD147" w14:textId="77777777"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Se deberán seguir las siguientes indicaciones para el uso de los documentos:</w:t>
      </w:r>
    </w:p>
    <w:p w14:paraId="26455548" w14:textId="388BBDEC" w:rsidR="003F79AA" w:rsidRPr="0096703B" w:rsidRDefault="00281033" w:rsidP="00F23625">
      <w:pPr>
        <w:pStyle w:val="Sangradetextonormal"/>
        <w:spacing w:after="120"/>
        <w:ind w:left="851"/>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(a)</w:t>
      </w:r>
      <w:r w:rsidR="003F79AA" w:rsidRPr="0096703B">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96703B" w:rsidRDefault="00281033" w:rsidP="00F23625">
      <w:pPr>
        <w:suppressAutoHyphens/>
        <w:spacing w:after="120"/>
        <w:ind w:left="851" w:hanging="720"/>
        <w:jc w:val="both"/>
        <w:rPr>
          <w:rFonts w:ascii="Candara" w:hAnsi="Candara"/>
          <w:i/>
          <w:iCs/>
          <w:color w:val="0070C0"/>
        </w:rPr>
      </w:pPr>
      <w:r w:rsidRPr="0096703B">
        <w:rPr>
          <w:rFonts w:ascii="Candara" w:hAnsi="Candara"/>
          <w:i/>
          <w:iCs/>
          <w:color w:val="0070C0"/>
        </w:rPr>
        <w:t xml:space="preserve"> </w:t>
      </w:r>
      <w:r w:rsidR="003F79AA" w:rsidRPr="0096703B">
        <w:rPr>
          <w:rFonts w:ascii="Candara" w:hAnsi="Candara"/>
          <w:i/>
          <w:iCs/>
          <w:color w:val="0070C0"/>
        </w:rPr>
        <w:t xml:space="preserve">(b) </w:t>
      </w:r>
      <w:r w:rsidR="003F79AA" w:rsidRPr="0096703B">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96703B" w:rsidRDefault="00281033" w:rsidP="00F23625">
      <w:pPr>
        <w:pStyle w:val="Sangradetextonormal"/>
        <w:spacing w:after="120"/>
        <w:ind w:left="851" w:hanging="540"/>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(c)</w:t>
      </w:r>
      <w:r w:rsidR="003F79AA" w:rsidRPr="0096703B">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Default="00281033" w:rsidP="00F23625">
      <w:pPr>
        <w:suppressAutoHyphens/>
        <w:spacing w:after="120"/>
        <w:ind w:left="851" w:hanging="720"/>
        <w:jc w:val="both"/>
        <w:rPr>
          <w:rFonts w:ascii="Candara" w:hAnsi="Candara"/>
          <w:i/>
          <w:iCs/>
          <w:color w:val="0070C0"/>
        </w:rPr>
        <w:sectPr w:rsidR="00103271"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96703B">
        <w:rPr>
          <w:rFonts w:ascii="Candara" w:hAnsi="Candara"/>
          <w:i/>
          <w:iCs/>
          <w:color w:val="0070C0"/>
        </w:rPr>
        <w:t xml:space="preserve"> </w:t>
      </w:r>
      <w:r w:rsidR="003F79AA" w:rsidRPr="0096703B">
        <w:rPr>
          <w:rFonts w:ascii="Candara" w:hAnsi="Candara"/>
          <w:i/>
          <w:iCs/>
          <w:color w:val="0070C0"/>
        </w:rPr>
        <w:t>(d)</w:t>
      </w:r>
      <w:r w:rsidR="003F79AA" w:rsidRPr="0096703B">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96703B">
        <w:rPr>
          <w:rFonts w:ascii="Candara" w:hAnsi="Candara"/>
          <w:i/>
          <w:iCs/>
          <w:color w:val="0070C0"/>
        </w:rPr>
        <w:t>Pero puede adecuarse a un llamado que prevea precalificación.</w:t>
      </w:r>
    </w:p>
    <w:p w14:paraId="206796FA" w14:textId="67B19074" w:rsidR="003F79AA" w:rsidRPr="0096703B" w:rsidRDefault="003F79AA" w:rsidP="00F23625">
      <w:pPr>
        <w:suppressAutoHyphens/>
        <w:spacing w:after="120"/>
        <w:ind w:left="851" w:hanging="720"/>
        <w:jc w:val="both"/>
        <w:rPr>
          <w:rFonts w:ascii="Candara" w:hAnsi="Candara"/>
          <w:i/>
          <w:iCs/>
          <w:color w:val="0070C0"/>
        </w:rPr>
      </w:pPr>
    </w:p>
    <w:p w14:paraId="4117C6CB" w14:textId="77777777" w:rsidR="003F79AA" w:rsidRPr="00B628A4" w:rsidRDefault="003F79AA" w:rsidP="00A1003A">
      <w:pPr>
        <w:suppressAutoHyphens/>
        <w:spacing w:after="120"/>
        <w:ind w:left="1440" w:hanging="1440"/>
        <w:jc w:val="both"/>
        <w:rPr>
          <w:rFonts w:ascii="Candara" w:hAnsi="Candara"/>
          <w:i/>
          <w:iCs/>
          <w:color w:val="548DD4"/>
        </w:r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3" w:name="_Toc112839682"/>
      <w:r w:rsidRPr="00B628A4">
        <w:rPr>
          <w:rFonts w:ascii="Candara" w:hAnsi="Candara"/>
          <w:sz w:val="24"/>
        </w:rPr>
        <w:t>Sección I.  Instrucciones a los Oferentes</w:t>
      </w:r>
      <w:bookmarkEnd w:id="3"/>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4"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4"/>
    </w:p>
    <w:p w14:paraId="06206167" w14:textId="72366AE6"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10398C">
          <w:rPr>
            <w:rFonts w:ascii="Candara" w:hAnsi="Candara"/>
            <w:webHidden/>
            <w:szCs w:val="24"/>
          </w:rPr>
          <w:t>4</w:t>
        </w:r>
        <w:r w:rsidRPr="00B628A4">
          <w:rPr>
            <w:rFonts w:ascii="Candara" w:hAnsi="Candara"/>
            <w:webHidden/>
            <w:szCs w:val="24"/>
          </w:rPr>
          <w:fldChar w:fldCharType="end"/>
        </w:r>
      </w:hyperlink>
    </w:p>
    <w:p w14:paraId="234562AB" w14:textId="735B7842" w:rsidR="003F79AA" w:rsidRPr="00B628A4" w:rsidRDefault="009D51D8">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4</w:t>
        </w:r>
        <w:r w:rsidR="00A40400" w:rsidRPr="00B628A4">
          <w:rPr>
            <w:rFonts w:ascii="Candara" w:hAnsi="Candara"/>
            <w:webHidden/>
          </w:rPr>
          <w:fldChar w:fldCharType="end"/>
        </w:r>
      </w:hyperlink>
    </w:p>
    <w:p w14:paraId="37E70114" w14:textId="7A5DE5C3" w:rsidR="003F79AA" w:rsidRPr="00B628A4" w:rsidRDefault="009D51D8">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4</w:t>
        </w:r>
        <w:r w:rsidR="00A40400" w:rsidRPr="00B628A4">
          <w:rPr>
            <w:rFonts w:ascii="Candara" w:hAnsi="Candara"/>
            <w:webHidden/>
          </w:rPr>
          <w:fldChar w:fldCharType="end"/>
        </w:r>
      </w:hyperlink>
    </w:p>
    <w:p w14:paraId="342136A1" w14:textId="77777777" w:rsidR="003F79AA" w:rsidRPr="00B628A4" w:rsidRDefault="009D51D8">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EDB975B" w:rsidR="003F79AA" w:rsidRPr="00B628A4" w:rsidRDefault="009D51D8">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11</w:t>
        </w:r>
        <w:r w:rsidR="00A40400" w:rsidRPr="00B628A4">
          <w:rPr>
            <w:rFonts w:ascii="Candara" w:hAnsi="Candara"/>
            <w:webHidden/>
          </w:rPr>
          <w:fldChar w:fldCharType="end"/>
        </w:r>
      </w:hyperlink>
    </w:p>
    <w:p w14:paraId="31EBDC4F" w14:textId="4BA68D65" w:rsidR="003F79AA" w:rsidRPr="00B628A4" w:rsidRDefault="009D51D8">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13</w:t>
        </w:r>
        <w:r w:rsidR="00A40400" w:rsidRPr="00B628A4">
          <w:rPr>
            <w:rFonts w:ascii="Candara" w:hAnsi="Candara"/>
            <w:webHidden/>
          </w:rPr>
          <w:fldChar w:fldCharType="end"/>
        </w:r>
      </w:hyperlink>
    </w:p>
    <w:p w14:paraId="406F938C" w14:textId="2A77953E" w:rsidR="003F79AA" w:rsidRPr="00B628A4" w:rsidRDefault="009D51D8">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16</w:t>
        </w:r>
        <w:r w:rsidR="00A40400" w:rsidRPr="00B628A4">
          <w:rPr>
            <w:rFonts w:ascii="Candara" w:hAnsi="Candara"/>
            <w:webHidden/>
          </w:rPr>
          <w:fldChar w:fldCharType="end"/>
        </w:r>
      </w:hyperlink>
    </w:p>
    <w:p w14:paraId="137C3B54" w14:textId="0720B56F" w:rsidR="003F79AA" w:rsidRPr="00B628A4" w:rsidRDefault="009D51D8">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16</w:t>
        </w:r>
        <w:r w:rsidR="00A40400" w:rsidRPr="00B628A4">
          <w:rPr>
            <w:rFonts w:ascii="Candara" w:hAnsi="Candara"/>
            <w:webHidden/>
          </w:rPr>
          <w:fldChar w:fldCharType="end"/>
        </w:r>
      </w:hyperlink>
    </w:p>
    <w:p w14:paraId="1FFCB459" w14:textId="1B6409C1" w:rsidR="003F79AA" w:rsidRPr="00B628A4" w:rsidRDefault="009D51D8">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17</w:t>
        </w:r>
        <w:r w:rsidR="00A40400" w:rsidRPr="00B628A4">
          <w:rPr>
            <w:rFonts w:ascii="Candara" w:hAnsi="Candara"/>
            <w:webHidden/>
          </w:rPr>
          <w:fldChar w:fldCharType="end"/>
        </w:r>
      </w:hyperlink>
    </w:p>
    <w:p w14:paraId="3C9F81F7" w14:textId="3E537541" w:rsidR="003F79AA" w:rsidRPr="00B628A4" w:rsidRDefault="009D51D8"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17</w:t>
        </w:r>
        <w:r w:rsidR="00A40400" w:rsidRPr="00B628A4">
          <w:rPr>
            <w:rFonts w:ascii="Candara" w:hAnsi="Candara"/>
            <w:webHidden/>
            <w:szCs w:val="24"/>
          </w:rPr>
          <w:fldChar w:fldCharType="end"/>
        </w:r>
      </w:hyperlink>
    </w:p>
    <w:p w14:paraId="4E49AD15" w14:textId="24FE07CE" w:rsidR="003F79AA" w:rsidRPr="00B628A4" w:rsidRDefault="009D51D8">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17</w:t>
        </w:r>
        <w:r w:rsidR="00A40400" w:rsidRPr="00B628A4">
          <w:rPr>
            <w:rFonts w:ascii="Candara" w:hAnsi="Candara"/>
            <w:webHidden/>
          </w:rPr>
          <w:fldChar w:fldCharType="end"/>
        </w:r>
      </w:hyperlink>
    </w:p>
    <w:p w14:paraId="7B81DBFC" w14:textId="45000C27" w:rsidR="003F79AA" w:rsidRPr="00B628A4" w:rsidRDefault="009D51D8">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17</w:t>
        </w:r>
        <w:r w:rsidR="00A40400" w:rsidRPr="00B628A4">
          <w:rPr>
            <w:rFonts w:ascii="Candara" w:hAnsi="Candara"/>
            <w:webHidden/>
          </w:rPr>
          <w:fldChar w:fldCharType="end"/>
        </w:r>
      </w:hyperlink>
    </w:p>
    <w:p w14:paraId="3FE15F30" w14:textId="5FEFE27E" w:rsidR="003F79AA" w:rsidRPr="00B628A4" w:rsidRDefault="009D51D8">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18</w:t>
        </w:r>
        <w:r w:rsidR="00A40400" w:rsidRPr="00B628A4">
          <w:rPr>
            <w:rFonts w:ascii="Candara" w:hAnsi="Candara"/>
            <w:webHidden/>
          </w:rPr>
          <w:fldChar w:fldCharType="end"/>
        </w:r>
      </w:hyperlink>
    </w:p>
    <w:p w14:paraId="440D8C07" w14:textId="3AA1EB8A" w:rsidR="003F79AA" w:rsidRPr="00B628A4" w:rsidRDefault="009D51D8"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18</w:t>
        </w:r>
        <w:r w:rsidR="00A40400" w:rsidRPr="00B628A4">
          <w:rPr>
            <w:rFonts w:ascii="Candara" w:hAnsi="Candara"/>
            <w:webHidden/>
            <w:szCs w:val="24"/>
          </w:rPr>
          <w:fldChar w:fldCharType="end"/>
        </w:r>
      </w:hyperlink>
    </w:p>
    <w:p w14:paraId="56C1CF58" w14:textId="56F6E80E" w:rsidR="003F79AA" w:rsidRPr="00B628A4" w:rsidRDefault="009D51D8">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18</w:t>
        </w:r>
        <w:r w:rsidR="00A40400" w:rsidRPr="00B628A4">
          <w:rPr>
            <w:rFonts w:ascii="Candara" w:hAnsi="Candara"/>
            <w:webHidden/>
          </w:rPr>
          <w:fldChar w:fldCharType="end"/>
        </w:r>
      </w:hyperlink>
    </w:p>
    <w:p w14:paraId="643C44E6" w14:textId="4FE530D2" w:rsidR="003F79AA" w:rsidRPr="00B628A4" w:rsidRDefault="009D51D8">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18</w:t>
        </w:r>
        <w:r w:rsidR="00A40400" w:rsidRPr="00B628A4">
          <w:rPr>
            <w:rFonts w:ascii="Candara" w:hAnsi="Candara"/>
            <w:webHidden/>
          </w:rPr>
          <w:fldChar w:fldCharType="end"/>
        </w:r>
      </w:hyperlink>
    </w:p>
    <w:p w14:paraId="772C14E7" w14:textId="50A59C09" w:rsidR="003F79AA" w:rsidRPr="00B628A4" w:rsidRDefault="009D51D8">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18</w:t>
        </w:r>
        <w:r w:rsidR="00A40400" w:rsidRPr="00B628A4">
          <w:rPr>
            <w:rFonts w:ascii="Candara" w:hAnsi="Candara"/>
            <w:webHidden/>
          </w:rPr>
          <w:fldChar w:fldCharType="end"/>
        </w:r>
      </w:hyperlink>
    </w:p>
    <w:p w14:paraId="712ACA97" w14:textId="055542F8" w:rsidR="003F79AA" w:rsidRPr="00B628A4" w:rsidRDefault="009D51D8">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19</w:t>
        </w:r>
        <w:r w:rsidR="00A40400" w:rsidRPr="00B628A4">
          <w:rPr>
            <w:rFonts w:ascii="Candara" w:hAnsi="Candara"/>
            <w:webHidden/>
          </w:rPr>
          <w:fldChar w:fldCharType="end"/>
        </w:r>
      </w:hyperlink>
    </w:p>
    <w:p w14:paraId="11AAF99F" w14:textId="415FDD3B" w:rsidR="003F79AA" w:rsidRPr="00B628A4" w:rsidRDefault="009D51D8">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20</w:t>
        </w:r>
        <w:r w:rsidR="00A40400" w:rsidRPr="00B628A4">
          <w:rPr>
            <w:rFonts w:ascii="Candara" w:hAnsi="Candara"/>
            <w:webHidden/>
          </w:rPr>
          <w:fldChar w:fldCharType="end"/>
        </w:r>
      </w:hyperlink>
    </w:p>
    <w:p w14:paraId="6736F87D" w14:textId="26F9E91F" w:rsidR="003F79AA" w:rsidRPr="00B628A4" w:rsidRDefault="009D51D8">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20</w:t>
        </w:r>
        <w:r w:rsidR="00A40400" w:rsidRPr="00B628A4">
          <w:rPr>
            <w:rFonts w:ascii="Candara" w:hAnsi="Candara"/>
            <w:webHidden/>
          </w:rPr>
          <w:fldChar w:fldCharType="end"/>
        </w:r>
      </w:hyperlink>
    </w:p>
    <w:p w14:paraId="42E7C84C" w14:textId="797D6265" w:rsidR="003F79AA" w:rsidRPr="00B628A4" w:rsidRDefault="009D51D8">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22</w:t>
        </w:r>
        <w:r w:rsidR="00A40400" w:rsidRPr="00B628A4">
          <w:rPr>
            <w:rFonts w:ascii="Candara" w:hAnsi="Candara"/>
            <w:webHidden/>
          </w:rPr>
          <w:fldChar w:fldCharType="end"/>
        </w:r>
      </w:hyperlink>
    </w:p>
    <w:p w14:paraId="50FBF33C" w14:textId="305CDBB0" w:rsidR="003F79AA" w:rsidRPr="00B628A4" w:rsidRDefault="009D51D8">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23</w:t>
        </w:r>
        <w:r w:rsidR="00A40400" w:rsidRPr="00B628A4">
          <w:rPr>
            <w:rFonts w:ascii="Candara" w:hAnsi="Candara"/>
            <w:webHidden/>
          </w:rPr>
          <w:fldChar w:fldCharType="end"/>
        </w:r>
      </w:hyperlink>
    </w:p>
    <w:p w14:paraId="6CAF26A7" w14:textId="32A8D7CF" w:rsidR="003F79AA" w:rsidRPr="00B628A4" w:rsidRDefault="009D51D8"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23</w:t>
        </w:r>
        <w:r w:rsidR="00A40400" w:rsidRPr="00B628A4">
          <w:rPr>
            <w:rFonts w:ascii="Candara" w:hAnsi="Candara"/>
            <w:webHidden/>
            <w:szCs w:val="24"/>
          </w:rPr>
          <w:fldChar w:fldCharType="end"/>
        </w:r>
      </w:hyperlink>
    </w:p>
    <w:p w14:paraId="166AB70D" w14:textId="4FFA4A9E" w:rsidR="003F79AA" w:rsidRPr="00B628A4" w:rsidRDefault="009D51D8">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23</w:t>
        </w:r>
        <w:r w:rsidR="00A40400" w:rsidRPr="00B628A4">
          <w:rPr>
            <w:rFonts w:ascii="Candara" w:hAnsi="Candara"/>
            <w:webHidden/>
          </w:rPr>
          <w:fldChar w:fldCharType="end"/>
        </w:r>
      </w:hyperlink>
    </w:p>
    <w:p w14:paraId="16FD343C" w14:textId="313FB028" w:rsidR="003F79AA" w:rsidRPr="00B628A4" w:rsidRDefault="009D51D8">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24</w:t>
        </w:r>
        <w:r w:rsidR="00A40400" w:rsidRPr="00B628A4">
          <w:rPr>
            <w:rFonts w:ascii="Candara" w:hAnsi="Candara"/>
            <w:webHidden/>
          </w:rPr>
          <w:fldChar w:fldCharType="end"/>
        </w:r>
      </w:hyperlink>
    </w:p>
    <w:p w14:paraId="0AC9925B" w14:textId="3A4E54B5" w:rsidR="003F79AA" w:rsidRPr="00B628A4" w:rsidRDefault="009D51D8">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24</w:t>
        </w:r>
        <w:r w:rsidR="00A40400" w:rsidRPr="00B628A4">
          <w:rPr>
            <w:rFonts w:ascii="Candara" w:hAnsi="Candara"/>
            <w:webHidden/>
          </w:rPr>
          <w:fldChar w:fldCharType="end"/>
        </w:r>
      </w:hyperlink>
    </w:p>
    <w:p w14:paraId="72005524" w14:textId="2B5D2D58" w:rsidR="003F79AA" w:rsidRPr="00B628A4" w:rsidRDefault="009D51D8">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24</w:t>
        </w:r>
        <w:r w:rsidR="00A40400" w:rsidRPr="00B628A4">
          <w:rPr>
            <w:rFonts w:ascii="Candara" w:hAnsi="Candara"/>
            <w:webHidden/>
          </w:rPr>
          <w:fldChar w:fldCharType="end"/>
        </w:r>
      </w:hyperlink>
    </w:p>
    <w:p w14:paraId="11CF4D1A" w14:textId="3AD12B71" w:rsidR="003F79AA" w:rsidRPr="00B628A4" w:rsidRDefault="009D51D8"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25</w:t>
        </w:r>
        <w:r w:rsidR="00A40400" w:rsidRPr="00B628A4">
          <w:rPr>
            <w:rFonts w:ascii="Candara" w:hAnsi="Candara"/>
            <w:webHidden/>
            <w:szCs w:val="24"/>
          </w:rPr>
          <w:fldChar w:fldCharType="end"/>
        </w:r>
      </w:hyperlink>
    </w:p>
    <w:p w14:paraId="58CD9E35" w14:textId="0DA80A2A" w:rsidR="003F79AA" w:rsidRPr="00B628A4" w:rsidRDefault="009D51D8">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25</w:t>
        </w:r>
        <w:r w:rsidR="00A40400" w:rsidRPr="00B628A4">
          <w:rPr>
            <w:rFonts w:ascii="Candara" w:hAnsi="Candara"/>
            <w:webHidden/>
          </w:rPr>
          <w:fldChar w:fldCharType="end"/>
        </w:r>
      </w:hyperlink>
    </w:p>
    <w:p w14:paraId="633B4732" w14:textId="7FCD6CB5" w:rsidR="003F79AA" w:rsidRPr="00B628A4" w:rsidRDefault="009D51D8">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26</w:t>
        </w:r>
        <w:r w:rsidR="00A40400" w:rsidRPr="00B628A4">
          <w:rPr>
            <w:rFonts w:ascii="Candara" w:hAnsi="Candara"/>
            <w:webHidden/>
          </w:rPr>
          <w:fldChar w:fldCharType="end"/>
        </w:r>
      </w:hyperlink>
    </w:p>
    <w:p w14:paraId="7427313D" w14:textId="03BD9F2A" w:rsidR="003F79AA" w:rsidRPr="00B628A4" w:rsidRDefault="009D51D8">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26</w:t>
        </w:r>
        <w:r w:rsidR="00A40400" w:rsidRPr="00B628A4">
          <w:rPr>
            <w:rFonts w:ascii="Candara" w:hAnsi="Candara"/>
            <w:webHidden/>
          </w:rPr>
          <w:fldChar w:fldCharType="end"/>
        </w:r>
      </w:hyperlink>
    </w:p>
    <w:p w14:paraId="1E98D677" w14:textId="513C0426" w:rsidR="003F79AA" w:rsidRPr="00B628A4" w:rsidRDefault="009D51D8">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27</w:t>
        </w:r>
        <w:r w:rsidR="00A40400" w:rsidRPr="00B628A4">
          <w:rPr>
            <w:rFonts w:ascii="Candara" w:hAnsi="Candara"/>
            <w:webHidden/>
          </w:rPr>
          <w:fldChar w:fldCharType="end"/>
        </w:r>
      </w:hyperlink>
    </w:p>
    <w:p w14:paraId="68685CE2" w14:textId="4820A5E0" w:rsidR="003F79AA" w:rsidRPr="00B628A4" w:rsidRDefault="009D51D8">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27</w:t>
        </w:r>
        <w:r w:rsidR="00A40400" w:rsidRPr="00B628A4">
          <w:rPr>
            <w:rFonts w:ascii="Candara" w:hAnsi="Candara"/>
            <w:webHidden/>
          </w:rPr>
          <w:fldChar w:fldCharType="end"/>
        </w:r>
      </w:hyperlink>
    </w:p>
    <w:p w14:paraId="06C03926" w14:textId="3623D1B2" w:rsidR="003F79AA" w:rsidRPr="00B628A4" w:rsidRDefault="009D51D8">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28</w:t>
        </w:r>
        <w:r w:rsidR="00A40400" w:rsidRPr="00B628A4">
          <w:rPr>
            <w:rFonts w:ascii="Candara" w:hAnsi="Candara"/>
            <w:webHidden/>
          </w:rPr>
          <w:fldChar w:fldCharType="end"/>
        </w:r>
      </w:hyperlink>
    </w:p>
    <w:p w14:paraId="175D21A0" w14:textId="372B204A" w:rsidR="003F79AA" w:rsidRPr="00B628A4" w:rsidRDefault="009D51D8">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28</w:t>
        </w:r>
        <w:r w:rsidR="00A40400" w:rsidRPr="00B628A4">
          <w:rPr>
            <w:rFonts w:ascii="Candara" w:hAnsi="Candara"/>
            <w:webHidden/>
          </w:rPr>
          <w:fldChar w:fldCharType="end"/>
        </w:r>
      </w:hyperlink>
    </w:p>
    <w:p w14:paraId="6ADFC127" w14:textId="0575D7B9" w:rsidR="003F79AA" w:rsidRPr="00B628A4" w:rsidRDefault="009D51D8">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29</w:t>
        </w:r>
        <w:r w:rsidR="00A40400" w:rsidRPr="00B628A4">
          <w:rPr>
            <w:rFonts w:ascii="Candara" w:hAnsi="Candara"/>
            <w:webHidden/>
          </w:rPr>
          <w:fldChar w:fldCharType="end"/>
        </w:r>
      </w:hyperlink>
    </w:p>
    <w:p w14:paraId="2501E0B1" w14:textId="2ACBBA00" w:rsidR="003F79AA" w:rsidRPr="00B628A4" w:rsidRDefault="009D51D8"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29</w:t>
        </w:r>
        <w:r w:rsidR="00A40400" w:rsidRPr="00B628A4">
          <w:rPr>
            <w:rFonts w:ascii="Candara" w:hAnsi="Candara"/>
            <w:webHidden/>
            <w:szCs w:val="24"/>
          </w:rPr>
          <w:fldChar w:fldCharType="end"/>
        </w:r>
      </w:hyperlink>
    </w:p>
    <w:p w14:paraId="5415B2F4" w14:textId="1A2D8424" w:rsidR="003F79AA" w:rsidRPr="00B628A4" w:rsidRDefault="009D51D8">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29</w:t>
        </w:r>
        <w:r w:rsidR="00A40400" w:rsidRPr="00B628A4">
          <w:rPr>
            <w:rFonts w:ascii="Candara" w:hAnsi="Candara"/>
            <w:webHidden/>
          </w:rPr>
          <w:fldChar w:fldCharType="end"/>
        </w:r>
      </w:hyperlink>
    </w:p>
    <w:p w14:paraId="5F7F0D82" w14:textId="462781BB" w:rsidR="003F79AA" w:rsidRPr="00B628A4" w:rsidRDefault="009D51D8">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30</w:t>
        </w:r>
        <w:r w:rsidR="00A40400" w:rsidRPr="00B628A4">
          <w:rPr>
            <w:rFonts w:ascii="Candara" w:hAnsi="Candara"/>
            <w:webHidden/>
          </w:rPr>
          <w:fldChar w:fldCharType="end"/>
        </w:r>
      </w:hyperlink>
    </w:p>
    <w:p w14:paraId="28363062" w14:textId="0708B8FF" w:rsidR="003F79AA" w:rsidRPr="00B628A4" w:rsidRDefault="009D51D8">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30</w:t>
        </w:r>
        <w:r w:rsidR="00A40400" w:rsidRPr="00B628A4">
          <w:rPr>
            <w:rFonts w:ascii="Candara" w:hAnsi="Candara"/>
            <w:webHidden/>
          </w:rPr>
          <w:fldChar w:fldCharType="end"/>
        </w:r>
      </w:hyperlink>
    </w:p>
    <w:p w14:paraId="41EAF89E" w14:textId="47AF3335" w:rsidR="003F79AA" w:rsidRPr="00B628A4" w:rsidRDefault="009D51D8">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31</w:t>
        </w:r>
        <w:r w:rsidR="00A40400" w:rsidRPr="00B628A4">
          <w:rPr>
            <w:rFonts w:ascii="Candara" w:hAnsi="Candara"/>
            <w:webHidden/>
          </w:rPr>
          <w:fldChar w:fldCharType="end"/>
        </w:r>
      </w:hyperlink>
    </w:p>
    <w:p w14:paraId="6E509725" w14:textId="38911663" w:rsidR="003F79AA" w:rsidRPr="00B628A4" w:rsidRDefault="009D51D8">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32</w:t>
        </w:r>
        <w:r w:rsidR="00A40400" w:rsidRPr="00B628A4">
          <w:rPr>
            <w:rFonts w:ascii="Candara" w:hAnsi="Candara"/>
            <w:webHidden/>
          </w:rPr>
          <w:fldChar w:fldCharType="end"/>
        </w:r>
      </w:hyperlink>
    </w:p>
    <w:p w14:paraId="24C346CD" w14:textId="01BE451D" w:rsidR="003F79AA" w:rsidRPr="00B628A4" w:rsidRDefault="009D51D8">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32</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5" w:name="_Toc115773975"/>
      <w:r w:rsidRPr="00B628A4">
        <w:rPr>
          <w:rFonts w:ascii="Candara" w:hAnsi="Candara"/>
          <w:sz w:val="24"/>
        </w:rPr>
        <w:t>A.  Disposiciones Generales</w:t>
      </w:r>
      <w:bookmarkEnd w:id="5"/>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6" w:name="_Toc115773976"/>
            <w:r w:rsidRPr="00B628A4">
              <w:rPr>
                <w:rFonts w:ascii="Candara" w:hAnsi="Candara"/>
              </w:rPr>
              <w:t>1.</w:t>
            </w:r>
            <w:r w:rsidRPr="00B628A4">
              <w:rPr>
                <w:rFonts w:ascii="Candara" w:hAnsi="Candara"/>
              </w:rPr>
              <w:tab/>
              <w:t>Alcance de la licitación</w:t>
            </w:r>
            <w:bookmarkEnd w:id="6"/>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4"/>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subcláusula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7" w:name="_Toc115773977"/>
            <w:r w:rsidRPr="00B628A4">
              <w:rPr>
                <w:rFonts w:ascii="Candara" w:hAnsi="Candara"/>
              </w:rPr>
              <w:t xml:space="preserve">2.  </w:t>
            </w:r>
            <w:r w:rsidRPr="00B628A4">
              <w:rPr>
                <w:rFonts w:ascii="Candara" w:hAnsi="Candara"/>
              </w:rPr>
              <w:tab/>
              <w:t>Fuente de fondos</w:t>
            </w:r>
            <w:bookmarkEnd w:id="7"/>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343F7D" w:rsidRDefault="00461DA7" w:rsidP="00461DA7">
            <w:pPr>
              <w:tabs>
                <w:tab w:val="num" w:pos="1872"/>
              </w:tabs>
              <w:spacing w:after="120"/>
              <w:ind w:left="432" w:hanging="432"/>
              <w:jc w:val="both"/>
              <w:rPr>
                <w:rFonts w:ascii="Candara" w:hAnsi="Candara"/>
              </w:rPr>
            </w:pPr>
            <w:r w:rsidRPr="00343F7D">
              <w:rPr>
                <w:rFonts w:ascii="Candara" w:hAnsi="Candara"/>
              </w:rPr>
              <w:t xml:space="preserve">3.1 </w:t>
            </w:r>
            <w:r w:rsidR="002D1536" w:rsidRPr="00343F7D">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343F7D">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343F7D" w:rsidRDefault="00461DA7" w:rsidP="00461DA7">
            <w:pPr>
              <w:spacing w:after="120"/>
              <w:ind w:left="882" w:hanging="360"/>
              <w:jc w:val="both"/>
              <w:rPr>
                <w:rFonts w:ascii="Candara" w:hAnsi="Candara"/>
                <w:bCs/>
                <w:lang w:val="es-ES"/>
              </w:rPr>
            </w:pPr>
            <w:r w:rsidRPr="00343F7D">
              <w:rPr>
                <w:rFonts w:ascii="Candara" w:hAnsi="Candara"/>
                <w:bCs/>
                <w:lang w:val="es-ES"/>
              </w:rPr>
              <w:t xml:space="preserve">(a) </w:t>
            </w:r>
            <w:r w:rsidR="00B74381" w:rsidRPr="00343F7D">
              <w:rPr>
                <w:rFonts w:ascii="Candara" w:hAnsi="Candara"/>
                <w:bCs/>
                <w:lang w:val="es-ES"/>
              </w:rPr>
              <w:t>A efectos del cumplimiento de esta Política, el Banco define las expresiones que se indican a continuación:</w:t>
            </w:r>
            <w:r w:rsidRPr="00343F7D">
              <w:rPr>
                <w:rFonts w:ascii="Candara" w:hAnsi="Candara"/>
                <w:bCs/>
                <w:lang w:val="es-ES"/>
              </w:rPr>
              <w:t xml:space="preserve"> </w:t>
            </w:r>
          </w:p>
          <w:p w14:paraId="1C585D6B" w14:textId="0C6DFD50" w:rsidR="00461DA7" w:rsidRPr="00343F7D" w:rsidRDefault="00461DA7" w:rsidP="00461DA7">
            <w:pPr>
              <w:pStyle w:val="Sangra3detindependiente"/>
              <w:spacing w:after="120"/>
              <w:ind w:left="1242" w:hanging="360"/>
              <w:jc w:val="both"/>
              <w:rPr>
                <w:rFonts w:ascii="Candara" w:hAnsi="Candara"/>
                <w:bCs/>
                <w:lang w:val="es-ES"/>
              </w:rPr>
            </w:pPr>
            <w:r w:rsidRPr="00343F7D">
              <w:rPr>
                <w:rFonts w:ascii="Candara" w:hAnsi="Candara"/>
                <w:bCs/>
                <w:lang w:val="es-ES"/>
              </w:rPr>
              <w:t xml:space="preserve">(i) </w:t>
            </w:r>
            <w:r w:rsidR="00CC3243" w:rsidRPr="00343F7D">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343F7D" w:rsidRDefault="00461DA7" w:rsidP="00461DA7">
            <w:pPr>
              <w:pStyle w:val="Sangra3detindependiente"/>
              <w:spacing w:after="120"/>
              <w:ind w:left="1242" w:hanging="360"/>
              <w:jc w:val="both"/>
              <w:rPr>
                <w:rFonts w:ascii="Candara" w:hAnsi="Candara"/>
                <w:bCs/>
                <w:lang w:val="es-ES"/>
              </w:rPr>
            </w:pPr>
            <w:r w:rsidRPr="00343F7D">
              <w:rPr>
                <w:rFonts w:ascii="Candara" w:hAnsi="Candara"/>
                <w:bCs/>
                <w:lang w:val="es-ES"/>
              </w:rPr>
              <w:t xml:space="preserve">(ii) </w:t>
            </w:r>
            <w:r w:rsidR="00CC3243" w:rsidRPr="00343F7D">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343F7D" w:rsidRDefault="00461DA7" w:rsidP="00461DA7">
            <w:pPr>
              <w:pStyle w:val="Sangra3detindependiente"/>
              <w:spacing w:after="120"/>
              <w:ind w:left="1242" w:hanging="360"/>
              <w:jc w:val="both"/>
              <w:rPr>
                <w:rFonts w:ascii="Candara" w:hAnsi="Candara"/>
                <w:bCs/>
                <w:lang w:val="es-ES"/>
              </w:rPr>
            </w:pPr>
            <w:r w:rsidRPr="00343F7D">
              <w:rPr>
                <w:rFonts w:ascii="Candara" w:hAnsi="Candara"/>
                <w:bCs/>
                <w:lang w:val="es-ES"/>
              </w:rPr>
              <w:lastRenderedPageBreak/>
              <w:t xml:space="preserve">(iii) </w:t>
            </w:r>
            <w:r w:rsidR="00CC3243" w:rsidRPr="00343F7D">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343F7D" w:rsidRDefault="00461DA7" w:rsidP="00461DA7">
            <w:pPr>
              <w:pStyle w:val="Sangra3detindependiente"/>
              <w:tabs>
                <w:tab w:val="num" w:pos="792"/>
              </w:tabs>
              <w:spacing w:after="120"/>
              <w:ind w:left="1242" w:hanging="360"/>
              <w:jc w:val="both"/>
              <w:rPr>
                <w:rFonts w:ascii="Candara" w:hAnsi="Candara"/>
                <w:bCs/>
                <w:lang w:val="es-ES"/>
              </w:rPr>
            </w:pPr>
            <w:r w:rsidRPr="00343F7D">
              <w:rPr>
                <w:rFonts w:ascii="Candara" w:hAnsi="Candara"/>
                <w:bCs/>
                <w:lang w:val="es-ES"/>
              </w:rPr>
              <w:t>(iv)</w:t>
            </w:r>
            <w:r w:rsidR="00D066B0" w:rsidRPr="00343F7D">
              <w:t xml:space="preserve"> </w:t>
            </w:r>
            <w:r w:rsidR="00D066B0" w:rsidRPr="00343F7D">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343F7D" w:rsidRDefault="00461DA7" w:rsidP="00461DA7">
            <w:pPr>
              <w:pStyle w:val="Sangra3detindependiente"/>
              <w:tabs>
                <w:tab w:val="num" w:pos="792"/>
              </w:tabs>
              <w:spacing w:after="120"/>
              <w:ind w:left="1242" w:hanging="360"/>
              <w:jc w:val="both"/>
              <w:rPr>
                <w:rFonts w:ascii="Candara" w:hAnsi="Candara"/>
                <w:bCs/>
                <w:lang w:val="es-ES"/>
              </w:rPr>
            </w:pPr>
            <w:r w:rsidRPr="00343F7D">
              <w:rPr>
                <w:rFonts w:ascii="Candara" w:hAnsi="Candara"/>
                <w:bCs/>
                <w:lang w:val="es-ES"/>
              </w:rPr>
              <w:t xml:space="preserve">(v) </w:t>
            </w:r>
            <w:r w:rsidR="0016106C" w:rsidRPr="00343F7D">
              <w:rPr>
                <w:rFonts w:ascii="Candara" w:hAnsi="Candara"/>
                <w:bCs/>
                <w:lang w:val="es-ES"/>
              </w:rPr>
              <w:t>Una práctica obstructiva consiste en</w:t>
            </w:r>
          </w:p>
          <w:p w14:paraId="276F0113" w14:textId="639BCA49" w:rsidR="00461DA7" w:rsidRPr="00343F7D" w:rsidRDefault="00625A86" w:rsidP="0016106C">
            <w:pPr>
              <w:pStyle w:val="Sangra3detindependiente"/>
              <w:spacing w:after="120"/>
              <w:ind w:left="1413" w:hanging="522"/>
              <w:jc w:val="both"/>
              <w:rPr>
                <w:rFonts w:ascii="Candara" w:hAnsi="Candara"/>
                <w:bCs/>
                <w:lang w:val="es-ES"/>
              </w:rPr>
            </w:pPr>
            <w:r w:rsidRPr="00343F7D">
              <w:rPr>
                <w:rFonts w:ascii="Candara" w:hAnsi="Candara"/>
                <w:bCs/>
                <w:lang w:val="es-ES"/>
              </w:rPr>
              <w:t xml:space="preserve">           i. </w:t>
            </w:r>
            <w:r w:rsidR="0016106C" w:rsidRPr="00343F7D">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343F7D" w:rsidRDefault="00625A86" w:rsidP="0016106C">
            <w:pPr>
              <w:pStyle w:val="Sangra3detindependiente"/>
              <w:spacing w:after="120"/>
              <w:ind w:left="1413" w:hanging="522"/>
              <w:jc w:val="both"/>
              <w:rPr>
                <w:rFonts w:ascii="Candara" w:hAnsi="Candara"/>
                <w:bCs/>
                <w:lang w:val="es-ES"/>
              </w:rPr>
            </w:pPr>
            <w:r w:rsidRPr="00343F7D">
              <w:rPr>
                <w:rFonts w:ascii="Candara" w:hAnsi="Candara"/>
                <w:bCs/>
                <w:lang w:val="es-ES"/>
              </w:rPr>
              <w:t xml:space="preserve">           ii. </w:t>
            </w:r>
            <w:r w:rsidR="00D43AA9" w:rsidRPr="00343F7D">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343F7D" w:rsidRDefault="009F11EA" w:rsidP="0016106C">
            <w:pPr>
              <w:pStyle w:val="Sangra3detindependiente"/>
              <w:spacing w:after="120"/>
              <w:ind w:left="1413" w:hanging="522"/>
              <w:jc w:val="both"/>
              <w:rPr>
                <w:rFonts w:ascii="Candara" w:hAnsi="Candara"/>
                <w:bCs/>
                <w:lang w:val="es-ES"/>
              </w:rPr>
            </w:pPr>
            <w:r w:rsidRPr="00343F7D">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343F7D">
              <w:rPr>
                <w:rFonts w:ascii="Candara" w:hAnsi="Candara"/>
                <w:bCs/>
                <w:lang w:val="es-ES"/>
              </w:rPr>
              <w:t xml:space="preserve"> 3.1</w:t>
            </w:r>
            <w:r w:rsidRPr="00343F7D">
              <w:rPr>
                <w:rFonts w:ascii="Candara" w:hAnsi="Candara"/>
                <w:bCs/>
                <w:lang w:val="es-ES"/>
              </w:rPr>
              <w:t xml:space="preserve"> (f) de abajo, o sus derechos de acceso a la información; y</w:t>
            </w:r>
          </w:p>
          <w:p w14:paraId="3CF9111A" w14:textId="69A82A4D" w:rsidR="009F11EA" w:rsidRPr="00343F7D" w:rsidRDefault="009F11EA" w:rsidP="0016106C">
            <w:pPr>
              <w:pStyle w:val="Sangra3detindependiente"/>
              <w:spacing w:after="120"/>
              <w:ind w:left="1413" w:hanging="522"/>
              <w:jc w:val="both"/>
              <w:rPr>
                <w:rFonts w:ascii="Candara" w:hAnsi="Candara"/>
                <w:bCs/>
                <w:lang w:val="es-ES"/>
              </w:rPr>
            </w:pPr>
            <w:r w:rsidRPr="00343F7D">
              <w:rPr>
                <w:rFonts w:ascii="Candara" w:hAnsi="Candara"/>
                <w:bCs/>
                <w:lang w:val="es-ES"/>
              </w:rPr>
              <w:t xml:space="preserve">(vi) </w:t>
            </w:r>
            <w:r w:rsidR="00B5592A" w:rsidRPr="00343F7D">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343F7D" w:rsidRDefault="00461DA7" w:rsidP="00461DA7">
            <w:pPr>
              <w:spacing w:after="120"/>
              <w:ind w:left="882" w:hanging="360"/>
              <w:jc w:val="both"/>
              <w:rPr>
                <w:rFonts w:ascii="Candara" w:hAnsi="Candara"/>
                <w:bCs/>
                <w:lang w:val="es-ES"/>
              </w:rPr>
            </w:pPr>
            <w:r w:rsidRPr="00343F7D">
              <w:rPr>
                <w:rFonts w:ascii="Candara" w:hAnsi="Candara"/>
                <w:bCs/>
                <w:lang w:val="es-ES"/>
              </w:rPr>
              <w:t xml:space="preserve">(b) </w:t>
            </w:r>
            <w:r w:rsidR="00F36737" w:rsidRPr="00343F7D">
              <w:rPr>
                <w:rFonts w:ascii="Candara" w:hAnsi="Candara"/>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343F7D">
              <w:rPr>
                <w:rFonts w:ascii="Candara" w:hAnsi="Candara"/>
                <w:bCs/>
                <w:lang w:val="es-ES"/>
              </w:rPr>
              <w:t>:</w:t>
            </w:r>
          </w:p>
          <w:p w14:paraId="40130C26" w14:textId="2E223D47" w:rsidR="00461DA7" w:rsidRPr="00343F7D" w:rsidRDefault="00461DA7" w:rsidP="00461DA7">
            <w:pPr>
              <w:pStyle w:val="Sangra3detindependiente"/>
              <w:spacing w:after="120"/>
              <w:ind w:left="1242" w:hanging="360"/>
              <w:jc w:val="both"/>
              <w:rPr>
                <w:rFonts w:ascii="Candara" w:hAnsi="Candara"/>
                <w:bCs/>
                <w:lang w:val="es-ES"/>
              </w:rPr>
            </w:pPr>
            <w:r w:rsidRPr="00343F7D">
              <w:rPr>
                <w:rFonts w:ascii="Candara" w:hAnsi="Candara"/>
                <w:bCs/>
                <w:lang w:val="es-ES"/>
              </w:rPr>
              <w:lastRenderedPageBreak/>
              <w:t xml:space="preserve">(i) </w:t>
            </w:r>
            <w:r w:rsidR="00F36737" w:rsidRPr="00343F7D">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343F7D" w:rsidRDefault="00461DA7" w:rsidP="00461DA7">
            <w:pPr>
              <w:pStyle w:val="Sangra3detindependiente"/>
              <w:spacing w:after="120"/>
              <w:ind w:left="1242" w:hanging="360"/>
              <w:jc w:val="both"/>
              <w:rPr>
                <w:rFonts w:ascii="Candara" w:hAnsi="Candara"/>
                <w:bCs/>
                <w:lang w:val="es-ES"/>
              </w:rPr>
            </w:pPr>
            <w:r w:rsidRPr="00343F7D">
              <w:rPr>
                <w:rFonts w:ascii="Candara" w:hAnsi="Candara"/>
                <w:bCs/>
                <w:lang w:val="es-ES"/>
              </w:rPr>
              <w:t xml:space="preserve">(ii) </w:t>
            </w:r>
            <w:r w:rsidR="009A1332" w:rsidRPr="00343F7D">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343F7D" w:rsidRDefault="00461DA7" w:rsidP="00461DA7">
            <w:pPr>
              <w:pStyle w:val="Sangra3detindependiente"/>
              <w:spacing w:after="120"/>
              <w:ind w:left="1242" w:hanging="360"/>
              <w:jc w:val="both"/>
              <w:rPr>
                <w:rFonts w:ascii="Candara" w:hAnsi="Candara"/>
                <w:bCs/>
                <w:lang w:val="es-ES"/>
              </w:rPr>
            </w:pPr>
            <w:r w:rsidRPr="00343F7D">
              <w:rPr>
                <w:rFonts w:ascii="Candara" w:hAnsi="Candara"/>
                <w:bCs/>
                <w:lang w:val="es-ES"/>
              </w:rPr>
              <w:t xml:space="preserve">(iii) </w:t>
            </w:r>
            <w:r w:rsidR="009A1332" w:rsidRPr="00343F7D">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343F7D" w:rsidRDefault="00461DA7" w:rsidP="00461DA7">
            <w:pPr>
              <w:pStyle w:val="Sangra3detindependiente"/>
              <w:spacing w:after="120"/>
              <w:ind w:left="1242" w:hanging="360"/>
              <w:jc w:val="both"/>
              <w:rPr>
                <w:rFonts w:ascii="Candara" w:hAnsi="Candara"/>
                <w:bCs/>
                <w:lang w:val="es-ES"/>
              </w:rPr>
            </w:pPr>
            <w:r w:rsidRPr="00343F7D">
              <w:rPr>
                <w:rFonts w:ascii="Candara" w:hAnsi="Candara"/>
                <w:bCs/>
                <w:lang w:val="es-ES"/>
              </w:rPr>
              <w:t xml:space="preserve">(iv) </w:t>
            </w:r>
            <w:r w:rsidR="009A1332" w:rsidRPr="00343F7D">
              <w:rPr>
                <w:rFonts w:ascii="Candara" w:hAnsi="Candara"/>
                <w:bCs/>
                <w:lang w:val="es-ES"/>
              </w:rPr>
              <w:t>Emitir una amonestación a la firma, entidad o individuo en el formato de una carta formal de censura por su conducta;</w:t>
            </w:r>
          </w:p>
          <w:p w14:paraId="0832C077" w14:textId="1C2B21CD" w:rsidR="00461DA7" w:rsidRPr="00343F7D" w:rsidRDefault="00461DA7" w:rsidP="00461DA7">
            <w:pPr>
              <w:pStyle w:val="Sangra3detindependiente"/>
              <w:spacing w:after="120"/>
              <w:ind w:left="1242" w:hanging="360"/>
              <w:jc w:val="both"/>
              <w:rPr>
                <w:rFonts w:ascii="Candara" w:hAnsi="Candara"/>
                <w:bCs/>
                <w:lang w:val="es-ES"/>
              </w:rPr>
            </w:pPr>
            <w:r w:rsidRPr="00343F7D">
              <w:rPr>
                <w:rFonts w:ascii="Candara" w:hAnsi="Candara"/>
                <w:bCs/>
                <w:lang w:val="es-ES"/>
              </w:rPr>
              <w:t xml:space="preserve">(v) </w:t>
            </w:r>
            <w:r w:rsidR="00713475" w:rsidRPr="00343F7D">
              <w:rPr>
                <w:rFonts w:ascii="Candara" w:hAnsi="Candara"/>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r w:rsidRPr="00343F7D">
              <w:rPr>
                <w:rFonts w:ascii="Candara" w:hAnsi="Candara"/>
                <w:bCs/>
                <w:lang w:val="es-ES"/>
              </w:rPr>
              <w:t xml:space="preserve"> </w:t>
            </w:r>
          </w:p>
          <w:p w14:paraId="1E0E4723" w14:textId="526A12FA" w:rsidR="00461DA7" w:rsidRPr="00343F7D" w:rsidRDefault="00461DA7" w:rsidP="00461DA7">
            <w:pPr>
              <w:pStyle w:val="Sangra3detindependiente"/>
              <w:spacing w:after="120"/>
              <w:ind w:left="1242" w:hanging="360"/>
              <w:jc w:val="both"/>
              <w:rPr>
                <w:rFonts w:ascii="Candara" w:hAnsi="Candara"/>
                <w:bCs/>
                <w:lang w:val="es-ES"/>
              </w:rPr>
            </w:pPr>
            <w:r w:rsidRPr="00343F7D">
              <w:rPr>
                <w:rFonts w:ascii="Candara" w:hAnsi="Candara"/>
                <w:bCs/>
                <w:lang w:val="es-ES"/>
              </w:rPr>
              <w:t xml:space="preserve">(vi) </w:t>
            </w:r>
            <w:r w:rsidR="00713475" w:rsidRPr="00343F7D">
              <w:rPr>
                <w:rFonts w:ascii="Candara" w:hAnsi="Candara"/>
                <w:bCs/>
                <w:lang w:val="es-ES"/>
              </w:rPr>
              <w:t>Remitir el tema a las autoridades pertinentes encargadas de hacer cumplir las leyes; o</w:t>
            </w:r>
          </w:p>
          <w:p w14:paraId="24CBBC25" w14:textId="248E2A33" w:rsidR="00461DA7" w:rsidRPr="00343F7D" w:rsidRDefault="00461DA7" w:rsidP="00461DA7">
            <w:pPr>
              <w:pStyle w:val="Sangra3detindependiente"/>
              <w:spacing w:after="120"/>
              <w:ind w:left="1242" w:hanging="360"/>
              <w:jc w:val="both"/>
              <w:rPr>
                <w:rFonts w:ascii="Candara" w:hAnsi="Candara"/>
                <w:bCs/>
                <w:lang w:val="es-ES"/>
              </w:rPr>
            </w:pPr>
            <w:r w:rsidRPr="00343F7D">
              <w:rPr>
                <w:rFonts w:ascii="Candara" w:hAnsi="Candara"/>
                <w:bCs/>
                <w:lang w:val="es-ES"/>
              </w:rPr>
              <w:t xml:space="preserve">(vii) </w:t>
            </w:r>
            <w:r w:rsidR="00713475" w:rsidRPr="00343F7D">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343F7D" w:rsidRDefault="00461DA7" w:rsidP="00461DA7">
            <w:pPr>
              <w:tabs>
                <w:tab w:val="left" w:pos="4825"/>
              </w:tabs>
              <w:spacing w:after="120"/>
              <w:ind w:left="882" w:hanging="360"/>
              <w:jc w:val="both"/>
              <w:rPr>
                <w:rFonts w:ascii="Candara" w:hAnsi="Candara"/>
                <w:bCs/>
                <w:lang w:val="es-ES"/>
              </w:rPr>
            </w:pPr>
            <w:r w:rsidRPr="00343F7D">
              <w:rPr>
                <w:rFonts w:ascii="Candara" w:hAnsi="Candara"/>
                <w:bCs/>
                <w:lang w:val="es-ES"/>
              </w:rPr>
              <w:t xml:space="preserve">(c) </w:t>
            </w:r>
            <w:r w:rsidR="005124BF" w:rsidRPr="00343F7D">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343F7D">
              <w:rPr>
                <w:rFonts w:ascii="Candara" w:hAnsi="Candara"/>
                <w:bCs/>
                <w:lang w:val="es-ES"/>
              </w:rPr>
              <w:lastRenderedPageBreak/>
              <w:t>adopte una decisión definitiva en un proceso de sanción, o cualquier otra resolución.</w:t>
            </w:r>
          </w:p>
          <w:p w14:paraId="392E7AE1" w14:textId="78CA694A" w:rsidR="00461DA7" w:rsidRPr="00343F7D" w:rsidRDefault="00461DA7" w:rsidP="00461DA7">
            <w:pPr>
              <w:spacing w:after="120"/>
              <w:ind w:left="882" w:hanging="360"/>
              <w:jc w:val="both"/>
              <w:rPr>
                <w:rFonts w:ascii="Candara" w:hAnsi="Candara"/>
                <w:bCs/>
                <w:lang w:val="es-ES"/>
              </w:rPr>
            </w:pPr>
            <w:r w:rsidRPr="00343F7D">
              <w:rPr>
                <w:rFonts w:ascii="Candara" w:hAnsi="Candara"/>
                <w:bCs/>
                <w:lang w:val="es-ES"/>
              </w:rPr>
              <w:t xml:space="preserve">(d) </w:t>
            </w:r>
            <w:r w:rsidR="005124BF" w:rsidRPr="00343F7D">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343F7D" w:rsidRDefault="00461DA7" w:rsidP="00461DA7">
            <w:pPr>
              <w:spacing w:after="120"/>
              <w:ind w:left="882" w:hanging="360"/>
              <w:jc w:val="both"/>
              <w:rPr>
                <w:rFonts w:ascii="Candara" w:hAnsi="Candara"/>
                <w:bCs/>
                <w:lang w:val="es-ES"/>
              </w:rPr>
            </w:pPr>
            <w:r w:rsidRPr="00343F7D">
              <w:rPr>
                <w:rFonts w:ascii="Candara" w:hAnsi="Candara"/>
                <w:bCs/>
                <w:lang w:val="es-ES"/>
              </w:rPr>
              <w:t xml:space="preserve">(e) </w:t>
            </w:r>
            <w:r w:rsidR="005124BF" w:rsidRPr="00343F7D">
              <w:rPr>
                <w:rFonts w:ascii="Candara" w:hAnsi="Candara"/>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343F7D">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343F7D" w:rsidRDefault="00461DA7" w:rsidP="00461DA7">
            <w:pPr>
              <w:spacing w:after="120"/>
              <w:ind w:left="882" w:hanging="360"/>
              <w:jc w:val="both"/>
              <w:rPr>
                <w:rFonts w:ascii="Candara" w:hAnsi="Candara"/>
                <w:bCs/>
                <w:lang w:val="es-ES"/>
              </w:rPr>
            </w:pPr>
            <w:r w:rsidRPr="00343F7D">
              <w:rPr>
                <w:rFonts w:ascii="Candara" w:hAnsi="Candara"/>
                <w:bCs/>
                <w:lang w:val="es-ES"/>
              </w:rPr>
              <w:t xml:space="preserve">(f) </w:t>
            </w:r>
            <w:r w:rsidR="00E0250C" w:rsidRPr="00343F7D">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w:t>
            </w:r>
            <w:r w:rsidR="00E0250C" w:rsidRPr="00343F7D">
              <w:rPr>
                <w:rFonts w:ascii="Candara" w:hAnsi="Candara"/>
                <w:bCs/>
                <w:lang w:val="es-ES"/>
              </w:rPr>
              <w:lastRenderedPageBreak/>
              <w:t>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FA06EAE" w14:textId="33A840B5" w:rsidR="00461DA7" w:rsidRPr="00343F7D" w:rsidRDefault="00461DA7" w:rsidP="00461DA7">
            <w:pPr>
              <w:spacing w:after="120"/>
              <w:ind w:left="882" w:hanging="360"/>
              <w:jc w:val="both"/>
              <w:rPr>
                <w:rFonts w:ascii="Candara" w:hAnsi="Candara"/>
                <w:bCs/>
                <w:lang w:val="es-ES"/>
              </w:rPr>
            </w:pPr>
            <w:r w:rsidRPr="00343F7D">
              <w:rPr>
                <w:rFonts w:ascii="Candara" w:hAnsi="Candara"/>
                <w:bCs/>
                <w:lang w:val="es-ES"/>
              </w:rPr>
              <w:t xml:space="preserve">(g) </w:t>
            </w:r>
            <w:r w:rsidR="00E0250C" w:rsidRPr="00343F7D">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343F7D">
              <w:rPr>
                <w:rFonts w:ascii="Candara" w:hAnsi="Candara"/>
                <w:bCs/>
                <w:lang w:val="es-ES"/>
              </w:rPr>
              <w:t>3.1 (b)</w:t>
            </w:r>
            <w:r w:rsidR="00E0250C" w:rsidRPr="00343F7D">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w:t>
            </w:r>
            <w:r w:rsidR="00E0250C" w:rsidRPr="00343F7D">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343F7D">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343F7D">
              <w:rPr>
                <w:rStyle w:val="Refdenotaalpie"/>
                <w:rFonts w:ascii="Candara" w:hAnsi="Candara"/>
                <w:bCs/>
                <w:lang w:val="es-ES"/>
              </w:rPr>
              <w:footnoteReference w:id="5"/>
            </w:r>
            <w:r w:rsidR="00D77990" w:rsidRPr="00343F7D">
              <w:rPr>
                <w:rFonts w:ascii="Candara" w:hAnsi="Candara"/>
                <w:bCs/>
                <w:lang w:val="es-ES"/>
              </w:rPr>
              <w:t>.</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065276E7" w:rsidR="003F79AA" w:rsidRPr="00B628A4" w:rsidRDefault="003F79AA" w:rsidP="00A1003A">
            <w:pPr>
              <w:pStyle w:val="Ttulo3"/>
              <w:spacing w:after="120"/>
              <w:rPr>
                <w:rFonts w:ascii="Candara" w:hAnsi="Candara"/>
              </w:rPr>
            </w:pPr>
            <w:bookmarkStart w:id="8" w:name="_Toc115773979"/>
            <w:r w:rsidRPr="00B628A4">
              <w:rPr>
                <w:rFonts w:ascii="Candara" w:hAnsi="Candara"/>
              </w:rPr>
              <w:lastRenderedPageBreak/>
              <w:t xml:space="preserve">4. </w:t>
            </w:r>
            <w:r w:rsidRPr="00B628A4">
              <w:rPr>
                <w:rFonts w:ascii="Candara" w:hAnsi="Candara"/>
              </w:rPr>
              <w:tab/>
              <w:t>Oferentes elegibles</w:t>
            </w:r>
            <w:bookmarkEnd w:id="8"/>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343F7D" w:rsidRDefault="00203588" w:rsidP="00B35234">
            <w:pPr>
              <w:numPr>
                <w:ilvl w:val="0"/>
                <w:numId w:val="25"/>
              </w:numPr>
              <w:tabs>
                <w:tab w:val="clear" w:pos="2232"/>
                <w:tab w:val="num" w:pos="1728"/>
              </w:tabs>
              <w:spacing w:after="120"/>
              <w:ind w:left="803" w:hanging="360"/>
              <w:jc w:val="both"/>
              <w:rPr>
                <w:rFonts w:ascii="Candara" w:hAnsi="Candara"/>
              </w:rPr>
            </w:pPr>
            <w:r w:rsidRPr="00343F7D">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w:t>
            </w:r>
            <w:r w:rsidRPr="00343F7D">
              <w:rPr>
                <w:rFonts w:ascii="Candara" w:hAnsi="Candara"/>
                <w:lang w:val="es-ES"/>
              </w:rPr>
              <w:lastRenderedPageBreak/>
              <w:t>pagos a una firma o compras de bienes en particular, esta firma puede ser excluida.</w:t>
            </w:r>
          </w:p>
          <w:p w14:paraId="51825C44" w14:textId="6BF5248B" w:rsidR="00D428A1" w:rsidRPr="00343F7D" w:rsidRDefault="00D428A1" w:rsidP="00B35234">
            <w:pPr>
              <w:numPr>
                <w:ilvl w:val="0"/>
                <w:numId w:val="25"/>
              </w:numPr>
              <w:tabs>
                <w:tab w:val="clear" w:pos="2232"/>
                <w:tab w:val="num" w:pos="1728"/>
              </w:tabs>
              <w:spacing w:after="120"/>
              <w:ind w:left="803" w:hanging="360"/>
              <w:jc w:val="both"/>
              <w:rPr>
                <w:rFonts w:ascii="Candara" w:hAnsi="Candara"/>
              </w:rPr>
            </w:pPr>
            <w:r w:rsidRPr="00343F7D">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343F7D">
              <w:rPr>
                <w:rStyle w:val="Refdenotaalpie"/>
                <w:rFonts w:ascii="Candara" w:hAnsi="Candara"/>
              </w:rPr>
              <w:footnoteReference w:id="6"/>
            </w:r>
            <w:r w:rsidR="00F5465C" w:rsidRPr="00343F7D">
              <w:rPr>
                <w:rFonts w:ascii="Candara" w:hAnsi="Candara"/>
              </w:rPr>
              <w:t>.</w:t>
            </w:r>
          </w:p>
          <w:p w14:paraId="00503F9C" w14:textId="6C0908FA" w:rsidR="003F7A56" w:rsidRPr="00343F7D" w:rsidRDefault="003F7A56" w:rsidP="00B35234">
            <w:pPr>
              <w:numPr>
                <w:ilvl w:val="0"/>
                <w:numId w:val="25"/>
              </w:numPr>
              <w:tabs>
                <w:tab w:val="clear" w:pos="2232"/>
                <w:tab w:val="num" w:pos="1728"/>
              </w:tabs>
              <w:spacing w:after="120"/>
              <w:ind w:left="803" w:hanging="360"/>
              <w:jc w:val="both"/>
              <w:rPr>
                <w:rFonts w:ascii="Candara" w:hAnsi="Candara"/>
              </w:rPr>
            </w:pPr>
            <w:r w:rsidRPr="00343F7D">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343F7D" w:rsidRDefault="001B0B43" w:rsidP="00B35234">
            <w:pPr>
              <w:numPr>
                <w:ilvl w:val="0"/>
                <w:numId w:val="25"/>
              </w:numPr>
              <w:tabs>
                <w:tab w:val="clear" w:pos="2232"/>
                <w:tab w:val="num" w:pos="1728"/>
              </w:tabs>
              <w:spacing w:after="120"/>
              <w:ind w:left="803" w:hanging="360"/>
              <w:jc w:val="both"/>
              <w:rPr>
                <w:rFonts w:ascii="Candara" w:hAnsi="Candara"/>
              </w:rPr>
            </w:pPr>
            <w:r w:rsidRPr="00343F7D">
              <w:rPr>
                <w:rFonts w:ascii="Candara" w:hAnsi="Candara"/>
              </w:rPr>
              <w:t>Las empresas estatales del país del Prestatario podrán participar solamente si pueden demostrar que (i) tienen autonomía legal y financiera; (ii) funcionan conforme a las leyes comerciales; y (iii) no dependen de entidades del Prestatario o Subprestatario</w:t>
            </w:r>
            <w:r w:rsidRPr="00343F7D">
              <w:rPr>
                <w:rStyle w:val="Refdenotaalpie"/>
                <w:rFonts w:ascii="Candara" w:hAnsi="Candara"/>
              </w:rPr>
              <w:footnoteReference w:id="7"/>
            </w:r>
            <w:r w:rsidR="008233B3" w:rsidRPr="00343F7D">
              <w:rPr>
                <w:rFonts w:ascii="Candara" w:hAnsi="Candara"/>
              </w:rPr>
              <w:t>.</w:t>
            </w:r>
          </w:p>
          <w:p w14:paraId="5C2F1791" w14:textId="05BE3285" w:rsidR="008233B3" w:rsidRPr="00343F7D" w:rsidRDefault="008233B3" w:rsidP="00B35234">
            <w:pPr>
              <w:numPr>
                <w:ilvl w:val="0"/>
                <w:numId w:val="25"/>
              </w:numPr>
              <w:tabs>
                <w:tab w:val="clear" w:pos="2232"/>
                <w:tab w:val="num" w:pos="1728"/>
              </w:tabs>
              <w:spacing w:after="120"/>
              <w:ind w:left="803" w:hanging="360"/>
              <w:jc w:val="both"/>
              <w:rPr>
                <w:rFonts w:ascii="Candara" w:hAnsi="Candara"/>
              </w:rPr>
            </w:pPr>
            <w:r w:rsidRPr="00343F7D">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343F7D">
              <w:rPr>
                <w:rFonts w:ascii="Candara" w:hAnsi="Candara"/>
              </w:rPr>
              <w:t xml:space="preserve"> </w:t>
            </w:r>
            <w:r w:rsidRPr="00343F7D">
              <w:rPr>
                <w:rFonts w:ascii="Candara" w:hAnsi="Candara"/>
              </w:rPr>
              <w:t xml:space="preserve">los incisos (b)(v) y (e) </w:t>
            </w:r>
            <w:r w:rsidRPr="00343F7D">
              <w:rPr>
                <w:rFonts w:ascii="Candara" w:hAnsi="Candara"/>
              </w:rPr>
              <w:lastRenderedPageBreak/>
              <w:t xml:space="preserve">párrafo 1.16 de </w:t>
            </w:r>
            <w:r w:rsidR="00354C05" w:rsidRPr="00343F7D">
              <w:rPr>
                <w:rFonts w:ascii="Candara" w:hAnsi="Candara"/>
              </w:rPr>
              <w:t>las Políticas de Adquisición de bienes y obras GN 2349-15</w:t>
            </w:r>
            <w:r w:rsidRPr="00343F7D">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B35234">
            <w:pPr>
              <w:numPr>
                <w:ilvl w:val="1"/>
                <w:numId w:val="25"/>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B35234">
            <w:pPr>
              <w:numPr>
                <w:ilvl w:val="1"/>
                <w:numId w:val="25"/>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0A6EAEB0" w:rsidR="003F79AA" w:rsidRPr="00B628A4" w:rsidRDefault="003F79AA" w:rsidP="00A1003A">
            <w:pPr>
              <w:pStyle w:val="Ttulo3"/>
              <w:spacing w:after="120"/>
              <w:rPr>
                <w:rFonts w:ascii="Candara" w:hAnsi="Candara"/>
              </w:rPr>
            </w:pPr>
            <w:bookmarkStart w:id="9" w:name="_Toc115773980"/>
            <w:r w:rsidRPr="00B628A4">
              <w:rPr>
                <w:rFonts w:ascii="Candara" w:hAnsi="Candara"/>
              </w:rPr>
              <w:lastRenderedPageBreak/>
              <w:t>5.</w:t>
            </w:r>
            <w:r w:rsidRPr="00B628A4">
              <w:rPr>
                <w:rFonts w:ascii="Candara" w:hAnsi="Candara"/>
              </w:rPr>
              <w:tab/>
              <w:t>Calificaciones del Oferente</w:t>
            </w:r>
            <w:bookmarkEnd w:id="9"/>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8"/>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la Oferta deberá contener toda la información enumerada en la antes mencionada Subcláusula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9"/>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526799D6" w:rsidR="003F79AA" w:rsidRPr="00B628A4" w:rsidRDefault="003F79AA" w:rsidP="00A1003A">
            <w:pPr>
              <w:pStyle w:val="Ttulo3"/>
              <w:spacing w:after="120"/>
              <w:rPr>
                <w:rFonts w:ascii="Candara" w:hAnsi="Candara"/>
              </w:rPr>
            </w:pPr>
            <w:bookmarkStart w:id="10" w:name="_Toc115773981"/>
            <w:r w:rsidRPr="00B628A4">
              <w:rPr>
                <w:rFonts w:ascii="Candara" w:hAnsi="Candara"/>
              </w:rPr>
              <w:lastRenderedPageBreak/>
              <w:t>6.</w:t>
            </w:r>
            <w:r w:rsidRPr="00B628A4">
              <w:rPr>
                <w:rFonts w:ascii="Candara" w:hAnsi="Candara"/>
              </w:rPr>
              <w:tab/>
              <w:t>Una Oferta por Oferente</w:t>
            </w:r>
            <w:bookmarkEnd w:id="10"/>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5DE7193" w:rsidR="003F79AA" w:rsidRPr="00B628A4" w:rsidRDefault="003F79AA" w:rsidP="00A1003A">
            <w:pPr>
              <w:pStyle w:val="Ttulo3"/>
              <w:spacing w:after="120"/>
              <w:rPr>
                <w:rFonts w:ascii="Candara" w:hAnsi="Candara"/>
              </w:rPr>
            </w:pPr>
            <w:bookmarkStart w:id="11" w:name="_Toc115773982"/>
            <w:r w:rsidRPr="00B628A4">
              <w:rPr>
                <w:rFonts w:ascii="Candara" w:hAnsi="Candara"/>
              </w:rPr>
              <w:t>7.</w:t>
            </w:r>
            <w:r w:rsidRPr="00B628A4">
              <w:rPr>
                <w:rFonts w:ascii="Candara" w:hAnsi="Candara"/>
              </w:rPr>
              <w:tab/>
              <w:t>Costo de las propuestas</w:t>
            </w:r>
            <w:bookmarkEnd w:id="11"/>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1940A5E9" w:rsidR="003F79AA" w:rsidRPr="00B628A4" w:rsidRDefault="003F79AA" w:rsidP="00A1003A">
            <w:pPr>
              <w:pStyle w:val="Ttulo3"/>
              <w:spacing w:after="120"/>
              <w:rPr>
                <w:rFonts w:ascii="Candara" w:hAnsi="Candara"/>
              </w:rPr>
            </w:pPr>
            <w:bookmarkStart w:id="12" w:name="_Toc115773983"/>
            <w:r w:rsidRPr="00B628A4">
              <w:rPr>
                <w:rFonts w:ascii="Candara" w:hAnsi="Candara"/>
              </w:rPr>
              <w:lastRenderedPageBreak/>
              <w:t>8.</w:t>
            </w:r>
            <w:r w:rsidRPr="00B628A4">
              <w:rPr>
                <w:rFonts w:ascii="Candara" w:hAnsi="Candara"/>
              </w:rPr>
              <w:tab/>
              <w:t>Visita al Sitio de las obras</w:t>
            </w:r>
            <w:bookmarkEnd w:id="12"/>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5EA8112A" w:rsidR="003F79AA" w:rsidRPr="00B628A4" w:rsidRDefault="003F79AA" w:rsidP="00A1003A">
            <w:pPr>
              <w:pStyle w:val="Ttulo2"/>
              <w:spacing w:before="0" w:after="120"/>
              <w:rPr>
                <w:rFonts w:ascii="Candara" w:hAnsi="Candara"/>
                <w:sz w:val="24"/>
              </w:rPr>
            </w:pPr>
            <w:bookmarkStart w:id="13" w:name="_Toc115773984"/>
            <w:r w:rsidRPr="00B628A4">
              <w:rPr>
                <w:rFonts w:ascii="Candara" w:hAnsi="Candara"/>
                <w:sz w:val="24"/>
              </w:rPr>
              <w:t>B. Documentos de Licitación</w:t>
            </w:r>
            <w:bookmarkEnd w:id="13"/>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36374753" w:rsidR="003F79AA" w:rsidRPr="00B628A4" w:rsidRDefault="003F79AA" w:rsidP="00A1003A">
            <w:pPr>
              <w:pStyle w:val="Ttulo3"/>
              <w:spacing w:after="120"/>
              <w:rPr>
                <w:rFonts w:ascii="Candara" w:hAnsi="Candara"/>
              </w:rPr>
            </w:pPr>
            <w:bookmarkStart w:id="14" w:name="_Toc115773985"/>
            <w:r w:rsidRPr="00B628A4">
              <w:rPr>
                <w:rFonts w:ascii="Candara" w:hAnsi="Candara"/>
              </w:rPr>
              <w:t>9.</w:t>
            </w:r>
            <w:r w:rsidRPr="00B628A4">
              <w:rPr>
                <w:rFonts w:ascii="Candara" w:hAnsi="Candara"/>
              </w:rPr>
              <w:tab/>
              <w:t>Contenido de los Documentos de Licitación</w:t>
            </w:r>
            <w:bookmarkEnd w:id="14"/>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623ECC44" w:rsidR="003F79AA" w:rsidRPr="00B628A4" w:rsidRDefault="003F79AA" w:rsidP="00A1003A">
            <w:pPr>
              <w:pStyle w:val="Ttulo3"/>
              <w:spacing w:after="120"/>
              <w:rPr>
                <w:rFonts w:ascii="Candara" w:hAnsi="Candara"/>
              </w:rPr>
            </w:pPr>
            <w:bookmarkStart w:id="15" w:name="_Toc115773986"/>
            <w:r w:rsidRPr="00B628A4">
              <w:rPr>
                <w:rFonts w:ascii="Candara" w:hAnsi="Candara"/>
              </w:rPr>
              <w:t>10.</w:t>
            </w:r>
            <w:r w:rsidRPr="00B628A4">
              <w:rPr>
                <w:rFonts w:ascii="Candara" w:hAnsi="Candara"/>
              </w:rPr>
              <w:tab/>
              <w:t>Aclaración de los Documentos de Licitación</w:t>
            </w:r>
            <w:bookmarkEnd w:id="15"/>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10"/>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11"/>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7D3E4E4E" w:rsidR="003F79AA" w:rsidRPr="00B628A4" w:rsidRDefault="003F79AA" w:rsidP="00A1003A">
            <w:pPr>
              <w:pStyle w:val="Ttulo3"/>
              <w:spacing w:after="120"/>
              <w:rPr>
                <w:rFonts w:ascii="Candara" w:hAnsi="Candara"/>
              </w:rPr>
            </w:pPr>
            <w:bookmarkStart w:id="16" w:name="_Toc115773987"/>
            <w:r w:rsidRPr="00B628A4">
              <w:rPr>
                <w:rFonts w:ascii="Candara" w:hAnsi="Candara"/>
              </w:rPr>
              <w:lastRenderedPageBreak/>
              <w:t>11.</w:t>
            </w:r>
            <w:r w:rsidRPr="00B628A4">
              <w:rPr>
                <w:rFonts w:ascii="Candara" w:hAnsi="Candara"/>
              </w:rPr>
              <w:tab/>
              <w:t>Enmiendas a los Documentos de Licitación</w:t>
            </w:r>
            <w:bookmarkEnd w:id="16"/>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2"/>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3"/>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B628A4" w14:paraId="365F9302" w14:textId="77777777" w:rsidTr="00F123B2">
        <w:trPr>
          <w:trHeight w:val="360"/>
        </w:trPr>
        <w:tc>
          <w:tcPr>
            <w:tcW w:w="9108" w:type="dxa"/>
            <w:gridSpan w:val="5"/>
          </w:tcPr>
          <w:p w14:paraId="4F2E181B" w14:textId="0ABE580F" w:rsidR="003F79AA" w:rsidRPr="00B628A4" w:rsidRDefault="003F79AA" w:rsidP="00A1003A">
            <w:pPr>
              <w:pStyle w:val="Ttulo2"/>
              <w:spacing w:before="0" w:after="120"/>
              <w:rPr>
                <w:rFonts w:ascii="Candara" w:hAnsi="Candara"/>
                <w:sz w:val="24"/>
              </w:rPr>
            </w:pPr>
            <w:bookmarkStart w:id="17" w:name="_Toc115773988"/>
            <w:r w:rsidRPr="00B628A4">
              <w:rPr>
                <w:rFonts w:ascii="Candara" w:hAnsi="Candara"/>
                <w:sz w:val="24"/>
              </w:rPr>
              <w:t>C. Preparación de las Ofertas</w:t>
            </w:r>
            <w:bookmarkEnd w:id="17"/>
          </w:p>
        </w:tc>
      </w:tr>
      <w:tr w:rsidR="003F79AA" w:rsidRPr="00B628A4" w14:paraId="7CB2830C" w14:textId="77777777" w:rsidTr="00F123B2">
        <w:trPr>
          <w:trHeight w:val="360"/>
        </w:trPr>
        <w:tc>
          <w:tcPr>
            <w:tcW w:w="2237" w:type="dxa"/>
            <w:gridSpan w:val="2"/>
          </w:tcPr>
          <w:p w14:paraId="0B978D58" w14:textId="51C6720E" w:rsidR="003F79AA" w:rsidRPr="00B628A4" w:rsidRDefault="003F79AA" w:rsidP="00A1003A">
            <w:pPr>
              <w:pStyle w:val="Ttulo3"/>
              <w:spacing w:after="120"/>
              <w:rPr>
                <w:rFonts w:ascii="Candara" w:hAnsi="Candara"/>
              </w:rPr>
            </w:pPr>
            <w:bookmarkStart w:id="18" w:name="_Toc115773989"/>
            <w:r w:rsidRPr="00B628A4">
              <w:rPr>
                <w:rFonts w:ascii="Candara" w:hAnsi="Candara"/>
              </w:rPr>
              <w:t>12.</w:t>
            </w:r>
            <w:r w:rsidRPr="00B628A4">
              <w:rPr>
                <w:rFonts w:ascii="Candara" w:hAnsi="Candara"/>
              </w:rPr>
              <w:tab/>
              <w:t>Idioma de las Ofertas</w:t>
            </w:r>
            <w:bookmarkEnd w:id="18"/>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428F59A" w:rsidR="003F79AA" w:rsidRPr="00B628A4" w:rsidRDefault="003F79AA" w:rsidP="00A1003A">
            <w:pPr>
              <w:pStyle w:val="Ttulo3"/>
              <w:spacing w:after="120"/>
              <w:rPr>
                <w:rFonts w:ascii="Candara" w:hAnsi="Candara"/>
              </w:rPr>
            </w:pPr>
            <w:bookmarkStart w:id="19" w:name="_Toc115773990"/>
            <w:r w:rsidRPr="00B628A4">
              <w:rPr>
                <w:rFonts w:ascii="Candara" w:hAnsi="Candara"/>
              </w:rPr>
              <w:t>13.</w:t>
            </w:r>
            <w:r w:rsidRPr="00B628A4">
              <w:rPr>
                <w:rFonts w:ascii="Candara" w:hAnsi="Candara"/>
              </w:rPr>
              <w:tab/>
              <w:t>Documentos que conforman la Oferta</w:t>
            </w:r>
            <w:bookmarkEnd w:id="19"/>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4"/>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201F63FD" w:rsidR="003F79AA" w:rsidRPr="00B628A4" w:rsidRDefault="003F79AA" w:rsidP="00A1003A">
            <w:pPr>
              <w:pStyle w:val="Ttulo3"/>
              <w:spacing w:after="120"/>
              <w:rPr>
                <w:rFonts w:ascii="Candara" w:hAnsi="Candara"/>
              </w:rPr>
            </w:pPr>
            <w:bookmarkStart w:id="20" w:name="_Toc115773991"/>
            <w:r w:rsidRPr="00B628A4">
              <w:rPr>
                <w:rFonts w:ascii="Candara" w:hAnsi="Candara"/>
              </w:rPr>
              <w:t>14.</w:t>
            </w:r>
            <w:r w:rsidRPr="00B628A4">
              <w:rPr>
                <w:rFonts w:ascii="Candara" w:hAnsi="Candara"/>
              </w:rPr>
              <w:tab/>
              <w:t>Precios de la Oferta</w:t>
            </w:r>
            <w:bookmarkEnd w:id="20"/>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Subcláusula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8"/>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3FD10944" w:rsidR="003F79AA" w:rsidRPr="00B628A4" w:rsidRDefault="003F79AA" w:rsidP="00A1003A">
            <w:pPr>
              <w:pStyle w:val="Ttulo3"/>
              <w:spacing w:after="120"/>
              <w:rPr>
                <w:rFonts w:ascii="Candara" w:hAnsi="Candara"/>
              </w:rPr>
            </w:pPr>
            <w:bookmarkStart w:id="21" w:name="_Toc115773992"/>
            <w:r w:rsidRPr="00B628A4">
              <w:rPr>
                <w:rFonts w:ascii="Candara" w:hAnsi="Candara"/>
              </w:rPr>
              <w:lastRenderedPageBreak/>
              <w:t>15.</w:t>
            </w:r>
            <w:r w:rsidRPr="00B628A4">
              <w:rPr>
                <w:rFonts w:ascii="Candara" w:hAnsi="Candara"/>
              </w:rPr>
              <w:tab/>
              <w:t>Monedas de la Oferta y pago</w:t>
            </w:r>
            <w:bookmarkEnd w:id="21"/>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20"/>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Subcláusula 15.1 de las IAO.  </w:t>
            </w:r>
          </w:p>
        </w:tc>
      </w:tr>
      <w:tr w:rsidR="003F79AA" w:rsidRPr="00B628A4" w14:paraId="47A1737A" w14:textId="77777777" w:rsidTr="00F123B2">
        <w:trPr>
          <w:trHeight w:val="360"/>
        </w:trPr>
        <w:tc>
          <w:tcPr>
            <w:tcW w:w="2237" w:type="dxa"/>
            <w:gridSpan w:val="2"/>
          </w:tcPr>
          <w:p w14:paraId="179CBDE1" w14:textId="70058557" w:rsidR="003F79AA" w:rsidRPr="00B628A4" w:rsidRDefault="003F79AA" w:rsidP="00A1003A">
            <w:pPr>
              <w:pStyle w:val="Ttulo3"/>
              <w:spacing w:after="120"/>
              <w:rPr>
                <w:rFonts w:ascii="Candara" w:hAnsi="Candara"/>
              </w:rPr>
            </w:pPr>
            <w:bookmarkStart w:id="22" w:name="_Toc115773993"/>
            <w:r w:rsidRPr="00B628A4">
              <w:rPr>
                <w:rFonts w:ascii="Candara" w:hAnsi="Candara"/>
              </w:rPr>
              <w:lastRenderedPageBreak/>
              <w:t>16.</w:t>
            </w:r>
            <w:r w:rsidRPr="00B628A4">
              <w:rPr>
                <w:rFonts w:ascii="Candara" w:hAnsi="Candara"/>
              </w:rPr>
              <w:tab/>
              <w:t>Validez de las Ofertas</w:t>
            </w:r>
            <w:bookmarkEnd w:id="22"/>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7D8BDBA9" w:rsidR="003F79AA" w:rsidRPr="00B628A4" w:rsidRDefault="003F79AA" w:rsidP="00A1003A">
            <w:pPr>
              <w:pStyle w:val="Ttulo3"/>
              <w:spacing w:after="120"/>
              <w:rPr>
                <w:rFonts w:ascii="Candara" w:hAnsi="Candara"/>
              </w:rPr>
            </w:pPr>
            <w:bookmarkStart w:id="23"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3"/>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el Oferente retira su Oferta durante el período de validez de la Oferta especificado por el Oferente en la Oferta, salvo lo estipulado en la Subcláusula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Subcláusula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7C873799" w:rsidR="003F79AA" w:rsidRPr="00B628A4" w:rsidRDefault="003F79AA" w:rsidP="00A1003A">
            <w:pPr>
              <w:pStyle w:val="Ttulo3"/>
              <w:spacing w:after="120"/>
              <w:rPr>
                <w:rFonts w:ascii="Candara" w:hAnsi="Candara"/>
              </w:rPr>
            </w:pPr>
            <w:bookmarkStart w:id="24" w:name="_Toc115773995"/>
            <w:r w:rsidRPr="00B628A4">
              <w:rPr>
                <w:rFonts w:ascii="Candara" w:hAnsi="Candara"/>
              </w:rPr>
              <w:lastRenderedPageBreak/>
              <w:t>18.</w:t>
            </w:r>
            <w:r w:rsidRPr="00B628A4">
              <w:rPr>
                <w:rFonts w:ascii="Candara" w:hAnsi="Candara"/>
              </w:rPr>
              <w:tab/>
              <w:t>Ofertas alternativas de los Oferentes</w:t>
            </w:r>
            <w:bookmarkEnd w:id="24"/>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Subcláusulas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154CE6AD"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343F7D">
              <w:rPr>
                <w:rFonts w:ascii="Candara" w:hAnsi="Candara"/>
                <w:b/>
                <w:color w:val="4472C4"/>
                <w:lang w:val="es-MX"/>
              </w:rPr>
              <w:t>oferta considerada como la más ventajosa</w:t>
            </w:r>
            <w:r w:rsidRPr="00343F7D">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w:t>
            </w:r>
            <w:r w:rsidRPr="00B628A4">
              <w:rPr>
                <w:rFonts w:ascii="Candara" w:hAnsi="Candara"/>
              </w:rPr>
              <w:lastRenderedPageBreak/>
              <w:t xml:space="preserve">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105A147" w:rsidR="003F79AA" w:rsidRPr="00B628A4" w:rsidRDefault="003F79AA" w:rsidP="00A1003A">
            <w:pPr>
              <w:pStyle w:val="Ttulo3"/>
              <w:spacing w:after="120"/>
              <w:rPr>
                <w:rFonts w:ascii="Candara" w:hAnsi="Candara"/>
              </w:rPr>
            </w:pPr>
            <w:bookmarkStart w:id="25" w:name="_Toc115773996"/>
            <w:r w:rsidRPr="00B628A4">
              <w:rPr>
                <w:rFonts w:ascii="Candara" w:hAnsi="Candara"/>
              </w:rPr>
              <w:lastRenderedPageBreak/>
              <w:t>19.</w:t>
            </w:r>
            <w:r w:rsidRPr="00B628A4">
              <w:rPr>
                <w:rFonts w:ascii="Candara" w:hAnsi="Candara"/>
              </w:rPr>
              <w:tab/>
              <w:t>Formato y firma de la Oferta</w:t>
            </w:r>
            <w:bookmarkEnd w:id="25"/>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0505935" w:rsidR="003F79AA" w:rsidRPr="00B628A4" w:rsidRDefault="003F79AA" w:rsidP="00A1003A">
            <w:pPr>
              <w:pStyle w:val="Ttulo2"/>
              <w:spacing w:before="0" w:after="120"/>
              <w:rPr>
                <w:rFonts w:ascii="Candara" w:hAnsi="Candara"/>
                <w:sz w:val="24"/>
              </w:rPr>
            </w:pPr>
            <w:bookmarkStart w:id="26" w:name="_Toc115773997"/>
            <w:r w:rsidRPr="00B628A4">
              <w:rPr>
                <w:rFonts w:ascii="Candara" w:hAnsi="Candara"/>
                <w:sz w:val="24"/>
              </w:rPr>
              <w:t>D. Presentación de las Ofertas</w:t>
            </w:r>
            <w:bookmarkEnd w:id="26"/>
          </w:p>
        </w:tc>
      </w:tr>
      <w:tr w:rsidR="003F79AA" w:rsidRPr="00B628A4" w14:paraId="19AFA7E9" w14:textId="77777777" w:rsidTr="00F123B2">
        <w:trPr>
          <w:trHeight w:val="360"/>
        </w:trPr>
        <w:tc>
          <w:tcPr>
            <w:tcW w:w="2237" w:type="dxa"/>
            <w:gridSpan w:val="2"/>
          </w:tcPr>
          <w:p w14:paraId="4A85EFAF" w14:textId="1BBCB956" w:rsidR="003F79AA" w:rsidRPr="00B628A4" w:rsidRDefault="003F79AA" w:rsidP="00A1003A">
            <w:pPr>
              <w:pStyle w:val="Ttulo3"/>
              <w:spacing w:after="120"/>
              <w:rPr>
                <w:rFonts w:ascii="Candara" w:hAnsi="Candara"/>
              </w:rPr>
            </w:pPr>
            <w:bookmarkStart w:id="27"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7"/>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3"/>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546FBCA6" w:rsidR="003F79AA" w:rsidRPr="00B628A4" w:rsidRDefault="003F79AA" w:rsidP="00A1003A">
            <w:pPr>
              <w:pStyle w:val="Ttulo3"/>
              <w:spacing w:after="120"/>
              <w:rPr>
                <w:rFonts w:ascii="Candara" w:hAnsi="Candara"/>
              </w:rPr>
            </w:pPr>
            <w:bookmarkStart w:id="28" w:name="_Toc115773999"/>
            <w:r w:rsidRPr="00B628A4">
              <w:rPr>
                <w:rFonts w:ascii="Candara" w:hAnsi="Candara"/>
              </w:rPr>
              <w:lastRenderedPageBreak/>
              <w:t>21.</w:t>
            </w:r>
            <w:r w:rsidRPr="00B628A4">
              <w:rPr>
                <w:rFonts w:ascii="Candara" w:hAnsi="Candara"/>
              </w:rPr>
              <w:tab/>
              <w:t>Plazo para la presentación de las Ofertas</w:t>
            </w:r>
            <w:bookmarkEnd w:id="28"/>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Subcláusula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7BD03B9F" w:rsidR="003F79AA" w:rsidRPr="00B628A4" w:rsidRDefault="003F79AA" w:rsidP="00A1003A">
            <w:pPr>
              <w:pStyle w:val="Ttulo3"/>
              <w:spacing w:after="120"/>
              <w:rPr>
                <w:rFonts w:ascii="Candara" w:hAnsi="Candara"/>
              </w:rPr>
            </w:pPr>
            <w:bookmarkStart w:id="29" w:name="_Toc115774000"/>
            <w:r w:rsidRPr="00B628A4">
              <w:rPr>
                <w:rFonts w:ascii="Candara" w:hAnsi="Candara"/>
              </w:rPr>
              <w:t>22.</w:t>
            </w:r>
            <w:r w:rsidRPr="00B628A4">
              <w:rPr>
                <w:rFonts w:ascii="Candara" w:hAnsi="Candara"/>
              </w:rPr>
              <w:tab/>
              <w:t>Ofertas tardías</w:t>
            </w:r>
            <w:bookmarkEnd w:id="29"/>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0426A21" w:rsidR="003F79AA" w:rsidRPr="00B628A4" w:rsidRDefault="003F79AA" w:rsidP="00A1003A">
            <w:pPr>
              <w:pStyle w:val="Ttulo3"/>
              <w:spacing w:after="120"/>
              <w:rPr>
                <w:rFonts w:ascii="Candara" w:hAnsi="Candara"/>
              </w:rPr>
            </w:pPr>
            <w:bookmarkStart w:id="30" w:name="_Toc115774001"/>
            <w:r w:rsidRPr="00B628A4">
              <w:rPr>
                <w:rFonts w:ascii="Candara" w:hAnsi="Candara"/>
              </w:rPr>
              <w:t>23.</w:t>
            </w:r>
            <w:r w:rsidRPr="00B628A4">
              <w:rPr>
                <w:rFonts w:ascii="Candara" w:hAnsi="Candara"/>
              </w:rPr>
              <w:tab/>
              <w:t>Retiro, sustitución y modificación de las Ofertas</w:t>
            </w:r>
            <w:bookmarkEnd w:id="30"/>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760697FD" w:rsidR="003F79AA" w:rsidRPr="00B628A4" w:rsidRDefault="003F79AA" w:rsidP="00A1003A">
            <w:pPr>
              <w:pStyle w:val="Ttulo2"/>
              <w:spacing w:before="0" w:after="120"/>
              <w:rPr>
                <w:rFonts w:ascii="Candara" w:hAnsi="Candara"/>
                <w:sz w:val="24"/>
              </w:rPr>
            </w:pPr>
            <w:bookmarkStart w:id="31" w:name="_Toc115774002"/>
            <w:r w:rsidRPr="00B628A4">
              <w:rPr>
                <w:rFonts w:ascii="Candara" w:hAnsi="Candara"/>
                <w:sz w:val="24"/>
              </w:rPr>
              <w:lastRenderedPageBreak/>
              <w:t>E. Apertura y Evaluación de las Ofertas</w:t>
            </w:r>
            <w:bookmarkEnd w:id="31"/>
          </w:p>
        </w:tc>
      </w:tr>
      <w:tr w:rsidR="003F79AA" w:rsidRPr="00B628A4" w14:paraId="4DBE5408" w14:textId="77777777" w:rsidTr="00F123B2">
        <w:tc>
          <w:tcPr>
            <w:tcW w:w="2277" w:type="dxa"/>
            <w:gridSpan w:val="3"/>
          </w:tcPr>
          <w:p w14:paraId="0FB54F2B" w14:textId="44CEAD4C" w:rsidR="003F79AA" w:rsidRPr="00B628A4" w:rsidRDefault="003F79AA" w:rsidP="00A1003A">
            <w:pPr>
              <w:pStyle w:val="Ttulo3"/>
              <w:spacing w:after="120"/>
              <w:jc w:val="both"/>
              <w:rPr>
                <w:rFonts w:ascii="Candara" w:hAnsi="Candara"/>
                <w:bCs w:val="0"/>
              </w:rPr>
            </w:pPr>
            <w:bookmarkStart w:id="32" w:name="_Toc115774003"/>
            <w:r w:rsidRPr="00B628A4">
              <w:rPr>
                <w:rFonts w:ascii="Candara" w:hAnsi="Candara"/>
                <w:bCs w:val="0"/>
              </w:rPr>
              <w:t>24.</w:t>
            </w:r>
            <w:r w:rsidRPr="00B628A4">
              <w:rPr>
                <w:rFonts w:ascii="Candara" w:hAnsi="Candara"/>
                <w:bCs w:val="0"/>
              </w:rPr>
              <w:tab/>
              <w:t>Apertura de las Ofertas</w:t>
            </w:r>
            <w:bookmarkEnd w:id="32"/>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Subcláusula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asistentes de conformidad con la Subcláusula 24.3</w:t>
            </w:r>
            <w:r w:rsidR="001377FF" w:rsidRPr="001377FF">
              <w:rPr>
                <w:rStyle w:val="Refdenotaalpie"/>
                <w:rFonts w:ascii="Candara" w:hAnsi="Candara"/>
              </w:rPr>
              <w:footnoteReference w:id="24"/>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30519FCD" w:rsidR="003F79AA" w:rsidRPr="00B628A4" w:rsidRDefault="003F79AA" w:rsidP="00A1003A">
            <w:pPr>
              <w:pStyle w:val="Ttulo3"/>
              <w:spacing w:after="120"/>
              <w:jc w:val="both"/>
              <w:rPr>
                <w:rFonts w:ascii="Candara" w:hAnsi="Candara"/>
                <w:bCs w:val="0"/>
              </w:rPr>
            </w:pPr>
            <w:bookmarkStart w:id="33"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3"/>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7F828AA6" w:rsidR="003F79AA" w:rsidRPr="00B628A4" w:rsidRDefault="003F79AA" w:rsidP="00A1003A">
            <w:pPr>
              <w:pStyle w:val="Ttulo3"/>
              <w:spacing w:after="120"/>
              <w:rPr>
                <w:rFonts w:ascii="Candara" w:hAnsi="Candara"/>
                <w:bCs w:val="0"/>
              </w:rPr>
            </w:pPr>
            <w:bookmarkStart w:id="34" w:name="_Toc115774005"/>
            <w:r w:rsidRPr="00B628A4">
              <w:rPr>
                <w:rFonts w:ascii="Candara" w:hAnsi="Candara"/>
                <w:bCs w:val="0"/>
              </w:rPr>
              <w:t>26.</w:t>
            </w:r>
            <w:r w:rsidRPr="00B628A4">
              <w:rPr>
                <w:rFonts w:ascii="Candara" w:hAnsi="Candara"/>
                <w:bCs w:val="0"/>
              </w:rPr>
              <w:tab/>
              <w:t>Aclaración de las Ofertas</w:t>
            </w:r>
            <w:bookmarkEnd w:id="34"/>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5"/>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3BD29C7C" w:rsidR="003F79AA" w:rsidRPr="00B628A4" w:rsidRDefault="003F79AA" w:rsidP="00A1003A">
            <w:pPr>
              <w:pStyle w:val="Ttulo3"/>
              <w:spacing w:after="120"/>
              <w:jc w:val="both"/>
              <w:rPr>
                <w:rFonts w:ascii="Candara" w:hAnsi="Candara"/>
                <w:bCs w:val="0"/>
              </w:rPr>
            </w:pPr>
            <w:bookmarkStart w:id="35"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5"/>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38BB4CB1" w:rsidR="003F79AA" w:rsidRPr="00B628A4" w:rsidRDefault="003F79AA" w:rsidP="00A1003A">
            <w:pPr>
              <w:pStyle w:val="Ttulo3"/>
              <w:spacing w:after="120"/>
              <w:jc w:val="both"/>
              <w:rPr>
                <w:rFonts w:ascii="Candara" w:hAnsi="Candara"/>
                <w:bCs w:val="0"/>
              </w:rPr>
            </w:pPr>
            <w:bookmarkStart w:id="36" w:name="_Toc115774007"/>
            <w:r w:rsidRPr="00B628A4">
              <w:rPr>
                <w:rFonts w:ascii="Candara" w:hAnsi="Candara"/>
                <w:bCs w:val="0"/>
              </w:rPr>
              <w:t>28.</w:t>
            </w:r>
            <w:r w:rsidRPr="00B628A4">
              <w:rPr>
                <w:rFonts w:ascii="Candara" w:hAnsi="Candara"/>
                <w:bCs w:val="0"/>
              </w:rPr>
              <w:tab/>
              <w:t>Corrección de errores</w:t>
            </w:r>
            <w:bookmarkEnd w:id="36"/>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6"/>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B628A4" w14:paraId="1FB36868" w14:textId="77777777" w:rsidTr="00F123B2">
        <w:tc>
          <w:tcPr>
            <w:tcW w:w="2277" w:type="dxa"/>
            <w:gridSpan w:val="3"/>
          </w:tcPr>
          <w:p w14:paraId="5FB21DC9" w14:textId="740B5515" w:rsidR="003F79AA" w:rsidRPr="00B628A4" w:rsidRDefault="003F79AA" w:rsidP="00A1003A">
            <w:pPr>
              <w:pStyle w:val="Ttulo3"/>
              <w:spacing w:after="120"/>
              <w:jc w:val="both"/>
              <w:rPr>
                <w:rFonts w:ascii="Candara" w:hAnsi="Candara"/>
                <w:bCs w:val="0"/>
              </w:rPr>
            </w:pPr>
            <w:bookmarkStart w:id="37" w:name="_Toc115774008"/>
            <w:r w:rsidRPr="00B628A4">
              <w:rPr>
                <w:rFonts w:ascii="Candara" w:hAnsi="Candara"/>
                <w:bCs w:val="0"/>
              </w:rPr>
              <w:lastRenderedPageBreak/>
              <w:t>29.</w:t>
            </w:r>
            <w:r w:rsidRPr="00B628A4">
              <w:rPr>
                <w:rFonts w:ascii="Candara" w:hAnsi="Candara"/>
                <w:bCs w:val="0"/>
              </w:rPr>
              <w:tab/>
              <w:t>Moneda para la evaluación de las Ofertas</w:t>
            </w:r>
            <w:bookmarkEnd w:id="37"/>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B628A4" w14:paraId="66B3C6B6" w14:textId="77777777" w:rsidTr="00F123B2">
        <w:tc>
          <w:tcPr>
            <w:tcW w:w="2277" w:type="dxa"/>
            <w:gridSpan w:val="3"/>
          </w:tcPr>
          <w:p w14:paraId="40B92424" w14:textId="17B8D68B" w:rsidR="003F79AA" w:rsidRPr="00B628A4" w:rsidRDefault="003F79AA" w:rsidP="00A1003A">
            <w:pPr>
              <w:pStyle w:val="Ttulo3"/>
              <w:spacing w:after="120"/>
              <w:jc w:val="both"/>
              <w:rPr>
                <w:rFonts w:ascii="Candara" w:hAnsi="Candara"/>
                <w:bCs w:val="0"/>
              </w:rPr>
            </w:pPr>
            <w:bookmarkStart w:id="38" w:name="_Toc115774009"/>
            <w:r w:rsidRPr="00B628A4">
              <w:rPr>
                <w:rFonts w:ascii="Candara" w:hAnsi="Candara"/>
                <w:bCs w:val="0"/>
              </w:rPr>
              <w:t>30.</w:t>
            </w:r>
            <w:r w:rsidRPr="00B628A4">
              <w:rPr>
                <w:rFonts w:ascii="Candara" w:hAnsi="Candara"/>
                <w:bCs w:val="0"/>
              </w:rPr>
              <w:tab/>
              <w:t>Evaluación y comparación de las Ofertas</w:t>
            </w:r>
            <w:bookmarkEnd w:id="38"/>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7"/>
            </w:r>
            <w:r w:rsidRPr="00B628A4">
              <w:rPr>
                <w:rFonts w:ascii="Candara" w:hAnsi="Candara"/>
              </w:rPr>
              <w:t>, pero incluyendo los trabajos por día</w:t>
            </w:r>
            <w:r w:rsidR="00FC28A5">
              <w:rPr>
                <w:rStyle w:val="Refdenotaalpie"/>
                <w:rFonts w:ascii="Candara" w:hAnsi="Candara"/>
              </w:rPr>
              <w:footnoteReference w:id="28"/>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haciendo los ajustes correspondientes para reflejar los descuentos u otras modificaciones de precios ofrecidas de conformidad con la Subcláusula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29"/>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1F38668F" w:rsidR="003F79AA" w:rsidRPr="00B628A4" w:rsidRDefault="003F79AA" w:rsidP="00A1003A">
            <w:pPr>
              <w:pStyle w:val="Ttulo3"/>
              <w:spacing w:after="120"/>
              <w:jc w:val="both"/>
              <w:rPr>
                <w:rFonts w:ascii="Candara" w:hAnsi="Candara"/>
                <w:bCs w:val="0"/>
              </w:rPr>
            </w:pPr>
            <w:bookmarkStart w:id="39" w:name="_Toc115774010"/>
            <w:r w:rsidRPr="00B628A4">
              <w:rPr>
                <w:rFonts w:ascii="Candara" w:hAnsi="Candara"/>
                <w:bCs w:val="0"/>
              </w:rPr>
              <w:lastRenderedPageBreak/>
              <w:t>31.</w:t>
            </w:r>
            <w:r w:rsidRPr="00B628A4">
              <w:rPr>
                <w:rFonts w:ascii="Candara" w:hAnsi="Candara"/>
                <w:bCs w:val="0"/>
              </w:rPr>
              <w:tab/>
              <w:t>Preferencia Nacional</w:t>
            </w:r>
            <w:bookmarkEnd w:id="39"/>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1E7CF484" w:rsidR="003F79AA" w:rsidRPr="00B628A4" w:rsidRDefault="003F79AA" w:rsidP="00A1003A">
            <w:pPr>
              <w:pStyle w:val="Ttulo2"/>
              <w:spacing w:before="0" w:after="120"/>
              <w:rPr>
                <w:rFonts w:ascii="Candara" w:hAnsi="Candara"/>
                <w:sz w:val="24"/>
              </w:rPr>
            </w:pPr>
            <w:bookmarkStart w:id="40" w:name="_Toc115774011"/>
            <w:r w:rsidRPr="00B628A4">
              <w:rPr>
                <w:rFonts w:ascii="Candara" w:hAnsi="Candara"/>
                <w:sz w:val="24"/>
              </w:rPr>
              <w:t>F. Adjudicación del Contrato</w:t>
            </w:r>
            <w:bookmarkEnd w:id="40"/>
          </w:p>
        </w:tc>
      </w:tr>
      <w:tr w:rsidR="003F79AA" w:rsidRPr="00B628A4" w14:paraId="48152D82" w14:textId="77777777" w:rsidTr="00F123B2">
        <w:tc>
          <w:tcPr>
            <w:tcW w:w="2237" w:type="dxa"/>
            <w:gridSpan w:val="2"/>
          </w:tcPr>
          <w:p w14:paraId="4678FB17" w14:textId="4A6AD812" w:rsidR="003F79AA" w:rsidRPr="00B628A4" w:rsidRDefault="003F79AA" w:rsidP="00A1003A">
            <w:pPr>
              <w:pStyle w:val="Ttulo3"/>
              <w:spacing w:after="120"/>
              <w:rPr>
                <w:rFonts w:ascii="Candara" w:hAnsi="Candara"/>
              </w:rPr>
            </w:pPr>
            <w:bookmarkStart w:id="41" w:name="_Toc115774012"/>
            <w:r w:rsidRPr="00B628A4">
              <w:rPr>
                <w:rFonts w:ascii="Candara" w:hAnsi="Candara"/>
              </w:rPr>
              <w:t>32.</w:t>
            </w:r>
            <w:r w:rsidRPr="00B628A4">
              <w:rPr>
                <w:rFonts w:ascii="Candara" w:hAnsi="Candara"/>
              </w:rPr>
              <w:tab/>
              <w:t>Criterios de Adjudicación</w:t>
            </w:r>
            <w:bookmarkEnd w:id="41"/>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6C86FFD0" w:rsidR="003F79AA" w:rsidRPr="00B628A4" w:rsidRDefault="003F79AA" w:rsidP="00A1003A">
            <w:pPr>
              <w:pStyle w:val="Ttulo3"/>
              <w:spacing w:after="120"/>
              <w:rPr>
                <w:rFonts w:ascii="Candara" w:hAnsi="Candara"/>
              </w:rPr>
            </w:pPr>
            <w:bookmarkStart w:id="42"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2"/>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30"/>
            </w:r>
            <w:r w:rsidRPr="00B628A4">
              <w:rPr>
                <w:rFonts w:ascii="Candara" w:hAnsi="Candara"/>
              </w:rPr>
              <w:t xml:space="preserve">. </w:t>
            </w:r>
          </w:p>
        </w:tc>
      </w:tr>
      <w:tr w:rsidR="003F79AA" w:rsidRPr="00B628A4" w14:paraId="05CD5F7B" w14:textId="77777777" w:rsidTr="00F123B2">
        <w:tc>
          <w:tcPr>
            <w:tcW w:w="2237" w:type="dxa"/>
            <w:gridSpan w:val="2"/>
          </w:tcPr>
          <w:p w14:paraId="59B07F7F" w14:textId="3C3ED5F8" w:rsidR="003F79AA" w:rsidRPr="00B628A4" w:rsidRDefault="003F79AA" w:rsidP="00A1003A">
            <w:pPr>
              <w:pStyle w:val="Ttulo3"/>
              <w:spacing w:after="120"/>
              <w:rPr>
                <w:rFonts w:ascii="Candara" w:hAnsi="Candara"/>
              </w:rPr>
            </w:pPr>
            <w:bookmarkStart w:id="43" w:name="_Toc115774014"/>
            <w:r w:rsidRPr="00B628A4">
              <w:rPr>
                <w:rFonts w:ascii="Candara" w:hAnsi="Candara"/>
              </w:rPr>
              <w:t>34.</w:t>
            </w:r>
            <w:r w:rsidRPr="00B628A4">
              <w:rPr>
                <w:rFonts w:ascii="Candara" w:hAnsi="Candara"/>
              </w:rPr>
              <w:tab/>
              <w:t>Notificación de Adjudicación y firma del Convenio</w:t>
            </w:r>
            <w:bookmarkEnd w:id="43"/>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4A1B3A87" w:rsidR="003F79AA" w:rsidRPr="00B628A4" w:rsidRDefault="003F79AA" w:rsidP="00A1003A">
            <w:pPr>
              <w:pStyle w:val="Ttulo3"/>
              <w:spacing w:after="120"/>
              <w:rPr>
                <w:rFonts w:ascii="Candara" w:hAnsi="Candara"/>
              </w:rPr>
            </w:pPr>
            <w:bookmarkStart w:id="44" w:name="_Toc115774015"/>
            <w:r w:rsidRPr="00B628A4">
              <w:rPr>
                <w:rFonts w:ascii="Candara" w:hAnsi="Candara"/>
              </w:rPr>
              <w:lastRenderedPageBreak/>
              <w:t>35.</w:t>
            </w:r>
            <w:r w:rsidRPr="00B628A4">
              <w:rPr>
                <w:rFonts w:ascii="Candara" w:hAnsi="Candara"/>
              </w:rPr>
              <w:tab/>
              <w:t>Garantía de Cumplimiento</w:t>
            </w:r>
            <w:bookmarkEnd w:id="44"/>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7BF61E60" w:rsidR="003F79AA" w:rsidRPr="00B628A4" w:rsidRDefault="003F79AA" w:rsidP="00A1003A">
            <w:pPr>
              <w:pStyle w:val="Ttulo3"/>
              <w:spacing w:after="120"/>
              <w:rPr>
                <w:rFonts w:ascii="Candara" w:hAnsi="Candara"/>
              </w:rPr>
            </w:pPr>
            <w:bookmarkStart w:id="45" w:name="_Toc115774016"/>
            <w:r w:rsidRPr="00B628A4">
              <w:rPr>
                <w:rFonts w:ascii="Candara" w:hAnsi="Candara"/>
              </w:rPr>
              <w:lastRenderedPageBreak/>
              <w:t>36.</w:t>
            </w:r>
            <w:r w:rsidRPr="00B628A4">
              <w:rPr>
                <w:rFonts w:ascii="Candara" w:hAnsi="Candara"/>
              </w:rPr>
              <w:tab/>
              <w:t>Pago de anticipo y Garantía</w:t>
            </w:r>
            <w:bookmarkEnd w:id="45"/>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2870E2D1" w:rsidR="003F79AA" w:rsidRPr="00B628A4" w:rsidRDefault="003F79AA" w:rsidP="00A1003A">
            <w:pPr>
              <w:pStyle w:val="Ttulo3"/>
              <w:spacing w:after="120"/>
              <w:rPr>
                <w:rFonts w:ascii="Candara" w:hAnsi="Candara"/>
              </w:rPr>
            </w:pPr>
            <w:bookmarkStart w:id="46" w:name="_Toc115774017"/>
            <w:r w:rsidRPr="00B628A4">
              <w:rPr>
                <w:rFonts w:ascii="Candara" w:hAnsi="Candara"/>
              </w:rPr>
              <w:t>37.  Conciliador</w:t>
            </w:r>
            <w:bookmarkEnd w:id="46"/>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7"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31"/>
      </w:r>
      <w:bookmarkEnd w:id="47"/>
      <w:r w:rsidRPr="00B628A4">
        <w:rPr>
          <w:rFonts w:ascii="Candara" w:hAnsi="Candara"/>
          <w:sz w:val="24"/>
        </w:rPr>
        <w:t xml:space="preserve"> </w:t>
      </w:r>
    </w:p>
    <w:p w14:paraId="6F799875" w14:textId="77777777" w:rsidR="003F79AA" w:rsidRPr="00E03D94" w:rsidRDefault="003F79AA" w:rsidP="00A1003A">
      <w:pPr>
        <w:keepNext/>
        <w:spacing w:after="120"/>
        <w:jc w:val="center"/>
        <w:rPr>
          <w:rFonts w:ascii="Candara" w:hAnsi="Candara"/>
          <w:b/>
          <w:bCs/>
          <w:sz w:val="18"/>
        </w:rPr>
      </w:pPr>
    </w:p>
    <w:tbl>
      <w:tblPr>
        <w:tblW w:w="97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9023"/>
      </w:tblGrid>
      <w:tr w:rsidR="003F79AA" w:rsidRPr="00B628A4" w14:paraId="2D3A3E4E" w14:textId="77777777" w:rsidTr="00AB00B7">
        <w:trPr>
          <w:cantSplit/>
        </w:trPr>
        <w:tc>
          <w:tcPr>
            <w:tcW w:w="9730"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AB00B7">
        <w:tc>
          <w:tcPr>
            <w:tcW w:w="711"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19" w:type="dxa"/>
          </w:tcPr>
          <w:p w14:paraId="57BEB0C6" w14:textId="51481B72" w:rsidR="003F79AA" w:rsidRPr="00730013" w:rsidRDefault="003F79AA" w:rsidP="00A1003A">
            <w:pPr>
              <w:keepNext/>
              <w:spacing w:after="120"/>
              <w:rPr>
                <w:rFonts w:ascii="Candara" w:hAnsi="Candara"/>
                <w:b/>
                <w:i/>
                <w:iCs/>
                <w:color w:val="548DD4"/>
                <w:lang w:val="es-MX"/>
              </w:rPr>
            </w:pPr>
            <w:r w:rsidRPr="00B628A4">
              <w:rPr>
                <w:rFonts w:ascii="Candara" w:hAnsi="Candara"/>
              </w:rPr>
              <w:t xml:space="preserve">El Contratante es: </w:t>
            </w:r>
            <w:r w:rsidR="00730013" w:rsidRPr="00730013">
              <w:rPr>
                <w:rFonts w:ascii="Candara" w:hAnsi="Candara"/>
                <w:b/>
                <w:i/>
                <w:iCs/>
                <w:color w:val="548DD4"/>
                <w:lang w:val="es-MX"/>
              </w:rPr>
              <w:t>EMPRESA ELECTRICA PUBLICA ESTRATEGICA CORPORACION NACIONAL DE ELECTRICIDAD CNEL EP UNIDAD DE NEGOCIO SANTA ELENA</w:t>
            </w:r>
          </w:p>
          <w:p w14:paraId="39E5D491" w14:textId="77777777" w:rsidR="002E5D34" w:rsidRDefault="003F79AA" w:rsidP="0012448F">
            <w:pPr>
              <w:keepNext/>
              <w:spacing w:after="120"/>
              <w:rPr>
                <w:rFonts w:ascii="Candara" w:hAnsi="Candara"/>
                <w:b/>
                <w:bCs/>
                <w:i/>
                <w:iCs/>
                <w:color w:val="548DD4"/>
                <w:lang w:val="es-EC"/>
              </w:rPr>
            </w:pPr>
            <w:r w:rsidRPr="00B628A4">
              <w:rPr>
                <w:rFonts w:ascii="Candara" w:hAnsi="Candara"/>
              </w:rPr>
              <w:t xml:space="preserve">Las Obras </w:t>
            </w:r>
            <w:r w:rsidRPr="00B628A4">
              <w:rPr>
                <w:rFonts w:ascii="Candara" w:hAnsi="Candara"/>
                <w:color w:val="548DD4"/>
              </w:rPr>
              <w:t xml:space="preserve">son </w:t>
            </w:r>
            <w:r w:rsidR="002E5D34" w:rsidRPr="002E5D34">
              <w:rPr>
                <w:rFonts w:ascii="Candara" w:hAnsi="Candara"/>
                <w:b/>
                <w:bCs/>
                <w:i/>
                <w:iCs/>
                <w:color w:val="548DD4"/>
                <w:lang w:val="es-EC"/>
              </w:rPr>
              <w:t>REPOTENCIACIÓN DE LA SUBESTACIÓN SALINAS DE 69 KV A LA CAPACIDAD 16/20 MVA</w:t>
            </w:r>
          </w:p>
          <w:p w14:paraId="47B47828" w14:textId="00855FE5" w:rsidR="0012448F" w:rsidRPr="0012448F" w:rsidRDefault="00730013" w:rsidP="0012448F">
            <w:pPr>
              <w:keepNext/>
              <w:spacing w:after="120"/>
              <w:rPr>
                <w:rFonts w:ascii="Candara" w:hAnsi="Candara"/>
                <w:b/>
                <w:i/>
                <w:iCs/>
                <w:color w:val="548DD4"/>
                <w:lang w:val="es-CO"/>
              </w:rPr>
            </w:pPr>
            <w:r w:rsidRPr="00730013">
              <w:rPr>
                <w:rFonts w:ascii="Candara" w:hAnsi="Candara"/>
                <w:b/>
                <w:i/>
                <w:iCs/>
                <w:color w:val="548DD4"/>
              </w:rPr>
              <w:t xml:space="preserve">Cuya descripción </w:t>
            </w:r>
            <w:r w:rsidR="00CE14FB" w:rsidRPr="00730013">
              <w:rPr>
                <w:rFonts w:ascii="Candara" w:hAnsi="Candara"/>
                <w:b/>
                <w:i/>
                <w:iCs/>
                <w:color w:val="548DD4"/>
              </w:rPr>
              <w:t xml:space="preserve">es </w:t>
            </w:r>
            <w:r w:rsidR="00CE14FB">
              <w:rPr>
                <w:rFonts w:ascii="Candara" w:hAnsi="Candara"/>
                <w:b/>
                <w:i/>
                <w:iCs/>
                <w:color w:val="548DD4"/>
              </w:rPr>
              <w:t>la</w:t>
            </w:r>
            <w:r w:rsidR="0012448F" w:rsidRPr="0012448F">
              <w:rPr>
                <w:rFonts w:ascii="Candara" w:hAnsi="Candara"/>
                <w:b/>
                <w:i/>
                <w:iCs/>
                <w:color w:val="548DD4"/>
                <w:lang w:val="es-CO"/>
              </w:rPr>
              <w:t xml:space="preserve"> ejecución del proyecto se realizará en la subestación</w:t>
            </w:r>
            <w:r w:rsidR="0012448F" w:rsidRPr="0012448F">
              <w:rPr>
                <w:rFonts w:ascii="Candara" w:hAnsi="Candara"/>
                <w:b/>
                <w:i/>
                <w:iCs/>
                <w:color w:val="548DD4"/>
              </w:rPr>
              <w:t xml:space="preserve"> </w:t>
            </w:r>
            <w:r w:rsidR="00167675" w:rsidRPr="00167675">
              <w:rPr>
                <w:rFonts w:ascii="Candara" w:hAnsi="Candara"/>
                <w:b/>
                <w:bCs/>
                <w:i/>
                <w:iCs/>
                <w:color w:val="548DD4"/>
                <w:lang w:val="es-EC"/>
              </w:rPr>
              <w:t>SALINAS</w:t>
            </w:r>
            <w:r w:rsidR="0012448F" w:rsidRPr="0012448F">
              <w:rPr>
                <w:rFonts w:ascii="Candara" w:hAnsi="Candara"/>
                <w:b/>
                <w:i/>
                <w:iCs/>
                <w:color w:val="548DD4"/>
                <w:lang w:val="es-CO"/>
              </w:rPr>
              <w:t xml:space="preserve">, ubicada </w:t>
            </w:r>
            <w:r w:rsidR="00167675">
              <w:rPr>
                <w:rFonts w:ascii="Candara" w:hAnsi="Candara"/>
                <w:b/>
                <w:i/>
                <w:iCs/>
                <w:color w:val="548DD4"/>
                <w:lang w:val="es-CO"/>
              </w:rPr>
              <w:t>en el cantón Salina</w:t>
            </w:r>
            <w:r w:rsidR="00CE14FB">
              <w:rPr>
                <w:rFonts w:ascii="Candara" w:hAnsi="Candara"/>
                <w:b/>
                <w:i/>
                <w:iCs/>
                <w:color w:val="548DD4"/>
                <w:lang w:val="es-CO"/>
              </w:rPr>
              <w:t>s</w:t>
            </w:r>
            <w:r w:rsidR="00575D17">
              <w:rPr>
                <w:rFonts w:ascii="Candara" w:hAnsi="Candara"/>
                <w:b/>
                <w:i/>
                <w:iCs/>
                <w:color w:val="548DD4"/>
                <w:lang w:val="es-CO"/>
              </w:rPr>
              <w:t xml:space="preserve">, </w:t>
            </w:r>
            <w:r w:rsidR="00167675">
              <w:rPr>
                <w:rFonts w:ascii="Candara" w:hAnsi="Candara"/>
                <w:b/>
                <w:i/>
                <w:iCs/>
                <w:color w:val="548DD4"/>
                <w:lang w:val="es-CO"/>
              </w:rPr>
              <w:t>Provincia de Santa Elena</w:t>
            </w:r>
          </w:p>
          <w:p w14:paraId="717271DE" w14:textId="280A0A91" w:rsidR="0012448F" w:rsidRPr="00167675" w:rsidRDefault="0012448F" w:rsidP="0012448F">
            <w:pPr>
              <w:keepNext/>
              <w:spacing w:after="120"/>
              <w:rPr>
                <w:rFonts w:ascii="Candara" w:hAnsi="Candara"/>
                <w:b/>
                <w:i/>
                <w:iCs/>
                <w:color w:val="548DD4"/>
                <w:lang w:val="es-EC"/>
              </w:rPr>
            </w:pPr>
            <w:r w:rsidRPr="0012448F">
              <w:rPr>
                <w:rFonts w:ascii="Candara" w:hAnsi="Candara"/>
                <w:b/>
                <w:i/>
                <w:iCs/>
                <w:color w:val="548DD4"/>
                <w:lang w:val="es-CO"/>
              </w:rPr>
              <w:t xml:space="preserve">El presente proyecto pretende cubrir con la demanda de </w:t>
            </w:r>
            <w:r>
              <w:rPr>
                <w:rFonts w:ascii="Candara" w:hAnsi="Candara"/>
                <w:b/>
                <w:i/>
                <w:iCs/>
                <w:color w:val="548DD4"/>
                <w:lang w:val="es-CO"/>
              </w:rPr>
              <w:t xml:space="preserve">la parroquia antes mencionada </w:t>
            </w:r>
            <w:r w:rsidRPr="0012448F">
              <w:rPr>
                <w:rFonts w:ascii="Candara" w:hAnsi="Candara"/>
                <w:b/>
                <w:i/>
                <w:iCs/>
                <w:color w:val="548DD4"/>
                <w:lang w:val="es-CO"/>
              </w:rPr>
              <w:t xml:space="preserve">además la </w:t>
            </w:r>
            <w:r w:rsidR="00167675" w:rsidRPr="00167675">
              <w:rPr>
                <w:rFonts w:ascii="Candara" w:hAnsi="Candara"/>
                <w:b/>
                <w:i/>
                <w:iCs/>
                <w:color w:val="548DD4"/>
                <w:lang w:val="es-EC"/>
              </w:rPr>
              <w:t>servirá para la ampliación y mejoras de la cargabilidad de los alimentadores</w:t>
            </w:r>
            <w:r w:rsidR="00575D17">
              <w:rPr>
                <w:rFonts w:ascii="Candara" w:hAnsi="Candara"/>
                <w:b/>
                <w:i/>
                <w:iCs/>
                <w:color w:val="548DD4"/>
                <w:lang w:val="es-CO"/>
              </w:rPr>
              <w:t>.</w:t>
            </w:r>
          </w:p>
          <w:p w14:paraId="31BF7319" w14:textId="77777777" w:rsidR="005A4EAD" w:rsidRDefault="003F79AA" w:rsidP="004A58BF">
            <w:pPr>
              <w:keepNext/>
              <w:spacing w:after="120"/>
              <w:rPr>
                <w:rFonts w:ascii="Candara" w:hAnsi="Candara"/>
                <w:b/>
                <w:bCs/>
                <w:i/>
                <w:iCs/>
                <w:color w:val="548DD4"/>
                <w:lang w:val="es-EC"/>
              </w:rPr>
            </w:pPr>
            <w:r w:rsidRPr="00B628A4">
              <w:rPr>
                <w:rFonts w:ascii="Candara" w:hAnsi="Candara"/>
              </w:rPr>
              <w:t xml:space="preserve">El nombre e identificación del contrato </w:t>
            </w:r>
            <w:r w:rsidR="00730013" w:rsidRPr="00B628A4">
              <w:rPr>
                <w:rFonts w:ascii="Candara" w:hAnsi="Candara"/>
              </w:rPr>
              <w:t>son:</w:t>
            </w:r>
            <w:r w:rsidR="00730013" w:rsidRPr="00730013">
              <w:rPr>
                <w:rFonts w:ascii="Candara" w:hAnsi="Candara"/>
                <w:b/>
                <w:i/>
                <w:iCs/>
                <w:color w:val="548DD4"/>
                <w:lang w:val="es-MX"/>
              </w:rPr>
              <w:t xml:space="preserve"> </w:t>
            </w:r>
            <w:r w:rsidR="00854F1B">
              <w:rPr>
                <w:rFonts w:ascii="Candara" w:hAnsi="Candara"/>
                <w:b/>
                <w:bCs/>
                <w:i/>
                <w:iCs/>
                <w:color w:val="548DD4"/>
                <w:lang w:val="es-EC"/>
              </w:rPr>
              <w:t>BID-</w:t>
            </w:r>
            <w:r w:rsidR="00167675" w:rsidRPr="00167675">
              <w:rPr>
                <w:rFonts w:ascii="Candara" w:hAnsi="Candara"/>
                <w:b/>
                <w:bCs/>
                <w:i/>
                <w:iCs/>
                <w:color w:val="548DD4"/>
                <w:lang w:val="es-EC"/>
              </w:rPr>
              <w:t>-L1231-CNELSTE-LPN-ST-OB-001</w:t>
            </w:r>
          </w:p>
          <w:p w14:paraId="2C670CC0" w14:textId="77EBF268" w:rsidR="00167675" w:rsidRDefault="00167675" w:rsidP="004A58BF">
            <w:pPr>
              <w:keepNext/>
              <w:spacing w:after="120"/>
              <w:rPr>
                <w:rFonts w:ascii="Candara" w:hAnsi="Candara"/>
                <w:b/>
                <w:i/>
                <w:iCs/>
                <w:color w:val="548DD4"/>
              </w:rPr>
            </w:pPr>
            <w:r w:rsidRPr="00167675">
              <w:rPr>
                <w:rFonts w:ascii="Candara" w:hAnsi="Candara"/>
                <w:b/>
                <w:bCs/>
                <w:i/>
                <w:iCs/>
                <w:color w:val="548DD4"/>
                <w:lang w:val="es-EC"/>
              </w:rPr>
              <w:t>REPOTENCIACIÓN DE LA SUBESTACIÓN SALINAS DE 69 KV A LA CAPACIDAD 16/20 MVA</w:t>
            </w:r>
            <w:r w:rsidRPr="00167675">
              <w:rPr>
                <w:rFonts w:ascii="Candara" w:hAnsi="Candara"/>
                <w:b/>
                <w:i/>
                <w:iCs/>
                <w:color w:val="548DD4"/>
              </w:rPr>
              <w:t xml:space="preserve"> </w:t>
            </w:r>
            <w:r w:rsidR="00E03D94">
              <w:rPr>
                <w:rFonts w:ascii="Candara" w:hAnsi="Candara"/>
                <w:b/>
                <w:i/>
                <w:iCs/>
                <w:color w:val="548DD4"/>
              </w:rPr>
              <w:t xml:space="preserve">/ </w:t>
            </w:r>
            <w:r w:rsidR="00E03D94" w:rsidRPr="00E03D94">
              <w:rPr>
                <w:rFonts w:ascii="Candara" w:hAnsi="Candara"/>
                <w:b/>
                <w:bCs/>
                <w:i/>
                <w:iCs/>
                <w:color w:val="548DD4"/>
                <w:lang w:val="es-EC"/>
              </w:rPr>
              <w:t>RENOVACION-133-LPN-O-BID-L1231-CNELSTE-LPN-ST-OB-001</w:t>
            </w:r>
          </w:p>
          <w:p w14:paraId="38AB7453" w14:textId="027A663F" w:rsidR="00883249" w:rsidRPr="00575D17" w:rsidRDefault="00883249" w:rsidP="005A4EAD">
            <w:pPr>
              <w:keepNext/>
              <w:spacing w:after="120"/>
              <w:rPr>
                <w:rFonts w:ascii="Candara" w:hAnsi="Candara"/>
                <w:i/>
                <w:color w:val="0070C0"/>
                <w:lang w:val="es-MX"/>
              </w:rPr>
            </w:pPr>
            <w:r w:rsidRPr="00B628A4">
              <w:rPr>
                <w:rFonts w:ascii="Candara" w:hAnsi="Candara"/>
                <w:iCs/>
              </w:rPr>
              <w:t xml:space="preserve">El presupuesto </w:t>
            </w:r>
            <w:r w:rsidR="002A0D04">
              <w:rPr>
                <w:rFonts w:ascii="Candara" w:hAnsi="Candara"/>
                <w:iCs/>
              </w:rPr>
              <w:t xml:space="preserve">referencial </w:t>
            </w:r>
            <w:r w:rsidR="00CE14FB">
              <w:rPr>
                <w:rFonts w:ascii="Candara" w:hAnsi="Candara"/>
                <w:iCs/>
              </w:rPr>
              <w:t xml:space="preserve">de </w:t>
            </w:r>
            <w:r w:rsidR="00575D17">
              <w:rPr>
                <w:rFonts w:ascii="Candara" w:hAnsi="Candara"/>
                <w:i/>
                <w:color w:val="0070C0"/>
                <w:lang w:val="es-MX"/>
              </w:rPr>
              <w:t>US</w:t>
            </w:r>
            <w:r w:rsidR="00167675" w:rsidRPr="00167675">
              <w:rPr>
                <w:rFonts w:ascii="Candara" w:hAnsi="Candara"/>
                <w:b/>
                <w:i/>
                <w:color w:val="0070C0"/>
                <w:lang w:val="es-AR"/>
              </w:rPr>
              <w:t xml:space="preserve">1.086.400,00 </w:t>
            </w:r>
            <w:r w:rsidR="00167675" w:rsidRPr="00167675">
              <w:rPr>
                <w:rFonts w:ascii="Candara" w:hAnsi="Candara"/>
                <w:b/>
                <w:bCs/>
                <w:i/>
                <w:color w:val="0070C0"/>
                <w:lang w:val="es-AR"/>
              </w:rPr>
              <w:t xml:space="preserve">(un millón ochenta y seis mil </w:t>
            </w:r>
            <w:r w:rsidR="005A4EAD">
              <w:rPr>
                <w:rFonts w:ascii="Candara" w:hAnsi="Candara"/>
                <w:b/>
                <w:bCs/>
                <w:i/>
                <w:color w:val="0070C0"/>
                <w:lang w:val="es-AR"/>
              </w:rPr>
              <w:t>c</w:t>
            </w:r>
            <w:r w:rsidR="00167675">
              <w:rPr>
                <w:rFonts w:ascii="Candara" w:hAnsi="Candara"/>
                <w:b/>
                <w:bCs/>
                <w:i/>
                <w:color w:val="0070C0"/>
                <w:lang w:val="es-AR"/>
              </w:rPr>
              <w:t>uatrocientos con</w:t>
            </w:r>
            <w:r w:rsidR="00167675" w:rsidRPr="00167675">
              <w:rPr>
                <w:rFonts w:ascii="Candara" w:hAnsi="Candara"/>
                <w:b/>
                <w:bCs/>
                <w:i/>
                <w:color w:val="0070C0"/>
                <w:lang w:val="es-AR"/>
              </w:rPr>
              <w:t xml:space="preserve"> 00/100</w:t>
            </w:r>
            <w:r w:rsidR="002A0D04" w:rsidRPr="002A0D04">
              <w:rPr>
                <w:rFonts w:ascii="Candara" w:hAnsi="Candara"/>
                <w:iCs/>
                <w:lang w:val="es-MX"/>
              </w:rPr>
              <w:t>dólares de los Estados Unidos de América, incluido el valor del IVA</w:t>
            </w:r>
            <w:r w:rsidR="002A0D04">
              <w:rPr>
                <w:rFonts w:ascii="Candara" w:hAnsi="Candara"/>
                <w:i/>
                <w:iCs/>
              </w:rPr>
              <w:t>.</w:t>
            </w:r>
          </w:p>
        </w:tc>
      </w:tr>
      <w:tr w:rsidR="003F79AA" w:rsidRPr="00B628A4" w14:paraId="1D267EF2" w14:textId="77777777" w:rsidTr="00AB00B7">
        <w:tc>
          <w:tcPr>
            <w:tcW w:w="711"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19" w:type="dxa"/>
          </w:tcPr>
          <w:p w14:paraId="0AF2BC17" w14:textId="04E62062" w:rsidR="003F79AA" w:rsidRPr="00B628A4" w:rsidRDefault="003F79AA" w:rsidP="00343F7D">
            <w:pPr>
              <w:spacing w:after="120"/>
              <w:rPr>
                <w:rFonts w:ascii="Candara" w:hAnsi="Candara"/>
                <w:i/>
                <w:iCs/>
              </w:rPr>
            </w:pPr>
            <w:r w:rsidRPr="00B628A4">
              <w:rPr>
                <w:rFonts w:ascii="Candara" w:hAnsi="Candara"/>
              </w:rPr>
              <w:t xml:space="preserve">La Fecha Prevista de Terminación de las Obras es </w:t>
            </w:r>
            <w:r w:rsidR="00343F7D">
              <w:rPr>
                <w:rFonts w:ascii="Candara" w:hAnsi="Candara"/>
                <w:i/>
                <w:iCs/>
                <w:color w:val="548DD4"/>
              </w:rPr>
              <w:t>30</w:t>
            </w:r>
            <w:r w:rsidR="00C1049A">
              <w:rPr>
                <w:rFonts w:ascii="Candara" w:hAnsi="Candara"/>
                <w:i/>
                <w:iCs/>
                <w:color w:val="548DD4"/>
              </w:rPr>
              <w:t>0 (</w:t>
            </w:r>
            <w:r w:rsidR="00343F7D">
              <w:rPr>
                <w:rFonts w:ascii="Candara" w:hAnsi="Candara"/>
                <w:i/>
                <w:iCs/>
                <w:color w:val="548DD4"/>
              </w:rPr>
              <w:t>TRESCIENTO</w:t>
            </w:r>
            <w:r w:rsidR="00CE14FB">
              <w:rPr>
                <w:rFonts w:ascii="Candara" w:hAnsi="Candara"/>
                <w:i/>
                <w:iCs/>
                <w:color w:val="548DD4"/>
              </w:rPr>
              <w:t>S</w:t>
            </w:r>
            <w:r w:rsidR="004A58BF" w:rsidRPr="004A58BF">
              <w:rPr>
                <w:rFonts w:ascii="Candara" w:hAnsi="Candara"/>
                <w:i/>
                <w:iCs/>
                <w:color w:val="548DD4"/>
              </w:rPr>
              <w:t>) días calendarios, computados a partir de la notificación que el anticipo se encuentra acreditado en la cuenta bancaria del contratista.</w:t>
            </w:r>
          </w:p>
        </w:tc>
      </w:tr>
      <w:tr w:rsidR="003F79AA" w:rsidRPr="00B628A4" w14:paraId="09972A2C" w14:textId="77777777" w:rsidTr="00AB00B7">
        <w:trPr>
          <w:trHeight w:val="584"/>
        </w:trPr>
        <w:tc>
          <w:tcPr>
            <w:tcW w:w="711"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19" w:type="dxa"/>
          </w:tcPr>
          <w:p w14:paraId="0095B040" w14:textId="062F7E96" w:rsidR="003F79AA" w:rsidRPr="00B628A4" w:rsidRDefault="003F79AA" w:rsidP="00E03D94">
            <w:pPr>
              <w:spacing w:after="120"/>
              <w:rPr>
                <w:rFonts w:ascii="Candara" w:hAnsi="Candara"/>
                <w:i/>
                <w:iCs/>
              </w:rPr>
            </w:pPr>
            <w:r w:rsidRPr="00B628A4">
              <w:rPr>
                <w:rFonts w:ascii="Candara" w:hAnsi="Candara"/>
              </w:rPr>
              <w:t xml:space="preserve">El Prestatario es </w:t>
            </w:r>
            <w:r w:rsidR="004A58BF" w:rsidRPr="004A58BF">
              <w:rPr>
                <w:rFonts w:ascii="Candara" w:hAnsi="Candara"/>
                <w:i/>
                <w:iCs/>
                <w:color w:val="548DD4"/>
              </w:rPr>
              <w:t>LA REPUBLICA DEL ECUADOR Y EJECUTADO A TRAVES DE CNEL EP UNIDAD DE NEGOCIO SANTA ELENA.</w:t>
            </w:r>
          </w:p>
        </w:tc>
      </w:tr>
      <w:tr w:rsidR="003F79AA" w:rsidRPr="00B628A4" w14:paraId="259B5A5D" w14:textId="77777777" w:rsidTr="00AB00B7">
        <w:tc>
          <w:tcPr>
            <w:tcW w:w="711"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19"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552C0EE7" w14:textId="4AFA3F1B" w:rsidR="00CE14FB" w:rsidRDefault="003F79AA" w:rsidP="00CE14FB">
            <w:pPr>
              <w:spacing w:after="120"/>
              <w:rPr>
                <w:rFonts w:ascii="Candara" w:hAnsi="Candara"/>
                <w:b/>
                <w:i/>
                <w:color w:val="548DD4"/>
                <w:lang w:val="es-EC"/>
              </w:rPr>
            </w:pPr>
            <w:r w:rsidRPr="00B628A4">
              <w:rPr>
                <w:rFonts w:ascii="Candara" w:hAnsi="Candara"/>
                <w:iCs/>
              </w:rPr>
              <w:t xml:space="preserve">El préstamo del Banco es: </w:t>
            </w:r>
            <w:r w:rsidR="00CE14FB" w:rsidRPr="00CE14FB">
              <w:rPr>
                <w:rFonts w:ascii="Candara" w:hAnsi="Candara"/>
                <w:b/>
                <w:i/>
                <w:color w:val="548DD4"/>
                <w:lang w:val="es-EC"/>
              </w:rPr>
              <w:t>Programa de Renovación y Repotenciación del Sector</w:t>
            </w:r>
            <w:r w:rsidR="00CE14FB">
              <w:rPr>
                <w:rFonts w:ascii="Candara" w:hAnsi="Candara"/>
                <w:b/>
                <w:i/>
                <w:color w:val="548DD4"/>
                <w:lang w:val="es-EC"/>
              </w:rPr>
              <w:t xml:space="preserve"> </w:t>
            </w:r>
            <w:r w:rsidR="00CE14FB" w:rsidRPr="00CE14FB">
              <w:rPr>
                <w:rFonts w:ascii="Candara" w:hAnsi="Candara"/>
                <w:b/>
                <w:i/>
                <w:color w:val="548DD4"/>
                <w:lang w:val="es-EC"/>
              </w:rPr>
              <w:t>Eléctrico/ 4600/OC-EC</w:t>
            </w:r>
          </w:p>
          <w:p w14:paraId="580AA841" w14:textId="6EABF03C" w:rsidR="003F79AA" w:rsidRPr="00B628A4" w:rsidRDefault="003F79AA" w:rsidP="00CE14FB">
            <w:pPr>
              <w:spacing w:after="120"/>
              <w:rPr>
                <w:rFonts w:ascii="Candara" w:hAnsi="Candara"/>
                <w:i/>
              </w:rPr>
            </w:pPr>
            <w:r w:rsidRPr="00B628A4">
              <w:rPr>
                <w:rFonts w:ascii="Candara" w:hAnsi="Candara"/>
                <w:iCs/>
              </w:rPr>
              <w:t xml:space="preserve">Número: </w:t>
            </w:r>
            <w:r w:rsidR="00C1049A">
              <w:rPr>
                <w:rFonts w:ascii="Candara" w:hAnsi="Candara"/>
                <w:b/>
                <w:color w:val="4472C4" w:themeColor="accent1"/>
                <w:lang w:val="es-MX"/>
              </w:rPr>
              <w:t>L1231</w:t>
            </w:r>
          </w:p>
          <w:p w14:paraId="2BE5AFF0" w14:textId="3BA3A6C4" w:rsidR="003F79AA" w:rsidRPr="00B628A4" w:rsidRDefault="003F79AA" w:rsidP="00343F7D">
            <w:pPr>
              <w:spacing w:after="120"/>
              <w:rPr>
                <w:rFonts w:ascii="Candara" w:hAnsi="Candara"/>
                <w:iCs/>
              </w:rPr>
            </w:pPr>
            <w:r w:rsidRPr="00B628A4">
              <w:rPr>
                <w:rFonts w:ascii="Candara" w:hAnsi="Candara"/>
                <w:iCs/>
              </w:rPr>
              <w:t xml:space="preserve">Fecha: </w:t>
            </w:r>
            <w:r w:rsidR="00343F7D" w:rsidRPr="00343F7D">
              <w:rPr>
                <w:rFonts w:ascii="Candara" w:hAnsi="Candara"/>
                <w:i/>
                <w:color w:val="548DD4"/>
              </w:rPr>
              <w:t>4</w:t>
            </w:r>
            <w:r w:rsidR="009A6FDB" w:rsidRPr="009A6FDB">
              <w:rPr>
                <w:rFonts w:ascii="Candara" w:hAnsi="Candara"/>
                <w:i/>
                <w:color w:val="548DD4"/>
              </w:rPr>
              <w:t xml:space="preserve"> DE </w:t>
            </w:r>
            <w:r w:rsidR="00343F7D">
              <w:rPr>
                <w:rFonts w:ascii="Candara" w:hAnsi="Candara"/>
                <w:i/>
                <w:color w:val="548DD4"/>
              </w:rPr>
              <w:t>SEPTIEMBRE</w:t>
            </w:r>
            <w:r w:rsidR="009A6FDB" w:rsidRPr="009A6FDB">
              <w:rPr>
                <w:rFonts w:ascii="Candara" w:hAnsi="Candara"/>
                <w:i/>
                <w:color w:val="548DD4"/>
              </w:rPr>
              <w:t xml:space="preserve"> DE 2019</w:t>
            </w:r>
            <w:r w:rsidR="009A6FDB" w:rsidRPr="009A6FDB">
              <w:rPr>
                <w:rFonts w:ascii="Candara" w:hAnsi="Candara"/>
                <w:i/>
                <w:iCs/>
                <w:color w:val="548DD4"/>
              </w:rPr>
              <w:t xml:space="preserve">  </w:t>
            </w:r>
          </w:p>
        </w:tc>
      </w:tr>
      <w:tr w:rsidR="003F79AA" w:rsidRPr="00B628A4" w14:paraId="14AC3D95" w14:textId="77777777" w:rsidTr="00AB00B7">
        <w:tc>
          <w:tcPr>
            <w:tcW w:w="711"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19" w:type="dxa"/>
          </w:tcPr>
          <w:p w14:paraId="2D7C8D5A" w14:textId="0DF4F4D8" w:rsidR="00C1049A" w:rsidRDefault="003F79AA" w:rsidP="00C1049A">
            <w:pPr>
              <w:keepNext/>
              <w:spacing w:after="120"/>
              <w:rPr>
                <w:rFonts w:ascii="Candara" w:hAnsi="Candara"/>
                <w:b/>
                <w:i/>
                <w:iCs/>
                <w:color w:val="548DD4"/>
              </w:rPr>
            </w:pPr>
            <w:r w:rsidRPr="00B628A4">
              <w:rPr>
                <w:rFonts w:ascii="Candara" w:hAnsi="Candara"/>
              </w:rPr>
              <w:t xml:space="preserve">El nombre del Proyecto es </w:t>
            </w:r>
            <w:r w:rsidR="00854F1B">
              <w:rPr>
                <w:rFonts w:ascii="Candara" w:hAnsi="Candara"/>
                <w:b/>
                <w:bCs/>
                <w:i/>
                <w:iCs/>
                <w:color w:val="548DD4"/>
                <w:lang w:val="es-EC"/>
              </w:rPr>
              <w:t>BID</w:t>
            </w:r>
            <w:r w:rsidR="00C1049A" w:rsidRPr="00167675">
              <w:rPr>
                <w:rFonts w:ascii="Candara" w:hAnsi="Candara"/>
                <w:b/>
                <w:bCs/>
                <w:i/>
                <w:iCs/>
                <w:color w:val="548DD4"/>
                <w:lang w:val="es-EC"/>
              </w:rPr>
              <w:t>-L1231-CNELSTE-LPN-ST-OB-001</w:t>
            </w:r>
            <w:r w:rsidR="00E03D94">
              <w:rPr>
                <w:rFonts w:ascii="Candara" w:hAnsi="Candara"/>
                <w:b/>
                <w:bCs/>
                <w:i/>
                <w:iCs/>
                <w:color w:val="548DD4"/>
                <w:lang w:val="es-EC"/>
              </w:rPr>
              <w:t xml:space="preserve"> </w:t>
            </w:r>
            <w:r w:rsidR="00C1049A" w:rsidRPr="00167675">
              <w:rPr>
                <w:rFonts w:ascii="Candara" w:hAnsi="Candara"/>
                <w:b/>
                <w:bCs/>
                <w:i/>
                <w:iCs/>
                <w:color w:val="548DD4"/>
                <w:lang w:val="es-EC"/>
              </w:rPr>
              <w:t>REPOTENCIACIÓN DE LA SUBESTACIÓN SALINAS DE 69 KV A LA CAPACIDAD 16/20 MVA</w:t>
            </w:r>
            <w:r w:rsidR="00C1049A" w:rsidRPr="00167675">
              <w:rPr>
                <w:rFonts w:ascii="Candara" w:hAnsi="Candara"/>
                <w:b/>
                <w:i/>
                <w:iCs/>
                <w:color w:val="548DD4"/>
              </w:rPr>
              <w:t xml:space="preserve"> </w:t>
            </w:r>
          </w:p>
          <w:p w14:paraId="486CE579" w14:textId="051BFB00" w:rsidR="003F79AA" w:rsidRPr="00E03D94" w:rsidRDefault="00E03D94" w:rsidP="004D6BC0">
            <w:pPr>
              <w:keepNext/>
              <w:spacing w:after="120"/>
              <w:rPr>
                <w:rFonts w:ascii="Candara" w:hAnsi="Candara"/>
                <w:b/>
                <w:i/>
                <w:iCs/>
                <w:color w:val="548DD4"/>
                <w:lang w:val="es-CO"/>
              </w:rPr>
            </w:pPr>
            <w:r w:rsidRPr="00730013">
              <w:rPr>
                <w:rFonts w:ascii="Candara" w:hAnsi="Candara"/>
                <w:b/>
                <w:i/>
                <w:iCs/>
                <w:color w:val="548DD4"/>
              </w:rPr>
              <w:t xml:space="preserve">Cuya descripción es </w:t>
            </w:r>
            <w:r>
              <w:rPr>
                <w:rFonts w:ascii="Candara" w:hAnsi="Candara"/>
                <w:b/>
                <w:i/>
                <w:iCs/>
                <w:color w:val="548DD4"/>
              </w:rPr>
              <w:t>la</w:t>
            </w:r>
            <w:r w:rsidRPr="0012448F">
              <w:rPr>
                <w:rFonts w:ascii="Candara" w:hAnsi="Candara"/>
                <w:b/>
                <w:i/>
                <w:iCs/>
                <w:color w:val="548DD4"/>
                <w:lang w:val="es-CO"/>
              </w:rPr>
              <w:t xml:space="preserve"> ejecución del proyecto se realizará en la subestación</w:t>
            </w:r>
            <w:r w:rsidRPr="0012448F">
              <w:rPr>
                <w:rFonts w:ascii="Candara" w:hAnsi="Candara"/>
                <w:b/>
                <w:i/>
                <w:iCs/>
                <w:color w:val="548DD4"/>
              </w:rPr>
              <w:t xml:space="preserve"> </w:t>
            </w:r>
            <w:r w:rsidRPr="00167675">
              <w:rPr>
                <w:rFonts w:ascii="Candara" w:hAnsi="Candara"/>
                <w:b/>
                <w:bCs/>
                <w:i/>
                <w:iCs/>
                <w:color w:val="548DD4"/>
                <w:lang w:val="es-EC"/>
              </w:rPr>
              <w:t>SALINAS</w:t>
            </w:r>
            <w:r w:rsidRPr="0012448F">
              <w:rPr>
                <w:rFonts w:ascii="Candara" w:hAnsi="Candara"/>
                <w:b/>
                <w:i/>
                <w:iCs/>
                <w:color w:val="548DD4"/>
                <w:lang w:val="es-CO"/>
              </w:rPr>
              <w:t xml:space="preserve">, ubicada </w:t>
            </w:r>
            <w:r>
              <w:rPr>
                <w:rFonts w:ascii="Candara" w:hAnsi="Candara"/>
                <w:b/>
                <w:i/>
                <w:iCs/>
                <w:color w:val="548DD4"/>
                <w:lang w:val="es-CO"/>
              </w:rPr>
              <w:t>en el cantón Salinas, Provincia de Santa Elena</w:t>
            </w:r>
          </w:p>
        </w:tc>
      </w:tr>
      <w:tr w:rsidR="00F96AC2" w:rsidRPr="00B628A4" w14:paraId="359CA124" w14:textId="77777777" w:rsidTr="00AB00B7">
        <w:tc>
          <w:tcPr>
            <w:tcW w:w="711"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lastRenderedPageBreak/>
              <w:t>IAO 5.3</w:t>
            </w:r>
          </w:p>
        </w:tc>
        <w:tc>
          <w:tcPr>
            <w:tcW w:w="9019"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1B94055D"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r w:rsidR="002966CA" w:rsidRPr="00BE51C9">
              <w:rPr>
                <w:rFonts w:ascii="Candara" w:hAnsi="Candara"/>
                <w:spacing w:val="-3"/>
              </w:rPr>
              <w:t>constitución</w:t>
            </w:r>
            <w:r w:rsidR="002966CA">
              <w:rPr>
                <w:rFonts w:ascii="Candara" w:hAnsi="Candara"/>
                <w:spacing w:val="-3"/>
              </w:rPr>
              <w:t xml:space="preserve"> </w:t>
            </w:r>
            <w:r w:rsidR="002966CA"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6C7761A4" w:rsidR="00044FDD"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3AE9CAC9" w14:textId="77777777" w:rsidR="00AB00B7" w:rsidRPr="00AB00B7" w:rsidRDefault="00AB00B7" w:rsidP="00044FDD">
            <w:pPr>
              <w:pStyle w:val="Sinespaciado"/>
              <w:jc w:val="both"/>
              <w:rPr>
                <w:rFonts w:ascii="Candara" w:hAnsi="Candara"/>
                <w:spacing w:val="-3"/>
                <w:sz w:val="18"/>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AB00B7">
        <w:tc>
          <w:tcPr>
            <w:tcW w:w="711"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t>IAO 5.4</w:t>
            </w:r>
          </w:p>
        </w:tc>
        <w:tc>
          <w:tcPr>
            <w:tcW w:w="9019" w:type="dxa"/>
            <w:vAlign w:val="center"/>
          </w:tcPr>
          <w:p w14:paraId="7F8B7BA9" w14:textId="245FC869"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AB00B7">
        <w:tc>
          <w:tcPr>
            <w:tcW w:w="711" w:type="dxa"/>
            <w:tcBorders>
              <w:top w:val="single" w:sz="4" w:space="0" w:color="auto"/>
              <w:bottom w:val="single" w:sz="4" w:space="0" w:color="auto"/>
            </w:tcBorders>
          </w:tcPr>
          <w:p w14:paraId="3C4BF1DE" w14:textId="77777777" w:rsidR="00AB00B7" w:rsidRDefault="00F96AC2" w:rsidP="00A1003A">
            <w:pPr>
              <w:spacing w:after="120"/>
              <w:rPr>
                <w:rFonts w:ascii="Candara" w:hAnsi="Candara"/>
                <w:b/>
                <w:bCs/>
              </w:rPr>
            </w:pPr>
            <w:r w:rsidRPr="00B628A4">
              <w:rPr>
                <w:rFonts w:ascii="Candara" w:hAnsi="Candara"/>
                <w:b/>
                <w:bCs/>
              </w:rPr>
              <w:lastRenderedPageBreak/>
              <w:t>IAO</w:t>
            </w:r>
          </w:p>
          <w:p w14:paraId="759D0A34" w14:textId="5E2F5C03" w:rsidR="00F96AC2" w:rsidRPr="00B628A4" w:rsidRDefault="00F96AC2" w:rsidP="00AB00B7">
            <w:pPr>
              <w:spacing w:after="120"/>
              <w:ind w:right="-113"/>
              <w:rPr>
                <w:rFonts w:ascii="Candara" w:hAnsi="Candara"/>
                <w:b/>
                <w:bCs/>
                <w:highlight w:val="yellow"/>
              </w:rPr>
            </w:pPr>
            <w:r w:rsidRPr="00B628A4">
              <w:rPr>
                <w:rFonts w:ascii="Candara" w:hAnsi="Candara"/>
                <w:b/>
                <w:bCs/>
              </w:rPr>
              <w:t>5.5(a)</w:t>
            </w:r>
          </w:p>
        </w:tc>
        <w:tc>
          <w:tcPr>
            <w:tcW w:w="9019" w:type="dxa"/>
          </w:tcPr>
          <w:p w14:paraId="249D5BC9" w14:textId="65F9D916" w:rsidR="00F96AC2" w:rsidRDefault="00F96AC2" w:rsidP="002A0D04">
            <w:pPr>
              <w:rPr>
                <w:rFonts w:ascii="Candara" w:hAnsi="Candara"/>
                <w:i/>
                <w:iCs/>
                <w:spacing w:val="-3"/>
              </w:rPr>
            </w:pPr>
            <w:r w:rsidRPr="00B628A4">
              <w:rPr>
                <w:rFonts w:ascii="Candara" w:hAnsi="Candara"/>
                <w:spacing w:val="-3"/>
              </w:rPr>
              <w:t xml:space="preserve">FACTURACION ANUAL: El múltiplo es: </w:t>
            </w:r>
            <w:r w:rsidR="00456A2B" w:rsidRPr="00456A2B">
              <w:rPr>
                <w:rFonts w:ascii="Candara" w:hAnsi="Candara"/>
                <w:i/>
                <w:iCs/>
                <w:color w:val="548DD4"/>
                <w:spacing w:val="-3"/>
              </w:rPr>
              <w:t>0.50 del presupuesto referencial.</w:t>
            </w:r>
            <w:r w:rsidR="00456A2B" w:rsidRPr="00456A2B">
              <w:rPr>
                <w:rFonts w:ascii="Candara" w:hAnsi="Candara"/>
                <w:b/>
                <w:i/>
                <w:iCs/>
                <w:color w:val="548DD4"/>
                <w:spacing w:val="-3"/>
              </w:rPr>
              <w:t xml:space="preserve"> </w:t>
            </w:r>
            <w:r w:rsidR="00456A2B" w:rsidRPr="00456A2B">
              <w:rPr>
                <w:rFonts w:ascii="Candara" w:hAnsi="Candara"/>
                <w:i/>
                <w:iCs/>
                <w:color w:val="548DD4"/>
                <w:spacing w:val="-3"/>
              </w:rPr>
              <w:t xml:space="preserve"> </w:t>
            </w:r>
          </w:p>
          <w:p w14:paraId="6D5BB6AF" w14:textId="77777777" w:rsidR="002A0D04" w:rsidRPr="00AB00B7" w:rsidRDefault="002A0D04" w:rsidP="002A0D04">
            <w:pPr>
              <w:rPr>
                <w:rFonts w:ascii="Segoe UI" w:hAnsi="Segoe UI" w:cs="Segoe UI"/>
                <w:i/>
                <w:iCs/>
                <w:sz w:val="16"/>
                <w:lang w:val="es-EC"/>
              </w:rPr>
            </w:pPr>
          </w:p>
          <w:p w14:paraId="7D55BDBA" w14:textId="77777777" w:rsidR="00F96AC2" w:rsidRDefault="00F96AC2" w:rsidP="00AB00B7">
            <w:pPr>
              <w:spacing w:after="120"/>
              <w:ind w:right="132"/>
              <w:rPr>
                <w:rFonts w:ascii="Candara" w:hAnsi="Candara"/>
                <w:i/>
                <w:iCs/>
                <w:color w:val="548DD4"/>
                <w:spacing w:val="-3"/>
              </w:rPr>
            </w:pPr>
            <w:r w:rsidRPr="00B628A4">
              <w:rPr>
                <w:rFonts w:ascii="Candara" w:hAnsi="Candara"/>
                <w:spacing w:val="-3"/>
              </w:rPr>
              <w:t xml:space="preserve">El período es: </w:t>
            </w:r>
            <w:r w:rsidRPr="00B628A4">
              <w:rPr>
                <w:rFonts w:ascii="Candara" w:hAnsi="Candara"/>
                <w:i/>
                <w:iCs/>
                <w:color w:val="548DD4"/>
                <w:spacing w:val="-3"/>
              </w:rPr>
              <w:t>En los últimos 5 años.</w:t>
            </w:r>
          </w:p>
          <w:p w14:paraId="2A585FFA" w14:textId="76848056" w:rsidR="00B07CD5" w:rsidRPr="00456A2B" w:rsidRDefault="00456A2B" w:rsidP="00306588">
            <w:pPr>
              <w:spacing w:after="120"/>
              <w:rPr>
                <w:rFonts w:ascii="Candara" w:hAnsi="Candara"/>
                <w:b/>
                <w:i/>
                <w:iCs/>
                <w:color w:val="548DD4"/>
                <w:spacing w:val="-3"/>
              </w:rPr>
            </w:pPr>
            <w:r w:rsidRPr="00456A2B">
              <w:rPr>
                <w:rFonts w:ascii="Candara" w:hAnsi="Candara"/>
                <w:i/>
                <w:iCs/>
                <w:color w:val="548DD4"/>
                <w:spacing w:val="-3"/>
              </w:rPr>
              <w:t>Se respaldará la facturación presentada por parte del Oferente, por medio de contratos que sean afines al objeto de la contratación</w:t>
            </w:r>
            <w:r w:rsidRPr="00456A2B">
              <w:rPr>
                <w:rFonts w:ascii="Candara" w:hAnsi="Candara"/>
                <w:b/>
                <w:i/>
                <w:iCs/>
                <w:color w:val="548DD4"/>
                <w:spacing w:val="-3"/>
              </w:rPr>
              <w:t>.</w:t>
            </w:r>
          </w:p>
        </w:tc>
      </w:tr>
      <w:tr w:rsidR="00F96AC2" w:rsidRPr="00B628A4" w14:paraId="0E1D0523" w14:textId="77777777" w:rsidTr="00AB00B7">
        <w:tc>
          <w:tcPr>
            <w:tcW w:w="711"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19" w:type="dxa"/>
          </w:tcPr>
          <w:p w14:paraId="494134D6" w14:textId="77777777" w:rsidR="00F96AC2" w:rsidRPr="00B628A4" w:rsidRDefault="00F96AC2" w:rsidP="00A018D1">
            <w:pPr>
              <w:spacing w:after="120"/>
              <w:jc w:val="both"/>
              <w:rPr>
                <w:rFonts w:ascii="Candara" w:hAnsi="Candara"/>
                <w:spacing w:val="-3"/>
              </w:rPr>
            </w:pPr>
            <w:r w:rsidRPr="00B628A4">
              <w:rPr>
                <w:rFonts w:ascii="Candara" w:hAnsi="Candara"/>
                <w:spacing w:val="-3"/>
              </w:rPr>
              <w:t xml:space="preserve">EXPERIENCIA COMO CONTRATISTA PRINCIPAL: </w:t>
            </w:r>
          </w:p>
          <w:p w14:paraId="6594CBE8" w14:textId="383AF104" w:rsidR="00F96AC2" w:rsidRPr="00B628A4" w:rsidRDefault="00F96AC2" w:rsidP="00A018D1">
            <w:pPr>
              <w:spacing w:after="120"/>
              <w:jc w:val="both"/>
              <w:rPr>
                <w:rFonts w:ascii="Candara" w:hAnsi="Candara"/>
                <w:i/>
                <w:iCs/>
                <w:color w:val="548DD4"/>
                <w:spacing w:val="-3"/>
              </w:rPr>
            </w:pPr>
            <w:r w:rsidRPr="00B628A4">
              <w:rPr>
                <w:rFonts w:ascii="Candara" w:hAnsi="Candara"/>
                <w:spacing w:val="-3"/>
              </w:rPr>
              <w:t xml:space="preserve">El número de obras es: </w:t>
            </w:r>
            <w:r w:rsidR="004D6BC0">
              <w:rPr>
                <w:rFonts w:ascii="Candara" w:hAnsi="Candara"/>
                <w:i/>
                <w:iCs/>
                <w:color w:val="548DD4"/>
                <w:spacing w:val="-3"/>
              </w:rPr>
              <w:t>3</w:t>
            </w:r>
            <w:r w:rsidR="00456A2B" w:rsidRPr="00456A2B">
              <w:rPr>
                <w:rFonts w:ascii="Candara" w:hAnsi="Candara"/>
                <w:i/>
                <w:iCs/>
                <w:color w:val="548DD4"/>
                <w:spacing w:val="-3"/>
              </w:rPr>
              <w:t xml:space="preserve"> especificas similares</w:t>
            </w:r>
          </w:p>
          <w:p w14:paraId="646C0CBF" w14:textId="77777777" w:rsidR="00456A2B" w:rsidRDefault="00F96AC2" w:rsidP="00A018D1">
            <w:pPr>
              <w:spacing w:after="120"/>
              <w:jc w:val="both"/>
              <w:rPr>
                <w:rFonts w:ascii="Candara" w:hAnsi="Candara"/>
                <w:i/>
                <w:iCs/>
                <w:color w:val="548DD4"/>
                <w:spacing w:val="-3"/>
              </w:rPr>
            </w:pPr>
            <w:r w:rsidRPr="00B628A4">
              <w:rPr>
                <w:rFonts w:ascii="Candara" w:hAnsi="Candara"/>
                <w:i/>
                <w:iCs/>
                <w:color w:val="548DD4"/>
                <w:spacing w:val="-3"/>
              </w:rPr>
              <w:t>Naturaleza y complejidad de las obra</w:t>
            </w:r>
            <w:r w:rsidRPr="00B628A4">
              <w:rPr>
                <w:rFonts w:ascii="Candara" w:hAnsi="Candara"/>
                <w:color w:val="548DD4"/>
                <w:spacing w:val="-3"/>
              </w:rPr>
              <w:t>s</w:t>
            </w:r>
            <w:r w:rsidR="00B14098">
              <w:rPr>
                <w:rStyle w:val="Refdenotaalpie"/>
                <w:rFonts w:ascii="Candara" w:hAnsi="Candara"/>
                <w:color w:val="548DD4"/>
                <w:spacing w:val="-3"/>
              </w:rPr>
              <w:footnoteReference w:id="32"/>
            </w:r>
            <w:r w:rsidRPr="00B628A4">
              <w:rPr>
                <w:rFonts w:ascii="Candara" w:hAnsi="Candara"/>
                <w:i/>
                <w:iCs/>
                <w:color w:val="548DD4"/>
                <w:spacing w:val="-3"/>
              </w:rPr>
              <w:t xml:space="preserve">: </w:t>
            </w:r>
          </w:p>
          <w:p w14:paraId="046734A7" w14:textId="624AD0F5" w:rsidR="00456A2B" w:rsidRPr="00456A2B" w:rsidRDefault="00456A2B" w:rsidP="00A018D1">
            <w:pPr>
              <w:spacing w:after="120"/>
              <w:jc w:val="both"/>
              <w:rPr>
                <w:rFonts w:ascii="Candara" w:hAnsi="Candara"/>
                <w:i/>
                <w:iCs/>
                <w:color w:val="548DD4"/>
                <w:spacing w:val="-3"/>
              </w:rPr>
            </w:pPr>
            <w:r w:rsidRPr="00456A2B">
              <w:rPr>
                <w:rFonts w:ascii="Candara" w:hAnsi="Candara"/>
                <w:i/>
                <w:iCs/>
                <w:color w:val="548DD4"/>
                <w:spacing w:val="-3"/>
              </w:rPr>
              <w:t xml:space="preserve">Experiencia específica </w:t>
            </w:r>
            <w:r w:rsidR="00B14457" w:rsidRPr="00456A2B">
              <w:rPr>
                <w:rFonts w:ascii="Candara" w:hAnsi="Candara"/>
                <w:i/>
                <w:iCs/>
                <w:color w:val="548DD4"/>
                <w:spacing w:val="-3"/>
              </w:rPr>
              <w:t>similar. -</w:t>
            </w:r>
            <w:r w:rsidRPr="00456A2B">
              <w:rPr>
                <w:rFonts w:ascii="Candara" w:hAnsi="Candara"/>
                <w:i/>
                <w:iCs/>
                <w:color w:val="548DD4"/>
                <w:spacing w:val="-3"/>
              </w:rPr>
              <w:t xml:space="preserve"> </w:t>
            </w:r>
            <w:r w:rsidR="004D6BC0" w:rsidRPr="004D6BC0">
              <w:rPr>
                <w:rFonts w:ascii="Candara" w:hAnsi="Candara"/>
                <w:i/>
                <w:iCs/>
                <w:color w:val="548DD4"/>
                <w:spacing w:val="-3"/>
              </w:rPr>
              <w:t xml:space="preserve">El oferente deberá acreditar experiencia en la ejecución de tres (3) obras de </w:t>
            </w:r>
            <w:r w:rsidR="00343F7D" w:rsidRPr="00343F7D">
              <w:rPr>
                <w:rFonts w:ascii="Candara" w:hAnsi="Candara"/>
                <w:i/>
                <w:iCs/>
                <w:color w:val="548DD4"/>
                <w:spacing w:val="-3"/>
                <w:lang w:val="es-EC"/>
              </w:rPr>
              <w:t>construcción, ampliación y/o repotenciación de subestación eléctricas de distribución mayor o igual a 10 MVA con nivel de voltaje de transformación 69/13.8 KV</w:t>
            </w:r>
            <w:r w:rsidR="004D6BC0">
              <w:rPr>
                <w:rFonts w:ascii="Candara" w:hAnsi="Candara"/>
                <w:i/>
                <w:iCs/>
                <w:color w:val="548DD4"/>
                <w:spacing w:val="-3"/>
              </w:rPr>
              <w:t xml:space="preserve">, en los últimos </w:t>
            </w:r>
            <w:r w:rsidR="00E131BB">
              <w:rPr>
                <w:rFonts w:ascii="Candara" w:hAnsi="Candara"/>
                <w:i/>
                <w:iCs/>
                <w:color w:val="548DD4"/>
                <w:spacing w:val="-3"/>
              </w:rPr>
              <w:t>diez (10</w:t>
            </w:r>
            <w:r w:rsidR="004D6BC0" w:rsidRPr="004D6BC0">
              <w:rPr>
                <w:rFonts w:ascii="Candara" w:hAnsi="Candara"/>
                <w:i/>
                <w:iCs/>
                <w:color w:val="548DD4"/>
                <w:spacing w:val="-3"/>
              </w:rPr>
              <w:t>) años</w:t>
            </w:r>
            <w:r w:rsidR="00343F7D">
              <w:rPr>
                <w:rFonts w:ascii="Candara" w:hAnsi="Candara"/>
                <w:i/>
                <w:iCs/>
                <w:color w:val="548DD4"/>
                <w:spacing w:val="-3"/>
              </w:rPr>
              <w:t>. L</w:t>
            </w:r>
            <w:r w:rsidRPr="00456A2B">
              <w:rPr>
                <w:rFonts w:ascii="Candara" w:hAnsi="Candara"/>
                <w:i/>
                <w:iCs/>
                <w:color w:val="548DD4"/>
                <w:spacing w:val="-3"/>
              </w:rPr>
              <w:t>a suma de las experiencias específicas debe de dar un monto equivalente mínimo del 50% del presupuesto referencial.</w:t>
            </w:r>
          </w:p>
          <w:p w14:paraId="6F50E705" w14:textId="5C936427" w:rsidR="00F96AC2" w:rsidRPr="00B628A4" w:rsidRDefault="00F96AC2" w:rsidP="00A018D1">
            <w:pPr>
              <w:spacing w:after="120"/>
              <w:jc w:val="both"/>
              <w:rPr>
                <w:rFonts w:ascii="Candara" w:hAnsi="Candara"/>
                <w:spacing w:val="-3"/>
              </w:rPr>
            </w:pPr>
            <w:r w:rsidRPr="00B628A4">
              <w:rPr>
                <w:rFonts w:ascii="Candara" w:hAnsi="Candara"/>
                <w:spacing w:val="-3"/>
              </w:rPr>
              <w:t xml:space="preserve">El período es: </w:t>
            </w:r>
            <w:r w:rsidR="00E131BB">
              <w:rPr>
                <w:rFonts w:ascii="Candara" w:hAnsi="Candara"/>
                <w:i/>
                <w:iCs/>
                <w:color w:val="548DD4"/>
                <w:spacing w:val="-3"/>
              </w:rPr>
              <w:t>10</w:t>
            </w:r>
            <w:r w:rsidRPr="00B628A4">
              <w:rPr>
                <w:rFonts w:ascii="Candara" w:hAnsi="Candara"/>
                <w:i/>
                <w:iCs/>
                <w:color w:val="548DD4"/>
                <w:spacing w:val="-3"/>
              </w:rPr>
              <w:t xml:space="preserve"> años</w:t>
            </w:r>
          </w:p>
          <w:p w14:paraId="5D41645E" w14:textId="77777777" w:rsidR="004E4C91" w:rsidRPr="004E4C91" w:rsidRDefault="004E4C91" w:rsidP="00A018D1">
            <w:pPr>
              <w:spacing w:after="120"/>
              <w:jc w:val="both"/>
              <w:rPr>
                <w:rFonts w:ascii="Candara" w:hAnsi="Candara"/>
                <w:b/>
                <w:i/>
                <w:spacing w:val="-3"/>
                <w:lang w:val="es-EC"/>
              </w:rPr>
            </w:pPr>
            <w:r w:rsidRPr="004E4C91">
              <w:rPr>
                <w:rFonts w:ascii="Candara" w:hAnsi="Candara"/>
                <w:b/>
                <w:i/>
                <w:spacing w:val="-3"/>
                <w:lang w:val="es-EC"/>
              </w:rPr>
              <w:t>Para acreditar este requisito deberá adjuntar la siguiente información de respaldo:</w:t>
            </w:r>
          </w:p>
          <w:p w14:paraId="358DBE42" w14:textId="3D448E09" w:rsidR="0055433A" w:rsidRDefault="0055433A" w:rsidP="00A018D1">
            <w:pPr>
              <w:autoSpaceDE w:val="0"/>
              <w:autoSpaceDN w:val="0"/>
              <w:adjustRightInd w:val="0"/>
              <w:jc w:val="both"/>
              <w:rPr>
                <w:rFonts w:ascii="Candara" w:hAnsi="Candara"/>
                <w:spacing w:val="-3"/>
                <w:lang w:val="es-EC"/>
              </w:rPr>
            </w:pPr>
            <w:r w:rsidRPr="0055433A">
              <w:rPr>
                <w:rFonts w:ascii="Candara" w:hAnsi="Candara"/>
                <w:spacing w:val="-3"/>
                <w:lang w:val="es-EC"/>
              </w:rPr>
              <w:t xml:space="preserve">En el caso de servicios de ejecución de obras prestados al sector privado: Copias simples de Actas de </w:t>
            </w:r>
            <w:r>
              <w:rPr>
                <w:rFonts w:ascii="Candara" w:hAnsi="Candara"/>
                <w:spacing w:val="-3"/>
                <w:lang w:val="es-EC"/>
              </w:rPr>
              <w:t>Entrega</w:t>
            </w:r>
            <w:r w:rsidRPr="0055433A">
              <w:rPr>
                <w:rFonts w:ascii="Candara" w:hAnsi="Candara"/>
                <w:spacing w:val="-3"/>
                <w:lang w:val="es-EC"/>
              </w:rPr>
              <w:t xml:space="preserve"> Recepción Provisional o Definitiva o los certificados de las obras o proyectos, describiendo el</w:t>
            </w:r>
            <w:r>
              <w:rPr>
                <w:rFonts w:ascii="Candara" w:hAnsi="Candara"/>
                <w:spacing w:val="-3"/>
                <w:lang w:val="es-EC"/>
              </w:rPr>
              <w:t xml:space="preserve"> </w:t>
            </w:r>
            <w:r w:rsidRPr="0055433A">
              <w:rPr>
                <w:rFonts w:ascii="Candara" w:hAnsi="Candara"/>
                <w:spacing w:val="-3"/>
                <w:lang w:val="es-EC"/>
              </w:rPr>
              <w:t>monto y fecha de inicio y terminación del contrato efectivamente ejecutado. El certificado deberá ser</w:t>
            </w:r>
            <w:r>
              <w:rPr>
                <w:rFonts w:ascii="Candara" w:hAnsi="Candara"/>
                <w:spacing w:val="-3"/>
                <w:lang w:val="es-EC"/>
              </w:rPr>
              <w:t xml:space="preserve"> </w:t>
            </w:r>
            <w:r w:rsidRPr="0055433A">
              <w:rPr>
                <w:rFonts w:ascii="Candara" w:hAnsi="Candara"/>
                <w:spacing w:val="-3"/>
                <w:lang w:val="es-EC"/>
              </w:rPr>
              <w:t>emitido únicamente por la entidad contratante acompañado de contrato, las facturas y retenciones.</w:t>
            </w:r>
          </w:p>
          <w:p w14:paraId="0A09BC4D" w14:textId="77777777" w:rsidR="0055433A" w:rsidRPr="0055433A" w:rsidRDefault="0055433A" w:rsidP="00A018D1">
            <w:pPr>
              <w:autoSpaceDE w:val="0"/>
              <w:autoSpaceDN w:val="0"/>
              <w:adjustRightInd w:val="0"/>
              <w:jc w:val="both"/>
              <w:rPr>
                <w:rFonts w:ascii="Candara" w:hAnsi="Candara"/>
                <w:spacing w:val="-3"/>
                <w:lang w:val="es-EC"/>
              </w:rPr>
            </w:pPr>
          </w:p>
          <w:p w14:paraId="28A681F4" w14:textId="55AF47F2" w:rsidR="005E0967" w:rsidRDefault="005E0967" w:rsidP="00A018D1">
            <w:pPr>
              <w:spacing w:after="120"/>
              <w:jc w:val="both"/>
              <w:rPr>
                <w:rFonts w:ascii="Candara" w:hAnsi="Candara"/>
                <w:spacing w:val="-3"/>
                <w:lang w:val="es-EC"/>
              </w:rPr>
            </w:pPr>
            <w:r w:rsidRPr="005E0967">
              <w:rPr>
                <w:rFonts w:ascii="Candara" w:hAnsi="Candara"/>
                <w:spacing w:val="-3"/>
                <w:lang w:val="es-EC"/>
              </w:rPr>
              <w:t>Tratándose de experiencia en el sector público: copias simples del Acta de Entrega-Recepción provisional</w:t>
            </w:r>
            <w:r>
              <w:rPr>
                <w:rFonts w:ascii="Candara" w:hAnsi="Candara"/>
                <w:spacing w:val="-3"/>
                <w:lang w:val="es-EC"/>
              </w:rPr>
              <w:t xml:space="preserve"> </w:t>
            </w:r>
            <w:r w:rsidRPr="005E0967">
              <w:rPr>
                <w:rFonts w:ascii="Candara" w:hAnsi="Candara"/>
                <w:spacing w:val="-3"/>
                <w:lang w:val="es-EC"/>
              </w:rPr>
              <w:t>o definitiva y/o Certificado emitido por la entidad contratante. Únicamente en el caso de proyectos en</w:t>
            </w:r>
            <w:r>
              <w:rPr>
                <w:rFonts w:ascii="Candara" w:hAnsi="Candara"/>
                <w:spacing w:val="-3"/>
                <w:lang w:val="es-EC"/>
              </w:rPr>
              <w:t xml:space="preserve"> </w:t>
            </w:r>
            <w:r w:rsidRPr="005E0967">
              <w:rPr>
                <w:rFonts w:ascii="Candara" w:hAnsi="Candara"/>
                <w:spacing w:val="-3"/>
                <w:lang w:val="es-EC"/>
              </w:rPr>
              <w:t>ejecución, será válido el certificado emitido por la entidad contratante, donde se hará constar el avance de</w:t>
            </w:r>
            <w:r>
              <w:rPr>
                <w:rFonts w:ascii="Candara" w:hAnsi="Candara"/>
                <w:spacing w:val="-3"/>
                <w:lang w:val="es-EC"/>
              </w:rPr>
              <w:t xml:space="preserve"> </w:t>
            </w:r>
            <w:r w:rsidRPr="005E0967">
              <w:rPr>
                <w:rFonts w:ascii="Candara" w:hAnsi="Candara"/>
                <w:spacing w:val="-3"/>
                <w:lang w:val="es-EC"/>
              </w:rPr>
              <w:t>la misma, se aceptará como mínimo el 80% de la obra ejecutada, adicional a lo anterior debe adjuntar</w:t>
            </w:r>
            <w:r>
              <w:rPr>
                <w:rFonts w:ascii="Candara" w:hAnsi="Candara"/>
                <w:spacing w:val="-3"/>
                <w:lang w:val="es-EC"/>
              </w:rPr>
              <w:t xml:space="preserve"> </w:t>
            </w:r>
            <w:r w:rsidRPr="005E0967">
              <w:rPr>
                <w:rFonts w:ascii="Candara" w:hAnsi="Candara"/>
                <w:spacing w:val="-3"/>
                <w:lang w:val="es-EC"/>
              </w:rPr>
              <w:t>documentos que permitan verificar el cumplimiento de las características de la experiencia solicitada</w:t>
            </w:r>
            <w:r>
              <w:rPr>
                <w:rFonts w:ascii="Candara" w:hAnsi="Candara"/>
                <w:spacing w:val="-3"/>
                <w:lang w:val="es-EC"/>
              </w:rPr>
              <w:t xml:space="preserve"> </w:t>
            </w:r>
            <w:r w:rsidRPr="005E0967">
              <w:rPr>
                <w:rFonts w:ascii="Candara" w:hAnsi="Candara"/>
                <w:spacing w:val="-3"/>
                <w:lang w:val="es-EC"/>
              </w:rPr>
              <w:t>acompañado de planillas de liquidación o avance).</w:t>
            </w:r>
          </w:p>
          <w:p w14:paraId="7F700A28" w14:textId="368AC7C6" w:rsidR="005E0967" w:rsidRDefault="005E0967" w:rsidP="00A018D1">
            <w:pPr>
              <w:autoSpaceDE w:val="0"/>
              <w:autoSpaceDN w:val="0"/>
              <w:adjustRightInd w:val="0"/>
              <w:jc w:val="both"/>
              <w:rPr>
                <w:rFonts w:ascii="Candara" w:hAnsi="Candara" w:cs="Candara"/>
                <w:i/>
                <w:iCs/>
                <w:color w:val="548DD4"/>
                <w:lang w:val="es-EC"/>
              </w:rPr>
            </w:pPr>
            <w:r>
              <w:rPr>
                <w:rFonts w:ascii="Candara" w:hAnsi="Candara" w:cs="Candara"/>
                <w:i/>
                <w:iCs/>
                <w:color w:val="548DD4"/>
                <w:lang w:val="es-EC"/>
              </w:rPr>
              <w:t>Junto con la presentación de certificados deberán presentar la documentación pertinente</w:t>
            </w:r>
          </w:p>
          <w:p w14:paraId="0842A229" w14:textId="77777777" w:rsidR="005E0967" w:rsidRDefault="005E0967" w:rsidP="00A018D1">
            <w:pPr>
              <w:autoSpaceDE w:val="0"/>
              <w:autoSpaceDN w:val="0"/>
              <w:adjustRightInd w:val="0"/>
              <w:jc w:val="both"/>
              <w:rPr>
                <w:rFonts w:ascii="Candara" w:hAnsi="Candara" w:cs="Candara"/>
                <w:i/>
                <w:iCs/>
                <w:color w:val="548DD4"/>
                <w:lang w:val="es-EC"/>
              </w:rPr>
            </w:pPr>
            <w:r>
              <w:rPr>
                <w:rFonts w:ascii="Candara" w:hAnsi="Candara" w:cs="Candara"/>
                <w:i/>
                <w:iCs/>
                <w:color w:val="548DD4"/>
                <w:lang w:val="es-EC"/>
              </w:rPr>
              <w:t>del IESS, en caso de relación de dependencia (historia laboral) y en caso de prestación de</w:t>
            </w:r>
          </w:p>
          <w:p w14:paraId="4DAA0E5E" w14:textId="77777777" w:rsidR="005E0967" w:rsidRDefault="005E0967" w:rsidP="00A018D1">
            <w:pPr>
              <w:spacing w:after="120"/>
              <w:jc w:val="both"/>
              <w:rPr>
                <w:rFonts w:ascii="Candara" w:hAnsi="Candara" w:cs="Candara"/>
                <w:i/>
                <w:iCs/>
                <w:color w:val="548DD4"/>
                <w:lang w:val="es-EC"/>
              </w:rPr>
            </w:pPr>
            <w:r>
              <w:rPr>
                <w:rFonts w:ascii="Candara" w:hAnsi="Candara" w:cs="Candara"/>
                <w:i/>
                <w:iCs/>
                <w:color w:val="548DD4"/>
                <w:lang w:val="es-EC"/>
              </w:rPr>
              <w:t>servicios (contrato, las facturas y retenciones)</w:t>
            </w:r>
          </w:p>
          <w:p w14:paraId="6BCC0D09" w14:textId="1787BEA9" w:rsidR="00774AC7" w:rsidRPr="00774AC7" w:rsidRDefault="004E4C91" w:rsidP="00A018D1">
            <w:pPr>
              <w:spacing w:after="120"/>
              <w:jc w:val="both"/>
              <w:rPr>
                <w:rFonts w:ascii="Candara" w:hAnsi="Candara"/>
                <w:spacing w:val="-3"/>
                <w:lang w:val="es-EC"/>
              </w:rPr>
            </w:pPr>
            <w:r w:rsidRPr="004E4C91">
              <w:rPr>
                <w:rFonts w:ascii="Candara" w:hAnsi="Candara"/>
                <w:spacing w:val="-3"/>
                <w:lang w:val="es-EC"/>
              </w:rPr>
              <w:t>La CNEL EP Unidad de Negocio Santa Elena se reserva el derecho de solicitar durante la aclaración documentación adicional que sea necesaria para la verificación, en caso de encontrarse inconsistencias, los certifica</w:t>
            </w:r>
            <w:r>
              <w:rPr>
                <w:rFonts w:ascii="Candara" w:hAnsi="Candara"/>
                <w:spacing w:val="-3"/>
                <w:lang w:val="es-EC"/>
              </w:rPr>
              <w:t>dos no serán tomados en cuenta</w:t>
            </w:r>
            <w:r w:rsidR="00774AC7" w:rsidRPr="00774AC7">
              <w:rPr>
                <w:rFonts w:ascii="Candara" w:hAnsi="Candara"/>
                <w:spacing w:val="-3"/>
                <w:lang w:val="es-EC"/>
              </w:rPr>
              <w:t>.</w:t>
            </w:r>
          </w:p>
        </w:tc>
      </w:tr>
      <w:tr w:rsidR="00F96AC2" w:rsidRPr="00B628A4" w14:paraId="37990746" w14:textId="77777777" w:rsidTr="00AB00B7">
        <w:tc>
          <w:tcPr>
            <w:tcW w:w="711"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19" w:type="dxa"/>
          </w:tcPr>
          <w:p w14:paraId="599FA236" w14:textId="7E68AD49"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tbl>
            <w:tblPr>
              <w:tblW w:w="7315" w:type="dxa"/>
              <w:jc w:val="center"/>
              <w:tblLook w:val="04A0" w:firstRow="1" w:lastRow="0" w:firstColumn="1" w:lastColumn="0" w:noHBand="0" w:noVBand="1"/>
            </w:tblPr>
            <w:tblGrid>
              <w:gridCol w:w="827"/>
              <w:gridCol w:w="5118"/>
              <w:gridCol w:w="1370"/>
            </w:tblGrid>
            <w:tr w:rsidR="00774AC7" w:rsidRPr="00AE2880" w14:paraId="3CB25159" w14:textId="77777777" w:rsidTr="000C1EB4">
              <w:trPr>
                <w:trHeight w:val="273"/>
                <w:jc w:val="center"/>
              </w:trPr>
              <w:tc>
                <w:tcPr>
                  <w:tcW w:w="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29A0F8" w14:textId="77777777" w:rsidR="00774AC7" w:rsidRPr="0023353B" w:rsidRDefault="00774AC7" w:rsidP="0023353B">
                  <w:pPr>
                    <w:jc w:val="center"/>
                    <w:rPr>
                      <w:rFonts w:ascii="Candara" w:hAnsi="Candara"/>
                      <w:b/>
                    </w:rPr>
                  </w:pPr>
                  <w:r w:rsidRPr="0023353B">
                    <w:rPr>
                      <w:rFonts w:ascii="Candara" w:hAnsi="Candara"/>
                      <w:b/>
                    </w:rPr>
                    <w:t>Ítems</w:t>
                  </w:r>
                </w:p>
              </w:tc>
              <w:tc>
                <w:tcPr>
                  <w:tcW w:w="5118" w:type="dxa"/>
                  <w:tcBorders>
                    <w:top w:val="single" w:sz="8" w:space="0" w:color="auto"/>
                    <w:left w:val="nil"/>
                    <w:bottom w:val="single" w:sz="8" w:space="0" w:color="auto"/>
                    <w:right w:val="single" w:sz="4" w:space="0" w:color="auto"/>
                  </w:tcBorders>
                  <w:shd w:val="clear" w:color="auto" w:fill="auto"/>
                  <w:noWrap/>
                  <w:vAlign w:val="center"/>
                  <w:hideMark/>
                </w:tcPr>
                <w:p w14:paraId="001112EE" w14:textId="77777777" w:rsidR="00774AC7" w:rsidRPr="0023353B" w:rsidRDefault="00774AC7" w:rsidP="0023353B">
                  <w:pPr>
                    <w:jc w:val="center"/>
                    <w:rPr>
                      <w:rFonts w:ascii="Candara" w:hAnsi="Candara"/>
                      <w:b/>
                    </w:rPr>
                  </w:pPr>
                  <w:r w:rsidRPr="0023353B">
                    <w:rPr>
                      <w:rFonts w:ascii="Candara" w:hAnsi="Candara"/>
                      <w:b/>
                    </w:rPr>
                    <w:t>Descripción del equipo</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2A0FD6DB" w14:textId="77777777" w:rsidR="00774AC7" w:rsidRPr="0023353B" w:rsidRDefault="00774AC7" w:rsidP="0023353B">
                  <w:pPr>
                    <w:jc w:val="center"/>
                    <w:rPr>
                      <w:rFonts w:ascii="Candara" w:hAnsi="Candara"/>
                      <w:b/>
                    </w:rPr>
                  </w:pPr>
                  <w:r w:rsidRPr="0023353B">
                    <w:rPr>
                      <w:rFonts w:ascii="Candara" w:hAnsi="Candara"/>
                      <w:b/>
                    </w:rPr>
                    <w:t>Cantidad</w:t>
                  </w:r>
                </w:p>
              </w:tc>
            </w:tr>
            <w:tr w:rsidR="00774AC7" w:rsidRPr="00AE2880" w14:paraId="6EB75C6D" w14:textId="77777777" w:rsidTr="000C1EB4">
              <w:trPr>
                <w:trHeight w:val="273"/>
                <w:jc w:val="center"/>
              </w:trPr>
              <w:tc>
                <w:tcPr>
                  <w:tcW w:w="827" w:type="dxa"/>
                  <w:tcBorders>
                    <w:top w:val="nil"/>
                    <w:left w:val="single" w:sz="8" w:space="0" w:color="auto"/>
                    <w:bottom w:val="single" w:sz="4" w:space="0" w:color="auto"/>
                    <w:right w:val="single" w:sz="8" w:space="0" w:color="auto"/>
                  </w:tcBorders>
                  <w:shd w:val="clear" w:color="auto" w:fill="auto"/>
                  <w:noWrap/>
                  <w:vAlign w:val="center"/>
                  <w:hideMark/>
                </w:tcPr>
                <w:p w14:paraId="1FE796E1" w14:textId="77777777" w:rsidR="00774AC7" w:rsidRPr="005E0967" w:rsidRDefault="00774AC7" w:rsidP="0023353B">
                  <w:pPr>
                    <w:jc w:val="center"/>
                    <w:rPr>
                      <w:rFonts w:ascii="Candara" w:hAnsi="Candara"/>
                    </w:rPr>
                  </w:pPr>
                  <w:r w:rsidRPr="005E0967">
                    <w:rPr>
                      <w:rFonts w:ascii="Candara" w:hAnsi="Candara"/>
                    </w:rPr>
                    <w:t>1</w:t>
                  </w:r>
                </w:p>
              </w:tc>
              <w:tc>
                <w:tcPr>
                  <w:tcW w:w="5118" w:type="dxa"/>
                  <w:tcBorders>
                    <w:top w:val="nil"/>
                    <w:left w:val="nil"/>
                    <w:bottom w:val="single" w:sz="4" w:space="0" w:color="auto"/>
                    <w:right w:val="single" w:sz="4" w:space="0" w:color="auto"/>
                  </w:tcBorders>
                  <w:shd w:val="clear" w:color="auto" w:fill="auto"/>
                  <w:vAlign w:val="center"/>
                  <w:hideMark/>
                </w:tcPr>
                <w:p w14:paraId="1293FD86" w14:textId="77777777" w:rsidR="00774AC7" w:rsidRPr="005E0967" w:rsidRDefault="00774AC7" w:rsidP="0023353B">
                  <w:pPr>
                    <w:jc w:val="center"/>
                    <w:rPr>
                      <w:rFonts w:ascii="Candara" w:hAnsi="Candara"/>
                    </w:rPr>
                  </w:pPr>
                  <w:r w:rsidRPr="005E0967">
                    <w:rPr>
                      <w:rFonts w:ascii="Candara" w:hAnsi="Candara"/>
                    </w:rPr>
                    <w:t>Vehículo (camioneta doble cabina)</w:t>
                  </w:r>
                </w:p>
              </w:tc>
              <w:tc>
                <w:tcPr>
                  <w:tcW w:w="1370" w:type="dxa"/>
                  <w:tcBorders>
                    <w:top w:val="nil"/>
                    <w:left w:val="nil"/>
                    <w:bottom w:val="single" w:sz="4" w:space="0" w:color="auto"/>
                    <w:right w:val="single" w:sz="8" w:space="0" w:color="auto"/>
                  </w:tcBorders>
                  <w:shd w:val="clear" w:color="auto" w:fill="auto"/>
                  <w:vAlign w:val="center"/>
                  <w:hideMark/>
                </w:tcPr>
                <w:p w14:paraId="5271B19B" w14:textId="77777777" w:rsidR="00774AC7" w:rsidRPr="005E0967" w:rsidRDefault="00774AC7" w:rsidP="0023353B">
                  <w:pPr>
                    <w:jc w:val="center"/>
                    <w:rPr>
                      <w:rFonts w:ascii="Candara" w:hAnsi="Candara"/>
                    </w:rPr>
                  </w:pPr>
                  <w:r w:rsidRPr="005E0967">
                    <w:rPr>
                      <w:rFonts w:ascii="Candara" w:hAnsi="Candara"/>
                    </w:rPr>
                    <w:t>2</w:t>
                  </w:r>
                </w:p>
              </w:tc>
            </w:tr>
            <w:tr w:rsidR="00774AC7" w:rsidRPr="00AE2880" w14:paraId="6092525D" w14:textId="77777777" w:rsidTr="000C1EB4">
              <w:trPr>
                <w:trHeight w:val="273"/>
                <w:jc w:val="center"/>
              </w:trPr>
              <w:tc>
                <w:tcPr>
                  <w:tcW w:w="827" w:type="dxa"/>
                  <w:tcBorders>
                    <w:top w:val="nil"/>
                    <w:left w:val="single" w:sz="8" w:space="0" w:color="auto"/>
                    <w:bottom w:val="single" w:sz="4" w:space="0" w:color="auto"/>
                    <w:right w:val="single" w:sz="8" w:space="0" w:color="auto"/>
                  </w:tcBorders>
                  <w:shd w:val="clear" w:color="auto" w:fill="auto"/>
                  <w:noWrap/>
                  <w:vAlign w:val="center"/>
                </w:tcPr>
                <w:p w14:paraId="0B61A8A1" w14:textId="77777777" w:rsidR="00774AC7" w:rsidRPr="005E0967" w:rsidRDefault="00774AC7" w:rsidP="0023353B">
                  <w:pPr>
                    <w:jc w:val="center"/>
                    <w:rPr>
                      <w:rFonts w:ascii="Candara" w:hAnsi="Candara"/>
                    </w:rPr>
                  </w:pPr>
                  <w:r w:rsidRPr="005E0967">
                    <w:rPr>
                      <w:rFonts w:ascii="Candara" w:hAnsi="Candara"/>
                    </w:rPr>
                    <w:t>2</w:t>
                  </w:r>
                </w:p>
              </w:tc>
              <w:tc>
                <w:tcPr>
                  <w:tcW w:w="5118" w:type="dxa"/>
                  <w:tcBorders>
                    <w:top w:val="nil"/>
                    <w:left w:val="nil"/>
                    <w:bottom w:val="single" w:sz="4" w:space="0" w:color="auto"/>
                    <w:right w:val="single" w:sz="4" w:space="0" w:color="auto"/>
                  </w:tcBorders>
                  <w:shd w:val="clear" w:color="auto" w:fill="auto"/>
                  <w:vAlign w:val="center"/>
                </w:tcPr>
                <w:p w14:paraId="3C8ED2AC" w14:textId="77777777" w:rsidR="00774AC7" w:rsidRPr="005E0967" w:rsidRDefault="00774AC7" w:rsidP="0023353B">
                  <w:pPr>
                    <w:jc w:val="center"/>
                    <w:rPr>
                      <w:rFonts w:ascii="Candara" w:hAnsi="Candara"/>
                    </w:rPr>
                  </w:pPr>
                  <w:r w:rsidRPr="005E0967">
                    <w:rPr>
                      <w:rFonts w:ascii="Candara" w:hAnsi="Candara"/>
                    </w:rPr>
                    <w:t>Camión Grúa 90 TN</w:t>
                  </w:r>
                </w:p>
              </w:tc>
              <w:tc>
                <w:tcPr>
                  <w:tcW w:w="1370" w:type="dxa"/>
                  <w:tcBorders>
                    <w:top w:val="nil"/>
                    <w:left w:val="nil"/>
                    <w:bottom w:val="single" w:sz="4" w:space="0" w:color="auto"/>
                    <w:right w:val="single" w:sz="8" w:space="0" w:color="auto"/>
                  </w:tcBorders>
                  <w:shd w:val="clear" w:color="auto" w:fill="auto"/>
                  <w:vAlign w:val="center"/>
                </w:tcPr>
                <w:p w14:paraId="4E34F470" w14:textId="77777777" w:rsidR="00774AC7" w:rsidRPr="005E0967" w:rsidRDefault="00774AC7" w:rsidP="0023353B">
                  <w:pPr>
                    <w:jc w:val="center"/>
                    <w:rPr>
                      <w:rFonts w:ascii="Candara" w:hAnsi="Candara"/>
                    </w:rPr>
                  </w:pPr>
                  <w:r w:rsidRPr="005E0967">
                    <w:rPr>
                      <w:rFonts w:ascii="Candara" w:hAnsi="Candara"/>
                    </w:rPr>
                    <w:t>1</w:t>
                  </w:r>
                </w:p>
              </w:tc>
            </w:tr>
          </w:tbl>
          <w:p w14:paraId="73AA185F" w14:textId="79074DF0" w:rsidR="00F96AC2" w:rsidRPr="00B628A4" w:rsidRDefault="00F96AC2" w:rsidP="00A1003A">
            <w:pPr>
              <w:spacing w:after="120"/>
              <w:rPr>
                <w:rFonts w:ascii="Candara" w:hAnsi="Candara"/>
                <w:i/>
                <w:iCs/>
              </w:rPr>
            </w:pPr>
          </w:p>
          <w:p w14:paraId="7F3AE23D" w14:textId="06DFDF39" w:rsidR="00F96AC2" w:rsidRPr="00B628A4" w:rsidRDefault="00F96AC2" w:rsidP="00027D63">
            <w:pPr>
              <w:spacing w:after="120"/>
              <w:jc w:val="both"/>
              <w:rPr>
                <w:rFonts w:ascii="Candara" w:hAnsi="Candara"/>
                <w:bCs/>
              </w:rPr>
            </w:pPr>
            <w:r w:rsidRPr="00B628A4">
              <w:rPr>
                <w:rFonts w:ascii="Candara" w:hAnsi="Candara"/>
                <w:spacing w:val="-3"/>
              </w:rPr>
              <w:lastRenderedPageBreak/>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4E4C91">
              <w:rPr>
                <w:rFonts w:ascii="Candara" w:hAnsi="Candara"/>
                <w:i/>
                <w:iCs/>
                <w:color w:val="548DD4"/>
              </w:rPr>
              <w:t>2</w:t>
            </w:r>
            <w:r w:rsidRPr="00B628A4">
              <w:rPr>
                <w:rFonts w:ascii="Candara" w:hAnsi="Candara"/>
                <w:i/>
                <w:iCs/>
                <w:color w:val="548DD4"/>
              </w:rPr>
              <w:t>5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B14098">
            <w:pPr>
              <w:numPr>
                <w:ilvl w:val="0"/>
                <w:numId w:val="24"/>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5F3B5941" w14:textId="2232A126" w:rsidR="00F96AC2" w:rsidRDefault="002D1082" w:rsidP="00B14098">
            <w:pPr>
              <w:numPr>
                <w:ilvl w:val="0"/>
                <w:numId w:val="24"/>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p w14:paraId="0B5CFFA8" w14:textId="6730991E" w:rsidR="000C1EB4" w:rsidRDefault="000C1EB4" w:rsidP="000C1EB4">
            <w:pPr>
              <w:tabs>
                <w:tab w:val="left" w:pos="15"/>
              </w:tabs>
              <w:suppressAutoHyphens/>
              <w:jc w:val="both"/>
              <w:rPr>
                <w:rFonts w:ascii="Candara" w:hAnsi="Candara"/>
                <w:bCs/>
              </w:rPr>
            </w:pPr>
          </w:p>
          <w:p w14:paraId="0D2B8895" w14:textId="2AF49F4F" w:rsidR="009C53E5" w:rsidRPr="009C53E5" w:rsidRDefault="009C53E5" w:rsidP="009C53E5">
            <w:pPr>
              <w:spacing w:after="120"/>
              <w:jc w:val="both"/>
              <w:rPr>
                <w:rFonts w:ascii="Candara" w:hAnsi="Candara"/>
                <w:i/>
                <w:iCs/>
                <w:color w:val="2E74B5" w:themeColor="accent5" w:themeShade="BF"/>
              </w:rPr>
            </w:pPr>
            <w:r w:rsidRPr="000659A6">
              <w:rPr>
                <w:rFonts w:ascii="Candara" w:hAnsi="Candara"/>
                <w:i/>
                <w:iCs/>
                <w:color w:val="2E74B5" w:themeColor="accent5" w:themeShade="BF"/>
              </w:rPr>
              <w:t>Además</w:t>
            </w:r>
            <w:r>
              <w:rPr>
                <w:rFonts w:ascii="Candara" w:hAnsi="Candara"/>
                <w:i/>
                <w:iCs/>
                <w:color w:val="2E74B5" w:themeColor="accent5" w:themeShade="BF"/>
              </w:rPr>
              <w:t>,</w:t>
            </w:r>
            <w:r w:rsidRPr="000659A6">
              <w:rPr>
                <w:rFonts w:ascii="Candara" w:hAnsi="Candara"/>
                <w:i/>
                <w:iCs/>
                <w:color w:val="2E74B5" w:themeColor="accent5" w:themeShade="BF"/>
              </w:rPr>
              <w:t xml:space="preserve"> el oferente se compromete de ser adjudicado, de proporcionar todos los equipos y herramientas adicionales necesarias para el cumplimiento total para la ejecución de las obras, cumplimientos de normas de seguridad industrial, los cuales son indicados en las especificaciones técnicas de los pliegos</w:t>
            </w:r>
            <w:r>
              <w:rPr>
                <w:rFonts w:ascii="Candara" w:hAnsi="Candara"/>
                <w:i/>
                <w:iCs/>
                <w:color w:val="2E74B5" w:themeColor="accent5" w:themeShade="BF"/>
              </w:rPr>
              <w:t>.</w:t>
            </w:r>
          </w:p>
          <w:p w14:paraId="11063E84" w14:textId="0B949C42" w:rsidR="009C53E5" w:rsidRPr="00B628A4" w:rsidRDefault="009C53E5" w:rsidP="009C53E5">
            <w:pPr>
              <w:tabs>
                <w:tab w:val="left" w:pos="15"/>
              </w:tabs>
              <w:suppressAutoHyphens/>
              <w:ind w:left="567"/>
              <w:jc w:val="both"/>
              <w:rPr>
                <w:rFonts w:ascii="Candara" w:hAnsi="Candara"/>
                <w:bCs/>
              </w:rPr>
            </w:pPr>
          </w:p>
        </w:tc>
      </w:tr>
      <w:tr w:rsidR="00F96AC2" w:rsidRPr="00B628A4" w14:paraId="17B79251" w14:textId="77777777" w:rsidTr="00AB00B7">
        <w:tc>
          <w:tcPr>
            <w:tcW w:w="711"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19"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299"/>
              <w:gridCol w:w="1379"/>
              <w:gridCol w:w="1960"/>
            </w:tblGrid>
            <w:tr w:rsidR="00774AC7" w:rsidRPr="00723621" w14:paraId="6138C8DC" w14:textId="77777777" w:rsidTr="00837D75">
              <w:trPr>
                <w:trHeight w:val="683"/>
                <w:jc w:val="center"/>
              </w:trPr>
              <w:tc>
                <w:tcPr>
                  <w:tcW w:w="3185" w:type="dxa"/>
                  <w:shd w:val="clear" w:color="auto" w:fill="auto"/>
                  <w:vAlign w:val="center"/>
                  <w:hideMark/>
                </w:tcPr>
                <w:p w14:paraId="6B43A9E1"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CARGO A EJERCER</w:t>
                  </w:r>
                </w:p>
              </w:tc>
              <w:tc>
                <w:tcPr>
                  <w:tcW w:w="2318" w:type="dxa"/>
                  <w:shd w:val="clear" w:color="auto" w:fill="auto"/>
                  <w:vAlign w:val="center"/>
                  <w:hideMark/>
                </w:tcPr>
                <w:p w14:paraId="1DD8FB26"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TÍTULO PROFESIONAL</w:t>
                  </w:r>
                  <w:r w:rsidRPr="00837D75">
                    <w:rPr>
                      <w:rFonts w:ascii="Candara" w:hAnsi="Candara"/>
                      <w:color w:val="2E74B5" w:themeColor="accent5" w:themeShade="BF"/>
                    </w:rPr>
                    <w:footnoteReference w:id="33"/>
                  </w:r>
                </w:p>
              </w:tc>
              <w:tc>
                <w:tcPr>
                  <w:tcW w:w="1390" w:type="dxa"/>
                  <w:shd w:val="clear" w:color="auto" w:fill="auto"/>
                  <w:vAlign w:val="center"/>
                  <w:hideMark/>
                </w:tcPr>
                <w:p w14:paraId="2827B58D"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CANTIDAD</w:t>
                  </w:r>
                </w:p>
              </w:tc>
              <w:tc>
                <w:tcPr>
                  <w:tcW w:w="1976" w:type="dxa"/>
                  <w:shd w:val="clear" w:color="auto" w:fill="auto"/>
                  <w:vAlign w:val="center"/>
                  <w:hideMark/>
                </w:tcPr>
                <w:p w14:paraId="166CA669"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PARTICIPACIÓN EN EL PROYECTO</w:t>
                  </w:r>
                </w:p>
              </w:tc>
            </w:tr>
            <w:tr w:rsidR="00774AC7" w:rsidRPr="00723621" w14:paraId="3721792C" w14:textId="77777777" w:rsidTr="00837D75">
              <w:trPr>
                <w:trHeight w:val="300"/>
                <w:jc w:val="center"/>
              </w:trPr>
              <w:tc>
                <w:tcPr>
                  <w:tcW w:w="3185" w:type="dxa"/>
                  <w:shd w:val="clear" w:color="auto" w:fill="auto"/>
                  <w:noWrap/>
                  <w:vAlign w:val="center"/>
                </w:tcPr>
                <w:p w14:paraId="5A7E7B09"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Administrador o Superintendente de Obra</w:t>
                  </w:r>
                </w:p>
              </w:tc>
              <w:tc>
                <w:tcPr>
                  <w:tcW w:w="2318" w:type="dxa"/>
                  <w:shd w:val="clear" w:color="auto" w:fill="auto"/>
                  <w:noWrap/>
                  <w:vAlign w:val="center"/>
                </w:tcPr>
                <w:p w14:paraId="4142DD50"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 xml:space="preserve">Ingeniero eléctrico </w:t>
                  </w:r>
                </w:p>
              </w:tc>
              <w:tc>
                <w:tcPr>
                  <w:tcW w:w="1390" w:type="dxa"/>
                  <w:shd w:val="clear" w:color="auto" w:fill="auto"/>
                  <w:noWrap/>
                  <w:vAlign w:val="center"/>
                </w:tcPr>
                <w:p w14:paraId="3D31261F"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1</w:t>
                  </w:r>
                </w:p>
              </w:tc>
              <w:tc>
                <w:tcPr>
                  <w:tcW w:w="1976" w:type="dxa"/>
                  <w:shd w:val="clear" w:color="auto" w:fill="auto"/>
                  <w:noWrap/>
                  <w:vAlign w:val="center"/>
                </w:tcPr>
                <w:p w14:paraId="219047DC"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100%</w:t>
                  </w:r>
                </w:p>
              </w:tc>
            </w:tr>
            <w:tr w:rsidR="00774AC7" w:rsidRPr="00723621" w14:paraId="506524F9" w14:textId="77777777" w:rsidTr="00837D75">
              <w:trPr>
                <w:trHeight w:val="300"/>
                <w:jc w:val="center"/>
              </w:trPr>
              <w:tc>
                <w:tcPr>
                  <w:tcW w:w="3185" w:type="dxa"/>
                  <w:shd w:val="clear" w:color="auto" w:fill="auto"/>
                  <w:noWrap/>
                  <w:vAlign w:val="center"/>
                  <w:hideMark/>
                </w:tcPr>
                <w:p w14:paraId="1A3253F2"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Residente de Obra 1</w:t>
                  </w:r>
                </w:p>
              </w:tc>
              <w:tc>
                <w:tcPr>
                  <w:tcW w:w="2318" w:type="dxa"/>
                  <w:shd w:val="clear" w:color="auto" w:fill="auto"/>
                  <w:noWrap/>
                  <w:vAlign w:val="center"/>
                  <w:hideMark/>
                </w:tcPr>
                <w:p w14:paraId="17CB1EEB"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 xml:space="preserve">Ingeniero eléctrico o electrónico </w:t>
                  </w:r>
                </w:p>
              </w:tc>
              <w:tc>
                <w:tcPr>
                  <w:tcW w:w="1390" w:type="dxa"/>
                  <w:shd w:val="clear" w:color="auto" w:fill="auto"/>
                  <w:noWrap/>
                  <w:vAlign w:val="center"/>
                  <w:hideMark/>
                </w:tcPr>
                <w:p w14:paraId="666DD318"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1</w:t>
                  </w:r>
                </w:p>
              </w:tc>
              <w:tc>
                <w:tcPr>
                  <w:tcW w:w="1976" w:type="dxa"/>
                  <w:shd w:val="clear" w:color="auto" w:fill="auto"/>
                  <w:noWrap/>
                  <w:vAlign w:val="center"/>
                  <w:hideMark/>
                </w:tcPr>
                <w:p w14:paraId="1E4822A0"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100%</w:t>
                  </w:r>
                </w:p>
              </w:tc>
            </w:tr>
            <w:tr w:rsidR="00774AC7" w:rsidRPr="00723621" w14:paraId="1DBB89E7" w14:textId="77777777" w:rsidTr="00837D75">
              <w:trPr>
                <w:trHeight w:val="503"/>
                <w:jc w:val="center"/>
              </w:trPr>
              <w:tc>
                <w:tcPr>
                  <w:tcW w:w="3185" w:type="dxa"/>
                  <w:shd w:val="clear" w:color="auto" w:fill="auto"/>
                  <w:noWrap/>
                  <w:vAlign w:val="center"/>
                </w:tcPr>
                <w:p w14:paraId="53483DEC"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Residente de Obra 2</w:t>
                  </w:r>
                </w:p>
              </w:tc>
              <w:tc>
                <w:tcPr>
                  <w:tcW w:w="2318" w:type="dxa"/>
                  <w:shd w:val="clear" w:color="auto" w:fill="auto"/>
                  <w:noWrap/>
                  <w:vAlign w:val="center"/>
                </w:tcPr>
                <w:p w14:paraId="157C5BEE"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 xml:space="preserve">Ingeniero civil </w:t>
                  </w:r>
                </w:p>
              </w:tc>
              <w:tc>
                <w:tcPr>
                  <w:tcW w:w="1390" w:type="dxa"/>
                  <w:shd w:val="clear" w:color="auto" w:fill="auto"/>
                  <w:noWrap/>
                  <w:vAlign w:val="center"/>
                </w:tcPr>
                <w:p w14:paraId="5EDF8117"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1</w:t>
                  </w:r>
                </w:p>
              </w:tc>
              <w:tc>
                <w:tcPr>
                  <w:tcW w:w="1976" w:type="dxa"/>
                  <w:shd w:val="clear" w:color="auto" w:fill="auto"/>
                  <w:noWrap/>
                  <w:vAlign w:val="center"/>
                </w:tcPr>
                <w:p w14:paraId="3F684212" w14:textId="77777777" w:rsidR="00774AC7" w:rsidRPr="00837D75" w:rsidRDefault="00774AC7" w:rsidP="00774AC7">
                  <w:pPr>
                    <w:jc w:val="center"/>
                    <w:rPr>
                      <w:rFonts w:ascii="Candara" w:hAnsi="Candara"/>
                      <w:i/>
                      <w:iCs/>
                      <w:color w:val="2E74B5" w:themeColor="accent5" w:themeShade="BF"/>
                    </w:rPr>
                  </w:pPr>
                  <w:r w:rsidRPr="00837D75">
                    <w:rPr>
                      <w:rFonts w:ascii="Candara" w:hAnsi="Candara"/>
                      <w:i/>
                      <w:iCs/>
                      <w:color w:val="2E74B5" w:themeColor="accent5" w:themeShade="BF"/>
                    </w:rPr>
                    <w:t>50%</w:t>
                  </w:r>
                </w:p>
              </w:tc>
            </w:tr>
          </w:tbl>
          <w:p w14:paraId="426CA1E6" w14:textId="339C44F1" w:rsidR="00F96AC2" w:rsidRPr="00723621" w:rsidRDefault="00F96AC2" w:rsidP="008819E6">
            <w:pPr>
              <w:pStyle w:val="Sinespaciado"/>
              <w:jc w:val="both"/>
              <w:rPr>
                <w:rFonts w:ascii="Candara" w:hAnsi="Candara"/>
                <w:i/>
                <w:iCs/>
                <w:color w:val="548DD4"/>
              </w:rPr>
            </w:pPr>
          </w:p>
          <w:p w14:paraId="323E37E6" w14:textId="77777777" w:rsidR="00E803AD" w:rsidRDefault="00E803AD" w:rsidP="00E803AD">
            <w:pPr>
              <w:spacing w:after="120"/>
              <w:rPr>
                <w:rFonts w:ascii="Candara" w:hAnsi="Candara"/>
                <w:b/>
                <w:bCs/>
                <w:i/>
                <w:iCs/>
                <w:color w:val="548DD4"/>
              </w:rPr>
            </w:pPr>
            <w:r>
              <w:rPr>
                <w:rFonts w:ascii="Candara" w:hAnsi="Candara"/>
                <w:b/>
                <w:bCs/>
                <w:i/>
                <w:iCs/>
                <w:color w:val="548DD4"/>
              </w:rPr>
              <w:t>ADMINISTRADOR O SUPERINTENDENTE DE OBRA:</w:t>
            </w:r>
          </w:p>
          <w:p w14:paraId="6D1043A9" w14:textId="5882AB6D" w:rsidR="004E4C91" w:rsidRPr="004E4C91" w:rsidRDefault="00774AC7" w:rsidP="004E4C91">
            <w:pPr>
              <w:pStyle w:val="Sinespaciado"/>
              <w:jc w:val="both"/>
              <w:rPr>
                <w:rFonts w:ascii="Candara" w:hAnsi="Candara"/>
                <w:i/>
                <w:iCs/>
                <w:color w:val="548DD4"/>
                <w:lang w:val="es-EC"/>
              </w:rPr>
            </w:pPr>
            <w:r>
              <w:rPr>
                <w:rFonts w:ascii="Candara" w:hAnsi="Candara"/>
                <w:i/>
                <w:iCs/>
                <w:color w:val="548DD4"/>
              </w:rPr>
              <w:t xml:space="preserve">El profesional asignado como </w:t>
            </w:r>
            <w:r w:rsidR="00E803AD">
              <w:rPr>
                <w:rFonts w:ascii="Candara" w:hAnsi="Candara"/>
                <w:i/>
                <w:iCs/>
                <w:color w:val="548DD4"/>
              </w:rPr>
              <w:t>Adminis</w:t>
            </w:r>
            <w:r>
              <w:rPr>
                <w:rFonts w:ascii="Candara" w:hAnsi="Candara"/>
                <w:i/>
                <w:iCs/>
                <w:color w:val="548DD4"/>
              </w:rPr>
              <w:t xml:space="preserve">trador o Superintendente de Obra </w:t>
            </w:r>
            <w:r w:rsidR="00E803AD">
              <w:rPr>
                <w:rFonts w:ascii="Candara" w:hAnsi="Candara"/>
                <w:i/>
                <w:iCs/>
                <w:color w:val="548DD4"/>
              </w:rPr>
              <w:t xml:space="preserve">debe </w:t>
            </w:r>
            <w:r w:rsidR="004E4C91" w:rsidRPr="004E4C91">
              <w:rPr>
                <w:rFonts w:ascii="Candara" w:hAnsi="Candara"/>
                <w:i/>
                <w:iCs/>
                <w:color w:val="548DD4"/>
                <w:lang w:val="es-EC"/>
              </w:rPr>
              <w:t>acreditar experiencia como</w:t>
            </w:r>
            <w:r w:rsidR="004E4C91" w:rsidRPr="004E4C91">
              <w:rPr>
                <w:rFonts w:ascii="Candara" w:hAnsi="Candara"/>
                <w:i/>
                <w:iCs/>
                <w:color w:val="548DD4"/>
              </w:rPr>
              <w:t xml:space="preserve"> Contratista, Superintendente y/o Residente de obra </w:t>
            </w:r>
            <w:r w:rsidR="004E4C91" w:rsidRPr="004E4C91">
              <w:rPr>
                <w:rFonts w:ascii="Candara" w:hAnsi="Candara"/>
                <w:i/>
                <w:iCs/>
                <w:color w:val="548DD4"/>
                <w:lang w:val="es-EC"/>
              </w:rPr>
              <w:t>en la ejecución de proyectos como construcción, ampliación y/o repotenciación de subestación eléctricas de distribución mayor o igual a 10 MVA con nivel de voltaje de transformación 69/13.8 KV,</w:t>
            </w:r>
            <w:r w:rsidR="003A5D2E">
              <w:rPr>
                <w:rFonts w:ascii="Candara" w:hAnsi="Candara"/>
                <w:i/>
                <w:iCs/>
                <w:color w:val="548DD4"/>
                <w:lang w:val="es-EC"/>
              </w:rPr>
              <w:t xml:space="preserve"> en los últimos diez (10) años p</w:t>
            </w:r>
            <w:r w:rsidR="004E4C91" w:rsidRPr="004E4C91">
              <w:rPr>
                <w:rFonts w:ascii="Candara" w:hAnsi="Candara"/>
                <w:i/>
                <w:iCs/>
                <w:color w:val="548DD4"/>
                <w:lang w:val="es-EC"/>
              </w:rPr>
              <w:t>or un monto igual o superior a USD 340.000,00.</w:t>
            </w:r>
          </w:p>
          <w:p w14:paraId="344678AE" w14:textId="0C85335E" w:rsidR="00E803AD" w:rsidRPr="004E4C91" w:rsidRDefault="00E803AD" w:rsidP="009C53E5">
            <w:pPr>
              <w:pStyle w:val="Sinespaciado"/>
              <w:jc w:val="both"/>
              <w:rPr>
                <w:rFonts w:ascii="Candara" w:hAnsi="Candara"/>
                <w:b/>
                <w:bCs/>
                <w:i/>
                <w:iCs/>
                <w:color w:val="548DD4"/>
                <w:lang w:val="es-EC"/>
              </w:rPr>
            </w:pPr>
          </w:p>
          <w:p w14:paraId="000E7477" w14:textId="13526070" w:rsidR="009C53E5" w:rsidRPr="009C53E5" w:rsidRDefault="009C53E5" w:rsidP="009C53E5">
            <w:pPr>
              <w:pStyle w:val="Sinespaciado"/>
              <w:jc w:val="both"/>
              <w:rPr>
                <w:rFonts w:ascii="Candara" w:hAnsi="Candara"/>
                <w:b/>
                <w:bCs/>
                <w:i/>
                <w:iCs/>
                <w:color w:val="548DD4"/>
              </w:rPr>
            </w:pPr>
            <w:r w:rsidRPr="009C53E5">
              <w:rPr>
                <w:rFonts w:ascii="Candara" w:hAnsi="Candara"/>
                <w:b/>
                <w:bCs/>
                <w:i/>
                <w:iCs/>
                <w:color w:val="548DD4"/>
              </w:rPr>
              <w:t>RESIDENTE DE OBRA</w:t>
            </w:r>
            <w:r w:rsidR="00774AC7">
              <w:rPr>
                <w:rFonts w:ascii="Candara" w:hAnsi="Candara"/>
                <w:b/>
                <w:bCs/>
                <w:i/>
                <w:iCs/>
                <w:color w:val="548DD4"/>
              </w:rPr>
              <w:t xml:space="preserve"> 1</w:t>
            </w:r>
            <w:r w:rsidRPr="009C53E5">
              <w:rPr>
                <w:rFonts w:ascii="Candara" w:hAnsi="Candara"/>
                <w:b/>
                <w:bCs/>
                <w:i/>
                <w:iCs/>
                <w:color w:val="548DD4"/>
              </w:rPr>
              <w:t>:</w:t>
            </w:r>
          </w:p>
          <w:p w14:paraId="65C820C3" w14:textId="7FA5C7C4" w:rsidR="002D1082" w:rsidRDefault="00E803AD" w:rsidP="004E4C91">
            <w:pPr>
              <w:spacing w:after="120"/>
              <w:jc w:val="both"/>
              <w:rPr>
                <w:rFonts w:ascii="Candara" w:hAnsi="Candara"/>
                <w:i/>
                <w:iCs/>
                <w:color w:val="548DD4"/>
                <w:lang w:val="es-EC"/>
              </w:rPr>
            </w:pPr>
            <w:r>
              <w:rPr>
                <w:rFonts w:ascii="Candara" w:hAnsi="Candara"/>
                <w:i/>
                <w:iCs/>
                <w:color w:val="548DD4"/>
              </w:rPr>
              <w:t>El profesi</w:t>
            </w:r>
            <w:r w:rsidR="00774AC7">
              <w:rPr>
                <w:rFonts w:ascii="Candara" w:hAnsi="Candara"/>
                <w:i/>
                <w:iCs/>
                <w:color w:val="548DD4"/>
              </w:rPr>
              <w:t xml:space="preserve">onal asignado como Residente de Obra 1 </w:t>
            </w:r>
            <w:r>
              <w:rPr>
                <w:rFonts w:ascii="Candara" w:hAnsi="Candara"/>
                <w:i/>
                <w:iCs/>
                <w:color w:val="548DD4"/>
              </w:rPr>
              <w:t xml:space="preserve">debe </w:t>
            </w:r>
            <w:r w:rsidR="004E4C91" w:rsidRPr="004E4C91">
              <w:rPr>
                <w:rFonts w:ascii="Candara" w:hAnsi="Candara"/>
                <w:i/>
                <w:iCs/>
                <w:color w:val="548DD4"/>
                <w:lang w:val="es-EC"/>
              </w:rPr>
              <w:t>acreditar experiencia como</w:t>
            </w:r>
            <w:r w:rsidR="004E4C91" w:rsidRPr="004E4C91">
              <w:rPr>
                <w:rFonts w:ascii="Candara" w:hAnsi="Candara"/>
                <w:i/>
                <w:iCs/>
                <w:color w:val="548DD4"/>
              </w:rPr>
              <w:t xml:space="preserve"> Contratista, Superintendente y/o Residente de obra </w:t>
            </w:r>
            <w:r w:rsidR="004E4C91" w:rsidRPr="004E4C91">
              <w:rPr>
                <w:rFonts w:ascii="Candara" w:hAnsi="Candara"/>
                <w:i/>
                <w:iCs/>
                <w:color w:val="548DD4"/>
                <w:lang w:val="es-EC"/>
              </w:rPr>
              <w:t>en la ejecución de proyectos como construcción, ampliación y/o repotenciación de subestación eléctricas de distribución mayor o igual a 10 MVA con nivel de voltaje de transformación 69/13.8 KV, en los últimos diez (10) años Por un monto igual o superior a USD 340.000,00.</w:t>
            </w:r>
          </w:p>
          <w:p w14:paraId="15ED9B59" w14:textId="5F35485D" w:rsidR="002E2B4D" w:rsidRDefault="002E2B4D" w:rsidP="004E4C91">
            <w:pPr>
              <w:spacing w:after="120"/>
              <w:jc w:val="both"/>
              <w:rPr>
                <w:rFonts w:ascii="Candara" w:hAnsi="Candara"/>
                <w:i/>
                <w:iCs/>
                <w:color w:val="548DD4"/>
                <w:lang w:val="es-EC"/>
              </w:rPr>
            </w:pPr>
          </w:p>
          <w:p w14:paraId="1A25EDE1" w14:textId="77777777" w:rsidR="002E2B4D" w:rsidRDefault="002E2B4D" w:rsidP="004E4C91">
            <w:pPr>
              <w:spacing w:after="120"/>
              <w:jc w:val="both"/>
              <w:rPr>
                <w:rFonts w:ascii="Candara" w:hAnsi="Candara"/>
                <w:spacing w:val="-4"/>
              </w:rPr>
            </w:pPr>
          </w:p>
          <w:p w14:paraId="2EADB257" w14:textId="385AEC06" w:rsidR="00774AC7" w:rsidRPr="009C53E5" w:rsidRDefault="00774AC7" w:rsidP="00774AC7">
            <w:pPr>
              <w:pStyle w:val="Sinespaciado"/>
              <w:jc w:val="both"/>
              <w:rPr>
                <w:rFonts w:ascii="Candara" w:hAnsi="Candara"/>
                <w:b/>
                <w:bCs/>
                <w:i/>
                <w:iCs/>
                <w:color w:val="548DD4"/>
              </w:rPr>
            </w:pPr>
            <w:r w:rsidRPr="009C53E5">
              <w:rPr>
                <w:rFonts w:ascii="Candara" w:hAnsi="Candara"/>
                <w:b/>
                <w:bCs/>
                <w:i/>
                <w:iCs/>
                <w:color w:val="548DD4"/>
              </w:rPr>
              <w:t>RESIDENTE DE OBRA</w:t>
            </w:r>
            <w:r>
              <w:rPr>
                <w:rFonts w:ascii="Candara" w:hAnsi="Candara"/>
                <w:b/>
                <w:bCs/>
                <w:i/>
                <w:iCs/>
                <w:color w:val="548DD4"/>
              </w:rPr>
              <w:t xml:space="preserve"> 2</w:t>
            </w:r>
            <w:r w:rsidRPr="009C53E5">
              <w:rPr>
                <w:rFonts w:ascii="Candara" w:hAnsi="Candara"/>
                <w:b/>
                <w:bCs/>
                <w:i/>
                <w:iCs/>
                <w:color w:val="548DD4"/>
              </w:rPr>
              <w:t>:</w:t>
            </w:r>
          </w:p>
          <w:p w14:paraId="10780019" w14:textId="3ADB8FB1" w:rsidR="004E4C91" w:rsidRPr="004E4C91" w:rsidRDefault="00774AC7" w:rsidP="004E4C91">
            <w:pPr>
              <w:pStyle w:val="Sinespaciado"/>
              <w:jc w:val="both"/>
              <w:rPr>
                <w:rFonts w:ascii="Candara" w:hAnsi="Candara"/>
                <w:i/>
                <w:iCs/>
                <w:color w:val="548DD4"/>
                <w:lang w:val="es-EC"/>
              </w:rPr>
            </w:pPr>
            <w:r>
              <w:rPr>
                <w:rFonts w:ascii="Candara" w:hAnsi="Candara"/>
                <w:i/>
                <w:iCs/>
                <w:color w:val="548DD4"/>
              </w:rPr>
              <w:t>El profesional asignado como Residen</w:t>
            </w:r>
            <w:r w:rsidR="00666B8F">
              <w:rPr>
                <w:rFonts w:ascii="Candara" w:hAnsi="Candara"/>
                <w:i/>
                <w:iCs/>
                <w:color w:val="548DD4"/>
              </w:rPr>
              <w:t>te de Obra 2</w:t>
            </w:r>
            <w:r>
              <w:rPr>
                <w:rFonts w:ascii="Candara" w:hAnsi="Candara"/>
                <w:i/>
                <w:iCs/>
                <w:color w:val="548DD4"/>
              </w:rPr>
              <w:t xml:space="preserve"> debe </w:t>
            </w:r>
            <w:r w:rsidR="004E4C91" w:rsidRPr="004E4C91">
              <w:rPr>
                <w:rFonts w:ascii="Candara" w:hAnsi="Candara"/>
                <w:i/>
                <w:iCs/>
                <w:color w:val="548DD4"/>
                <w:lang w:val="es-EC"/>
              </w:rPr>
              <w:t>acreditar experiencia como</w:t>
            </w:r>
            <w:r w:rsidR="004E4C91" w:rsidRPr="004E4C91">
              <w:rPr>
                <w:rFonts w:ascii="Candara" w:hAnsi="Candara"/>
                <w:i/>
                <w:iCs/>
                <w:color w:val="548DD4"/>
              </w:rPr>
              <w:t xml:space="preserve"> Contratista, Superintendente y/o Residente de obra </w:t>
            </w:r>
            <w:r w:rsidR="004E4C91" w:rsidRPr="004E4C91">
              <w:rPr>
                <w:rFonts w:ascii="Candara" w:hAnsi="Candara"/>
                <w:i/>
                <w:iCs/>
                <w:color w:val="548DD4"/>
                <w:lang w:val="es-EC"/>
              </w:rPr>
              <w:t>en la ejecución de proyectos como construcción, ampliación y/o repotenciación de obra civil en subestación eléctricas de distribución mayor o igual a 10 MVA con nivel de voltaje de transformación 69/13.8 KV, en los últimos diez (10) años Por un monto igual o superior a USD 340.000,00.</w:t>
            </w:r>
          </w:p>
          <w:p w14:paraId="47F0F69C" w14:textId="00B3E580" w:rsidR="00774AC7" w:rsidRPr="004E4C91" w:rsidRDefault="00774AC7" w:rsidP="009C53E5">
            <w:pPr>
              <w:spacing w:after="120"/>
              <w:rPr>
                <w:rFonts w:ascii="Candara" w:hAnsi="Candara"/>
                <w:spacing w:val="-4"/>
                <w:lang w:val="es-EC"/>
              </w:rPr>
            </w:pPr>
          </w:p>
          <w:p w14:paraId="4BF4640C" w14:textId="77777777" w:rsidR="004E4C91" w:rsidRPr="004E4C91" w:rsidRDefault="004E4C91" w:rsidP="004E4C91">
            <w:pPr>
              <w:spacing w:after="120"/>
              <w:jc w:val="both"/>
              <w:rPr>
                <w:rFonts w:ascii="Candara" w:hAnsi="Candara"/>
                <w:b/>
                <w:i/>
                <w:spacing w:val="-4"/>
                <w:lang w:val="es-EC"/>
              </w:rPr>
            </w:pPr>
            <w:r w:rsidRPr="004E4C91">
              <w:rPr>
                <w:rFonts w:ascii="Candara" w:hAnsi="Candara"/>
                <w:b/>
                <w:i/>
                <w:spacing w:val="-4"/>
                <w:lang w:val="es-EC"/>
              </w:rPr>
              <w:t>Para acreditar este requisito deberá adjuntar la siguiente información de respaldo:</w:t>
            </w:r>
          </w:p>
          <w:p w14:paraId="79AF0AC1" w14:textId="0C70D05D" w:rsidR="004E4C91" w:rsidRPr="004E4C91" w:rsidRDefault="004E4C91" w:rsidP="004E4C91">
            <w:pPr>
              <w:spacing w:after="120"/>
              <w:jc w:val="both"/>
              <w:rPr>
                <w:rFonts w:ascii="Candara" w:hAnsi="Candara"/>
                <w:spacing w:val="-4"/>
                <w:lang w:val="es-EC"/>
              </w:rPr>
            </w:pPr>
            <w:r w:rsidRPr="004E4C91">
              <w:rPr>
                <w:rFonts w:ascii="Candara" w:hAnsi="Candara"/>
                <w:spacing w:val="-4"/>
                <w:lang w:val="es-EC"/>
              </w:rPr>
              <w:t xml:space="preserve">En el caso de trabajos prestados al sector privado: Copias simples de Actas de Entrega Recepción Provisional o Definitiva o certificados emitidos por la entidad contratante, describiendo el monto, fecha de inicio y terminación del trabajo efectivamente </w:t>
            </w:r>
            <w:r w:rsidR="002537E8">
              <w:rPr>
                <w:rFonts w:ascii="Candara" w:hAnsi="Candara"/>
                <w:spacing w:val="-4"/>
                <w:lang w:val="es-EC"/>
              </w:rPr>
              <w:t xml:space="preserve">ejecutado y objeto del </w:t>
            </w:r>
            <w:r w:rsidR="002E2B4D">
              <w:rPr>
                <w:rFonts w:ascii="Candara" w:hAnsi="Candara"/>
                <w:spacing w:val="-4"/>
                <w:lang w:val="es-EC"/>
              </w:rPr>
              <w:t xml:space="preserve">trabajo </w:t>
            </w:r>
            <w:r w:rsidR="002E2B4D" w:rsidRPr="004E4C91">
              <w:rPr>
                <w:rFonts w:ascii="Candara" w:hAnsi="Candara"/>
                <w:spacing w:val="-4"/>
                <w:lang w:val="es-EC"/>
              </w:rPr>
              <w:t>acompañado</w:t>
            </w:r>
            <w:r w:rsidRPr="004E4C91">
              <w:rPr>
                <w:rFonts w:ascii="Candara" w:hAnsi="Candara"/>
                <w:spacing w:val="-4"/>
                <w:lang w:val="es-EC"/>
              </w:rPr>
              <w:t xml:space="preserve"> de </w:t>
            </w:r>
            <w:r w:rsidRPr="004E4C91">
              <w:rPr>
                <w:rFonts w:ascii="Candara" w:hAnsi="Candara"/>
                <w:b/>
                <w:spacing w:val="-4"/>
                <w:lang w:val="es-EC"/>
              </w:rPr>
              <w:t>contrato, las facturas y retenciones.</w:t>
            </w:r>
          </w:p>
          <w:p w14:paraId="4B3C8B9E" w14:textId="77777777" w:rsidR="004E4C91" w:rsidRPr="004E4C91" w:rsidRDefault="004E4C91" w:rsidP="004E4C91">
            <w:pPr>
              <w:spacing w:after="120"/>
              <w:jc w:val="both"/>
              <w:rPr>
                <w:rFonts w:ascii="Candara" w:hAnsi="Candara"/>
                <w:b/>
                <w:spacing w:val="-4"/>
                <w:lang w:val="es-EC"/>
              </w:rPr>
            </w:pPr>
            <w:r w:rsidRPr="004E4C91">
              <w:rPr>
                <w:rFonts w:ascii="Candara" w:hAnsi="Candara"/>
                <w:spacing w:val="-4"/>
                <w:lang w:val="es-EC"/>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 Junto con la presentación de certificados deberán presentar la documentación pertinente del IESS (</w:t>
            </w:r>
            <w:r w:rsidRPr="004E4C91">
              <w:rPr>
                <w:rFonts w:ascii="Candara" w:hAnsi="Candara"/>
                <w:b/>
                <w:spacing w:val="-4"/>
                <w:lang w:val="es-EC"/>
              </w:rPr>
              <w:t>historia laboral)</w:t>
            </w:r>
          </w:p>
          <w:p w14:paraId="6CC50FD3" w14:textId="77777777" w:rsidR="004E4C91" w:rsidRPr="004E4C91" w:rsidRDefault="004E4C91" w:rsidP="004E4C91">
            <w:pPr>
              <w:spacing w:after="120"/>
              <w:jc w:val="both"/>
              <w:rPr>
                <w:rFonts w:ascii="Candara" w:hAnsi="Candara"/>
                <w:spacing w:val="-4"/>
                <w:lang w:val="es-EC"/>
              </w:rPr>
            </w:pPr>
            <w:r w:rsidRPr="004E4C91">
              <w:rPr>
                <w:rFonts w:ascii="Candara" w:hAnsi="Candara"/>
                <w:spacing w:val="-4"/>
                <w:lang w:val="es-EC"/>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1CCCB68B" w14:textId="77777777" w:rsidR="002D1082" w:rsidRDefault="004E4C91" w:rsidP="009C1542">
            <w:pPr>
              <w:spacing w:after="120"/>
              <w:jc w:val="both"/>
              <w:rPr>
                <w:rFonts w:ascii="Candara" w:hAnsi="Candara"/>
                <w:spacing w:val="-4"/>
                <w:lang w:val="es-EC"/>
              </w:rPr>
            </w:pPr>
            <w:r w:rsidRPr="004E4C91">
              <w:rPr>
                <w:rFonts w:ascii="Candara" w:hAnsi="Candara"/>
                <w:spacing w:val="-4"/>
                <w:lang w:val="es-EC"/>
              </w:rPr>
              <w:t>La CNEL EP Unidad de Negocio Santa Elena se reserva el derecho de solicitar durante la aclaración documentación adicional que sea necesaria para la verificación, en caso de encontrarse inconsistencias, los certificados no serán tomados en cuenta.</w:t>
            </w:r>
          </w:p>
          <w:p w14:paraId="57DD7CA6" w14:textId="77777777" w:rsidR="002537E8" w:rsidRDefault="002537E8" w:rsidP="00F10BE1">
            <w:pPr>
              <w:autoSpaceDE w:val="0"/>
              <w:autoSpaceDN w:val="0"/>
              <w:adjustRightInd w:val="0"/>
              <w:rPr>
                <w:rFonts w:ascii="Candara" w:hAnsi="Candara" w:cs="Candara"/>
                <w:i/>
                <w:iCs/>
                <w:color w:val="548DD4"/>
                <w:lang w:val="es-EC"/>
              </w:rPr>
            </w:pPr>
            <w:r>
              <w:rPr>
                <w:rFonts w:ascii="Candara" w:hAnsi="Candara" w:cs="Candara"/>
                <w:i/>
                <w:iCs/>
                <w:color w:val="548DD4"/>
                <w:lang w:val="es-EC"/>
              </w:rPr>
              <w:t>Además, el oferente se compromete de ser adjudicado, de proporcionar todo el personal</w:t>
            </w:r>
            <w:r w:rsidR="00F10BE1">
              <w:rPr>
                <w:rFonts w:ascii="Candara" w:hAnsi="Candara" w:cs="Candara"/>
                <w:i/>
                <w:iCs/>
                <w:color w:val="548DD4"/>
                <w:lang w:val="es-EC"/>
              </w:rPr>
              <w:t xml:space="preserve"> </w:t>
            </w:r>
            <w:r>
              <w:rPr>
                <w:rFonts w:ascii="Candara" w:hAnsi="Candara" w:cs="Candara"/>
                <w:i/>
                <w:iCs/>
                <w:color w:val="548DD4"/>
                <w:lang w:val="es-EC"/>
              </w:rPr>
              <w:t>adicional para el cumplimiento total para la ejecución de las obras, cumplimientos de</w:t>
            </w:r>
            <w:r w:rsidR="00F10BE1">
              <w:rPr>
                <w:rFonts w:ascii="Candara" w:hAnsi="Candara" w:cs="Candara"/>
                <w:i/>
                <w:iCs/>
                <w:color w:val="548DD4"/>
                <w:lang w:val="es-EC"/>
              </w:rPr>
              <w:t xml:space="preserve"> </w:t>
            </w:r>
            <w:r>
              <w:rPr>
                <w:rFonts w:ascii="Candara" w:hAnsi="Candara" w:cs="Candara"/>
                <w:i/>
                <w:iCs/>
                <w:color w:val="548DD4"/>
                <w:lang w:val="es-EC"/>
              </w:rPr>
              <w:t>normas de seguridad industrial, los cuales son indicados en las especificaciones técnicas</w:t>
            </w:r>
            <w:r w:rsidR="00F10BE1">
              <w:rPr>
                <w:rFonts w:ascii="Candara" w:hAnsi="Candara" w:cs="Candara"/>
                <w:i/>
                <w:iCs/>
                <w:color w:val="548DD4"/>
                <w:lang w:val="es-EC"/>
              </w:rPr>
              <w:t xml:space="preserve"> </w:t>
            </w:r>
            <w:r>
              <w:rPr>
                <w:rFonts w:ascii="Candara" w:hAnsi="Candara" w:cs="Candara"/>
                <w:i/>
                <w:iCs/>
                <w:color w:val="548DD4"/>
                <w:lang w:val="es-EC"/>
              </w:rPr>
              <w:t>de los pliegos</w:t>
            </w:r>
            <w:r w:rsidR="00F10BE1">
              <w:rPr>
                <w:rFonts w:ascii="Candara" w:hAnsi="Candara" w:cs="Candara"/>
                <w:i/>
                <w:iCs/>
                <w:color w:val="548DD4"/>
                <w:lang w:val="es-EC"/>
              </w:rPr>
              <w:t>.</w:t>
            </w:r>
          </w:p>
          <w:p w14:paraId="1B4732D9" w14:textId="77777777" w:rsidR="00F10BE1" w:rsidRDefault="00F10BE1" w:rsidP="00F10BE1">
            <w:pPr>
              <w:autoSpaceDE w:val="0"/>
              <w:autoSpaceDN w:val="0"/>
              <w:adjustRightInd w:val="0"/>
              <w:rPr>
                <w:rFonts w:ascii="Candara" w:hAnsi="Candara" w:cs="Candara"/>
                <w:i/>
                <w:iCs/>
                <w:color w:val="548DD4"/>
                <w:lang w:val="es-EC"/>
              </w:rPr>
            </w:pPr>
          </w:p>
          <w:p w14:paraId="0E3432CA" w14:textId="77777777" w:rsidR="00F10BE1" w:rsidRDefault="00F10BE1" w:rsidP="00F10BE1">
            <w:pPr>
              <w:autoSpaceDE w:val="0"/>
              <w:autoSpaceDN w:val="0"/>
              <w:adjustRightInd w:val="0"/>
              <w:rPr>
                <w:rFonts w:ascii="Candara" w:hAnsi="Candara" w:cs="Candara"/>
                <w:i/>
                <w:iCs/>
                <w:color w:val="548DD4"/>
                <w:lang w:val="es-EC"/>
              </w:rPr>
            </w:pPr>
            <w:r>
              <w:rPr>
                <w:rFonts w:ascii="Candara" w:hAnsi="Candara" w:cs="Candara"/>
                <w:i/>
                <w:iCs/>
                <w:color w:val="548DD4"/>
                <w:lang w:val="es-EC"/>
              </w:rPr>
              <w:t>Junto con la presentación de certificados deberán presentar la documentación pertinente del IESS, en caso de relación de dependencia (historia laboral) y en caso de prestación de servicios (contrato, las facturas y retenciones)</w:t>
            </w:r>
          </w:p>
          <w:p w14:paraId="11DE4988" w14:textId="1530DA52" w:rsidR="00F10BE1" w:rsidRPr="004E4C91" w:rsidRDefault="00F10BE1" w:rsidP="00F10BE1">
            <w:pPr>
              <w:autoSpaceDE w:val="0"/>
              <w:autoSpaceDN w:val="0"/>
              <w:adjustRightInd w:val="0"/>
              <w:rPr>
                <w:rFonts w:ascii="Candara" w:hAnsi="Candara"/>
                <w:spacing w:val="-4"/>
                <w:lang w:val="es-EC"/>
              </w:rPr>
            </w:pPr>
          </w:p>
        </w:tc>
      </w:tr>
      <w:tr w:rsidR="00CE4C6E" w:rsidRPr="00162E63" w14:paraId="3D7E9407" w14:textId="77777777" w:rsidTr="00AB00B7">
        <w:tc>
          <w:tcPr>
            <w:tcW w:w="711"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19" w:type="dxa"/>
            <w:shd w:val="clear" w:color="auto" w:fill="auto"/>
          </w:tcPr>
          <w:p w14:paraId="1B546156" w14:textId="67CECF24" w:rsidR="00CE4C6E" w:rsidRPr="00C1049A" w:rsidRDefault="00CE4C6E" w:rsidP="00CE4C6E">
            <w:pPr>
              <w:spacing w:after="120"/>
              <w:jc w:val="both"/>
              <w:rPr>
                <w:rFonts w:ascii="Candara" w:hAnsi="Candara"/>
                <w:i/>
                <w:color w:val="0070C0"/>
              </w:rPr>
            </w:pPr>
            <w:r w:rsidRPr="00245182">
              <w:rPr>
                <w:rFonts w:ascii="Candara" w:hAnsi="Candara"/>
                <w:i/>
                <w:color w:val="0070C0"/>
              </w:rPr>
              <w:t xml:space="preserve">ACTIVOS LIQUIDOS: El monto mínimo de activos líquidos y/o de acceso a créditos libres de otros compromisos contractuales del Oferente seleccionado deberá ser de: </w:t>
            </w:r>
            <w:r w:rsidR="00BE334F" w:rsidRPr="00BE334F">
              <w:rPr>
                <w:rFonts w:ascii="Candara" w:hAnsi="Candara"/>
                <w:i/>
                <w:color w:val="0070C0"/>
              </w:rPr>
              <w:t xml:space="preserve">$ </w:t>
            </w:r>
            <w:r w:rsidR="00774AC7" w:rsidRPr="00774AC7">
              <w:rPr>
                <w:rFonts w:ascii="Candara" w:hAnsi="Candara"/>
                <w:i/>
                <w:color w:val="0070C0"/>
                <w:lang w:val="es-EC"/>
              </w:rPr>
              <w:t>325.920</w:t>
            </w:r>
            <w:r w:rsidR="00774AC7">
              <w:rPr>
                <w:rFonts w:ascii="Candara" w:hAnsi="Candara"/>
                <w:i/>
                <w:color w:val="0070C0"/>
                <w:lang w:val="es-EC"/>
              </w:rPr>
              <w:t>.00</w:t>
            </w:r>
          </w:p>
          <w:p w14:paraId="3736E125" w14:textId="77777777" w:rsidR="00CE4C6E"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p w14:paraId="298BF858" w14:textId="77777777" w:rsidR="00F10BE1" w:rsidRDefault="00F10BE1" w:rsidP="00F10BE1">
            <w:pPr>
              <w:autoSpaceDE w:val="0"/>
              <w:autoSpaceDN w:val="0"/>
              <w:adjustRightInd w:val="0"/>
              <w:rPr>
                <w:rFonts w:ascii="Candara" w:hAnsi="Candara" w:cs="Candara"/>
                <w:i/>
                <w:iCs/>
                <w:color w:val="0070C0"/>
                <w:lang w:val="es-EC"/>
              </w:rPr>
            </w:pPr>
            <w:r>
              <w:rPr>
                <w:rFonts w:ascii="Candara" w:hAnsi="Candara" w:cs="Candara"/>
                <w:i/>
                <w:iCs/>
                <w:color w:val="0070C0"/>
                <w:lang w:val="es-EC"/>
              </w:rPr>
              <w:t>Los oferentes NO podrán acreditar el monto requerido a través de líneas de crédito de</w:t>
            </w:r>
          </w:p>
          <w:p w14:paraId="6B051835" w14:textId="79C30CD3" w:rsidR="00F10BE1" w:rsidRPr="00162E63" w:rsidRDefault="00F10BE1" w:rsidP="00F10BE1">
            <w:pPr>
              <w:spacing w:after="120"/>
              <w:jc w:val="both"/>
              <w:rPr>
                <w:rFonts w:ascii="Candara" w:hAnsi="Candara"/>
                <w:iCs/>
              </w:rPr>
            </w:pPr>
            <w:r>
              <w:rPr>
                <w:rFonts w:ascii="Candara" w:hAnsi="Candara" w:cs="Candara"/>
                <w:i/>
                <w:iCs/>
                <w:color w:val="0070C0"/>
                <w:lang w:val="es-EC"/>
              </w:rPr>
              <w:t>proveedores (EN RELACION COMERCIAL).</w:t>
            </w:r>
          </w:p>
        </w:tc>
      </w:tr>
      <w:tr w:rsidR="00F96AC2" w:rsidRPr="00162E63" w14:paraId="304E0C28" w14:textId="77777777" w:rsidTr="00AB00B7">
        <w:tc>
          <w:tcPr>
            <w:tcW w:w="711"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19" w:type="dxa"/>
            <w:shd w:val="clear" w:color="auto" w:fill="auto"/>
          </w:tcPr>
          <w:p w14:paraId="0B0740CF" w14:textId="694C2E56" w:rsidR="00EF6ECF" w:rsidRPr="00162E63" w:rsidRDefault="00F96AC2" w:rsidP="00774AC7">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AB00B7">
        <w:trPr>
          <w:cantSplit/>
        </w:trPr>
        <w:tc>
          <w:tcPr>
            <w:tcW w:w="9730"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lastRenderedPageBreak/>
              <w:t>Documentos de Licitación</w:t>
            </w:r>
          </w:p>
        </w:tc>
      </w:tr>
      <w:tr w:rsidR="00F96AC2" w:rsidRPr="00B628A4" w14:paraId="45E57B4D" w14:textId="77777777" w:rsidTr="00AB00B7">
        <w:trPr>
          <w:cantSplit/>
        </w:trPr>
        <w:tc>
          <w:tcPr>
            <w:tcW w:w="711"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19" w:type="dxa"/>
            <w:tcBorders>
              <w:top w:val="single" w:sz="4" w:space="0" w:color="auto"/>
              <w:bottom w:val="single" w:sz="4" w:space="0" w:color="auto"/>
            </w:tcBorders>
          </w:tcPr>
          <w:p w14:paraId="4E84AAE0" w14:textId="614D8592" w:rsidR="00F96AC2" w:rsidRPr="008151DB" w:rsidRDefault="00F96AC2" w:rsidP="001033E8">
            <w:pPr>
              <w:spacing w:after="120"/>
              <w:rPr>
                <w:rFonts w:ascii="Candara" w:hAnsi="Candara"/>
                <w:i/>
                <w:color w:val="5B9BD5" w:themeColor="accent5"/>
              </w:rPr>
            </w:pPr>
            <w:r w:rsidRPr="00723621">
              <w:rPr>
                <w:rFonts w:ascii="Candara" w:hAnsi="Candara"/>
              </w:rPr>
              <w:t xml:space="preserve">La dirección del </w:t>
            </w:r>
            <w:r w:rsidRPr="00723621">
              <w:rPr>
                <w:rFonts w:ascii="Candara" w:hAnsi="Candara"/>
                <w:b/>
                <w:bCs/>
              </w:rPr>
              <w:t>Contratante</w:t>
            </w:r>
            <w:r w:rsidRPr="00723621">
              <w:rPr>
                <w:rFonts w:ascii="Candara" w:hAnsi="Candara"/>
              </w:rPr>
              <w:t xml:space="preserve"> para solicitar aclaraciones es:</w:t>
            </w:r>
          </w:p>
          <w:p w14:paraId="7E4107B8" w14:textId="77777777" w:rsidR="003C033D" w:rsidRPr="003C033D" w:rsidRDefault="003C033D" w:rsidP="003C033D">
            <w:pPr>
              <w:spacing w:after="120"/>
              <w:rPr>
                <w:rFonts w:ascii="Candara" w:hAnsi="Candara"/>
                <w:i/>
                <w:color w:val="0070C0"/>
              </w:rPr>
            </w:pPr>
            <w:r w:rsidRPr="003C033D">
              <w:rPr>
                <w:rFonts w:ascii="Candara" w:hAnsi="Candara"/>
                <w:i/>
                <w:color w:val="0070C0"/>
              </w:rPr>
              <w:t>Dirección: Ciudad de La Libertad, Barrio General Enríquez Gallo, Avenida 12 entre las calles 33 y 35</w:t>
            </w:r>
          </w:p>
          <w:p w14:paraId="1FD2294A" w14:textId="77777777" w:rsidR="003C033D" w:rsidRPr="003C033D" w:rsidRDefault="003C033D" w:rsidP="003C033D">
            <w:pPr>
              <w:spacing w:after="120"/>
              <w:rPr>
                <w:rFonts w:ascii="Candara" w:hAnsi="Candara"/>
                <w:i/>
                <w:color w:val="0070C0"/>
              </w:rPr>
            </w:pPr>
            <w:r w:rsidRPr="003C033D">
              <w:rPr>
                <w:rFonts w:ascii="Candara" w:hAnsi="Candara"/>
                <w:i/>
                <w:color w:val="0070C0"/>
              </w:rPr>
              <w:t>Edificio: CNEL EP UNIDAD DE NEGOCIO SANTA ELENA</w:t>
            </w:r>
          </w:p>
          <w:p w14:paraId="5C86B0B5" w14:textId="77777777" w:rsidR="003C033D" w:rsidRPr="003C033D" w:rsidRDefault="003C033D" w:rsidP="003C033D">
            <w:pPr>
              <w:spacing w:after="120"/>
              <w:rPr>
                <w:rFonts w:ascii="Candara" w:hAnsi="Candara"/>
                <w:i/>
                <w:color w:val="0070C0"/>
              </w:rPr>
            </w:pPr>
            <w:r w:rsidRPr="003C033D">
              <w:rPr>
                <w:rFonts w:ascii="Candara" w:hAnsi="Candara"/>
                <w:i/>
                <w:color w:val="0070C0"/>
              </w:rPr>
              <w:t>Departamento: Adquisiciones</w:t>
            </w:r>
          </w:p>
          <w:p w14:paraId="3635EBC4" w14:textId="77777777" w:rsidR="003C033D" w:rsidRPr="003C033D" w:rsidRDefault="003C033D" w:rsidP="003C033D">
            <w:pPr>
              <w:spacing w:after="120"/>
              <w:rPr>
                <w:rFonts w:ascii="Candara" w:hAnsi="Candara"/>
                <w:i/>
                <w:color w:val="0070C0"/>
              </w:rPr>
            </w:pPr>
            <w:r w:rsidRPr="003C033D">
              <w:rPr>
                <w:rFonts w:ascii="Candara" w:hAnsi="Candara"/>
                <w:i/>
                <w:color w:val="0070C0"/>
              </w:rPr>
              <w:t>Ciudad: LA LIBERTAD</w:t>
            </w:r>
          </w:p>
          <w:p w14:paraId="4DA29A24" w14:textId="77777777" w:rsidR="003C033D" w:rsidRPr="003C033D" w:rsidRDefault="003C033D" w:rsidP="003C033D">
            <w:pPr>
              <w:spacing w:after="120"/>
              <w:rPr>
                <w:rFonts w:ascii="Candara" w:hAnsi="Candara"/>
                <w:i/>
                <w:color w:val="0070C0"/>
              </w:rPr>
            </w:pPr>
            <w:r w:rsidRPr="003C033D">
              <w:rPr>
                <w:rFonts w:ascii="Candara" w:hAnsi="Candara"/>
                <w:i/>
                <w:color w:val="0070C0"/>
              </w:rPr>
              <w:t>País: ECUADOR</w:t>
            </w:r>
          </w:p>
          <w:p w14:paraId="72002C0B" w14:textId="4A9E0666" w:rsidR="003C033D" w:rsidRPr="003C033D" w:rsidRDefault="003C033D" w:rsidP="003C033D">
            <w:pPr>
              <w:spacing w:after="120"/>
              <w:rPr>
                <w:rFonts w:ascii="Candara" w:hAnsi="Candara"/>
                <w:i/>
                <w:color w:val="0070C0"/>
              </w:rPr>
            </w:pPr>
            <w:r w:rsidRPr="003C033D">
              <w:rPr>
                <w:rFonts w:ascii="Candara" w:hAnsi="Candara"/>
                <w:i/>
                <w:color w:val="0070C0"/>
              </w:rPr>
              <w:t xml:space="preserve">Correo electrónico: </w:t>
            </w:r>
            <w:r w:rsidR="004E4C91" w:rsidRPr="004E4C91">
              <w:rPr>
                <w:rFonts w:ascii="Candara" w:hAnsi="Candara"/>
                <w:i/>
                <w:color w:val="0070C0"/>
              </w:rPr>
              <w:t>lissette.tigrero@cnel.gob.ec</w:t>
            </w:r>
          </w:p>
          <w:p w14:paraId="0BA6A174" w14:textId="77777777" w:rsidR="003C033D" w:rsidRPr="003C033D" w:rsidRDefault="003C033D" w:rsidP="003C033D">
            <w:pPr>
              <w:spacing w:after="120"/>
              <w:rPr>
                <w:rFonts w:ascii="Candara" w:hAnsi="Candara"/>
                <w:i/>
                <w:color w:val="0070C0"/>
              </w:rPr>
            </w:pPr>
            <w:r w:rsidRPr="003C033D">
              <w:rPr>
                <w:rFonts w:ascii="Candara" w:hAnsi="Candara"/>
                <w:i/>
                <w:color w:val="0070C0"/>
              </w:rPr>
              <w:t>Código postal: La Libertad – 240350</w:t>
            </w:r>
          </w:p>
          <w:p w14:paraId="0BFB61D9" w14:textId="1D686F06" w:rsidR="001F25CC" w:rsidRPr="00723621" w:rsidRDefault="003C033D" w:rsidP="001F25CC">
            <w:pPr>
              <w:spacing w:after="120"/>
              <w:rPr>
                <w:rFonts w:ascii="Candara" w:hAnsi="Candara"/>
                <w:i/>
                <w:iCs/>
              </w:rPr>
            </w:pPr>
            <w:r w:rsidRPr="003C033D">
              <w:rPr>
                <w:rFonts w:ascii="Candara" w:hAnsi="Candara"/>
                <w:i/>
                <w:iCs/>
              </w:rPr>
              <w:t>Asimismo las respuestas a las consultas que se realicen serán puestas a disposición de todos los oferentes en la Página Web  https://www.cnelep.gob.ec/portfolio-item/</w:t>
            </w:r>
          </w:p>
        </w:tc>
      </w:tr>
      <w:tr w:rsidR="00F96AC2" w:rsidRPr="00B628A4" w14:paraId="258B1228" w14:textId="77777777" w:rsidTr="00AB00B7">
        <w:trPr>
          <w:cantSplit/>
        </w:trPr>
        <w:tc>
          <w:tcPr>
            <w:tcW w:w="9730"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AB00B7">
        <w:tc>
          <w:tcPr>
            <w:tcW w:w="711"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19"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AB00B7">
        <w:tc>
          <w:tcPr>
            <w:tcW w:w="711"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19" w:type="dxa"/>
            <w:tcBorders>
              <w:top w:val="single" w:sz="4" w:space="0" w:color="auto"/>
              <w:bottom w:val="single" w:sz="4" w:space="0" w:color="auto"/>
            </w:tcBorders>
          </w:tcPr>
          <w:p w14:paraId="05C044E9" w14:textId="77777777" w:rsidR="005C6DDD" w:rsidRPr="00C04459" w:rsidRDefault="005C6DDD" w:rsidP="00F54C45">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457EF8CD" w:rsidR="005C6DDD" w:rsidRPr="00B86A5B" w:rsidRDefault="005C6DDD" w:rsidP="00F54C45">
            <w:pPr>
              <w:pStyle w:val="Textoindependiente"/>
              <w:spacing w:after="120"/>
              <w:jc w:val="both"/>
              <w:rPr>
                <w:rFonts w:ascii="Candara" w:hAnsi="Candara"/>
                <w:b/>
                <w:sz w:val="24"/>
              </w:rPr>
            </w:pPr>
            <w:r w:rsidRPr="00B86A5B">
              <w:rPr>
                <w:rFonts w:ascii="Candara" w:hAnsi="Candara"/>
                <w:b/>
                <w:sz w:val="24"/>
              </w:rPr>
              <w:t>f) Índice del contenido de la Oferta (toda la oferta debe presentarse foliada)</w:t>
            </w:r>
          </w:p>
          <w:p w14:paraId="331BB2B4" w14:textId="053636E9" w:rsidR="00F6719B" w:rsidRPr="00B86A5B" w:rsidRDefault="00F6719B" w:rsidP="00F54C45">
            <w:pPr>
              <w:pStyle w:val="Textoindependiente"/>
              <w:numPr>
                <w:ilvl w:val="0"/>
                <w:numId w:val="81"/>
              </w:numPr>
              <w:spacing w:after="120"/>
              <w:jc w:val="both"/>
              <w:rPr>
                <w:rFonts w:ascii="Candara" w:hAnsi="Candara"/>
                <w:b/>
                <w:sz w:val="24"/>
              </w:rPr>
            </w:pPr>
            <w:r w:rsidRPr="00B86A5B">
              <w:rPr>
                <w:rFonts w:ascii="Candara" w:hAnsi="Candara"/>
                <w:b/>
                <w:sz w:val="24"/>
              </w:rPr>
              <w:t>Análisis de Precios Unitarios de los rubros ofertados.</w:t>
            </w:r>
          </w:p>
          <w:p w14:paraId="3D63134C" w14:textId="07B8B311" w:rsidR="005C6DDD" w:rsidRPr="00B86A5B" w:rsidRDefault="005C6DDD" w:rsidP="00F54C45">
            <w:pPr>
              <w:pStyle w:val="Textoindependiente"/>
              <w:numPr>
                <w:ilvl w:val="0"/>
                <w:numId w:val="81"/>
              </w:numPr>
              <w:spacing w:after="120"/>
              <w:jc w:val="both"/>
              <w:rPr>
                <w:rFonts w:ascii="Candara" w:hAnsi="Candara"/>
                <w:b/>
                <w:sz w:val="24"/>
              </w:rPr>
            </w:pPr>
            <w:r w:rsidRPr="00B86A5B">
              <w:rPr>
                <w:rFonts w:ascii="Candara" w:hAnsi="Candara"/>
                <w:b/>
                <w:sz w:val="24"/>
              </w:rPr>
              <w:t>Compromiso expreso de cumplir con el Plan de Gestión Ambiental y Social (PGAS o equivalente).</w:t>
            </w:r>
          </w:p>
          <w:p w14:paraId="04B35397" w14:textId="5C0A6A80" w:rsidR="00BC7829" w:rsidRPr="00B86A5B" w:rsidRDefault="00BC7829" w:rsidP="00F54C45">
            <w:pPr>
              <w:pStyle w:val="Prrafodelista"/>
              <w:numPr>
                <w:ilvl w:val="0"/>
                <w:numId w:val="81"/>
              </w:numPr>
              <w:spacing w:after="120"/>
              <w:jc w:val="both"/>
              <w:rPr>
                <w:rFonts w:ascii="Candara" w:hAnsi="Candara"/>
                <w:b/>
                <w:i/>
                <w:iCs/>
                <w:color w:val="000000" w:themeColor="text1"/>
                <w:sz w:val="24"/>
                <w:szCs w:val="24"/>
              </w:rPr>
            </w:pPr>
            <w:r w:rsidRPr="00B86A5B">
              <w:rPr>
                <w:rFonts w:ascii="Candara" w:hAnsi="Candara"/>
                <w:b/>
                <w:sz w:val="24"/>
                <w:szCs w:val="24"/>
              </w:rPr>
              <w:t>Carta de compromiso en caso de ser adjudicado</w:t>
            </w:r>
            <w:r w:rsidRPr="00B86A5B">
              <w:rPr>
                <w:rFonts w:ascii="Candara" w:hAnsi="Candara"/>
                <w:b/>
                <w:i/>
                <w:iCs/>
                <w:color w:val="2E74B5" w:themeColor="accent5" w:themeShade="BF"/>
                <w:sz w:val="24"/>
                <w:szCs w:val="24"/>
              </w:rPr>
              <w:t xml:space="preserve">, </w:t>
            </w:r>
            <w:r w:rsidRPr="00B86A5B">
              <w:rPr>
                <w:rFonts w:ascii="Candara" w:hAnsi="Candara"/>
                <w:b/>
                <w:i/>
                <w:iCs/>
                <w:color w:val="000000" w:themeColor="text1"/>
                <w:sz w:val="24"/>
                <w:szCs w:val="24"/>
              </w:rPr>
              <w:t>de proporcionar todos los equipos y herramientas adicionales necesarias para el cumplimiento total para la ejecución de las obras, cumplimientos de normas de seguridad industrial, los cuales son indicados en las especificaciones técnicas de los pliegos.</w:t>
            </w:r>
          </w:p>
          <w:p w14:paraId="6E9A75C9" w14:textId="75A5AA6C" w:rsidR="00BC7829" w:rsidRPr="00B86A5B" w:rsidRDefault="00BC7829" w:rsidP="00F54C45">
            <w:pPr>
              <w:pStyle w:val="Prrafodelista"/>
              <w:numPr>
                <w:ilvl w:val="0"/>
                <w:numId w:val="81"/>
              </w:numPr>
              <w:spacing w:after="120"/>
              <w:jc w:val="both"/>
              <w:rPr>
                <w:rFonts w:ascii="Candara" w:hAnsi="Candara"/>
                <w:b/>
                <w:i/>
                <w:iCs/>
                <w:color w:val="000000" w:themeColor="text1"/>
                <w:sz w:val="24"/>
                <w:szCs w:val="24"/>
              </w:rPr>
            </w:pPr>
            <w:r w:rsidRPr="00B86A5B">
              <w:rPr>
                <w:rFonts w:ascii="Candara" w:hAnsi="Candara"/>
                <w:b/>
                <w:i/>
                <w:iCs/>
                <w:color w:val="000000" w:themeColor="text1"/>
                <w:sz w:val="24"/>
                <w:szCs w:val="24"/>
              </w:rPr>
              <w:t>Carta de compromiso en caso de ser adjudicado, de proporcionar todo el personal técnico y adicional para el cumplimiento total para la ejecución de las obras, cumplimientos de normas de seguridad industrial, los cuales son indicados en las especificaciones técnicas de los pliegos.</w:t>
            </w:r>
          </w:p>
          <w:p w14:paraId="36A5871F" w14:textId="64049CCA" w:rsidR="00BC7829" w:rsidRPr="00B86A5B" w:rsidRDefault="00BC7829" w:rsidP="00F54C45">
            <w:pPr>
              <w:pStyle w:val="Textoindependiente"/>
              <w:numPr>
                <w:ilvl w:val="0"/>
                <w:numId w:val="81"/>
              </w:numPr>
              <w:spacing w:after="120"/>
              <w:jc w:val="both"/>
              <w:rPr>
                <w:rFonts w:ascii="Candara" w:hAnsi="Candara"/>
                <w:b/>
                <w:sz w:val="24"/>
              </w:rPr>
            </w:pPr>
            <w:r w:rsidRPr="00B86A5B">
              <w:rPr>
                <w:rFonts w:ascii="Candara" w:hAnsi="Candara"/>
                <w:b/>
                <w:sz w:val="24"/>
              </w:rPr>
              <w:t>Carta de compromiso de cumplir con el Plan de Gestión Ambiental y Social (PGAS o equivalente). Además de las salvaguardas dispuestas por el BID.</w:t>
            </w:r>
          </w:p>
          <w:p w14:paraId="073D87B5" w14:textId="39244B87" w:rsidR="00BC7829" w:rsidRPr="00B86A5B" w:rsidRDefault="00BC7829" w:rsidP="00F54C45">
            <w:pPr>
              <w:pStyle w:val="Textoindependiente"/>
              <w:numPr>
                <w:ilvl w:val="0"/>
                <w:numId w:val="81"/>
              </w:numPr>
              <w:spacing w:after="120"/>
              <w:jc w:val="both"/>
              <w:rPr>
                <w:rStyle w:val="markedcontent"/>
                <w:rFonts w:ascii="Candara" w:hAnsi="Candara" w:cs="Arial"/>
                <w:b/>
                <w:sz w:val="24"/>
              </w:rPr>
            </w:pPr>
            <w:r w:rsidRPr="00B86A5B">
              <w:rPr>
                <w:rFonts w:ascii="Candara" w:hAnsi="Candara"/>
                <w:b/>
                <w:sz w:val="24"/>
              </w:rPr>
              <w:t xml:space="preserve">Carta de compromiso de cumplir con la información y formatos solicitados en el documento </w:t>
            </w:r>
            <w:r w:rsidRPr="00B86A5B">
              <w:rPr>
                <w:rFonts w:ascii="Candara" w:hAnsi="Candara"/>
                <w:b/>
                <w:sz w:val="24"/>
                <w:u w:val="single"/>
              </w:rPr>
              <w:t>“</w:t>
            </w:r>
            <w:r w:rsidRPr="00B86A5B">
              <w:rPr>
                <w:rStyle w:val="markedcontent"/>
                <w:rFonts w:ascii="Candara" w:hAnsi="Candara" w:cs="Arial"/>
                <w:b/>
                <w:sz w:val="24"/>
                <w:u w:val="single"/>
              </w:rPr>
              <w:t>Indicaciones generales de la información a ser subida al ONE DRIVE para cada uno de los PROYECTOS financiados por BID V</w:t>
            </w:r>
            <w:r w:rsidR="00774AC7" w:rsidRPr="00B86A5B">
              <w:rPr>
                <w:rStyle w:val="markedcontent"/>
                <w:rFonts w:ascii="Candara" w:hAnsi="Candara" w:cs="Arial"/>
                <w:b/>
                <w:sz w:val="24"/>
                <w:u w:val="single"/>
              </w:rPr>
              <w:t>I</w:t>
            </w:r>
            <w:r w:rsidRPr="00B86A5B">
              <w:rPr>
                <w:rStyle w:val="markedcontent"/>
                <w:rFonts w:ascii="Candara" w:hAnsi="Candara" w:cs="Arial"/>
                <w:b/>
                <w:sz w:val="24"/>
                <w:u w:val="single"/>
              </w:rPr>
              <w:t>”</w:t>
            </w:r>
            <w:r w:rsidRPr="00B86A5B">
              <w:rPr>
                <w:rStyle w:val="markedcontent"/>
                <w:rFonts w:ascii="Candara" w:hAnsi="Candara" w:cs="Arial"/>
                <w:b/>
                <w:sz w:val="24"/>
              </w:rPr>
              <w:t>.</w:t>
            </w:r>
          </w:p>
          <w:p w14:paraId="5E8BDD41" w14:textId="4FFAB478" w:rsidR="00BC7829" w:rsidRPr="00B86A5B" w:rsidRDefault="00BC7829" w:rsidP="00F54C45">
            <w:pPr>
              <w:pStyle w:val="Textoindependiente"/>
              <w:numPr>
                <w:ilvl w:val="0"/>
                <w:numId w:val="81"/>
              </w:numPr>
              <w:spacing w:after="120"/>
              <w:jc w:val="both"/>
              <w:rPr>
                <w:rFonts w:ascii="Candara" w:hAnsi="Candara" w:cs="Arial"/>
                <w:sz w:val="24"/>
              </w:rPr>
            </w:pPr>
            <w:r w:rsidRPr="00B86A5B">
              <w:rPr>
                <w:rFonts w:ascii="Candara" w:hAnsi="Candara" w:cs="Arial"/>
                <w:sz w:val="24"/>
              </w:rPr>
              <w:t>Carta de compromiso de cumplimiento de informes trimestrales, semestrales correspondientes luego de lo coordinado con el área de Si, Sso y Rs según las políticas, formatos y anexos indicados en la siguiente dirección:</w:t>
            </w:r>
          </w:p>
          <w:p w14:paraId="36B3F0CA" w14:textId="7776CFD9" w:rsidR="00BC7829" w:rsidRDefault="009D51D8" w:rsidP="00F54C45">
            <w:pPr>
              <w:pStyle w:val="Textoindependiente"/>
              <w:spacing w:after="120"/>
              <w:ind w:left="720"/>
              <w:jc w:val="both"/>
              <w:rPr>
                <w:rFonts w:ascii="Candara" w:hAnsi="Candara" w:cs="Arial"/>
                <w:sz w:val="24"/>
              </w:rPr>
            </w:pPr>
            <w:hyperlink r:id="rId18" w:history="1">
              <w:r w:rsidR="00635DF7" w:rsidRPr="00B84D4D">
                <w:rPr>
                  <w:rStyle w:val="Hipervnculo"/>
                  <w:rFonts w:ascii="Candara" w:hAnsi="Candara" w:cs="Arial"/>
                  <w:sz w:val="24"/>
                </w:rPr>
                <w:t>https://drive.google.com/drive/folders/1Y2SLcwRd8ShW5E935LC28pvoX1VxerGQ?usp=sharing</w:t>
              </w:r>
            </w:hyperlink>
          </w:p>
          <w:p w14:paraId="3029379F" w14:textId="30AEEB59" w:rsidR="00BC7829" w:rsidRPr="00B86A5B" w:rsidRDefault="00BC7829" w:rsidP="00F54C45">
            <w:pPr>
              <w:pStyle w:val="Textoindependiente"/>
              <w:numPr>
                <w:ilvl w:val="0"/>
                <w:numId w:val="81"/>
              </w:numPr>
              <w:spacing w:after="120"/>
              <w:jc w:val="both"/>
              <w:rPr>
                <w:rFonts w:ascii="Candara" w:hAnsi="Candara"/>
                <w:b/>
                <w:sz w:val="24"/>
              </w:rPr>
            </w:pPr>
            <w:r w:rsidRPr="00B86A5B">
              <w:rPr>
                <w:rFonts w:ascii="Candara" w:hAnsi="Candara"/>
                <w:b/>
                <w:sz w:val="24"/>
              </w:rPr>
              <w:t>Carta de compromiso de cumplir con lo solicitado según corresponda a los formatos para verificación de equipos y materiales según lo detallado de la siguiente dirección:</w:t>
            </w:r>
          </w:p>
          <w:p w14:paraId="3847981E" w14:textId="456BC071" w:rsidR="00BC7829" w:rsidRDefault="009D51D8" w:rsidP="00F54C45">
            <w:pPr>
              <w:pStyle w:val="Textoindependiente"/>
              <w:spacing w:after="120"/>
              <w:ind w:left="720"/>
              <w:jc w:val="both"/>
              <w:rPr>
                <w:rFonts w:ascii="Candara" w:hAnsi="Candara" w:cs="Arial"/>
                <w:sz w:val="24"/>
              </w:rPr>
            </w:pPr>
            <w:hyperlink r:id="rId19" w:history="1">
              <w:r w:rsidR="00635DF7" w:rsidRPr="00B84D4D">
                <w:rPr>
                  <w:rStyle w:val="Hipervnculo"/>
                  <w:rFonts w:ascii="Candara" w:hAnsi="Candara" w:cs="Arial"/>
                  <w:sz w:val="24"/>
                </w:rPr>
                <w:t>https://drive.google.com/drive/folders/1VAS85vPk0lFpLp5LYtZDXPNy0Ck5nGBb?usp=sharing</w:t>
              </w:r>
            </w:hyperlink>
          </w:p>
          <w:p w14:paraId="53BA3C3C" w14:textId="77777777" w:rsidR="00BC7829" w:rsidRPr="00106C13" w:rsidRDefault="00BC7829" w:rsidP="00F54C45">
            <w:pPr>
              <w:pStyle w:val="Textoindependiente"/>
              <w:spacing w:after="120"/>
              <w:jc w:val="both"/>
              <w:rPr>
                <w:rFonts w:ascii="Candara" w:hAnsi="Candara"/>
                <w:b/>
                <w:sz w:val="8"/>
              </w:rPr>
            </w:pPr>
          </w:p>
          <w:p w14:paraId="7BED55C9" w14:textId="07CD3D51" w:rsidR="002A1B60" w:rsidRDefault="005C6DDD" w:rsidP="00F54C45">
            <w:pPr>
              <w:pStyle w:val="Textoindependiente"/>
              <w:spacing w:after="120"/>
              <w:jc w:val="both"/>
              <w:rPr>
                <w:rFonts w:ascii="Candara" w:hAnsi="Candara"/>
                <w:b/>
                <w:sz w:val="24"/>
              </w:rPr>
            </w:pPr>
            <w:r w:rsidRPr="00B86A5B">
              <w:rPr>
                <w:rFonts w:ascii="Candara" w:hAnsi="Candara"/>
                <w:b/>
                <w:sz w:val="24"/>
              </w:rPr>
              <w:t>g) Normas de Conducta (ASSS)</w:t>
            </w:r>
          </w:p>
          <w:p w14:paraId="67B60AFD" w14:textId="77777777" w:rsidR="002A1B60" w:rsidRPr="002A1B60" w:rsidRDefault="002A1B60" w:rsidP="00F54C45">
            <w:pPr>
              <w:pStyle w:val="Textoindependiente"/>
              <w:spacing w:after="120"/>
              <w:jc w:val="both"/>
              <w:rPr>
                <w:rFonts w:ascii="Candara" w:hAnsi="Candara"/>
                <w:b/>
                <w:sz w:val="2"/>
              </w:rPr>
            </w:pPr>
          </w:p>
          <w:p w14:paraId="122F916A" w14:textId="718218DA" w:rsidR="005C6DDD" w:rsidRPr="00B86A5B" w:rsidRDefault="005C6DDD" w:rsidP="00F54C45">
            <w:pPr>
              <w:pStyle w:val="Textoindependiente"/>
              <w:spacing w:after="120"/>
              <w:jc w:val="both"/>
              <w:rPr>
                <w:rFonts w:ascii="Candara" w:hAnsi="Candara"/>
                <w:i/>
                <w:iCs/>
                <w:sz w:val="24"/>
              </w:rPr>
            </w:pPr>
            <w:r w:rsidRPr="00B86A5B">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B86A5B" w:rsidRDefault="005C6DDD" w:rsidP="00F54C45">
            <w:pPr>
              <w:pStyle w:val="Textoindependiente"/>
              <w:spacing w:after="120"/>
              <w:jc w:val="both"/>
              <w:rPr>
                <w:rFonts w:ascii="Candara" w:hAnsi="Candara"/>
                <w:sz w:val="24"/>
              </w:rPr>
            </w:pPr>
            <w:r w:rsidRPr="00B86A5B">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B86A5B" w:rsidRDefault="005C6DDD" w:rsidP="00F54C45">
            <w:pPr>
              <w:pStyle w:val="Textoindependiente"/>
              <w:spacing w:after="120"/>
              <w:jc w:val="both"/>
              <w:rPr>
                <w:rFonts w:ascii="Candara" w:hAnsi="Candara"/>
                <w:sz w:val="24"/>
              </w:rPr>
            </w:pPr>
            <w:r w:rsidRPr="00B86A5B">
              <w:rPr>
                <w:rFonts w:ascii="Candara" w:hAnsi="Candara"/>
                <w:sz w:val="24"/>
              </w:rPr>
              <w:t xml:space="preserve">El Contratista está obligado a implementar las referidas Normas de Conducta. </w:t>
            </w:r>
          </w:p>
          <w:p w14:paraId="664CA757" w14:textId="77777777" w:rsidR="005C6DDD" w:rsidRPr="00B86A5B" w:rsidRDefault="005C6DDD" w:rsidP="00F54C45">
            <w:pPr>
              <w:pStyle w:val="Textoindependiente"/>
              <w:spacing w:after="120"/>
              <w:jc w:val="both"/>
              <w:rPr>
                <w:rFonts w:ascii="Candara" w:hAnsi="Candara"/>
                <w:b/>
                <w:bCs/>
                <w:sz w:val="24"/>
              </w:rPr>
            </w:pPr>
            <w:r w:rsidRPr="00B86A5B">
              <w:rPr>
                <w:rFonts w:ascii="Candara" w:hAnsi="Candara"/>
                <w:b/>
                <w:bCs/>
                <w:sz w:val="24"/>
              </w:rPr>
              <w:t>h) Gestión de las Estrategias y Planes de Implementación (GEPI) para gestionar los riesgos ASSS</w:t>
            </w:r>
          </w:p>
          <w:p w14:paraId="6ED6DB36" w14:textId="7468C732" w:rsidR="00B86A5B" w:rsidRPr="00B86A5B" w:rsidRDefault="00B86A5B" w:rsidP="00F54C45">
            <w:pPr>
              <w:autoSpaceDE w:val="0"/>
              <w:autoSpaceDN w:val="0"/>
              <w:adjustRightInd w:val="0"/>
              <w:jc w:val="both"/>
              <w:rPr>
                <w:rFonts w:ascii="Candara" w:hAnsi="Candara" w:cs="Candara"/>
                <w:color w:val="000000"/>
                <w:lang w:val="es-EC"/>
              </w:rPr>
            </w:pPr>
            <w:r w:rsidRPr="00B86A5B">
              <w:rPr>
                <w:rFonts w:ascii="Candara" w:hAnsi="Candara" w:cs="Candara"/>
                <w:color w:val="000000"/>
                <w:lang w:val="es-EC"/>
              </w:rPr>
              <w:t>El oferente deberá presentar una carta de compromiso en la cual se obliga a dar</w:t>
            </w:r>
            <w:r w:rsidR="00F54C45">
              <w:rPr>
                <w:rFonts w:ascii="Candara" w:hAnsi="Candara" w:cs="Candara"/>
                <w:color w:val="000000"/>
                <w:lang w:val="es-EC"/>
              </w:rPr>
              <w:t xml:space="preserve"> </w:t>
            </w:r>
            <w:r w:rsidRPr="00B86A5B">
              <w:rPr>
                <w:rFonts w:ascii="Candara" w:hAnsi="Candara" w:cs="Candara"/>
                <w:color w:val="000000"/>
                <w:lang w:val="es-EC"/>
              </w:rPr>
              <w:t>cumplimiento a los aspectos clave de naturaleza ambiental, social y de seguridad y</w:t>
            </w:r>
            <w:r w:rsidR="00F54C45">
              <w:rPr>
                <w:rFonts w:ascii="Candara" w:hAnsi="Candara" w:cs="Candara"/>
                <w:color w:val="000000"/>
                <w:lang w:val="es-EC"/>
              </w:rPr>
              <w:t xml:space="preserve"> </w:t>
            </w:r>
            <w:r w:rsidRPr="00B86A5B">
              <w:rPr>
                <w:rFonts w:ascii="Candara" w:hAnsi="Candara" w:cs="Candara"/>
                <w:color w:val="000000"/>
                <w:lang w:val="es-EC"/>
              </w:rPr>
              <w:t>salud en el trabajo (ASSS), que permita el cumplimiento del GEPI</w:t>
            </w:r>
          </w:p>
          <w:p w14:paraId="28387BAB" w14:textId="77777777" w:rsidR="00B86A5B" w:rsidRPr="00B86A5B" w:rsidRDefault="00B86A5B" w:rsidP="00F54C45">
            <w:pPr>
              <w:jc w:val="both"/>
              <w:rPr>
                <w:rFonts w:ascii="Candara" w:hAnsi="Candara" w:cs="Candara"/>
                <w:color w:val="000000"/>
                <w:lang w:val="es-EC"/>
              </w:rPr>
            </w:pPr>
          </w:p>
          <w:p w14:paraId="4963D7B5" w14:textId="42934E87" w:rsidR="00DB42FD" w:rsidRPr="00F76D61" w:rsidRDefault="00DB42FD" w:rsidP="00F54C45">
            <w:pPr>
              <w:jc w:val="both"/>
              <w:rPr>
                <w:rFonts w:ascii="Candara" w:hAnsi="Candara" w:cs="Candara"/>
                <w:color w:val="000000"/>
                <w:lang w:val="es-EC"/>
              </w:rPr>
            </w:pPr>
            <w:r w:rsidRPr="00F76D61">
              <w:rPr>
                <w:rFonts w:ascii="Candara" w:hAnsi="Candara" w:cs="Candara"/>
                <w:color w:val="000000"/>
                <w:lang w:val="es-EC"/>
              </w:rPr>
              <w:t>Se aclara a los oferentes que la CNEL SANTA ELENA cuenta ya con el Certificado Ambiental otorgado por parte del Ministerio del Ambiente (MAAE) para cada uno de los proyectos incluidos en este proceso de Licitación.</w:t>
            </w:r>
          </w:p>
          <w:p w14:paraId="165714E5" w14:textId="77777777" w:rsidR="00DB42FD" w:rsidRPr="00F76D61" w:rsidRDefault="00DB42FD" w:rsidP="00F54C45">
            <w:pPr>
              <w:jc w:val="both"/>
              <w:rPr>
                <w:rFonts w:ascii="Candara" w:hAnsi="Candara" w:cs="Candara"/>
                <w:color w:val="000000"/>
                <w:lang w:val="es-EC"/>
              </w:rPr>
            </w:pPr>
          </w:p>
          <w:p w14:paraId="25C95C60" w14:textId="252677FD" w:rsidR="00DB42FD" w:rsidRPr="00F76D61" w:rsidRDefault="00DB42FD" w:rsidP="00F54C45">
            <w:pPr>
              <w:jc w:val="both"/>
              <w:rPr>
                <w:rFonts w:ascii="Candara" w:hAnsi="Candara" w:cs="Candara"/>
                <w:color w:val="000000"/>
                <w:lang w:val="es-EC"/>
              </w:rPr>
            </w:pPr>
            <w:r w:rsidRPr="00F76D61">
              <w:rPr>
                <w:rFonts w:ascii="Candara" w:hAnsi="Candara" w:cs="Candara"/>
                <w:color w:val="000000"/>
                <w:lang w:val="es-EC"/>
              </w:rPr>
              <w:t xml:space="preserve">La obtención del indicado Certificado, conlleva la aplicación obligatoria tanto de la Guía de Buenas Prácticas Ambientales – GBPA, así como de acciones complementarias, conforme con las exigencias del Banco relacionadas a las </w:t>
            </w:r>
            <w:r w:rsidR="00774AC7" w:rsidRPr="00F76D61">
              <w:rPr>
                <w:rFonts w:ascii="Candara" w:hAnsi="Candara" w:cs="Candara"/>
                <w:color w:val="000000"/>
                <w:lang w:val="es-EC"/>
              </w:rPr>
              <w:t>salvaguardas ambientales</w:t>
            </w:r>
            <w:r w:rsidRPr="00F76D61">
              <w:rPr>
                <w:rFonts w:ascii="Candara" w:hAnsi="Candara" w:cs="Candara"/>
                <w:color w:val="000000"/>
                <w:lang w:val="es-EC"/>
              </w:rPr>
              <w:t xml:space="preserve"> y sociales establecidas.</w:t>
            </w:r>
          </w:p>
          <w:p w14:paraId="4AF3CE90" w14:textId="77777777" w:rsidR="002A1B60" w:rsidRPr="00F76D61" w:rsidRDefault="002A1B60" w:rsidP="00F54C45">
            <w:pPr>
              <w:pStyle w:val="Textoindependiente"/>
              <w:spacing w:after="120"/>
              <w:jc w:val="both"/>
              <w:rPr>
                <w:rFonts w:ascii="Candara" w:hAnsi="Candara"/>
                <w:sz w:val="16"/>
              </w:rPr>
            </w:pPr>
          </w:p>
          <w:p w14:paraId="68A6ADE3" w14:textId="77777777" w:rsidR="00F76D61" w:rsidRPr="00F76D61" w:rsidRDefault="00F76D61" w:rsidP="00F76D61">
            <w:pPr>
              <w:jc w:val="both"/>
              <w:rPr>
                <w:rFonts w:ascii="Candara" w:hAnsi="Candara" w:cs="Candara"/>
                <w:color w:val="000000"/>
                <w:lang w:val="es-EC"/>
              </w:rPr>
            </w:pPr>
            <w:r w:rsidRPr="00F76D61">
              <w:rPr>
                <w:rFonts w:ascii="Candara" w:hAnsi="Candara" w:cs="Candara"/>
                <w:color w:val="000000"/>
                <w:lang w:val="es-EC"/>
              </w:rPr>
              <w:t>El oferente deberá cumplir con el Plan Ambiental y Gestión Social del Contratista (PAGS-C) conforme lo dispuesto por el BID y el Area de Si, Sso y Rs.</w:t>
            </w:r>
          </w:p>
          <w:p w14:paraId="31E95D32" w14:textId="77777777" w:rsidR="00F76D61" w:rsidRPr="00F76D61" w:rsidRDefault="00F76D61" w:rsidP="00F76D61">
            <w:pPr>
              <w:jc w:val="both"/>
              <w:rPr>
                <w:rFonts w:ascii="Candara" w:hAnsi="Candara" w:cs="Candara"/>
                <w:color w:val="000000"/>
                <w:lang w:val="es-EC"/>
              </w:rPr>
            </w:pPr>
          </w:p>
          <w:p w14:paraId="267FA052" w14:textId="2B09CEC3" w:rsidR="00DB42FD" w:rsidRDefault="00DB42FD" w:rsidP="00F76D61">
            <w:pPr>
              <w:autoSpaceDE w:val="0"/>
              <w:autoSpaceDN w:val="0"/>
              <w:adjustRightInd w:val="0"/>
              <w:jc w:val="both"/>
              <w:rPr>
                <w:rFonts w:ascii="Candara" w:hAnsi="Candara"/>
                <w:i/>
                <w:iCs/>
                <w:color w:val="0070C0"/>
              </w:rPr>
            </w:pPr>
            <w:r w:rsidRPr="00DB42FD">
              <w:rPr>
                <w:rFonts w:ascii="Candara" w:hAnsi="Candara"/>
                <w:i/>
                <w:iCs/>
                <w:color w:val="0070C0"/>
              </w:rPr>
              <w:t>Los reportes deberán ser preparados por el contratista, en base a las evidencias</w:t>
            </w:r>
            <w:r w:rsidR="00F76D61">
              <w:rPr>
                <w:rFonts w:ascii="Candara" w:hAnsi="Candara"/>
                <w:i/>
                <w:iCs/>
                <w:color w:val="0070C0"/>
              </w:rPr>
              <w:t xml:space="preserve"> </w:t>
            </w:r>
            <w:r w:rsidRPr="00DB42FD">
              <w:rPr>
                <w:rFonts w:ascii="Candara" w:hAnsi="Candara"/>
                <w:i/>
                <w:iCs/>
                <w:color w:val="0070C0"/>
              </w:rPr>
              <w:t>solicitadas para cada una de las actividades (en caso de no ser aplicables se deberá justificar de manera individual).</w:t>
            </w:r>
          </w:p>
          <w:p w14:paraId="324DD247" w14:textId="77777777" w:rsidR="00F76D61" w:rsidRPr="00DB42FD" w:rsidRDefault="00F76D61" w:rsidP="00F76D61">
            <w:pPr>
              <w:autoSpaceDE w:val="0"/>
              <w:autoSpaceDN w:val="0"/>
              <w:adjustRightInd w:val="0"/>
              <w:jc w:val="both"/>
              <w:rPr>
                <w:rFonts w:ascii="Candara" w:hAnsi="Candara"/>
                <w:i/>
                <w:iCs/>
                <w:color w:val="0070C0"/>
              </w:rPr>
            </w:pPr>
          </w:p>
          <w:p w14:paraId="093623DD" w14:textId="77777777" w:rsidR="00DB42FD" w:rsidRPr="00DB42FD" w:rsidRDefault="00DB42FD" w:rsidP="00F76D61">
            <w:pPr>
              <w:spacing w:after="120"/>
              <w:jc w:val="both"/>
              <w:rPr>
                <w:rFonts w:ascii="Candara" w:hAnsi="Candara"/>
                <w:i/>
                <w:iCs/>
                <w:color w:val="0070C0"/>
              </w:rPr>
            </w:pPr>
            <w:r w:rsidRPr="00DB42FD">
              <w:rPr>
                <w:rFonts w:ascii="Candara" w:hAnsi="Candara"/>
                <w:i/>
                <w:iCs/>
                <w:color w:val="0070C0"/>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w:t>
            </w:r>
            <w:r w:rsidRPr="00DB42FD">
              <w:rPr>
                <w:rFonts w:ascii="Candara" w:hAnsi="Candara"/>
                <w:i/>
                <w:iCs/>
                <w:color w:val="0070C0"/>
              </w:rPr>
              <w:lastRenderedPageBreak/>
              <w:t xml:space="preserve">Departamento de Gestión Ambiental – DGA este documento para revisión, verificación y aceptación. </w:t>
            </w:r>
          </w:p>
          <w:p w14:paraId="7D0A7FFE" w14:textId="77777777" w:rsidR="00DB42FD" w:rsidRPr="00F76D61" w:rsidRDefault="00DB42FD" w:rsidP="00F54C45">
            <w:pPr>
              <w:spacing w:after="120"/>
              <w:jc w:val="both"/>
              <w:rPr>
                <w:rFonts w:ascii="Candara" w:hAnsi="Candara"/>
                <w:i/>
                <w:iCs/>
                <w:color w:val="0070C0"/>
                <w:sz w:val="8"/>
              </w:rPr>
            </w:pPr>
          </w:p>
          <w:p w14:paraId="225B6BF4" w14:textId="2E031B49" w:rsidR="005C6DDD" w:rsidRDefault="00DB42FD" w:rsidP="00F54C45">
            <w:pPr>
              <w:spacing w:after="120"/>
              <w:jc w:val="both"/>
              <w:rPr>
                <w:rFonts w:ascii="Candara" w:hAnsi="Candara"/>
                <w:b/>
                <w:i/>
                <w:iCs/>
                <w:color w:val="0070C0"/>
              </w:rPr>
            </w:pPr>
            <w:r w:rsidRPr="00DB42FD">
              <w:rPr>
                <w:rFonts w:ascii="Candara" w:hAnsi="Candara"/>
                <w:b/>
                <w:i/>
                <w:iCs/>
                <w:color w:val="0070C0"/>
              </w:rPr>
              <w:t>LA ACEPTACIÓN EMITIDA POR EL DGA SERÁ NOTIFICADA AL ADMINISTRADOR DEL CONTRATO SIENDO ESTE DOCUMENTO UN REQUERIMIENTO PARA PROCEDER CON LOS PAGOS O TRÁMITES DE LAS PLANILLAS CORRESPONDIENTES.</w:t>
            </w:r>
          </w:p>
          <w:p w14:paraId="483A7D1C" w14:textId="77777777" w:rsidR="00F76D61" w:rsidRPr="00F76D61" w:rsidRDefault="00F76D61" w:rsidP="00F54C45">
            <w:pPr>
              <w:spacing w:after="120"/>
              <w:jc w:val="both"/>
              <w:rPr>
                <w:rFonts w:ascii="Candara" w:hAnsi="Candara"/>
                <w:b/>
                <w:i/>
                <w:iCs/>
                <w:color w:val="0070C0"/>
                <w:sz w:val="6"/>
              </w:rPr>
            </w:pPr>
          </w:p>
          <w:p w14:paraId="70E749D2" w14:textId="77777777" w:rsidR="00F76D61" w:rsidRPr="00F76D61" w:rsidRDefault="00F76D61" w:rsidP="00F76D61">
            <w:pPr>
              <w:jc w:val="both"/>
              <w:rPr>
                <w:rFonts w:ascii="Candara" w:hAnsi="Candara"/>
                <w:b/>
                <w:i/>
                <w:iCs/>
                <w:color w:val="0070C0"/>
              </w:rPr>
            </w:pPr>
            <w:r w:rsidRPr="00F76D61">
              <w:rPr>
                <w:rFonts w:ascii="Candara" w:hAnsi="Candara"/>
                <w:b/>
                <w:i/>
                <w:iCs/>
                <w:color w:val="0070C0"/>
              </w:rPr>
              <w:t>SE ACLARA QUE LOS REPORTES DEBEN SER INDIVIDUALES ES DECIR UNO POR CADA</w:t>
            </w:r>
          </w:p>
          <w:p w14:paraId="7407DE65" w14:textId="77777777" w:rsidR="00F76D61" w:rsidRPr="00F76D61" w:rsidRDefault="00F76D61" w:rsidP="00F76D61">
            <w:pPr>
              <w:jc w:val="both"/>
              <w:rPr>
                <w:rFonts w:ascii="Candara" w:hAnsi="Candara"/>
                <w:b/>
                <w:i/>
                <w:iCs/>
                <w:color w:val="0070C0"/>
              </w:rPr>
            </w:pPr>
            <w:r w:rsidRPr="00F76D61">
              <w:rPr>
                <w:rFonts w:ascii="Candara" w:hAnsi="Candara"/>
                <w:b/>
                <w:i/>
                <w:iCs/>
                <w:color w:val="0070C0"/>
              </w:rPr>
              <w:t>PROYECTO, POR LO TANTO, NO SE ADMITIRÁN REPORTES CONSOLIDADOS POR</w:t>
            </w:r>
          </w:p>
          <w:p w14:paraId="7C9D57A1" w14:textId="6CEBB21D" w:rsidR="00F76D61" w:rsidRPr="00DB42FD" w:rsidRDefault="00F76D61" w:rsidP="00F76D61">
            <w:pPr>
              <w:jc w:val="both"/>
              <w:rPr>
                <w:rFonts w:ascii="Candara" w:hAnsi="Candara"/>
                <w:b/>
                <w:i/>
                <w:iCs/>
                <w:color w:val="0070C0"/>
              </w:rPr>
            </w:pPr>
            <w:r w:rsidRPr="00F76D61">
              <w:rPr>
                <w:rFonts w:ascii="Candara" w:hAnsi="Candara"/>
                <w:b/>
                <w:i/>
                <w:iCs/>
                <w:color w:val="0070C0"/>
              </w:rPr>
              <w:t>CONTRATO.</w:t>
            </w:r>
            <w:r>
              <w:rPr>
                <w:b/>
                <w:bCs/>
                <w:color w:val="000000"/>
                <w:sz w:val="22"/>
                <w:szCs w:val="22"/>
                <w:lang w:val="es-EC"/>
              </w:rPr>
              <w:t xml:space="preserve">   </w:t>
            </w:r>
          </w:p>
        </w:tc>
      </w:tr>
      <w:tr w:rsidR="00F96AC2" w:rsidRPr="00B628A4" w14:paraId="485E7A3B" w14:textId="77777777" w:rsidTr="00AB00B7">
        <w:trPr>
          <w:cantSplit/>
        </w:trPr>
        <w:tc>
          <w:tcPr>
            <w:tcW w:w="711"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19" w:type="dxa"/>
            <w:tcBorders>
              <w:top w:val="single" w:sz="4" w:space="0" w:color="auto"/>
              <w:bottom w:val="single" w:sz="4" w:space="0" w:color="auto"/>
            </w:tcBorders>
            <w:shd w:val="clear" w:color="auto" w:fill="auto"/>
          </w:tcPr>
          <w:p w14:paraId="6515CA74" w14:textId="356A71F8" w:rsidR="00F96AC2" w:rsidRPr="00C04459" w:rsidRDefault="00F96AC2" w:rsidP="00F54C45">
            <w:pPr>
              <w:jc w:val="both"/>
              <w:rPr>
                <w:rFonts w:ascii="Candara" w:hAnsi="Candara"/>
              </w:rPr>
            </w:pPr>
            <w:r w:rsidRPr="00C04459">
              <w:rPr>
                <w:rFonts w:ascii="Candara" w:hAnsi="Candara"/>
              </w:rPr>
              <w:t xml:space="preserve">Los precios unitarios </w:t>
            </w:r>
            <w:r w:rsidRPr="00241D4D">
              <w:rPr>
                <w:rFonts w:ascii="Candara" w:hAnsi="Candara"/>
                <w:i/>
                <w:iCs/>
                <w:color w:val="0070C0"/>
              </w:rPr>
              <w:t>“no estarán”</w:t>
            </w:r>
            <w:r w:rsidRPr="00C04459">
              <w:rPr>
                <w:rFonts w:ascii="Candara" w:hAnsi="Candara"/>
              </w:rPr>
              <w:t xml:space="preserve"> sujetos a ajustes de precio de conformidad con la cláusula 47 de las CGC.</w:t>
            </w:r>
          </w:p>
          <w:p w14:paraId="1E3017B6" w14:textId="2407F690" w:rsidR="00F96AC2" w:rsidRPr="00241D4D" w:rsidRDefault="00F96AC2" w:rsidP="00F54C45">
            <w:pPr>
              <w:pStyle w:val="Textoindependiente2"/>
              <w:jc w:val="both"/>
              <w:rPr>
                <w:rFonts w:ascii="Candara" w:hAnsi="Candara"/>
                <w:color w:val="0070C0"/>
              </w:rPr>
            </w:pPr>
          </w:p>
          <w:p w14:paraId="360A68AD" w14:textId="77777777" w:rsidR="00F96AC2" w:rsidRPr="00C04459" w:rsidRDefault="00F96AC2" w:rsidP="00F54C45">
            <w:pPr>
              <w:spacing w:after="120"/>
              <w:jc w:val="both"/>
              <w:rPr>
                <w:rFonts w:ascii="Candara" w:hAnsi="Candara"/>
                <w:i/>
                <w:iCs/>
              </w:rPr>
            </w:pPr>
          </w:p>
        </w:tc>
      </w:tr>
      <w:tr w:rsidR="00F96AC2" w:rsidRPr="00B628A4" w14:paraId="762DFDAE" w14:textId="77777777" w:rsidTr="00AB00B7">
        <w:trPr>
          <w:cantSplit/>
        </w:trPr>
        <w:tc>
          <w:tcPr>
            <w:tcW w:w="711"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19" w:type="dxa"/>
            <w:tcBorders>
              <w:top w:val="single" w:sz="4" w:space="0" w:color="auto"/>
              <w:bottom w:val="single" w:sz="4" w:space="0" w:color="auto"/>
            </w:tcBorders>
          </w:tcPr>
          <w:p w14:paraId="43A398E9" w14:textId="77777777" w:rsidR="00F96AC2" w:rsidRPr="00B628A4" w:rsidRDefault="00F96AC2" w:rsidP="00F54C45">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AB00B7">
        <w:trPr>
          <w:cantSplit/>
        </w:trPr>
        <w:tc>
          <w:tcPr>
            <w:tcW w:w="711"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19" w:type="dxa"/>
            <w:tcBorders>
              <w:top w:val="single" w:sz="4" w:space="0" w:color="auto"/>
              <w:bottom w:val="single" w:sz="4" w:space="0" w:color="auto"/>
            </w:tcBorders>
          </w:tcPr>
          <w:p w14:paraId="4441F4A2" w14:textId="77777777" w:rsidR="00F96AC2" w:rsidRPr="00B628A4" w:rsidRDefault="00F96AC2" w:rsidP="00F54C45">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F54C45">
            <w:pPr>
              <w:spacing w:after="120"/>
              <w:jc w:val="both"/>
              <w:rPr>
                <w:rFonts w:ascii="Candara" w:hAnsi="Candara"/>
              </w:rPr>
            </w:pPr>
          </w:p>
        </w:tc>
      </w:tr>
      <w:tr w:rsidR="00F96AC2" w:rsidRPr="00B628A4" w14:paraId="18677C2A" w14:textId="77777777" w:rsidTr="00AB00B7">
        <w:trPr>
          <w:cantSplit/>
        </w:trPr>
        <w:tc>
          <w:tcPr>
            <w:tcW w:w="711"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19" w:type="dxa"/>
            <w:tcBorders>
              <w:top w:val="single" w:sz="4" w:space="0" w:color="auto"/>
              <w:bottom w:val="single" w:sz="4" w:space="0" w:color="auto"/>
            </w:tcBorders>
          </w:tcPr>
          <w:p w14:paraId="4E6F2190" w14:textId="16D7FAE9" w:rsidR="00F96AC2" w:rsidRPr="00B628A4" w:rsidRDefault="00F96AC2" w:rsidP="00F54C45">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Subcláusula 15.1 de las IAO: </w:t>
            </w:r>
            <w:r w:rsidRPr="00B628A4">
              <w:rPr>
                <w:rFonts w:ascii="Candara" w:hAnsi="Candara"/>
                <w:b/>
              </w:rPr>
              <w:t>NO APLICA</w:t>
            </w:r>
          </w:p>
        </w:tc>
      </w:tr>
      <w:tr w:rsidR="00F96AC2" w:rsidRPr="00B628A4" w14:paraId="2DB8E964" w14:textId="77777777" w:rsidTr="00AB00B7">
        <w:trPr>
          <w:cantSplit/>
        </w:trPr>
        <w:tc>
          <w:tcPr>
            <w:tcW w:w="711"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19" w:type="dxa"/>
            <w:tcBorders>
              <w:top w:val="single" w:sz="4" w:space="0" w:color="auto"/>
              <w:bottom w:val="single" w:sz="4" w:space="0" w:color="auto"/>
            </w:tcBorders>
          </w:tcPr>
          <w:p w14:paraId="56AC5EAD" w14:textId="0333624F" w:rsidR="00F96AC2" w:rsidRPr="00B628A4" w:rsidRDefault="00F96AC2" w:rsidP="00F54C45">
            <w:pPr>
              <w:spacing w:after="120"/>
              <w:jc w:val="both"/>
              <w:rPr>
                <w:rFonts w:ascii="Candara" w:hAnsi="Candara"/>
                <w:i/>
                <w:iCs/>
              </w:rPr>
            </w:pPr>
            <w:r w:rsidRPr="00B628A4">
              <w:rPr>
                <w:rFonts w:ascii="Candara" w:hAnsi="Candara"/>
              </w:rPr>
              <w:t xml:space="preserve">El período de validez de las Ofertas será </w:t>
            </w:r>
            <w:r w:rsidR="00774AC7">
              <w:rPr>
                <w:rFonts w:ascii="Candara" w:hAnsi="Candara"/>
                <w:i/>
                <w:iCs/>
                <w:color w:val="0070C0"/>
              </w:rPr>
              <w:t>DE 90 DIAS</w:t>
            </w:r>
          </w:p>
        </w:tc>
      </w:tr>
      <w:tr w:rsidR="00F96AC2" w:rsidRPr="00B628A4" w14:paraId="77A5921D" w14:textId="77777777" w:rsidTr="00AB00B7">
        <w:trPr>
          <w:cantSplit/>
        </w:trPr>
        <w:tc>
          <w:tcPr>
            <w:tcW w:w="711"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19" w:type="dxa"/>
            <w:tcBorders>
              <w:top w:val="single" w:sz="4" w:space="0" w:color="auto"/>
              <w:bottom w:val="single" w:sz="4" w:space="0" w:color="auto"/>
            </w:tcBorders>
          </w:tcPr>
          <w:p w14:paraId="55FA1FDF" w14:textId="42086322" w:rsidR="00F96AC2" w:rsidRPr="00B628A4" w:rsidRDefault="00F96AC2" w:rsidP="00F54C45">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AB00B7">
        <w:trPr>
          <w:cantSplit/>
        </w:trPr>
        <w:tc>
          <w:tcPr>
            <w:tcW w:w="711"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19" w:type="dxa"/>
            <w:tcBorders>
              <w:top w:val="single" w:sz="4" w:space="0" w:color="auto"/>
              <w:bottom w:val="single" w:sz="4" w:space="0" w:color="auto"/>
            </w:tcBorders>
          </w:tcPr>
          <w:p w14:paraId="1D6CD423" w14:textId="3A45353F" w:rsidR="00F96AC2" w:rsidRPr="00B628A4" w:rsidRDefault="00F96AC2" w:rsidP="00F54C45">
            <w:pPr>
              <w:spacing w:after="120"/>
              <w:jc w:val="both"/>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AB00B7">
        <w:trPr>
          <w:cantSplit/>
        </w:trPr>
        <w:tc>
          <w:tcPr>
            <w:tcW w:w="711"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19" w:type="dxa"/>
            <w:tcBorders>
              <w:top w:val="single" w:sz="4" w:space="0" w:color="auto"/>
              <w:bottom w:val="single" w:sz="4" w:space="0" w:color="auto"/>
            </w:tcBorders>
          </w:tcPr>
          <w:p w14:paraId="44A18C9C" w14:textId="77777777" w:rsidR="00B4284B" w:rsidRPr="005B4236" w:rsidRDefault="00B4284B" w:rsidP="00F54C45">
            <w:pPr>
              <w:spacing w:after="120"/>
              <w:jc w:val="both"/>
              <w:rPr>
                <w:rFonts w:ascii="Candara" w:hAnsi="Candara"/>
                <w:i/>
                <w:iCs/>
                <w:color w:val="0070C0"/>
              </w:rPr>
            </w:pPr>
            <w:r w:rsidRPr="005B4236">
              <w:rPr>
                <w:rFonts w:ascii="Candara" w:hAnsi="Candara"/>
                <w:i/>
                <w:iCs/>
                <w:color w:val="0070C0"/>
              </w:rPr>
              <w:t xml:space="preserve">“No se considerarán” Ofertas alternativas.  </w:t>
            </w:r>
          </w:p>
          <w:p w14:paraId="0A5EF8F0" w14:textId="305EEC72" w:rsidR="00F96AC2" w:rsidRPr="005B4236" w:rsidRDefault="00F96AC2" w:rsidP="00F54C45">
            <w:pPr>
              <w:spacing w:after="120"/>
              <w:jc w:val="both"/>
              <w:rPr>
                <w:rFonts w:ascii="Candara" w:hAnsi="Candara"/>
                <w:i/>
                <w:iCs/>
                <w:color w:val="0070C0"/>
              </w:rPr>
            </w:pPr>
          </w:p>
        </w:tc>
      </w:tr>
      <w:tr w:rsidR="00F96AC2" w:rsidRPr="00B628A4" w14:paraId="6A2F7B89" w14:textId="77777777" w:rsidTr="00AB00B7">
        <w:trPr>
          <w:cantSplit/>
        </w:trPr>
        <w:tc>
          <w:tcPr>
            <w:tcW w:w="711"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19" w:type="dxa"/>
            <w:tcBorders>
              <w:top w:val="single" w:sz="4" w:space="0" w:color="auto"/>
              <w:bottom w:val="single" w:sz="4" w:space="0" w:color="auto"/>
            </w:tcBorders>
          </w:tcPr>
          <w:p w14:paraId="28CA0BB2" w14:textId="6D81D544" w:rsidR="00F96AC2" w:rsidRPr="00B628A4" w:rsidRDefault="00F96AC2" w:rsidP="00F54C45">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AB00B7">
        <w:trPr>
          <w:cantSplit/>
          <w:trHeight w:val="440"/>
        </w:trPr>
        <w:tc>
          <w:tcPr>
            <w:tcW w:w="9730" w:type="dxa"/>
            <w:gridSpan w:val="2"/>
            <w:tcBorders>
              <w:top w:val="single" w:sz="4" w:space="0" w:color="auto"/>
              <w:bottom w:val="single" w:sz="4" w:space="0" w:color="auto"/>
            </w:tcBorders>
          </w:tcPr>
          <w:p w14:paraId="3AA3343D" w14:textId="77777777" w:rsidR="00F96AC2" w:rsidRPr="00B628A4" w:rsidRDefault="00F96AC2" w:rsidP="00F95B0B">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AB00B7">
        <w:trPr>
          <w:cantSplit/>
        </w:trPr>
        <w:tc>
          <w:tcPr>
            <w:tcW w:w="711"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19" w:type="dxa"/>
            <w:tcBorders>
              <w:top w:val="single" w:sz="4" w:space="0" w:color="auto"/>
              <w:bottom w:val="single" w:sz="4" w:space="0" w:color="auto"/>
            </w:tcBorders>
          </w:tcPr>
          <w:p w14:paraId="784C9C01" w14:textId="4F2AB9C1" w:rsidR="00CB0E4A" w:rsidRPr="00B628A4" w:rsidRDefault="00F96AC2" w:rsidP="00F54C45">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presentar Ofertas electrónicamente</w:t>
            </w:r>
            <w:r w:rsidR="00B4284B" w:rsidRPr="00B4284B">
              <w:rPr>
                <w:rFonts w:ascii="Candara" w:hAnsi="Candara"/>
              </w:rPr>
              <w:t>, ni por correo postal.</w:t>
            </w:r>
          </w:p>
        </w:tc>
      </w:tr>
      <w:tr w:rsidR="00F96AC2" w:rsidRPr="00B628A4" w14:paraId="282DD3D4" w14:textId="77777777" w:rsidTr="00AB00B7">
        <w:trPr>
          <w:cantSplit/>
        </w:trPr>
        <w:tc>
          <w:tcPr>
            <w:tcW w:w="711"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lastRenderedPageBreak/>
              <w:t>IAO 20.2 (a)</w:t>
            </w:r>
          </w:p>
        </w:tc>
        <w:tc>
          <w:tcPr>
            <w:tcW w:w="9019" w:type="dxa"/>
            <w:tcBorders>
              <w:top w:val="single" w:sz="4" w:space="0" w:color="auto"/>
              <w:bottom w:val="single" w:sz="4" w:space="0" w:color="auto"/>
            </w:tcBorders>
          </w:tcPr>
          <w:p w14:paraId="05E67744" w14:textId="546279E6" w:rsidR="009973CA" w:rsidRPr="00607582" w:rsidRDefault="009973CA" w:rsidP="00F54C45">
            <w:pPr>
              <w:spacing w:after="120"/>
              <w:jc w:val="both"/>
              <w:rPr>
                <w:rFonts w:ascii="Candara" w:hAnsi="Candara"/>
                <w:i/>
                <w:iCs/>
              </w:rPr>
            </w:pPr>
            <w:r w:rsidRPr="00607582">
              <w:rPr>
                <w:rFonts w:ascii="Candara" w:hAnsi="Candara"/>
              </w:rPr>
              <w:t xml:space="preserve">Para propósitos de la presentación de las Ofertas, la dirección del Contratante es: </w:t>
            </w:r>
          </w:p>
          <w:p w14:paraId="757A13C9" w14:textId="31DDEA3E" w:rsidR="009973CA" w:rsidRPr="00537F65" w:rsidRDefault="009973CA" w:rsidP="00F54C45">
            <w:pPr>
              <w:spacing w:after="120"/>
              <w:jc w:val="both"/>
              <w:rPr>
                <w:rFonts w:ascii="Candara" w:hAnsi="Candara"/>
                <w:i/>
                <w:iCs/>
                <w:color w:val="0070C0"/>
              </w:rPr>
            </w:pPr>
            <w:r w:rsidRPr="00607582">
              <w:rPr>
                <w:rFonts w:ascii="Candara" w:hAnsi="Candara"/>
                <w:i/>
              </w:rPr>
              <w:t xml:space="preserve">Atención: </w:t>
            </w:r>
            <w:r w:rsidR="00774AC7">
              <w:rPr>
                <w:rFonts w:ascii="Candara" w:hAnsi="Candara"/>
                <w:i/>
                <w:iCs/>
                <w:color w:val="0070C0"/>
              </w:rPr>
              <w:t>Mgs</w:t>
            </w:r>
            <w:r w:rsidR="00B4284B">
              <w:rPr>
                <w:rFonts w:ascii="Candara" w:hAnsi="Candara"/>
                <w:i/>
                <w:iCs/>
                <w:color w:val="0070C0"/>
              </w:rPr>
              <w:t xml:space="preserve">. </w:t>
            </w:r>
            <w:r w:rsidR="000A24E6" w:rsidRPr="000A24E6">
              <w:rPr>
                <w:rFonts w:ascii="Candara" w:hAnsi="Candara"/>
                <w:i/>
                <w:iCs/>
                <w:color w:val="0070C0"/>
              </w:rPr>
              <w:t>Ramiro Felipe Guevara Murgueytio</w:t>
            </w:r>
          </w:p>
          <w:p w14:paraId="67560D0A" w14:textId="2932D9E7" w:rsidR="009973CA" w:rsidRPr="00B4284B" w:rsidRDefault="009973CA" w:rsidP="00F54C45">
            <w:pPr>
              <w:spacing w:after="120"/>
              <w:jc w:val="both"/>
              <w:rPr>
                <w:rFonts w:ascii="Candara" w:hAnsi="Candara"/>
                <w:i/>
                <w:iCs/>
                <w:color w:val="0070C0"/>
              </w:rPr>
            </w:pPr>
            <w:r w:rsidRPr="00607582">
              <w:rPr>
                <w:rFonts w:ascii="Candara" w:hAnsi="Candara"/>
                <w:i/>
              </w:rPr>
              <w:t>Dirección</w:t>
            </w:r>
            <w:r w:rsidRPr="00537F65">
              <w:rPr>
                <w:rFonts w:ascii="Candara" w:hAnsi="Candara"/>
                <w:i/>
                <w:iCs/>
                <w:color w:val="0070C0"/>
              </w:rPr>
              <w:t xml:space="preserve">: </w:t>
            </w:r>
            <w:r w:rsidR="00B4284B" w:rsidRPr="00B4284B">
              <w:rPr>
                <w:rFonts w:ascii="Candara" w:hAnsi="Candara"/>
                <w:i/>
                <w:iCs/>
                <w:color w:val="0070C0"/>
              </w:rPr>
              <w:t>Ciudad de La Libertad, Barrio General Enríquez Gallo, Avenida 12 entre las calles 33 y 35.</w:t>
            </w:r>
          </w:p>
          <w:p w14:paraId="6B3F1EC2" w14:textId="7FC90709" w:rsidR="009973CA" w:rsidRPr="00B4284B" w:rsidRDefault="009973CA" w:rsidP="00F54C45">
            <w:pPr>
              <w:spacing w:after="120"/>
              <w:jc w:val="both"/>
              <w:rPr>
                <w:rFonts w:ascii="Candara" w:hAnsi="Candara"/>
                <w:i/>
                <w:iCs/>
                <w:color w:val="8DB3E2"/>
              </w:rPr>
            </w:pPr>
            <w:r w:rsidRPr="00607582">
              <w:rPr>
                <w:rFonts w:ascii="Candara" w:hAnsi="Candara"/>
                <w:i/>
              </w:rPr>
              <w:t>Número del Piso/ Oficina:</w:t>
            </w:r>
            <w:r w:rsidRPr="00607582">
              <w:rPr>
                <w:rFonts w:ascii="Candara" w:hAnsi="Candara"/>
                <w:i/>
                <w:color w:val="8DB3E2"/>
              </w:rPr>
              <w:t xml:space="preserve"> </w:t>
            </w:r>
            <w:r w:rsidR="00B4284B" w:rsidRPr="00B4284B">
              <w:rPr>
                <w:rFonts w:ascii="Candara" w:hAnsi="Candara"/>
                <w:i/>
                <w:color w:val="8DB3E2"/>
              </w:rPr>
              <w:t>RECEPCION-ADMINISTRACION CNEL EP UNIDAD DE NEGOCIO SANTA ELENA.</w:t>
            </w:r>
          </w:p>
          <w:p w14:paraId="6F8BE86B" w14:textId="1D210E7C" w:rsidR="009973CA" w:rsidRPr="00607582" w:rsidRDefault="009973CA" w:rsidP="00F54C45">
            <w:pPr>
              <w:spacing w:after="120"/>
              <w:jc w:val="both"/>
              <w:rPr>
                <w:rFonts w:ascii="Candara" w:hAnsi="Candara"/>
                <w:i/>
                <w:color w:val="8DB3E2"/>
              </w:rPr>
            </w:pPr>
            <w:r w:rsidRPr="00607582">
              <w:rPr>
                <w:rFonts w:ascii="Candara" w:hAnsi="Candara"/>
                <w:i/>
              </w:rPr>
              <w:t>Ciudad y Código postal</w:t>
            </w:r>
            <w:r w:rsidRPr="00537F65">
              <w:rPr>
                <w:rFonts w:ascii="Candara" w:hAnsi="Candara"/>
                <w:i/>
                <w:iCs/>
                <w:color w:val="0070C0"/>
              </w:rPr>
              <w:t>:</w:t>
            </w:r>
            <w:r w:rsidR="00B4284B" w:rsidRPr="00B4284B">
              <w:rPr>
                <w:rFonts w:ascii="Candara" w:hAnsi="Candara"/>
                <w:i/>
                <w:iCs/>
                <w:color w:val="0070C0"/>
              </w:rPr>
              <w:t xml:space="preserve"> LA LIBERTAD - 240350</w:t>
            </w:r>
          </w:p>
          <w:p w14:paraId="62EFE4EA" w14:textId="0916A121" w:rsidR="00F96AC2" w:rsidRPr="00537F65" w:rsidRDefault="009973CA" w:rsidP="00F54C45">
            <w:pPr>
              <w:spacing w:after="120"/>
              <w:ind w:left="357" w:hanging="357"/>
              <w:jc w:val="both"/>
              <w:rPr>
                <w:rFonts w:ascii="Candara" w:hAnsi="Candara"/>
                <w:i/>
                <w:iCs/>
                <w:color w:val="0070C0"/>
              </w:rPr>
            </w:pPr>
            <w:r w:rsidRPr="00607582">
              <w:rPr>
                <w:rFonts w:ascii="Candara" w:hAnsi="Candara"/>
                <w:i/>
                <w:lang w:val="es-EC"/>
              </w:rPr>
              <w:t>País</w:t>
            </w:r>
            <w:r w:rsidRPr="00607582">
              <w:rPr>
                <w:rFonts w:ascii="Candara" w:hAnsi="Candara"/>
                <w:i/>
              </w:rPr>
              <w:t>:</w:t>
            </w:r>
            <w:r w:rsidRPr="00607582">
              <w:rPr>
                <w:rFonts w:ascii="Candara" w:hAnsi="Candara"/>
                <w:i/>
                <w:color w:val="8DB3E2"/>
              </w:rPr>
              <w:t xml:space="preserve"> </w:t>
            </w:r>
            <w:r w:rsidR="00B4284B" w:rsidRPr="00B4284B">
              <w:rPr>
                <w:rFonts w:ascii="Candara" w:hAnsi="Candara"/>
                <w:i/>
                <w:iCs/>
                <w:color w:val="0070C0"/>
              </w:rPr>
              <w:t>ECUADOR.</w:t>
            </w:r>
          </w:p>
        </w:tc>
      </w:tr>
      <w:tr w:rsidR="00F96AC2" w:rsidRPr="005C3E80" w14:paraId="350207A4" w14:textId="77777777" w:rsidTr="00AB00B7">
        <w:trPr>
          <w:cantSplit/>
        </w:trPr>
        <w:tc>
          <w:tcPr>
            <w:tcW w:w="711"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19" w:type="dxa"/>
            <w:tcBorders>
              <w:top w:val="single" w:sz="4" w:space="0" w:color="auto"/>
              <w:bottom w:val="single" w:sz="4" w:space="0" w:color="auto"/>
            </w:tcBorders>
          </w:tcPr>
          <w:p w14:paraId="65C9F540" w14:textId="77777777" w:rsidR="005C3E80" w:rsidRPr="009A6FDB" w:rsidRDefault="00F96AC2" w:rsidP="00A1003A">
            <w:pPr>
              <w:spacing w:after="120"/>
              <w:jc w:val="both"/>
              <w:rPr>
                <w:rFonts w:ascii="Candara" w:hAnsi="Candara"/>
                <w:b/>
                <w:i/>
                <w:iCs/>
                <w:color w:val="548DD4"/>
              </w:rPr>
            </w:pPr>
            <w:r w:rsidRPr="00B628A4">
              <w:rPr>
                <w:rFonts w:ascii="Candara" w:hAnsi="Candara"/>
              </w:rPr>
              <w:t xml:space="preserve">Nombre y número de identificación del contrato tal como se indicó en la IAO 1.1 </w:t>
            </w:r>
            <w:r w:rsidR="00570431" w:rsidRPr="00B628A4">
              <w:rPr>
                <w:rFonts w:ascii="Candara" w:hAnsi="Candara"/>
                <w:i/>
              </w:rPr>
              <w:t>:</w:t>
            </w:r>
            <w:r w:rsidR="00570431" w:rsidRPr="00B628A4">
              <w:rPr>
                <w:rFonts w:ascii="Candara" w:hAnsi="Candara"/>
                <w:i/>
                <w:color w:val="8DB3E2"/>
              </w:rPr>
              <w:t xml:space="preserve"> </w:t>
            </w:r>
          </w:p>
          <w:p w14:paraId="707E369D" w14:textId="69E89A53" w:rsidR="00F96AC2" w:rsidRPr="005C3E80" w:rsidRDefault="004E4C91" w:rsidP="00A1003A">
            <w:pPr>
              <w:spacing w:after="120"/>
              <w:jc w:val="both"/>
              <w:rPr>
                <w:rFonts w:ascii="Candara" w:hAnsi="Candara"/>
                <w:lang w:val="es-EC"/>
              </w:rPr>
            </w:pPr>
            <w:r>
              <w:rPr>
                <w:rFonts w:ascii="Candara" w:hAnsi="Candara"/>
                <w:b/>
                <w:bCs/>
                <w:i/>
                <w:iCs/>
                <w:color w:val="548DD4"/>
                <w:lang w:val="es-EC"/>
              </w:rPr>
              <w:t>BID</w:t>
            </w:r>
            <w:r w:rsidR="00C1049A" w:rsidRPr="00C1049A">
              <w:rPr>
                <w:rFonts w:ascii="Candara" w:hAnsi="Candara"/>
                <w:b/>
                <w:bCs/>
                <w:i/>
                <w:iCs/>
                <w:color w:val="548DD4"/>
                <w:lang w:val="es-EC"/>
              </w:rPr>
              <w:t>-L1231-CNELSTE-LPN-ST-OB-001 REPOTENCIACIÓN DE LA SUBESTACIÓN SALINAS DE 69 KV A LA CAPACIDAD 16/20 MVA</w:t>
            </w:r>
            <w:r w:rsidR="00C1049A" w:rsidRPr="00C1049A">
              <w:rPr>
                <w:rFonts w:ascii="Candara" w:hAnsi="Candara"/>
                <w:b/>
                <w:i/>
                <w:iCs/>
                <w:color w:val="548DD4"/>
                <w:lang w:val="es-EC"/>
              </w:rPr>
              <w:t xml:space="preserve"> </w:t>
            </w:r>
            <w:r w:rsidR="00ED5841">
              <w:rPr>
                <w:rFonts w:ascii="Candara" w:hAnsi="Candara"/>
                <w:b/>
                <w:i/>
                <w:iCs/>
                <w:color w:val="548DD4"/>
                <w:lang w:val="es-EC"/>
              </w:rPr>
              <w:t>/</w:t>
            </w:r>
            <w:r w:rsidR="008227FA" w:rsidRPr="00854F1B">
              <w:rPr>
                <w:rFonts w:ascii="Candara" w:hAnsi="Candara"/>
                <w:b/>
                <w:bCs/>
                <w:color w:val="4472C4" w:themeColor="accent1"/>
                <w:lang w:val="es-EC"/>
              </w:rPr>
              <w:t xml:space="preserve"> RENOVACION-133-LPN-O-</w:t>
            </w:r>
            <w:r w:rsidR="008227FA">
              <w:rPr>
                <w:rFonts w:ascii="Candara" w:hAnsi="Candara"/>
                <w:b/>
                <w:bCs/>
                <w:color w:val="4472C4" w:themeColor="accent1"/>
                <w:lang w:val="es-EC"/>
              </w:rPr>
              <w:t>BID</w:t>
            </w:r>
            <w:r w:rsidR="008227FA" w:rsidRPr="00854F1B">
              <w:rPr>
                <w:rFonts w:ascii="Candara" w:hAnsi="Candara"/>
                <w:b/>
                <w:bCs/>
                <w:color w:val="4472C4" w:themeColor="accent1"/>
                <w:lang w:val="es-EC"/>
              </w:rPr>
              <w:t>-L1231-CNELSTE-LPN-ST-OB-001</w:t>
            </w:r>
          </w:p>
        </w:tc>
      </w:tr>
      <w:tr w:rsidR="00F96AC2" w:rsidRPr="00B628A4" w14:paraId="02D6DDB4" w14:textId="77777777" w:rsidTr="00AB00B7">
        <w:trPr>
          <w:cantSplit/>
        </w:trPr>
        <w:tc>
          <w:tcPr>
            <w:tcW w:w="711"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19" w:type="dxa"/>
            <w:tcBorders>
              <w:top w:val="single" w:sz="4" w:space="0" w:color="auto"/>
              <w:bottom w:val="single" w:sz="4" w:space="0" w:color="auto"/>
            </w:tcBorders>
          </w:tcPr>
          <w:p w14:paraId="5CDF6FF4" w14:textId="4ED025E7" w:rsidR="00F96AC2" w:rsidRPr="00B628A4" w:rsidRDefault="00F96AC2" w:rsidP="00F936FE">
            <w:pPr>
              <w:spacing w:after="120"/>
              <w:jc w:val="both"/>
              <w:rPr>
                <w:rFonts w:ascii="Candara" w:hAnsi="Candara"/>
                <w:i/>
                <w:iCs/>
              </w:rPr>
            </w:pPr>
            <w:r w:rsidRPr="00B628A4">
              <w:rPr>
                <w:rFonts w:ascii="Candara" w:hAnsi="Candara"/>
              </w:rPr>
              <w:t xml:space="preserve">La nota de advertencia deberá leer </w:t>
            </w:r>
            <w:r w:rsidRPr="00F936FE">
              <w:rPr>
                <w:rFonts w:ascii="Candara" w:hAnsi="Candara"/>
                <w:b/>
                <w:bCs/>
                <w:i/>
                <w:iCs/>
                <w:color w:val="548DD4"/>
                <w:lang w:val="es-EC"/>
              </w:rPr>
              <w:t>“NO ABRIR ANTES DE</w:t>
            </w:r>
            <w:r w:rsidR="00D32A88">
              <w:rPr>
                <w:rFonts w:ascii="Candara" w:hAnsi="Candara"/>
                <w:b/>
                <w:bCs/>
                <w:i/>
                <w:iCs/>
                <w:color w:val="548DD4"/>
                <w:lang w:val="es-EC"/>
              </w:rPr>
              <w:t xml:space="preserve"> 13 DE ENERO DE 2023</w:t>
            </w:r>
            <w:r w:rsidR="00F936FE">
              <w:rPr>
                <w:rFonts w:ascii="Candara" w:hAnsi="Candara"/>
                <w:b/>
                <w:bCs/>
                <w:i/>
                <w:iCs/>
                <w:color w:val="548DD4"/>
                <w:lang w:val="es-EC"/>
              </w:rPr>
              <w:t xml:space="preserve"> A LAS 15:00</w:t>
            </w:r>
            <w:r w:rsidRPr="00954E86">
              <w:rPr>
                <w:rFonts w:ascii="Candara" w:hAnsi="Candara"/>
                <w:color w:val="FF0000"/>
              </w:rPr>
              <w:t xml:space="preserve"> </w:t>
            </w:r>
          </w:p>
        </w:tc>
      </w:tr>
      <w:tr w:rsidR="00F96AC2" w:rsidRPr="00B628A4" w14:paraId="22F6D530" w14:textId="77777777" w:rsidTr="00AB00B7">
        <w:trPr>
          <w:cantSplit/>
        </w:trPr>
        <w:tc>
          <w:tcPr>
            <w:tcW w:w="711"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19" w:type="dxa"/>
            <w:tcBorders>
              <w:top w:val="single" w:sz="4" w:space="0" w:color="auto"/>
              <w:bottom w:val="single" w:sz="4" w:space="0" w:color="auto"/>
            </w:tcBorders>
          </w:tcPr>
          <w:p w14:paraId="1A5DFE70" w14:textId="2E8C53C8" w:rsidR="00F96AC2" w:rsidRPr="00B628A4" w:rsidRDefault="00F96AC2" w:rsidP="00D32A88">
            <w:pPr>
              <w:spacing w:after="120"/>
              <w:jc w:val="both"/>
              <w:rPr>
                <w:rFonts w:ascii="Candara" w:hAnsi="Candara"/>
                <w:i/>
                <w:iCs/>
              </w:rPr>
            </w:pPr>
            <w:r w:rsidRPr="00B628A4">
              <w:rPr>
                <w:rFonts w:ascii="Candara" w:hAnsi="Candara"/>
              </w:rPr>
              <w:t>La fecha y la hora límite para la presentación de las Ofertas serán:</w:t>
            </w:r>
            <w:r w:rsidR="00F936FE">
              <w:rPr>
                <w:rFonts w:ascii="Candara" w:hAnsi="Candara"/>
              </w:rPr>
              <w:t xml:space="preserve"> </w:t>
            </w:r>
            <w:r w:rsidR="00F936FE">
              <w:rPr>
                <w:rFonts w:ascii="Candara" w:hAnsi="Candara"/>
                <w:b/>
                <w:bCs/>
                <w:i/>
                <w:iCs/>
                <w:color w:val="548DD4"/>
                <w:lang w:val="es-EC"/>
              </w:rPr>
              <w:t>13 DE ENERO DE 202</w:t>
            </w:r>
            <w:r w:rsidR="00D32A88">
              <w:rPr>
                <w:rFonts w:ascii="Candara" w:hAnsi="Candara"/>
                <w:b/>
                <w:bCs/>
                <w:i/>
                <w:iCs/>
                <w:color w:val="548DD4"/>
                <w:lang w:val="es-EC"/>
              </w:rPr>
              <w:t>3</w:t>
            </w:r>
            <w:r w:rsidR="00F936FE">
              <w:rPr>
                <w:rFonts w:ascii="Candara" w:hAnsi="Candara"/>
                <w:b/>
                <w:bCs/>
                <w:i/>
                <w:iCs/>
                <w:color w:val="548DD4"/>
                <w:lang w:val="es-EC"/>
              </w:rPr>
              <w:t xml:space="preserve"> A LAS 14:00</w:t>
            </w:r>
          </w:p>
        </w:tc>
      </w:tr>
      <w:tr w:rsidR="00F96AC2" w:rsidRPr="00B628A4" w14:paraId="0256A0D5" w14:textId="77777777" w:rsidTr="00AB00B7">
        <w:trPr>
          <w:cantSplit/>
          <w:trHeight w:val="485"/>
        </w:trPr>
        <w:tc>
          <w:tcPr>
            <w:tcW w:w="9730"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AB00B7">
        <w:trPr>
          <w:cantSplit/>
        </w:trPr>
        <w:tc>
          <w:tcPr>
            <w:tcW w:w="711"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19" w:type="dxa"/>
            <w:tcBorders>
              <w:top w:val="single" w:sz="4" w:space="0" w:color="auto"/>
              <w:bottom w:val="single" w:sz="4" w:space="0" w:color="auto"/>
            </w:tcBorders>
          </w:tcPr>
          <w:p w14:paraId="32C0669C" w14:textId="10B9D489" w:rsidR="00954E86" w:rsidRPr="00954E86" w:rsidRDefault="00F96AC2" w:rsidP="00954E86">
            <w:pPr>
              <w:pStyle w:val="Outline"/>
              <w:rPr>
                <w:rFonts w:ascii="Candara" w:hAnsi="Candara"/>
                <w:i/>
                <w:iCs/>
                <w:color w:val="0070C0"/>
                <w:lang w:val="es-EC"/>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954E86" w:rsidRPr="00954E86">
              <w:rPr>
                <w:rFonts w:ascii="Candara" w:hAnsi="Candara"/>
                <w:i/>
                <w:iCs/>
                <w:color w:val="0070C0"/>
                <w:lang w:val="es-EC"/>
              </w:rPr>
              <w:t xml:space="preserve"> Ciudad de La Libertad, Barrio General Enríquez Gallo, Avenida 12 entre las calles 33 y 35. Sala de sesiones de la Administración de la CNEL EP UNIDAD DE NEGOCIO SANTA ELENA.</w:t>
            </w:r>
          </w:p>
          <w:p w14:paraId="1A2B2886" w14:textId="11C1B0F7" w:rsidR="004774DE" w:rsidRPr="00954E86" w:rsidRDefault="00F96AC2" w:rsidP="00A1003A">
            <w:pPr>
              <w:pStyle w:val="Outline"/>
              <w:spacing w:before="0" w:after="120"/>
              <w:rPr>
                <w:rFonts w:ascii="Candara" w:hAnsi="Candara"/>
                <w:i/>
                <w:iCs/>
                <w:color w:val="FF0000"/>
                <w:kern w:val="0"/>
                <w:szCs w:val="24"/>
                <w:lang w:val="es-ES_tradnl"/>
              </w:rPr>
            </w:pPr>
            <w:r w:rsidRPr="00B628A4">
              <w:rPr>
                <w:rFonts w:ascii="Candara" w:hAnsi="Candara"/>
                <w:kern w:val="0"/>
                <w:szCs w:val="24"/>
                <w:lang w:val="es-ES_tradnl"/>
              </w:rPr>
              <w:t xml:space="preserve">Fecha: </w:t>
            </w:r>
            <w:r w:rsidR="00F936FE" w:rsidRPr="00F936FE">
              <w:rPr>
                <w:rFonts w:ascii="Candara" w:hAnsi="Candara"/>
                <w:i/>
                <w:iCs/>
                <w:color w:val="0070C0"/>
                <w:lang w:val="es-EC"/>
              </w:rPr>
              <w:t>13 DE ENERO DE 202</w:t>
            </w:r>
            <w:r w:rsidR="00D151FC">
              <w:rPr>
                <w:rFonts w:ascii="Candara" w:hAnsi="Candara"/>
                <w:i/>
                <w:iCs/>
                <w:color w:val="0070C0"/>
                <w:lang w:val="es-EC"/>
              </w:rPr>
              <w:t>3</w:t>
            </w:r>
            <w:bookmarkStart w:id="48" w:name="_GoBack"/>
            <w:bookmarkEnd w:id="48"/>
          </w:p>
          <w:p w14:paraId="5C7AB1AD" w14:textId="268EB685" w:rsidR="00F96AC2"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Hora: </w:t>
            </w:r>
            <w:r w:rsidR="009B061B">
              <w:rPr>
                <w:rFonts w:ascii="Candara" w:hAnsi="Candara"/>
                <w:i/>
                <w:iCs/>
                <w:color w:val="0070C0"/>
                <w:lang w:val="es-EC"/>
              </w:rPr>
              <w:t>15</w:t>
            </w:r>
            <w:r w:rsidR="00F936FE" w:rsidRPr="00F936FE">
              <w:rPr>
                <w:rFonts w:ascii="Candara" w:hAnsi="Candara"/>
                <w:i/>
                <w:iCs/>
                <w:color w:val="0070C0"/>
                <w:lang w:val="es-EC"/>
              </w:rPr>
              <w:t>:00</w:t>
            </w:r>
          </w:p>
          <w:p w14:paraId="59518EA1" w14:textId="17E7B68E" w:rsidR="004774DE" w:rsidRPr="00B628A4" w:rsidRDefault="004774DE" w:rsidP="00346AB8">
            <w:pPr>
              <w:pStyle w:val="Outline"/>
              <w:spacing w:before="0" w:after="120"/>
              <w:jc w:val="both"/>
              <w:rPr>
                <w:rFonts w:ascii="Candara" w:hAnsi="Candara"/>
                <w:i/>
                <w:iCs/>
                <w:kern w:val="0"/>
                <w:szCs w:val="24"/>
                <w:lang w:val="es-ES_tradnl"/>
              </w:rPr>
            </w:pPr>
          </w:p>
        </w:tc>
      </w:tr>
      <w:tr w:rsidR="00F96AC2" w:rsidRPr="00B628A4" w14:paraId="50E1FA14" w14:textId="77777777" w:rsidTr="00AB00B7">
        <w:trPr>
          <w:cantSplit/>
        </w:trPr>
        <w:tc>
          <w:tcPr>
            <w:tcW w:w="9730"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AB00B7">
        <w:trPr>
          <w:cantSplit/>
        </w:trPr>
        <w:tc>
          <w:tcPr>
            <w:tcW w:w="711"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19"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AB00B7">
        <w:trPr>
          <w:cantSplit/>
        </w:trPr>
        <w:tc>
          <w:tcPr>
            <w:tcW w:w="711"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19"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La subcláusula 35.1 se modifica como sigue:</w:t>
            </w:r>
          </w:p>
          <w:p w14:paraId="560B250A" w14:textId="488359C8"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954E86">
              <w:rPr>
                <w:rFonts w:ascii="Candara" w:hAnsi="Candara"/>
                <w:i/>
                <w:iCs/>
                <w:color w:val="0070C0"/>
              </w:rPr>
              <w:t xml:space="preserve">15 </w:t>
            </w:r>
            <w:r w:rsidRPr="00B628A4">
              <w:rPr>
                <w:rFonts w:ascii="Candara" w:hAnsi="Candara"/>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210B163E" w:rsidR="00F96AC2" w:rsidRPr="00B628A4" w:rsidRDefault="00F96AC2" w:rsidP="0076409F">
            <w:pPr>
              <w:pStyle w:val="Outline"/>
              <w:spacing w:before="0" w:after="120"/>
              <w:rPr>
                <w:rFonts w:ascii="Candara" w:hAnsi="Candara"/>
                <w:i/>
                <w:iCs/>
                <w:lang w:val="es-EC"/>
              </w:rPr>
            </w:pPr>
            <w:r w:rsidRPr="00B628A4">
              <w:rPr>
                <w:rFonts w:ascii="Candara" w:hAnsi="Candara"/>
                <w:bCs/>
                <w:lang w:val="es-ES"/>
              </w:rPr>
              <w:t xml:space="preserve">Garantía por un valor equivalente al </w:t>
            </w:r>
            <w:r w:rsidR="00954E86" w:rsidRPr="00954E86">
              <w:rPr>
                <w:rFonts w:ascii="Candara" w:hAnsi="Candara"/>
                <w:bCs/>
                <w:i/>
                <w:iCs/>
                <w:color w:val="0070C0"/>
                <w:kern w:val="0"/>
                <w:szCs w:val="24"/>
                <w:lang w:val="es-ES"/>
              </w:rPr>
              <w:t>diez por ciento (10%) del precio del contrato.</w:t>
            </w:r>
            <w:r w:rsidR="00954E86">
              <w:rPr>
                <w:rFonts w:ascii="Candara" w:hAnsi="Candara"/>
                <w:bCs/>
                <w:i/>
                <w:iCs/>
                <w:color w:val="0070C0"/>
                <w:kern w:val="0"/>
                <w:szCs w:val="24"/>
                <w:lang w:val="es-ES"/>
              </w:rPr>
              <w:t xml:space="preserve"> </w:t>
            </w:r>
            <w:r w:rsidR="00581EDE">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4C6BF8D9"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954E86" w:rsidRPr="00954E86">
              <w:rPr>
                <w:rFonts w:ascii="Candara" w:hAnsi="Candara"/>
                <w:bCs/>
                <w:i/>
                <w:iCs/>
                <w:color w:val="0070C0"/>
                <w:kern w:val="0"/>
                <w:szCs w:val="24"/>
                <w:lang w:val="es-ES"/>
              </w:rPr>
              <w:t>diez por ciento (10%) del precio del contrato</w:t>
            </w:r>
            <w:r w:rsidR="00954E86">
              <w:rPr>
                <w:rFonts w:ascii="Candara" w:hAnsi="Candara"/>
                <w:bCs/>
                <w:i/>
                <w:iCs/>
                <w:color w:val="0070C0"/>
                <w:kern w:val="0"/>
                <w:szCs w:val="24"/>
                <w:lang w:val="es-ES"/>
              </w:rPr>
              <w:t xml:space="preserve"> </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AB00B7">
        <w:trPr>
          <w:cantSplit/>
        </w:trPr>
        <w:tc>
          <w:tcPr>
            <w:tcW w:w="711"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19" w:type="dxa"/>
            <w:tcBorders>
              <w:top w:val="single" w:sz="4" w:space="0" w:color="auto"/>
              <w:bottom w:val="single" w:sz="4" w:space="0" w:color="auto"/>
            </w:tcBorders>
          </w:tcPr>
          <w:p w14:paraId="10A06467" w14:textId="36701AED"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954E86">
              <w:rPr>
                <w:rFonts w:ascii="Candara" w:hAnsi="Candara"/>
                <w:i/>
                <w:iCs/>
                <w:color w:val="0070C0"/>
                <w:kern w:val="0"/>
                <w:szCs w:val="24"/>
                <w:lang w:val="es-ES_tradnl"/>
              </w:rPr>
              <w:t>50 % (cincuenta)</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AB00B7">
        <w:trPr>
          <w:cantSplit/>
        </w:trPr>
        <w:tc>
          <w:tcPr>
            <w:tcW w:w="711"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19" w:type="dxa"/>
            <w:tcBorders>
              <w:top w:val="single" w:sz="4" w:space="0" w:color="auto"/>
              <w:bottom w:val="single" w:sz="4" w:space="0" w:color="auto"/>
            </w:tcBorders>
          </w:tcPr>
          <w:p w14:paraId="0134FDAE" w14:textId="77777777" w:rsidR="00954E86" w:rsidRPr="003F6A6E" w:rsidRDefault="00F96AC2" w:rsidP="00954E86">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954E86" w:rsidRPr="003F6A6E">
              <w:rPr>
                <w:rFonts w:ascii="Candara" w:hAnsi="Candara"/>
                <w:i/>
                <w:iCs/>
                <w:color w:val="0070C0"/>
                <w:kern w:val="0"/>
                <w:szCs w:val="24"/>
                <w:lang w:val="es-ES_tradnl"/>
              </w:rPr>
              <w:t>un funcionario de la Procuraduría General del Estado de la Provincia de Santa Elena.</w:t>
            </w:r>
          </w:p>
          <w:p w14:paraId="4333C832" w14:textId="77777777" w:rsidR="00954E86" w:rsidRPr="003F6A6E" w:rsidRDefault="00F96AC2" w:rsidP="00954E86">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Los honorarios por hora para este Conciliador serán de </w:t>
            </w:r>
            <w:r w:rsidR="00954E86" w:rsidRPr="003F6A6E">
              <w:rPr>
                <w:rFonts w:ascii="Candara" w:hAnsi="Candara"/>
                <w:i/>
                <w:iCs/>
                <w:color w:val="0070C0"/>
                <w:kern w:val="0"/>
                <w:szCs w:val="24"/>
                <w:lang w:val="es-ES_tradnl"/>
              </w:rPr>
              <w:t xml:space="preserve">los que indique la Procuraduría General del Estado de la Provincia de Santa Elena. </w:t>
            </w:r>
          </w:p>
          <w:p w14:paraId="1AB9E78E" w14:textId="420BA6A0" w:rsidR="00954E86" w:rsidRPr="00954E86" w:rsidRDefault="00F96AC2" w:rsidP="006C7D55">
            <w:pPr>
              <w:pStyle w:val="Outline"/>
              <w:spacing w:before="0" w:after="120"/>
              <w:rPr>
                <w:rFonts w:ascii="Candara" w:hAnsi="Candara"/>
                <w:i/>
                <w:iCs/>
                <w:color w:val="0070C0"/>
                <w:lang w:val="es-EC"/>
              </w:rPr>
            </w:pPr>
            <w:r w:rsidRPr="00B628A4">
              <w:rPr>
                <w:rFonts w:ascii="Candara" w:hAnsi="Candara"/>
                <w:kern w:val="0"/>
                <w:szCs w:val="24"/>
                <w:lang w:val="es-ES_tradnl"/>
              </w:rPr>
              <w:t>Los datos personales de este Conciliador son los siguientes:</w:t>
            </w:r>
            <w:r w:rsidR="006C7D55">
              <w:rPr>
                <w:rFonts w:ascii="Candara" w:hAnsi="Candara"/>
                <w:kern w:val="0"/>
                <w:szCs w:val="24"/>
                <w:lang w:val="es-ES_tradnl"/>
              </w:rPr>
              <w:t xml:space="preserve"> </w:t>
            </w:r>
            <w:r w:rsidR="00954E86" w:rsidRPr="00954E86">
              <w:rPr>
                <w:rFonts w:ascii="Candara" w:hAnsi="Candara"/>
                <w:i/>
                <w:iCs/>
                <w:color w:val="0070C0"/>
                <w:lang w:val="es-EC"/>
              </w:rPr>
              <w:t>se darán a conocer luego de la designación.</w:t>
            </w:r>
          </w:p>
          <w:p w14:paraId="7A9E3F96" w14:textId="3041F950" w:rsidR="00F96AC2" w:rsidRPr="00B628A4" w:rsidRDefault="00F96AC2" w:rsidP="00581EDE">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La Autoridad que nombrará al Conciliador cuando no exista acuerdo es </w:t>
            </w:r>
            <w:r w:rsidR="00954E86" w:rsidRPr="00954E86">
              <w:rPr>
                <w:rFonts w:ascii="Candara" w:hAnsi="Candara"/>
                <w:i/>
                <w:iCs/>
                <w:color w:val="0070C0"/>
                <w:kern w:val="0"/>
                <w:szCs w:val="24"/>
                <w:lang w:val="es-ES_tradnl"/>
              </w:rPr>
              <w:t xml:space="preserve"> la Procuraduría General del Estado de la Provincia de Santa Elena.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20"/>
          <w:headerReference w:type="default" r:id="rId21"/>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9"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9"/>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Bonaire, Curazao, Sint Maarten, Sint Eustatius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08973FED" w14:textId="77777777" w:rsidR="006C7D55" w:rsidRDefault="006C7D55" w:rsidP="00A1003A">
      <w:pPr>
        <w:spacing w:after="120"/>
        <w:jc w:val="both"/>
        <w:rPr>
          <w:rFonts w:ascii="Candara" w:hAnsi="Candara"/>
          <w:lang w:val="es-ES"/>
        </w:rPr>
      </w:pPr>
    </w:p>
    <w:p w14:paraId="2D7C0EBC" w14:textId="77777777" w:rsidR="006C7D55" w:rsidRPr="00B628A4" w:rsidRDefault="006C7D55" w:rsidP="00A1003A">
      <w:pPr>
        <w:spacing w:after="120"/>
        <w:jc w:val="both"/>
        <w:rPr>
          <w:rFonts w:ascii="Candara" w:hAnsi="Candara"/>
          <w:lang w:val="es-ES"/>
        </w:rPr>
      </w:pP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lastRenderedPageBreak/>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22"/>
          <w:headerReference w:type="first" r:id="rId23"/>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50"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51" w:name="_Toc112839687"/>
      <w:bookmarkEnd w:id="50"/>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1"/>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5112B8FB" w14:textId="564F6367" w:rsidR="006C7D55" w:rsidRPr="006C7D55" w:rsidRDefault="003F79AA" w:rsidP="006C7D55">
      <w:pPr>
        <w:spacing w:after="120"/>
        <w:jc w:val="both"/>
        <w:rPr>
          <w:rFonts w:ascii="Candara" w:hAnsi="Candara"/>
          <w:b/>
          <w:bCs/>
          <w:i/>
          <w:iCs/>
          <w:color w:val="0070C0"/>
        </w:rPr>
      </w:pPr>
      <w:r w:rsidRPr="00B628A4">
        <w:rPr>
          <w:rFonts w:ascii="Candara" w:hAnsi="Candara"/>
        </w:rPr>
        <w:t>Número de Identificación y Título del Contrato</w:t>
      </w:r>
      <w:r w:rsidRPr="00B628A4">
        <w:rPr>
          <w:rFonts w:ascii="Candara" w:hAnsi="Candara"/>
          <w:i/>
          <w:iCs/>
        </w:rPr>
        <w:t xml:space="preserve">: </w:t>
      </w:r>
      <w:r w:rsidR="006C7D55" w:rsidRPr="006C7D55">
        <w:rPr>
          <w:rFonts w:ascii="Candara" w:hAnsi="Candara"/>
          <w:b/>
          <w:bCs/>
          <w:i/>
          <w:iCs/>
          <w:color w:val="0070C0"/>
          <w:lang w:val="es-EC"/>
        </w:rPr>
        <w:t>BID-L1231-CNELSTE-LPN-ST-OB-001</w:t>
      </w:r>
      <w:r w:rsidR="006C7D55" w:rsidRPr="006C7D55">
        <w:rPr>
          <w:rFonts w:ascii="Candara" w:hAnsi="Candara"/>
          <w:b/>
          <w:bCs/>
          <w:color w:val="4472C4" w:themeColor="accent1"/>
          <w:lang w:val="es-EC"/>
        </w:rPr>
        <w:t xml:space="preserve"> </w:t>
      </w:r>
      <w:r w:rsidR="006C7D55" w:rsidRPr="006C7D55">
        <w:rPr>
          <w:rFonts w:ascii="Candara" w:hAnsi="Candara"/>
          <w:b/>
          <w:bCs/>
          <w:i/>
          <w:iCs/>
          <w:color w:val="0070C0"/>
          <w:lang w:val="es-EC"/>
        </w:rPr>
        <w:t>REPOTENCIACIÓN DE LA SUBESTACIÓN SALINAS DE 69 KV A LA CAPACIDAD 16/20 MVA</w:t>
      </w:r>
      <w:r w:rsidR="006C7D55" w:rsidRPr="006C7D55">
        <w:rPr>
          <w:rFonts w:ascii="Candara" w:hAnsi="Candara"/>
          <w:b/>
          <w:bCs/>
          <w:i/>
          <w:iCs/>
          <w:color w:val="0070C0"/>
        </w:rPr>
        <w:t>.</w:t>
      </w:r>
    </w:p>
    <w:p w14:paraId="5803C82C" w14:textId="56D71A7E" w:rsidR="005C3E80" w:rsidRPr="006C7D55" w:rsidRDefault="005C3E80" w:rsidP="005C3E80">
      <w:pPr>
        <w:spacing w:after="120"/>
        <w:jc w:val="both"/>
        <w:rPr>
          <w:rFonts w:ascii="Candara" w:hAnsi="Candara"/>
          <w:b/>
          <w:i/>
          <w:iCs/>
          <w:color w:val="0070C0"/>
          <w:sz w:val="6"/>
          <w:lang w:val="es-EC"/>
        </w:rPr>
      </w:pPr>
    </w:p>
    <w:p w14:paraId="1596F433" w14:textId="576EFD99" w:rsidR="003F79AA" w:rsidRPr="00B628A4" w:rsidRDefault="003F79AA" w:rsidP="00A1003A">
      <w:pPr>
        <w:spacing w:after="120"/>
        <w:jc w:val="both"/>
        <w:rPr>
          <w:rFonts w:ascii="Candara" w:hAnsi="Candara"/>
          <w:i/>
          <w:iCs/>
        </w:rPr>
      </w:pPr>
      <w:r w:rsidRPr="00B628A4">
        <w:rPr>
          <w:rFonts w:ascii="Candara" w:hAnsi="Candara"/>
        </w:rPr>
        <w:t xml:space="preserve">A: </w:t>
      </w:r>
      <w:r w:rsidR="00B66788" w:rsidRPr="00B66788">
        <w:rPr>
          <w:rFonts w:ascii="Candara" w:hAnsi="Candara"/>
          <w:i/>
          <w:iCs/>
          <w:color w:val="0070C0"/>
        </w:rPr>
        <w:t>EMPRESA ELECTRICA PUBLICA ESTRATEGICA CORPORACION NACIONAL DE ELECTRICIDAD CNEL EP UNIDAD DE NEGOCIO SANTA ELENA - Ciudad de La Libertad, Barrio General Enríquez Gallo, Avenida 12 entre las calles 33 y 35.</w:t>
      </w:r>
    </w:p>
    <w:p w14:paraId="5B230957" w14:textId="77777777" w:rsidR="003F79AA" w:rsidRPr="006C7D55" w:rsidRDefault="003F79AA" w:rsidP="00A1003A">
      <w:pPr>
        <w:spacing w:after="120"/>
        <w:jc w:val="both"/>
        <w:rPr>
          <w:rFonts w:ascii="Candara" w:hAnsi="Candara"/>
          <w:i/>
          <w:iCs/>
          <w:sz w:val="10"/>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6C7D55" w:rsidRDefault="003F79AA" w:rsidP="00A1003A">
      <w:pPr>
        <w:spacing w:after="120"/>
        <w:rPr>
          <w:rFonts w:ascii="Candara" w:hAnsi="Candara"/>
          <w:i/>
          <w:iCs/>
          <w:sz w:val="14"/>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701"/>
        <w:gridCol w:w="3636"/>
        <w:gridCol w:w="2266"/>
      </w:tblGrid>
      <w:tr w:rsidR="003F79AA" w:rsidRPr="00B628A4" w14:paraId="4B0D408E" w14:textId="77777777" w:rsidTr="006C7D55">
        <w:trPr>
          <w:trHeight w:val="1898"/>
        </w:trPr>
        <w:tc>
          <w:tcPr>
            <w:tcW w:w="1413"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1701"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3636"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266"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6C7D55">
        <w:tc>
          <w:tcPr>
            <w:tcW w:w="1413"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6C7D55" w:rsidRDefault="003F79AA" w:rsidP="00055B76">
            <w:pPr>
              <w:spacing w:after="120"/>
              <w:rPr>
                <w:rFonts w:ascii="Candara" w:hAnsi="Candara"/>
                <w:sz w:val="2"/>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6C7D55" w:rsidRDefault="003F79AA" w:rsidP="00055B76">
            <w:pPr>
              <w:spacing w:after="120"/>
              <w:rPr>
                <w:rFonts w:ascii="Candara" w:hAnsi="Candara"/>
                <w:sz w:val="2"/>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6C7D55" w:rsidRDefault="003F79AA" w:rsidP="00055B76">
            <w:pPr>
              <w:spacing w:after="120"/>
              <w:rPr>
                <w:rFonts w:ascii="Candara" w:hAnsi="Candara"/>
                <w:sz w:val="2"/>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1701" w:type="dxa"/>
            <w:vAlign w:val="center"/>
          </w:tcPr>
          <w:p w14:paraId="7EB184DA" w14:textId="77777777" w:rsidR="003F79AA" w:rsidRPr="00B628A4" w:rsidRDefault="003F79AA" w:rsidP="00055B76">
            <w:pPr>
              <w:spacing w:after="120"/>
              <w:jc w:val="center"/>
              <w:rPr>
                <w:rFonts w:ascii="Candara" w:hAnsi="Candara"/>
              </w:rPr>
            </w:pPr>
          </w:p>
        </w:tc>
        <w:tc>
          <w:tcPr>
            <w:tcW w:w="3636" w:type="dxa"/>
            <w:vAlign w:val="center"/>
          </w:tcPr>
          <w:p w14:paraId="7B42A1DE" w14:textId="77777777" w:rsidR="003F79AA" w:rsidRPr="00B628A4" w:rsidRDefault="003F79AA" w:rsidP="00055B76">
            <w:pPr>
              <w:spacing w:after="120"/>
              <w:jc w:val="center"/>
              <w:rPr>
                <w:rFonts w:ascii="Candara" w:hAnsi="Candara"/>
              </w:rPr>
            </w:pPr>
          </w:p>
        </w:tc>
        <w:tc>
          <w:tcPr>
            <w:tcW w:w="2266"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2741F993" w14:textId="0ADBE2B7" w:rsidR="003F79AA" w:rsidRPr="00B628A4" w:rsidRDefault="003F79AA" w:rsidP="006C7D55">
            <w:pPr>
              <w:spacing w:after="120"/>
              <w:rPr>
                <w:rFonts w:ascii="Candara" w:hAnsi="Candara"/>
                <w:lang w:val="en-US"/>
              </w:rPr>
            </w:pPr>
            <w:r w:rsidRPr="00B628A4">
              <w:rPr>
                <w:rFonts w:ascii="Candara" w:hAnsi="Candara"/>
                <w:lang w:val="en-US"/>
              </w:rPr>
              <w:t>(b)</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lastRenderedPageBreak/>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No presentamos ningún conflicto de interés de conformidad con la Subcláusula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A74E3F" w:rsidRDefault="007A4179" w:rsidP="007A4179">
      <w:pPr>
        <w:spacing w:after="120"/>
        <w:jc w:val="both"/>
        <w:rPr>
          <w:rFonts w:ascii="Candara" w:hAnsi="Candara"/>
          <w:spacing w:val="-3"/>
          <w:sz w:val="2"/>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8E306A">
        <w:trPr>
          <w:trHeight w:val="651"/>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70720F30" w14:textId="01D99BBC" w:rsidR="003F79AA" w:rsidRPr="00B628A4" w:rsidRDefault="003F79AA" w:rsidP="008E306A">
            <w:pPr>
              <w:spacing w:after="120"/>
              <w:jc w:val="center"/>
              <w:rPr>
                <w:rFonts w:ascii="Candara" w:hAnsi="Candara"/>
              </w:rPr>
            </w:pPr>
            <w:r w:rsidRPr="00B628A4">
              <w:rPr>
                <w:rFonts w:ascii="Candara" w:hAnsi="Candara"/>
              </w:rPr>
              <w:t>Propósito de la Comisión o Gratificación</w:t>
            </w:r>
          </w:p>
        </w:tc>
      </w:tr>
      <w:tr w:rsidR="003F79AA" w:rsidRPr="00B628A4" w14:paraId="253760CA" w14:textId="77777777" w:rsidTr="008E306A">
        <w:trPr>
          <w:trHeight w:val="519"/>
        </w:trPr>
        <w:tc>
          <w:tcPr>
            <w:tcW w:w="2786" w:type="dxa"/>
          </w:tcPr>
          <w:p w14:paraId="1C2EE9B2" w14:textId="77777777" w:rsidR="003F79AA" w:rsidRPr="007A4179" w:rsidRDefault="003F79AA" w:rsidP="008E306A">
            <w:pPr>
              <w:spacing w:before="240"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8E306A">
            <w:pPr>
              <w:spacing w:before="240"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8E306A">
            <w:pPr>
              <w:spacing w:before="240" w:after="120"/>
              <w:rPr>
                <w:rFonts w:ascii="Candara" w:hAnsi="Candara"/>
                <w:color w:val="0070C0"/>
              </w:rPr>
            </w:pPr>
            <w:r w:rsidRPr="007A4179">
              <w:rPr>
                <w:rFonts w:ascii="Candara" w:hAnsi="Candara"/>
                <w:color w:val="0070C0"/>
              </w:rPr>
              <w:t>_____________________</w:t>
            </w:r>
          </w:p>
        </w:tc>
      </w:tr>
    </w:tbl>
    <w:p w14:paraId="5888E957" w14:textId="77777777" w:rsidR="003F79AA" w:rsidRPr="00A74E3F" w:rsidRDefault="003F79AA" w:rsidP="00A1003A">
      <w:pPr>
        <w:spacing w:after="120"/>
        <w:rPr>
          <w:rFonts w:ascii="Candara" w:hAnsi="Candara"/>
          <w:sz w:val="12"/>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2" w:name="_Toc112839691"/>
    </w:p>
    <w:p w14:paraId="4F65CAD1" w14:textId="77777777" w:rsidR="007A4179" w:rsidRPr="00A74E3F" w:rsidRDefault="007A4179" w:rsidP="00A1003A">
      <w:pPr>
        <w:pStyle w:val="SectionIVH2"/>
        <w:spacing w:before="0" w:after="120"/>
        <w:jc w:val="left"/>
        <w:rPr>
          <w:rFonts w:ascii="Candara" w:hAnsi="Candara"/>
          <w:sz w:val="2"/>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2"/>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Firmas o miembros de APCAs</w:t>
            </w:r>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[indicar montos equivalentes en moneda nacional y año a que corresponden de conformidad con la Subcláusula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792"/>
        <w:gridCol w:w="1744"/>
        <w:gridCol w:w="2784"/>
      </w:tblGrid>
      <w:tr w:rsidR="003F79AA" w:rsidRPr="00B628A4" w14:paraId="19CBE5F0" w14:textId="77777777" w:rsidTr="008573DB">
        <w:tc>
          <w:tcPr>
            <w:tcW w:w="1696"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792"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174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78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rsidTr="008573DB">
        <w:tc>
          <w:tcPr>
            <w:tcW w:w="1696"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792" w:type="dxa"/>
          </w:tcPr>
          <w:p w14:paraId="565F179B" w14:textId="77777777" w:rsidR="003F79AA" w:rsidRPr="00B628A4" w:rsidRDefault="003F79AA" w:rsidP="00A1003A">
            <w:pPr>
              <w:spacing w:after="120"/>
              <w:rPr>
                <w:rFonts w:ascii="Candara" w:hAnsi="Candara"/>
              </w:rPr>
            </w:pPr>
          </w:p>
        </w:tc>
        <w:tc>
          <w:tcPr>
            <w:tcW w:w="1744" w:type="dxa"/>
          </w:tcPr>
          <w:p w14:paraId="1919731F" w14:textId="77777777" w:rsidR="003F79AA" w:rsidRPr="00B628A4" w:rsidRDefault="003F79AA" w:rsidP="00A1003A">
            <w:pPr>
              <w:spacing w:after="120"/>
              <w:rPr>
                <w:rFonts w:ascii="Candara" w:hAnsi="Candara"/>
              </w:rPr>
            </w:pPr>
          </w:p>
        </w:tc>
        <w:tc>
          <w:tcPr>
            <w:tcW w:w="278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[Proporcione toda la información solicitada a continuación, de acuerdo con la Subcláusula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Condición, (nuevo, buen estado, mal estado) y cantidad 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t xml:space="preserve">Propio, alquilado mediante arrendamiento financiero (nombre de la arrendadora), o por comprar </w:t>
            </w:r>
            <w:r w:rsidRPr="00B628A4">
              <w:rPr>
                <w:rFonts w:ascii="Candara" w:hAnsi="Candara"/>
              </w:rPr>
              <w:lastRenderedPageBreak/>
              <w:t>(nombre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Subcláusula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A74E3F" w:rsidRDefault="003F79AA" w:rsidP="00A1003A">
            <w:pPr>
              <w:spacing w:after="120"/>
              <w:rPr>
                <w:rFonts w:ascii="Candara" w:hAnsi="Candara"/>
                <w:sz w:val="2"/>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subcláusula IAO 5.3(f): </w:t>
            </w:r>
            <w:r w:rsidRPr="00CE57BD">
              <w:rPr>
                <w:rFonts w:ascii="Candara" w:hAnsi="Candara"/>
                <w:i/>
                <w:iCs/>
                <w:color w:val="0070C0"/>
              </w:rPr>
              <w:t>[</w:t>
            </w:r>
            <w:r w:rsidR="00B74A66" w:rsidRPr="00CE57BD">
              <w:rPr>
                <w:rFonts w:ascii="Candara" w:hAnsi="Candara"/>
                <w:i/>
                <w:iCs/>
                <w:color w:val="0070C0"/>
              </w:rPr>
              <w:t xml:space="preserve">el % del patrimonio referencia es…………..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subcl</w:t>
            </w:r>
            <w:r w:rsidR="008819E6" w:rsidRPr="00B628A4">
              <w:rPr>
                <w:rFonts w:ascii="Candara" w:hAnsi="Candara"/>
              </w:rPr>
              <w:t>á</w:t>
            </w:r>
            <w:r w:rsidRPr="00B628A4">
              <w:rPr>
                <w:rFonts w:ascii="Candara" w:hAnsi="Candara"/>
              </w:rPr>
              <w:t xml:space="preserve">usula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Adjuntar autorización con Nombre, dirección, y números de teléfono para contactar bancos que puedan proporcionar referencias del Oferente en caso de que el Contratante se las solicite, se adjunta en conformidad con la Subcl</w:t>
            </w:r>
            <w:r w:rsidR="008819E6" w:rsidRPr="00B628A4">
              <w:rPr>
                <w:rFonts w:ascii="Candara" w:hAnsi="Candara"/>
              </w:rPr>
              <w:t>á</w:t>
            </w:r>
            <w:r w:rsidRPr="00B628A4">
              <w:rPr>
                <w:rFonts w:ascii="Candara" w:hAnsi="Candara"/>
              </w:rPr>
              <w:t xml:space="preserve">usula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Los Contratistas propuestos y firmas participantes, de conformidad con la subcláusula 5.3 (j) son</w:t>
            </w:r>
            <w:r w:rsidR="003D2DF0">
              <w:rPr>
                <w:rFonts w:ascii="Candara" w:hAnsi="Candara"/>
              </w:rPr>
              <w:t>:</w:t>
            </w:r>
            <w:r w:rsidRPr="00B628A4">
              <w:rPr>
                <w:rFonts w:ascii="Candara" w:hAnsi="Candara"/>
              </w:rPr>
              <w:t xml:space="preserve"> </w:t>
            </w:r>
            <w:r w:rsidRPr="003D2DF0">
              <w:rPr>
                <w:rFonts w:ascii="Candara" w:hAnsi="Candara"/>
                <w:i/>
                <w:iCs/>
                <w:color w:val="0070C0"/>
              </w:rPr>
              <w:t>[indique la 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A74E3F">
        <w:tc>
          <w:tcPr>
            <w:tcW w:w="1803" w:type="dxa"/>
            <w:vAlign w:val="center"/>
          </w:tcPr>
          <w:p w14:paraId="4946CEA7" w14:textId="6F8356EE" w:rsidR="004F32F0" w:rsidRPr="004F32F0" w:rsidRDefault="004F32F0" w:rsidP="00697F4A">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vAlign w:val="center"/>
          </w:tcPr>
          <w:p w14:paraId="3C72A8CC" w14:textId="1EBA6362" w:rsidR="004F32F0" w:rsidRPr="004F32F0" w:rsidRDefault="004F32F0" w:rsidP="00697F4A">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vAlign w:val="center"/>
          </w:tcPr>
          <w:p w14:paraId="15C26291" w14:textId="77777777" w:rsidR="004F32F0" w:rsidRPr="004F32F0" w:rsidRDefault="004F32F0" w:rsidP="00697F4A">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vAlign w:val="center"/>
          </w:tcPr>
          <w:p w14:paraId="5D4C20F4" w14:textId="77777777" w:rsidR="004F32F0" w:rsidRPr="004F32F0" w:rsidRDefault="004F32F0" w:rsidP="00697F4A">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vAlign w:val="center"/>
          </w:tcPr>
          <w:p w14:paraId="4C990708" w14:textId="77777777" w:rsidR="004F32F0" w:rsidRPr="004F32F0" w:rsidRDefault="004F32F0" w:rsidP="00697F4A">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A74E3F">
        <w:tc>
          <w:tcPr>
            <w:tcW w:w="1803" w:type="dxa"/>
            <w:vAlign w:val="center"/>
          </w:tcPr>
          <w:p w14:paraId="5ED88F7A" w14:textId="77777777" w:rsidR="004F32F0" w:rsidRDefault="004F32F0" w:rsidP="00697F4A">
            <w:pPr>
              <w:pStyle w:val="SectionIVH2"/>
              <w:spacing w:before="0" w:after="120"/>
              <w:jc w:val="both"/>
              <w:rPr>
                <w:rFonts w:ascii="Candara" w:hAnsi="Candara"/>
                <w:sz w:val="24"/>
              </w:rPr>
            </w:pPr>
          </w:p>
        </w:tc>
        <w:tc>
          <w:tcPr>
            <w:tcW w:w="1803" w:type="dxa"/>
            <w:vAlign w:val="center"/>
          </w:tcPr>
          <w:p w14:paraId="35051EAD" w14:textId="77777777" w:rsidR="004F32F0" w:rsidRDefault="004F32F0" w:rsidP="00697F4A">
            <w:pPr>
              <w:pStyle w:val="SectionIVH2"/>
              <w:spacing w:before="0" w:after="120"/>
              <w:jc w:val="both"/>
              <w:rPr>
                <w:rFonts w:ascii="Candara" w:hAnsi="Candara"/>
                <w:sz w:val="24"/>
              </w:rPr>
            </w:pPr>
          </w:p>
        </w:tc>
        <w:tc>
          <w:tcPr>
            <w:tcW w:w="1803" w:type="dxa"/>
            <w:vAlign w:val="center"/>
          </w:tcPr>
          <w:p w14:paraId="2076A725" w14:textId="77777777" w:rsidR="004F32F0" w:rsidRDefault="004F32F0" w:rsidP="00697F4A">
            <w:pPr>
              <w:pStyle w:val="SectionIVH2"/>
              <w:spacing w:before="0" w:after="120"/>
              <w:jc w:val="both"/>
              <w:rPr>
                <w:rFonts w:ascii="Candara" w:hAnsi="Candara"/>
                <w:sz w:val="24"/>
              </w:rPr>
            </w:pPr>
          </w:p>
        </w:tc>
        <w:tc>
          <w:tcPr>
            <w:tcW w:w="1803" w:type="dxa"/>
            <w:vAlign w:val="center"/>
          </w:tcPr>
          <w:p w14:paraId="02F6F72F" w14:textId="77777777" w:rsidR="004F32F0" w:rsidRDefault="004F32F0" w:rsidP="00697F4A">
            <w:pPr>
              <w:pStyle w:val="SectionIVH2"/>
              <w:spacing w:before="0" w:after="120"/>
              <w:jc w:val="both"/>
              <w:rPr>
                <w:rFonts w:ascii="Candara" w:hAnsi="Candara"/>
                <w:sz w:val="24"/>
              </w:rPr>
            </w:pPr>
          </w:p>
        </w:tc>
        <w:tc>
          <w:tcPr>
            <w:tcW w:w="1804" w:type="dxa"/>
            <w:vAlign w:val="center"/>
          </w:tcPr>
          <w:p w14:paraId="57757727" w14:textId="77777777" w:rsidR="004F32F0" w:rsidRDefault="004F32F0" w:rsidP="00697F4A">
            <w:pPr>
              <w:pStyle w:val="SectionIVH2"/>
              <w:spacing w:before="0" w:after="120"/>
              <w:jc w:val="both"/>
              <w:rPr>
                <w:rFonts w:ascii="Candara" w:hAnsi="Candara"/>
                <w:sz w:val="24"/>
              </w:rPr>
            </w:pPr>
          </w:p>
        </w:tc>
      </w:tr>
      <w:tr w:rsidR="004F32F0" w14:paraId="134247B7" w14:textId="77777777" w:rsidTr="00A74E3F">
        <w:tc>
          <w:tcPr>
            <w:tcW w:w="1803" w:type="dxa"/>
            <w:vAlign w:val="center"/>
          </w:tcPr>
          <w:p w14:paraId="6433F015" w14:textId="77777777" w:rsidR="004F32F0" w:rsidRDefault="004F32F0" w:rsidP="00697F4A">
            <w:pPr>
              <w:pStyle w:val="SectionIVH2"/>
              <w:spacing w:before="0" w:after="120"/>
              <w:jc w:val="both"/>
              <w:rPr>
                <w:rFonts w:ascii="Candara" w:hAnsi="Candara"/>
                <w:sz w:val="24"/>
              </w:rPr>
            </w:pPr>
          </w:p>
        </w:tc>
        <w:tc>
          <w:tcPr>
            <w:tcW w:w="1803" w:type="dxa"/>
            <w:vAlign w:val="center"/>
          </w:tcPr>
          <w:p w14:paraId="378E352A" w14:textId="77777777" w:rsidR="004F32F0" w:rsidRDefault="004F32F0" w:rsidP="00697F4A">
            <w:pPr>
              <w:pStyle w:val="SectionIVH2"/>
              <w:spacing w:before="0" w:after="120"/>
              <w:jc w:val="both"/>
              <w:rPr>
                <w:rFonts w:ascii="Candara" w:hAnsi="Candara"/>
                <w:sz w:val="24"/>
              </w:rPr>
            </w:pPr>
          </w:p>
        </w:tc>
        <w:tc>
          <w:tcPr>
            <w:tcW w:w="1803" w:type="dxa"/>
            <w:vAlign w:val="center"/>
          </w:tcPr>
          <w:p w14:paraId="659A566F" w14:textId="77777777" w:rsidR="004F32F0" w:rsidRDefault="004F32F0" w:rsidP="00697F4A">
            <w:pPr>
              <w:pStyle w:val="SectionIVH2"/>
              <w:spacing w:before="0" w:after="120"/>
              <w:jc w:val="both"/>
              <w:rPr>
                <w:rFonts w:ascii="Candara" w:hAnsi="Candara"/>
                <w:sz w:val="24"/>
              </w:rPr>
            </w:pPr>
          </w:p>
        </w:tc>
        <w:tc>
          <w:tcPr>
            <w:tcW w:w="1803" w:type="dxa"/>
            <w:vAlign w:val="center"/>
          </w:tcPr>
          <w:p w14:paraId="6CF2D9C8" w14:textId="77777777" w:rsidR="004F32F0" w:rsidRDefault="004F32F0" w:rsidP="00697F4A">
            <w:pPr>
              <w:pStyle w:val="SectionIVH2"/>
              <w:spacing w:before="0" w:after="120"/>
              <w:jc w:val="both"/>
              <w:rPr>
                <w:rFonts w:ascii="Candara" w:hAnsi="Candara"/>
                <w:sz w:val="24"/>
              </w:rPr>
            </w:pPr>
          </w:p>
        </w:tc>
        <w:tc>
          <w:tcPr>
            <w:tcW w:w="1804" w:type="dxa"/>
            <w:vAlign w:val="center"/>
          </w:tcPr>
          <w:p w14:paraId="3B99B85B" w14:textId="77777777" w:rsidR="004F32F0" w:rsidRDefault="004F32F0" w:rsidP="00697F4A">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Generales, </w:t>
      </w:r>
      <w:r w:rsidR="00034DFC" w:rsidRPr="00034DFC">
        <w:rPr>
          <w:rFonts w:ascii="Candara" w:hAnsi="Candara"/>
          <w:i/>
          <w:iCs/>
          <w:color w:val="0070C0"/>
        </w:rPr>
        <w:t xml:space="preserve"> IAO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r w:rsidRPr="00B60558">
        <w:rPr>
          <w:rFonts w:ascii="Candara" w:hAnsi="Candara"/>
          <w:i/>
          <w:iCs/>
          <w:color w:val="0070C0"/>
        </w:rPr>
        <w:t>Además se obligarán a aceptar que la evaluación de la capacidad para asumir distintos compromisos contractuales en paralelo se verificará según lo siguiente:</w:t>
      </w:r>
    </w:p>
    <w:p w14:paraId="0856580A" w14:textId="77777777" w:rsidR="00B60558" w:rsidRDefault="00B60558" w:rsidP="00854B32">
      <w:pPr>
        <w:pStyle w:val="Prrafodelista"/>
        <w:numPr>
          <w:ilvl w:val="0"/>
          <w:numId w:val="27"/>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854B32">
      <w:pPr>
        <w:pStyle w:val="Prrafodelista"/>
        <w:numPr>
          <w:ilvl w:val="0"/>
          <w:numId w:val="27"/>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3"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3"/>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B27725C" w14:textId="53E0C594" w:rsidR="003F79AA" w:rsidRPr="00480646" w:rsidRDefault="003F79AA" w:rsidP="00A1003A">
      <w:pPr>
        <w:pStyle w:val="Textoindependiente2"/>
        <w:spacing w:after="120"/>
        <w:jc w:val="right"/>
        <w:rPr>
          <w:rFonts w:ascii="Candara" w:hAnsi="Candara"/>
          <w:color w:val="0070C0"/>
          <w:spacing w:val="-3"/>
        </w:rPr>
      </w:pPr>
      <w:r w:rsidRPr="00480646">
        <w:rPr>
          <w:rFonts w:ascii="Candara" w:hAnsi="Candara"/>
          <w:color w:val="0070C0"/>
          <w:spacing w:val="-3"/>
        </w:rPr>
        <w:t>[indique la fecha]</w:t>
      </w:r>
    </w:p>
    <w:p w14:paraId="3FE96B91" w14:textId="7F4FC3E8" w:rsidR="005C3E80" w:rsidRPr="005C3E80" w:rsidRDefault="003F79AA" w:rsidP="005C3E80">
      <w:pPr>
        <w:spacing w:after="120"/>
        <w:rPr>
          <w:rFonts w:ascii="Candara" w:hAnsi="Candara"/>
          <w:b/>
          <w:i/>
          <w:iCs/>
          <w:color w:val="548DD4"/>
          <w:lang w:val="es-EC"/>
        </w:rPr>
      </w:pPr>
      <w:r w:rsidRPr="00B628A4">
        <w:rPr>
          <w:rFonts w:ascii="Candara" w:hAnsi="Candara"/>
        </w:rPr>
        <w:t xml:space="preserve">Número de Identificación y Título del Contrato </w:t>
      </w:r>
      <w:r w:rsidR="006C7D55" w:rsidRPr="006C7D55">
        <w:rPr>
          <w:rFonts w:ascii="Candara" w:hAnsi="Candara"/>
          <w:b/>
          <w:bCs/>
          <w:i/>
          <w:iCs/>
          <w:color w:val="548DD4"/>
          <w:lang w:val="es-EC"/>
        </w:rPr>
        <w:t>BID-L1231-CNELSTE-LPN-ST-OB-001</w:t>
      </w:r>
      <w:r w:rsidR="006C7D55" w:rsidRPr="006C7D55">
        <w:t xml:space="preserve"> </w:t>
      </w:r>
      <w:r w:rsidR="006C7D55" w:rsidRPr="006C7D55">
        <w:rPr>
          <w:rFonts w:ascii="Candara" w:hAnsi="Candara"/>
          <w:b/>
          <w:bCs/>
          <w:i/>
          <w:iCs/>
          <w:color w:val="548DD4"/>
          <w:lang w:val="es-EC"/>
        </w:rPr>
        <w:t>REPOTENCIACIÓN DE LA SUBESTACIÓN SALINAS DE 69 KV A LA CAPACIDAD 16/20 MVA.</w:t>
      </w:r>
    </w:p>
    <w:p w14:paraId="51FF8FBA" w14:textId="4B81716E"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0BD9AFF3"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006C7D55" w:rsidRPr="006C7D55">
        <w:rPr>
          <w:rFonts w:ascii="Candara" w:hAnsi="Candara"/>
          <w:b/>
          <w:bCs/>
          <w:i/>
          <w:iCs/>
          <w:color w:val="0070C0"/>
          <w:lang w:val="es-EC"/>
        </w:rPr>
        <w:t>BID-L1231-CNELSTE-LPN-ST-OB-001 REPOTENCIACIÓN DE LA SUBESTACIÓN SALINAS DE 69 KV A LA CAPACIDAD 16/20 MVA</w:t>
      </w:r>
      <w:r w:rsidR="00A74E3F">
        <w:rPr>
          <w:rFonts w:ascii="Candara" w:hAnsi="Candara"/>
          <w:b/>
          <w:bCs/>
          <w:i/>
          <w:iCs/>
          <w:color w:val="0070C0"/>
          <w:lang w:val="es-EC"/>
        </w:rPr>
        <w:t xml:space="preserve"> </w:t>
      </w:r>
      <w:r w:rsidRPr="00B628A4">
        <w:rPr>
          <w:rFonts w:ascii="Candara" w:hAnsi="Candara"/>
        </w:rPr>
        <w:t>por el Precio del Contrato equivalente</w:t>
      </w:r>
      <w:r w:rsidRPr="00B628A4">
        <w:rPr>
          <w:rStyle w:val="Refdenotaalpie"/>
          <w:rFonts w:ascii="Candara" w:hAnsi="Candara"/>
        </w:rPr>
        <w:footnoteReference w:id="3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la Autoridad Nominadora, que nombre al Conciliador de conformidad con la Subcláusula 37.1 de las IAO.</w:t>
      </w:r>
      <w:r w:rsidR="003F79AA" w:rsidRPr="00B628A4">
        <w:rPr>
          <w:rStyle w:val="Refdenotaalpie"/>
          <w:rFonts w:ascii="Candara" w:hAnsi="Candara"/>
          <w:kern w:val="0"/>
          <w:szCs w:val="24"/>
          <w:lang w:val="es-ES_tradnl"/>
        </w:rPr>
        <w:footnoteReference w:id="3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Subcláusula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4" w:name="_Toc112839693"/>
      <w:r w:rsidRPr="00B628A4">
        <w:rPr>
          <w:rFonts w:ascii="Candara" w:hAnsi="Candara"/>
          <w:sz w:val="24"/>
        </w:rPr>
        <w:lastRenderedPageBreak/>
        <w:t>5. Convenio</w:t>
      </w:r>
      <w:bookmarkEnd w:id="54"/>
    </w:p>
    <w:p w14:paraId="726A227B" w14:textId="7CD06E5E"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00B66788" w:rsidRPr="00B66788">
        <w:rPr>
          <w:rFonts w:ascii="Candara" w:hAnsi="Candara"/>
          <w:i/>
          <w:iCs/>
          <w:color w:val="0070C0"/>
        </w:rPr>
        <w:t xml:space="preserve">EMPRESA ELECTRICA PUBLICA ESTRATEGICA CORPORACION NACIONAL DE ELECTRICIDAD CNEL EP UNIDAD DE NEGOCIO SANTA ELENA - Ciudad de La Libertad, Barrio General Enríquez Gallo, Avenida 12 entre las calles 33 y 35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2287369D" w:rsidR="003F79AA" w:rsidRPr="00B628A4" w:rsidRDefault="003F79AA" w:rsidP="005C3E80">
      <w:pPr>
        <w:spacing w:after="120"/>
        <w:jc w:val="both"/>
        <w:rPr>
          <w:rFonts w:ascii="Candara" w:hAnsi="Candara"/>
          <w:spacing w:val="-3"/>
        </w:rPr>
      </w:pPr>
      <w:r w:rsidRPr="00B628A4">
        <w:rPr>
          <w:rFonts w:ascii="Candara" w:hAnsi="Candara"/>
          <w:spacing w:val="-3"/>
        </w:rPr>
        <w:t xml:space="preserve">Por cuanto el Contratante desea que el Contratista ejecute </w:t>
      </w:r>
      <w:r w:rsidR="006C7D55" w:rsidRPr="006C7D55">
        <w:rPr>
          <w:rFonts w:ascii="Candara" w:hAnsi="Candara"/>
          <w:b/>
          <w:bCs/>
          <w:i/>
          <w:iCs/>
          <w:color w:val="548DD4"/>
          <w:lang w:val="es-EC"/>
        </w:rPr>
        <w:t>BID-L1231-CNELSTE-LPN-ST-OB-001 REPOTENCIACIÓN DE LA SUBESTACIÓN SALINAS DE 69 KV A LA CAPACIDAD 16/20</w:t>
      </w:r>
      <w:r w:rsidR="00A74E3F">
        <w:rPr>
          <w:rFonts w:ascii="Candara" w:hAnsi="Candara"/>
          <w:b/>
          <w:bCs/>
          <w:i/>
          <w:iCs/>
          <w:color w:val="548DD4"/>
          <w:lang w:val="es-EC"/>
        </w:rPr>
        <w:t xml:space="preserve"> MVA</w:t>
      </w:r>
      <w:r w:rsidR="005C3E80" w:rsidRPr="005C3E80">
        <w:rPr>
          <w:rFonts w:ascii="Candara" w:hAnsi="Candara"/>
          <w:b/>
          <w:i/>
          <w:iCs/>
          <w:color w:val="548DD4"/>
        </w:rPr>
        <w:t xml:space="preserve"> </w:t>
      </w:r>
      <w:r w:rsidR="008573DB">
        <w:rPr>
          <w:rFonts w:ascii="Candara" w:hAnsi="Candara"/>
          <w:b/>
          <w:i/>
          <w:iCs/>
          <w:color w:val="548DD4"/>
        </w:rPr>
        <w:t>/</w:t>
      </w:r>
      <w:r w:rsidR="008573DB" w:rsidRPr="008573DB">
        <w:rPr>
          <w:rFonts w:ascii="Candara" w:hAnsi="Candara"/>
          <w:b/>
          <w:bCs/>
          <w:color w:val="4472C4" w:themeColor="accent1"/>
          <w:lang w:val="es-EC"/>
        </w:rPr>
        <w:t xml:space="preserve"> </w:t>
      </w:r>
      <w:r w:rsidR="008573DB" w:rsidRPr="00854F1B">
        <w:rPr>
          <w:rFonts w:ascii="Candara" w:hAnsi="Candara"/>
          <w:b/>
          <w:bCs/>
          <w:color w:val="4472C4" w:themeColor="accent1"/>
          <w:lang w:val="es-EC"/>
        </w:rPr>
        <w:t>RENOVACION-133-LPN-O-</w:t>
      </w:r>
      <w:r w:rsidR="008573DB">
        <w:rPr>
          <w:rFonts w:ascii="Candara" w:hAnsi="Candara"/>
          <w:b/>
          <w:bCs/>
          <w:color w:val="4472C4" w:themeColor="accent1"/>
          <w:lang w:val="es-EC"/>
        </w:rPr>
        <w:t>BID</w:t>
      </w:r>
      <w:r w:rsidR="008573DB" w:rsidRPr="00854F1B">
        <w:rPr>
          <w:rFonts w:ascii="Candara" w:hAnsi="Candara"/>
          <w:b/>
          <w:bCs/>
          <w:color w:val="4472C4" w:themeColor="accent1"/>
          <w:lang w:val="es-EC"/>
        </w:rPr>
        <w:t>-L1231-CNELSTE-LPN-ST-OB-001</w:t>
      </w:r>
      <w:r w:rsidR="008573DB" w:rsidRPr="00B628A4">
        <w:rPr>
          <w:rFonts w:ascii="Candara" w:hAnsi="Candara"/>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fue estampado en el presente documento en presencia de:</w:t>
      </w:r>
      <w:r w:rsidRPr="00284D43">
        <w:rPr>
          <w:rFonts w:ascii="Candara" w:hAnsi="Candara"/>
          <w:color w:val="0070C0"/>
          <w:lang w:val="es-MX"/>
        </w:rPr>
        <w:t>____________________________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4"/>
          <w:headerReference w:type="default" r:id="rId25"/>
          <w:headerReference w:type="first" r:id="rId26"/>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7" w:name="_Toc112839694"/>
      <w:r w:rsidRPr="00B628A4">
        <w:rPr>
          <w:rFonts w:ascii="Candara" w:hAnsi="Candara"/>
          <w:sz w:val="24"/>
        </w:rPr>
        <w:lastRenderedPageBreak/>
        <w:t>Sección V. Condiciones Generales del Contrato</w:t>
      </w:r>
      <w:bookmarkEnd w:id="57"/>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7"/>
          <w:headerReference w:type="default" r:id="rId28"/>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58" w:name="_Toc109554925"/>
      <w:bookmarkStart w:id="59" w:name="_Toc112839695"/>
      <w:r w:rsidRPr="00B628A4">
        <w:rPr>
          <w:rFonts w:ascii="Candara" w:hAnsi="Candara"/>
          <w:sz w:val="24"/>
        </w:rPr>
        <w:lastRenderedPageBreak/>
        <w:t>Índice</w:t>
      </w:r>
      <w:r w:rsidR="003F79AA" w:rsidRPr="00B628A4">
        <w:rPr>
          <w:rFonts w:ascii="Candara" w:hAnsi="Candara"/>
          <w:sz w:val="24"/>
        </w:rPr>
        <w:t xml:space="preserve"> de Cláusulas</w:t>
      </w:r>
      <w:bookmarkEnd w:id="58"/>
      <w:bookmarkEnd w:id="59"/>
    </w:p>
    <w:p w14:paraId="13F1243B" w14:textId="77777777" w:rsidR="003F79AA" w:rsidRPr="00B628A4" w:rsidRDefault="003F79AA" w:rsidP="00A1003A">
      <w:pPr>
        <w:pStyle w:val="Ttulo3"/>
        <w:spacing w:after="120"/>
        <w:rPr>
          <w:rFonts w:ascii="Candara" w:hAnsi="Candara"/>
        </w:rPr>
      </w:pPr>
    </w:p>
    <w:p w14:paraId="2507AF9F" w14:textId="4C4A3785"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10398C">
          <w:rPr>
            <w:rFonts w:ascii="Candara" w:hAnsi="Candara"/>
            <w:webHidden/>
            <w:szCs w:val="24"/>
          </w:rPr>
          <w:t>66</w:t>
        </w:r>
        <w:r w:rsidRPr="00B628A4">
          <w:rPr>
            <w:rFonts w:ascii="Candara" w:hAnsi="Candara"/>
            <w:webHidden/>
            <w:szCs w:val="24"/>
          </w:rPr>
          <w:fldChar w:fldCharType="end"/>
        </w:r>
      </w:hyperlink>
    </w:p>
    <w:p w14:paraId="32E9257A" w14:textId="0E325FB5" w:rsidR="003F79AA" w:rsidRPr="00B628A4" w:rsidRDefault="009D51D8">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66</w:t>
        </w:r>
        <w:r w:rsidR="00A40400" w:rsidRPr="00B628A4">
          <w:rPr>
            <w:rFonts w:ascii="Candara" w:hAnsi="Candara"/>
            <w:webHidden/>
          </w:rPr>
          <w:fldChar w:fldCharType="end"/>
        </w:r>
      </w:hyperlink>
    </w:p>
    <w:p w14:paraId="354F946F" w14:textId="172A7725" w:rsidR="003F79AA" w:rsidRPr="00B628A4" w:rsidRDefault="009D51D8">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68</w:t>
        </w:r>
        <w:r w:rsidR="00A40400" w:rsidRPr="00B628A4">
          <w:rPr>
            <w:rFonts w:ascii="Candara" w:hAnsi="Candara"/>
            <w:webHidden/>
          </w:rPr>
          <w:fldChar w:fldCharType="end"/>
        </w:r>
      </w:hyperlink>
    </w:p>
    <w:p w14:paraId="48FE3B5E" w14:textId="7AFD299B" w:rsidR="003F79AA" w:rsidRPr="00B628A4" w:rsidRDefault="009D51D8">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69</w:t>
        </w:r>
        <w:r w:rsidR="00A40400" w:rsidRPr="00B628A4">
          <w:rPr>
            <w:rFonts w:ascii="Candara" w:hAnsi="Candara"/>
            <w:webHidden/>
          </w:rPr>
          <w:fldChar w:fldCharType="end"/>
        </w:r>
      </w:hyperlink>
    </w:p>
    <w:p w14:paraId="5C386535" w14:textId="6706B54D" w:rsidR="003F79AA" w:rsidRPr="00B628A4" w:rsidRDefault="009D51D8">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69</w:t>
        </w:r>
        <w:r w:rsidR="00A40400" w:rsidRPr="00B628A4">
          <w:rPr>
            <w:rFonts w:ascii="Candara" w:hAnsi="Candara"/>
            <w:webHidden/>
          </w:rPr>
          <w:fldChar w:fldCharType="end"/>
        </w:r>
      </w:hyperlink>
    </w:p>
    <w:p w14:paraId="7A8F76D8" w14:textId="76681CAB" w:rsidR="003F79AA" w:rsidRPr="00B628A4" w:rsidRDefault="009D51D8">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69</w:t>
        </w:r>
        <w:r w:rsidR="00A40400" w:rsidRPr="00B628A4">
          <w:rPr>
            <w:rFonts w:ascii="Candara" w:hAnsi="Candara"/>
            <w:webHidden/>
          </w:rPr>
          <w:fldChar w:fldCharType="end"/>
        </w:r>
      </w:hyperlink>
    </w:p>
    <w:p w14:paraId="6CCF3F71" w14:textId="6BC443E6" w:rsidR="003F79AA" w:rsidRPr="00B628A4" w:rsidRDefault="009D51D8">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69</w:t>
        </w:r>
        <w:r w:rsidR="00A40400" w:rsidRPr="00B628A4">
          <w:rPr>
            <w:rFonts w:ascii="Candara" w:hAnsi="Candara"/>
            <w:webHidden/>
          </w:rPr>
          <w:fldChar w:fldCharType="end"/>
        </w:r>
      </w:hyperlink>
    </w:p>
    <w:p w14:paraId="65C1BF5F" w14:textId="06D857D8" w:rsidR="003F79AA" w:rsidRPr="00B628A4" w:rsidRDefault="009D51D8">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69</w:t>
        </w:r>
        <w:r w:rsidR="00A40400" w:rsidRPr="00B628A4">
          <w:rPr>
            <w:rFonts w:ascii="Candara" w:hAnsi="Candara"/>
            <w:webHidden/>
          </w:rPr>
          <w:fldChar w:fldCharType="end"/>
        </w:r>
      </w:hyperlink>
    </w:p>
    <w:p w14:paraId="54D779F3" w14:textId="2DF69D06" w:rsidR="003F79AA" w:rsidRPr="00B628A4" w:rsidRDefault="009D51D8">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69</w:t>
        </w:r>
        <w:r w:rsidR="00A40400" w:rsidRPr="00B628A4">
          <w:rPr>
            <w:rFonts w:ascii="Candara" w:hAnsi="Candara"/>
            <w:webHidden/>
          </w:rPr>
          <w:fldChar w:fldCharType="end"/>
        </w:r>
      </w:hyperlink>
    </w:p>
    <w:p w14:paraId="696E4255" w14:textId="448F7C91" w:rsidR="003F79AA" w:rsidRPr="00B628A4" w:rsidRDefault="009D51D8">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69</w:t>
        </w:r>
        <w:r w:rsidR="00A40400" w:rsidRPr="00B628A4">
          <w:rPr>
            <w:rFonts w:ascii="Candara" w:hAnsi="Candara"/>
            <w:webHidden/>
          </w:rPr>
          <w:fldChar w:fldCharType="end"/>
        </w:r>
      </w:hyperlink>
    </w:p>
    <w:p w14:paraId="45F395AA" w14:textId="6013572B" w:rsidR="003F79AA" w:rsidRPr="00B628A4" w:rsidRDefault="009D51D8">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70</w:t>
        </w:r>
        <w:r w:rsidR="00A40400" w:rsidRPr="00B628A4">
          <w:rPr>
            <w:rFonts w:ascii="Candara" w:hAnsi="Candara"/>
            <w:webHidden/>
          </w:rPr>
          <w:fldChar w:fldCharType="end"/>
        </w:r>
      </w:hyperlink>
    </w:p>
    <w:p w14:paraId="2CC16BFB" w14:textId="6D5F7207" w:rsidR="003F79AA" w:rsidRPr="00B628A4" w:rsidRDefault="009D51D8">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70</w:t>
        </w:r>
        <w:r w:rsidR="00A40400" w:rsidRPr="00B628A4">
          <w:rPr>
            <w:rFonts w:ascii="Candara" w:hAnsi="Candara"/>
            <w:webHidden/>
          </w:rPr>
          <w:fldChar w:fldCharType="end"/>
        </w:r>
      </w:hyperlink>
    </w:p>
    <w:p w14:paraId="13585221" w14:textId="69827694" w:rsidR="003F79AA" w:rsidRPr="00B628A4" w:rsidRDefault="009D51D8">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70</w:t>
        </w:r>
        <w:r w:rsidR="00A40400" w:rsidRPr="00B628A4">
          <w:rPr>
            <w:rFonts w:ascii="Candara" w:hAnsi="Candara"/>
            <w:webHidden/>
          </w:rPr>
          <w:fldChar w:fldCharType="end"/>
        </w:r>
      </w:hyperlink>
    </w:p>
    <w:p w14:paraId="3E537C94" w14:textId="5F2EC904" w:rsidR="003F79AA" w:rsidRPr="00B628A4" w:rsidRDefault="009D51D8">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71</w:t>
        </w:r>
        <w:r w:rsidR="00A40400" w:rsidRPr="00B628A4">
          <w:rPr>
            <w:rFonts w:ascii="Candara" w:hAnsi="Candara"/>
            <w:webHidden/>
          </w:rPr>
          <w:fldChar w:fldCharType="end"/>
        </w:r>
      </w:hyperlink>
    </w:p>
    <w:p w14:paraId="23DF0346" w14:textId="2F103A2C" w:rsidR="003F79AA" w:rsidRPr="00B628A4" w:rsidRDefault="009D51D8">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71</w:t>
        </w:r>
        <w:r w:rsidR="00A40400" w:rsidRPr="00B628A4">
          <w:rPr>
            <w:rFonts w:ascii="Candara" w:hAnsi="Candara"/>
            <w:webHidden/>
          </w:rPr>
          <w:fldChar w:fldCharType="end"/>
        </w:r>
      </w:hyperlink>
    </w:p>
    <w:p w14:paraId="3D8D4F2D" w14:textId="0789933A" w:rsidR="003F79AA" w:rsidRPr="00B628A4" w:rsidRDefault="009D51D8">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71</w:t>
        </w:r>
        <w:r w:rsidR="00A40400" w:rsidRPr="00B628A4">
          <w:rPr>
            <w:rFonts w:ascii="Candara" w:hAnsi="Candara"/>
            <w:webHidden/>
          </w:rPr>
          <w:fldChar w:fldCharType="end"/>
        </w:r>
      </w:hyperlink>
    </w:p>
    <w:p w14:paraId="71233468" w14:textId="478CD411" w:rsidR="003F79AA" w:rsidRPr="00B628A4" w:rsidRDefault="009D51D8">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71</w:t>
        </w:r>
        <w:r w:rsidR="00A40400" w:rsidRPr="00B628A4">
          <w:rPr>
            <w:rFonts w:ascii="Candara" w:hAnsi="Candara"/>
            <w:webHidden/>
          </w:rPr>
          <w:fldChar w:fldCharType="end"/>
        </w:r>
      </w:hyperlink>
    </w:p>
    <w:p w14:paraId="6E9E696C" w14:textId="0B52E7F5" w:rsidR="003F79AA" w:rsidRPr="00B628A4" w:rsidRDefault="009D51D8">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71</w:t>
        </w:r>
        <w:r w:rsidR="00A40400" w:rsidRPr="00B628A4">
          <w:rPr>
            <w:rFonts w:ascii="Candara" w:hAnsi="Candara"/>
            <w:webHidden/>
          </w:rPr>
          <w:fldChar w:fldCharType="end"/>
        </w:r>
      </w:hyperlink>
    </w:p>
    <w:p w14:paraId="4E3F46F3" w14:textId="41AB014A" w:rsidR="003F79AA" w:rsidRPr="00B628A4" w:rsidRDefault="009D51D8">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72</w:t>
        </w:r>
        <w:r w:rsidR="00A40400" w:rsidRPr="00B628A4">
          <w:rPr>
            <w:rFonts w:ascii="Candara" w:hAnsi="Candara"/>
            <w:webHidden/>
          </w:rPr>
          <w:fldChar w:fldCharType="end"/>
        </w:r>
      </w:hyperlink>
    </w:p>
    <w:p w14:paraId="6C91B5B6" w14:textId="1073FD39" w:rsidR="003F79AA" w:rsidRPr="00B628A4" w:rsidRDefault="009D51D8">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72</w:t>
        </w:r>
        <w:r w:rsidR="00A40400" w:rsidRPr="00B628A4">
          <w:rPr>
            <w:rFonts w:ascii="Candara" w:hAnsi="Candara"/>
            <w:webHidden/>
          </w:rPr>
          <w:fldChar w:fldCharType="end"/>
        </w:r>
      </w:hyperlink>
    </w:p>
    <w:p w14:paraId="2CF4F45D" w14:textId="6A2778BE" w:rsidR="003F79AA" w:rsidRPr="00B628A4" w:rsidRDefault="009D51D8">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72</w:t>
        </w:r>
        <w:r w:rsidR="00A40400" w:rsidRPr="00B628A4">
          <w:rPr>
            <w:rFonts w:ascii="Candara" w:hAnsi="Candara"/>
            <w:webHidden/>
          </w:rPr>
          <w:fldChar w:fldCharType="end"/>
        </w:r>
      </w:hyperlink>
    </w:p>
    <w:p w14:paraId="4C4F6754" w14:textId="22FA0F0B" w:rsidR="003F79AA" w:rsidRPr="00B628A4" w:rsidRDefault="009D51D8">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72</w:t>
        </w:r>
        <w:r w:rsidR="00A40400" w:rsidRPr="00B628A4">
          <w:rPr>
            <w:rFonts w:ascii="Candara" w:hAnsi="Candara"/>
            <w:webHidden/>
          </w:rPr>
          <w:fldChar w:fldCharType="end"/>
        </w:r>
      </w:hyperlink>
    </w:p>
    <w:p w14:paraId="1D3BEFAA" w14:textId="54DD10AA" w:rsidR="003F79AA" w:rsidRPr="00B628A4" w:rsidRDefault="009D51D8">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72</w:t>
        </w:r>
        <w:r w:rsidR="00A40400" w:rsidRPr="00B628A4">
          <w:rPr>
            <w:rFonts w:ascii="Candara" w:hAnsi="Candara"/>
            <w:webHidden/>
          </w:rPr>
          <w:fldChar w:fldCharType="end"/>
        </w:r>
      </w:hyperlink>
    </w:p>
    <w:p w14:paraId="1F6600AF" w14:textId="6DE90015" w:rsidR="003F79AA" w:rsidRPr="00B628A4" w:rsidRDefault="009D51D8">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72</w:t>
        </w:r>
        <w:r w:rsidR="00A40400" w:rsidRPr="00B628A4">
          <w:rPr>
            <w:rFonts w:ascii="Candara" w:hAnsi="Candara"/>
            <w:webHidden/>
          </w:rPr>
          <w:fldChar w:fldCharType="end"/>
        </w:r>
      </w:hyperlink>
    </w:p>
    <w:p w14:paraId="27350EB2" w14:textId="2199A641" w:rsidR="003F79AA" w:rsidRPr="00B628A4" w:rsidRDefault="009D51D8">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73</w:t>
        </w:r>
        <w:r w:rsidR="00A40400" w:rsidRPr="00B628A4">
          <w:rPr>
            <w:rFonts w:ascii="Candara" w:hAnsi="Candara"/>
            <w:webHidden/>
          </w:rPr>
          <w:fldChar w:fldCharType="end"/>
        </w:r>
      </w:hyperlink>
    </w:p>
    <w:p w14:paraId="39818354" w14:textId="76BAD2A6" w:rsidR="003F79AA" w:rsidRPr="00B628A4" w:rsidRDefault="009D51D8">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73</w:t>
        </w:r>
        <w:r w:rsidR="00A40400" w:rsidRPr="00B628A4">
          <w:rPr>
            <w:rFonts w:ascii="Candara" w:hAnsi="Candara"/>
            <w:webHidden/>
          </w:rPr>
          <w:fldChar w:fldCharType="end"/>
        </w:r>
      </w:hyperlink>
    </w:p>
    <w:p w14:paraId="3897FDFD" w14:textId="67E1D151" w:rsidR="003F79AA" w:rsidRPr="00B628A4" w:rsidRDefault="009D51D8">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73</w:t>
        </w:r>
        <w:r w:rsidR="00A40400" w:rsidRPr="00B628A4">
          <w:rPr>
            <w:rFonts w:ascii="Candara" w:hAnsi="Candara"/>
            <w:webHidden/>
          </w:rPr>
          <w:fldChar w:fldCharType="end"/>
        </w:r>
      </w:hyperlink>
    </w:p>
    <w:p w14:paraId="39F7AFE6" w14:textId="640A4E0E" w:rsidR="003F79AA" w:rsidRPr="00B628A4" w:rsidRDefault="009D51D8"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73</w:t>
        </w:r>
        <w:r w:rsidR="00A40400" w:rsidRPr="00B628A4">
          <w:rPr>
            <w:rFonts w:ascii="Candara" w:hAnsi="Candara"/>
            <w:webHidden/>
            <w:szCs w:val="24"/>
          </w:rPr>
          <w:fldChar w:fldCharType="end"/>
        </w:r>
      </w:hyperlink>
    </w:p>
    <w:p w14:paraId="6E23CDFD" w14:textId="06398418" w:rsidR="003F79AA" w:rsidRPr="00B628A4" w:rsidRDefault="009D51D8">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74</w:t>
        </w:r>
        <w:r w:rsidR="00A40400" w:rsidRPr="00B628A4">
          <w:rPr>
            <w:rFonts w:ascii="Candara" w:hAnsi="Candara"/>
            <w:webHidden/>
          </w:rPr>
          <w:fldChar w:fldCharType="end"/>
        </w:r>
      </w:hyperlink>
    </w:p>
    <w:p w14:paraId="6EA24F07" w14:textId="31578AAA" w:rsidR="003F79AA" w:rsidRPr="00B628A4" w:rsidRDefault="009D51D8">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74</w:t>
        </w:r>
        <w:r w:rsidR="00A40400" w:rsidRPr="00B628A4">
          <w:rPr>
            <w:rFonts w:ascii="Candara" w:hAnsi="Candara"/>
            <w:webHidden/>
          </w:rPr>
          <w:fldChar w:fldCharType="end"/>
        </w:r>
      </w:hyperlink>
    </w:p>
    <w:p w14:paraId="63BEC3F0" w14:textId="7B3914AF" w:rsidR="003F79AA" w:rsidRPr="00B628A4" w:rsidRDefault="009D51D8">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74</w:t>
        </w:r>
        <w:r w:rsidR="00A40400" w:rsidRPr="00B628A4">
          <w:rPr>
            <w:rFonts w:ascii="Candara" w:hAnsi="Candara"/>
            <w:webHidden/>
          </w:rPr>
          <w:fldChar w:fldCharType="end"/>
        </w:r>
      </w:hyperlink>
    </w:p>
    <w:p w14:paraId="286FCCE5" w14:textId="1A3B8FA1" w:rsidR="003F79AA" w:rsidRPr="00B628A4" w:rsidRDefault="009D51D8">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75</w:t>
        </w:r>
        <w:r w:rsidR="00A40400" w:rsidRPr="00B628A4">
          <w:rPr>
            <w:rFonts w:ascii="Candara" w:hAnsi="Candara"/>
            <w:webHidden/>
          </w:rPr>
          <w:fldChar w:fldCharType="end"/>
        </w:r>
      </w:hyperlink>
    </w:p>
    <w:p w14:paraId="64142696" w14:textId="330F4E53" w:rsidR="003F79AA" w:rsidRPr="00B628A4" w:rsidRDefault="009D51D8">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75</w:t>
        </w:r>
        <w:r w:rsidR="00A40400" w:rsidRPr="00B628A4">
          <w:rPr>
            <w:rFonts w:ascii="Candara" w:hAnsi="Candara"/>
            <w:webHidden/>
          </w:rPr>
          <w:fldChar w:fldCharType="end"/>
        </w:r>
      </w:hyperlink>
    </w:p>
    <w:p w14:paraId="74192793" w14:textId="46D60759" w:rsidR="003F79AA" w:rsidRPr="00B628A4" w:rsidRDefault="009D51D8">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75</w:t>
        </w:r>
        <w:r w:rsidR="00A40400" w:rsidRPr="00B628A4">
          <w:rPr>
            <w:rFonts w:ascii="Candara" w:hAnsi="Candara"/>
            <w:webHidden/>
          </w:rPr>
          <w:fldChar w:fldCharType="end"/>
        </w:r>
      </w:hyperlink>
    </w:p>
    <w:p w14:paraId="04101F80" w14:textId="2E6975A0" w:rsidR="003F79AA" w:rsidRPr="00B628A4" w:rsidRDefault="009D51D8"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75</w:t>
        </w:r>
        <w:r w:rsidR="00A40400" w:rsidRPr="00B628A4">
          <w:rPr>
            <w:rFonts w:ascii="Candara" w:hAnsi="Candara"/>
            <w:webHidden/>
            <w:szCs w:val="24"/>
          </w:rPr>
          <w:fldChar w:fldCharType="end"/>
        </w:r>
      </w:hyperlink>
    </w:p>
    <w:p w14:paraId="799536F5" w14:textId="065D160B" w:rsidR="003F79AA" w:rsidRPr="00B628A4" w:rsidRDefault="009D51D8">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75</w:t>
        </w:r>
        <w:r w:rsidR="00A40400" w:rsidRPr="00B628A4">
          <w:rPr>
            <w:rFonts w:ascii="Candara" w:hAnsi="Candara"/>
            <w:webHidden/>
          </w:rPr>
          <w:fldChar w:fldCharType="end"/>
        </w:r>
      </w:hyperlink>
    </w:p>
    <w:p w14:paraId="6C6A3D74" w14:textId="33FF01B3" w:rsidR="003F79AA" w:rsidRPr="00B628A4" w:rsidRDefault="009D51D8">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76</w:t>
        </w:r>
        <w:r w:rsidR="00A40400" w:rsidRPr="00B628A4">
          <w:rPr>
            <w:rFonts w:ascii="Candara" w:hAnsi="Candara"/>
            <w:webHidden/>
          </w:rPr>
          <w:fldChar w:fldCharType="end"/>
        </w:r>
      </w:hyperlink>
    </w:p>
    <w:p w14:paraId="42C46D12" w14:textId="2DBECD3E" w:rsidR="003F79AA" w:rsidRPr="00B628A4" w:rsidRDefault="009D51D8">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76</w:t>
        </w:r>
        <w:r w:rsidR="00A40400" w:rsidRPr="00B628A4">
          <w:rPr>
            <w:rFonts w:ascii="Candara" w:hAnsi="Candara"/>
            <w:webHidden/>
          </w:rPr>
          <w:fldChar w:fldCharType="end"/>
        </w:r>
      </w:hyperlink>
    </w:p>
    <w:p w14:paraId="049934F8" w14:textId="7380EEAA" w:rsidR="003F79AA" w:rsidRPr="00B628A4" w:rsidRDefault="009D51D8">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76</w:t>
        </w:r>
        <w:r w:rsidR="00A40400" w:rsidRPr="00B628A4">
          <w:rPr>
            <w:rFonts w:ascii="Candara" w:hAnsi="Candara"/>
            <w:webHidden/>
          </w:rPr>
          <w:fldChar w:fldCharType="end"/>
        </w:r>
      </w:hyperlink>
    </w:p>
    <w:p w14:paraId="0491B104" w14:textId="20743DB8" w:rsidR="003F79AA" w:rsidRPr="00B628A4" w:rsidRDefault="009D51D8"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76</w:t>
        </w:r>
        <w:r w:rsidR="00A40400" w:rsidRPr="00B628A4">
          <w:rPr>
            <w:rFonts w:ascii="Candara" w:hAnsi="Candara"/>
            <w:webHidden/>
            <w:szCs w:val="24"/>
          </w:rPr>
          <w:fldChar w:fldCharType="end"/>
        </w:r>
      </w:hyperlink>
    </w:p>
    <w:p w14:paraId="64408C4A" w14:textId="45652C31" w:rsidR="003F79AA" w:rsidRPr="00B628A4" w:rsidRDefault="009D51D8">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76</w:t>
        </w:r>
        <w:r w:rsidR="00A40400" w:rsidRPr="00B628A4">
          <w:rPr>
            <w:rFonts w:ascii="Candara" w:hAnsi="Candara"/>
            <w:webHidden/>
          </w:rPr>
          <w:fldChar w:fldCharType="end"/>
        </w:r>
      </w:hyperlink>
    </w:p>
    <w:p w14:paraId="1B52E8AC" w14:textId="6FEC7DEF" w:rsidR="003F79AA" w:rsidRPr="00B628A4" w:rsidRDefault="009D51D8">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76</w:t>
        </w:r>
        <w:r w:rsidR="00A40400" w:rsidRPr="00B628A4">
          <w:rPr>
            <w:rFonts w:ascii="Candara" w:hAnsi="Candara"/>
            <w:webHidden/>
          </w:rPr>
          <w:fldChar w:fldCharType="end"/>
        </w:r>
      </w:hyperlink>
    </w:p>
    <w:p w14:paraId="56B4D6A4" w14:textId="72CA7E1F" w:rsidR="003F79AA" w:rsidRPr="00B628A4" w:rsidRDefault="009D51D8">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77</w:t>
        </w:r>
        <w:r w:rsidR="00A40400" w:rsidRPr="00B628A4">
          <w:rPr>
            <w:rFonts w:ascii="Candara" w:hAnsi="Candara"/>
            <w:webHidden/>
          </w:rPr>
          <w:fldChar w:fldCharType="end"/>
        </w:r>
      </w:hyperlink>
    </w:p>
    <w:p w14:paraId="729B2858" w14:textId="31BD9DE8" w:rsidR="003F79AA" w:rsidRPr="00B628A4" w:rsidRDefault="009D51D8">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77</w:t>
        </w:r>
        <w:r w:rsidR="00A40400" w:rsidRPr="00B628A4">
          <w:rPr>
            <w:rFonts w:ascii="Candara" w:hAnsi="Candara"/>
            <w:webHidden/>
          </w:rPr>
          <w:fldChar w:fldCharType="end"/>
        </w:r>
      </w:hyperlink>
    </w:p>
    <w:p w14:paraId="45679ED8" w14:textId="3836DD7B" w:rsidR="003F79AA" w:rsidRPr="00B628A4" w:rsidRDefault="009D51D8">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78</w:t>
        </w:r>
        <w:r w:rsidR="00A40400" w:rsidRPr="00B628A4">
          <w:rPr>
            <w:rFonts w:ascii="Candara" w:hAnsi="Candara"/>
            <w:webHidden/>
          </w:rPr>
          <w:fldChar w:fldCharType="end"/>
        </w:r>
      </w:hyperlink>
    </w:p>
    <w:p w14:paraId="3345AD72" w14:textId="20A9FC05" w:rsidR="003F79AA" w:rsidRPr="00B628A4" w:rsidRDefault="009D51D8">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78</w:t>
        </w:r>
        <w:r w:rsidR="00A40400" w:rsidRPr="00B628A4">
          <w:rPr>
            <w:rFonts w:ascii="Candara" w:hAnsi="Candara"/>
            <w:webHidden/>
          </w:rPr>
          <w:fldChar w:fldCharType="end"/>
        </w:r>
      </w:hyperlink>
    </w:p>
    <w:p w14:paraId="131BB440" w14:textId="17A0C5A2" w:rsidR="003F79AA" w:rsidRPr="00B628A4" w:rsidRDefault="009D51D8">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78</w:t>
        </w:r>
        <w:r w:rsidR="00A40400" w:rsidRPr="00B628A4">
          <w:rPr>
            <w:rFonts w:ascii="Candara" w:hAnsi="Candara"/>
            <w:webHidden/>
          </w:rPr>
          <w:fldChar w:fldCharType="end"/>
        </w:r>
      </w:hyperlink>
    </w:p>
    <w:p w14:paraId="28DEB9D1" w14:textId="32D09354" w:rsidR="003F79AA" w:rsidRPr="00B628A4" w:rsidRDefault="009D51D8">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79</w:t>
        </w:r>
        <w:r w:rsidR="00A40400" w:rsidRPr="00B628A4">
          <w:rPr>
            <w:rFonts w:ascii="Candara" w:hAnsi="Candara"/>
            <w:webHidden/>
          </w:rPr>
          <w:fldChar w:fldCharType="end"/>
        </w:r>
      </w:hyperlink>
    </w:p>
    <w:p w14:paraId="038B541B" w14:textId="48C1358D" w:rsidR="003F79AA" w:rsidRPr="00B628A4" w:rsidRDefault="009D51D8">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80</w:t>
        </w:r>
        <w:r w:rsidR="00A40400" w:rsidRPr="00B628A4">
          <w:rPr>
            <w:rFonts w:ascii="Candara" w:hAnsi="Candara"/>
            <w:webHidden/>
          </w:rPr>
          <w:fldChar w:fldCharType="end"/>
        </w:r>
      </w:hyperlink>
    </w:p>
    <w:p w14:paraId="132646BC" w14:textId="4F776F41" w:rsidR="003F79AA" w:rsidRPr="00B628A4" w:rsidRDefault="009D51D8">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80</w:t>
        </w:r>
        <w:r w:rsidR="00A40400" w:rsidRPr="00B628A4">
          <w:rPr>
            <w:rFonts w:ascii="Candara" w:hAnsi="Candara"/>
            <w:webHidden/>
          </w:rPr>
          <w:fldChar w:fldCharType="end"/>
        </w:r>
      </w:hyperlink>
    </w:p>
    <w:p w14:paraId="3E74533E" w14:textId="2E1A6576" w:rsidR="003F79AA" w:rsidRPr="00B628A4" w:rsidRDefault="009D51D8">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81</w:t>
        </w:r>
        <w:r w:rsidR="00A40400" w:rsidRPr="00B628A4">
          <w:rPr>
            <w:rFonts w:ascii="Candara" w:hAnsi="Candara"/>
            <w:webHidden/>
          </w:rPr>
          <w:fldChar w:fldCharType="end"/>
        </w:r>
      </w:hyperlink>
    </w:p>
    <w:p w14:paraId="0FAA4D2A" w14:textId="07A58756" w:rsidR="003F79AA" w:rsidRPr="00B628A4" w:rsidRDefault="009D51D8">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81</w:t>
        </w:r>
        <w:r w:rsidR="00A40400" w:rsidRPr="00B628A4">
          <w:rPr>
            <w:rFonts w:ascii="Candara" w:hAnsi="Candara"/>
            <w:webHidden/>
          </w:rPr>
          <w:fldChar w:fldCharType="end"/>
        </w:r>
      </w:hyperlink>
    </w:p>
    <w:p w14:paraId="135EFD5B" w14:textId="2CDB92B8" w:rsidR="003F79AA" w:rsidRPr="00B628A4" w:rsidRDefault="009D51D8">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82</w:t>
        </w:r>
        <w:r w:rsidR="00A40400" w:rsidRPr="00B628A4">
          <w:rPr>
            <w:rFonts w:ascii="Candara" w:hAnsi="Candara"/>
            <w:webHidden/>
          </w:rPr>
          <w:fldChar w:fldCharType="end"/>
        </w:r>
      </w:hyperlink>
    </w:p>
    <w:p w14:paraId="3E2A4F45" w14:textId="35E65919" w:rsidR="003F79AA" w:rsidRPr="00B628A4" w:rsidRDefault="009D51D8">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82</w:t>
        </w:r>
        <w:r w:rsidR="00A40400" w:rsidRPr="00B628A4">
          <w:rPr>
            <w:rFonts w:ascii="Candara" w:hAnsi="Candara"/>
            <w:webHidden/>
          </w:rPr>
          <w:fldChar w:fldCharType="end"/>
        </w:r>
      </w:hyperlink>
    </w:p>
    <w:p w14:paraId="782FE148" w14:textId="2DD159FF" w:rsidR="003F79AA" w:rsidRPr="00B628A4" w:rsidRDefault="009D51D8">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82</w:t>
        </w:r>
        <w:r w:rsidR="00A40400" w:rsidRPr="00B628A4">
          <w:rPr>
            <w:rFonts w:ascii="Candara" w:hAnsi="Candara"/>
            <w:webHidden/>
          </w:rPr>
          <w:fldChar w:fldCharType="end"/>
        </w:r>
      </w:hyperlink>
    </w:p>
    <w:p w14:paraId="5FE2717A" w14:textId="7DCFA5A1" w:rsidR="003F79AA" w:rsidRPr="00B628A4" w:rsidRDefault="009D51D8">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83</w:t>
        </w:r>
        <w:r w:rsidR="00A40400" w:rsidRPr="00B628A4">
          <w:rPr>
            <w:rFonts w:ascii="Candara" w:hAnsi="Candara"/>
            <w:webHidden/>
          </w:rPr>
          <w:fldChar w:fldCharType="end"/>
        </w:r>
      </w:hyperlink>
    </w:p>
    <w:p w14:paraId="0D284BEF" w14:textId="2AE9FD4A" w:rsidR="003F79AA" w:rsidRPr="00B628A4" w:rsidRDefault="009D51D8">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83</w:t>
        </w:r>
        <w:r w:rsidR="00A40400" w:rsidRPr="00B628A4">
          <w:rPr>
            <w:rFonts w:ascii="Candara" w:hAnsi="Candara"/>
            <w:webHidden/>
          </w:rPr>
          <w:fldChar w:fldCharType="end"/>
        </w:r>
      </w:hyperlink>
    </w:p>
    <w:p w14:paraId="5DF5D7E7" w14:textId="3366121D" w:rsidR="003F79AA" w:rsidRPr="00B628A4" w:rsidRDefault="009D51D8">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83</w:t>
        </w:r>
        <w:r w:rsidR="00A40400" w:rsidRPr="00B628A4">
          <w:rPr>
            <w:rFonts w:ascii="Candara" w:hAnsi="Candara"/>
            <w:webHidden/>
          </w:rPr>
          <w:fldChar w:fldCharType="end"/>
        </w:r>
      </w:hyperlink>
    </w:p>
    <w:p w14:paraId="3B68AF15" w14:textId="22FDB77F" w:rsidR="003F79AA" w:rsidRPr="00B628A4" w:rsidRDefault="009D51D8"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10398C">
          <w:rPr>
            <w:rFonts w:ascii="Candara" w:hAnsi="Candara"/>
            <w:webHidden/>
            <w:szCs w:val="24"/>
          </w:rPr>
          <w:t>84</w:t>
        </w:r>
        <w:r w:rsidR="00A40400" w:rsidRPr="00B628A4">
          <w:rPr>
            <w:rFonts w:ascii="Candara" w:hAnsi="Candara"/>
            <w:webHidden/>
            <w:szCs w:val="24"/>
          </w:rPr>
          <w:fldChar w:fldCharType="end"/>
        </w:r>
      </w:hyperlink>
    </w:p>
    <w:p w14:paraId="3A117D44" w14:textId="006ED7AC" w:rsidR="003F79AA" w:rsidRPr="00B628A4" w:rsidRDefault="009D51D8">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84</w:t>
        </w:r>
        <w:r w:rsidR="00A40400" w:rsidRPr="00B628A4">
          <w:rPr>
            <w:rFonts w:ascii="Candara" w:hAnsi="Candara"/>
            <w:webHidden/>
          </w:rPr>
          <w:fldChar w:fldCharType="end"/>
        </w:r>
      </w:hyperlink>
    </w:p>
    <w:p w14:paraId="4BFF5BDD" w14:textId="4419E513" w:rsidR="003F79AA" w:rsidRPr="00B628A4" w:rsidRDefault="009D51D8">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84</w:t>
        </w:r>
        <w:r w:rsidR="00A40400" w:rsidRPr="00B628A4">
          <w:rPr>
            <w:rFonts w:ascii="Candara" w:hAnsi="Candara"/>
            <w:webHidden/>
          </w:rPr>
          <w:fldChar w:fldCharType="end"/>
        </w:r>
      </w:hyperlink>
    </w:p>
    <w:p w14:paraId="1E74160A" w14:textId="33DFF685" w:rsidR="003F79AA" w:rsidRPr="00B628A4" w:rsidRDefault="009D51D8">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84</w:t>
        </w:r>
        <w:r w:rsidR="00A40400" w:rsidRPr="00B628A4">
          <w:rPr>
            <w:rFonts w:ascii="Candara" w:hAnsi="Candara"/>
            <w:webHidden/>
          </w:rPr>
          <w:fldChar w:fldCharType="end"/>
        </w:r>
      </w:hyperlink>
    </w:p>
    <w:p w14:paraId="667E2E8F" w14:textId="6D02ADAA" w:rsidR="003F79AA" w:rsidRPr="00B628A4" w:rsidRDefault="009D51D8">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84</w:t>
        </w:r>
        <w:r w:rsidR="00A40400" w:rsidRPr="00B628A4">
          <w:rPr>
            <w:rFonts w:ascii="Candara" w:hAnsi="Candara"/>
            <w:webHidden/>
          </w:rPr>
          <w:fldChar w:fldCharType="end"/>
        </w:r>
      </w:hyperlink>
    </w:p>
    <w:p w14:paraId="11CD153E" w14:textId="4E93401E" w:rsidR="003F79AA" w:rsidRPr="00B628A4" w:rsidRDefault="009D51D8">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84</w:t>
        </w:r>
        <w:r w:rsidR="00A40400" w:rsidRPr="00B628A4">
          <w:rPr>
            <w:rFonts w:ascii="Candara" w:hAnsi="Candara"/>
            <w:webHidden/>
          </w:rPr>
          <w:fldChar w:fldCharType="end"/>
        </w:r>
      </w:hyperlink>
    </w:p>
    <w:p w14:paraId="03B4B794" w14:textId="77777777" w:rsidR="003F79AA" w:rsidRPr="00B628A4" w:rsidRDefault="009D51D8">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29949128" w:rsidR="003F79AA" w:rsidRPr="00B628A4" w:rsidRDefault="009D51D8">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92</w:t>
        </w:r>
        <w:r w:rsidR="00A40400" w:rsidRPr="00B628A4">
          <w:rPr>
            <w:rFonts w:ascii="Candara" w:hAnsi="Candara"/>
            <w:webHidden/>
          </w:rPr>
          <w:fldChar w:fldCharType="end"/>
        </w:r>
      </w:hyperlink>
    </w:p>
    <w:p w14:paraId="03401004" w14:textId="3C9785A6" w:rsidR="003F79AA" w:rsidRPr="00B628A4" w:rsidRDefault="009D51D8">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93</w:t>
        </w:r>
        <w:r w:rsidR="00A40400" w:rsidRPr="00B628A4">
          <w:rPr>
            <w:rFonts w:ascii="Candara" w:hAnsi="Candara"/>
            <w:webHidden/>
          </w:rPr>
          <w:fldChar w:fldCharType="end"/>
        </w:r>
      </w:hyperlink>
    </w:p>
    <w:p w14:paraId="4BB3191B" w14:textId="3D8E1079" w:rsidR="003F79AA" w:rsidRPr="00B628A4" w:rsidRDefault="009D51D8">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93</w:t>
        </w:r>
        <w:r w:rsidR="00A40400" w:rsidRPr="00B628A4">
          <w:rPr>
            <w:rFonts w:ascii="Candara" w:hAnsi="Candara"/>
            <w:webHidden/>
          </w:rPr>
          <w:fldChar w:fldCharType="end"/>
        </w:r>
      </w:hyperlink>
    </w:p>
    <w:p w14:paraId="30D70EBB" w14:textId="36E08D93" w:rsidR="003F79AA" w:rsidRPr="00B628A4" w:rsidRDefault="009D51D8">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93</w:t>
        </w:r>
        <w:r w:rsidR="00A40400" w:rsidRPr="00B628A4">
          <w:rPr>
            <w:rFonts w:ascii="Candara" w:hAnsi="Candara"/>
            <w:webHidden/>
          </w:rPr>
          <w:fldChar w:fldCharType="end"/>
        </w:r>
      </w:hyperlink>
    </w:p>
    <w:p w14:paraId="455CF852" w14:textId="31F1F7D7" w:rsidR="003F79AA" w:rsidRPr="00B628A4" w:rsidRDefault="009D51D8">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10398C">
          <w:rPr>
            <w:rFonts w:ascii="Candara" w:hAnsi="Candara"/>
            <w:webHidden/>
          </w:rPr>
          <w:t>93</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60" w:name="_Toc115774644"/>
      <w:r w:rsidRPr="00B628A4">
        <w:rPr>
          <w:rFonts w:ascii="Candara" w:hAnsi="Candara"/>
          <w:sz w:val="24"/>
        </w:rPr>
        <w:t>A. Disposiciones Generales</w:t>
      </w:r>
      <w:bookmarkEnd w:id="60"/>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1" w:name="_Toc115774645"/>
            <w:r w:rsidRPr="00B628A4">
              <w:rPr>
                <w:rFonts w:ascii="Candara" w:hAnsi="Candara"/>
              </w:rPr>
              <w:t>1.</w:t>
            </w:r>
            <w:r w:rsidRPr="00B628A4">
              <w:rPr>
                <w:rFonts w:ascii="Candara" w:hAnsi="Candara"/>
              </w:rPr>
              <w:tab/>
              <w:t>Definiciones</w:t>
            </w:r>
            <w:bookmarkEnd w:id="61"/>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Subcláusula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Subcláusula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estipulado en la Subcláusula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(aa)</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(bb)</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(dd)</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 xml:space="preserve">(ee) </w:t>
            </w:r>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 xml:space="preserve">(ff)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2" w:name="_Toc115774646"/>
            <w:r w:rsidRPr="00B628A4">
              <w:rPr>
                <w:rFonts w:ascii="Candara" w:hAnsi="Candara"/>
              </w:rPr>
              <w:t xml:space="preserve">2. </w:t>
            </w:r>
            <w:r w:rsidRPr="00B628A4">
              <w:rPr>
                <w:rFonts w:ascii="Candara" w:hAnsi="Candara"/>
              </w:rPr>
              <w:tab/>
              <w:t>Interpretación</w:t>
            </w:r>
            <w:bookmarkEnd w:id="62"/>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8"/>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3" w:name="_Toc115774647"/>
            <w:r w:rsidRPr="00B628A4">
              <w:rPr>
                <w:rFonts w:ascii="Candara" w:hAnsi="Candara"/>
              </w:rPr>
              <w:t>3.</w:t>
            </w:r>
            <w:r w:rsidRPr="00B628A4">
              <w:rPr>
                <w:rFonts w:ascii="Candara" w:hAnsi="Candara"/>
              </w:rPr>
              <w:tab/>
              <w:t>Idioma y Ley Aplicables</w:t>
            </w:r>
            <w:bookmarkEnd w:id="63"/>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4" w:name="_Toc115774648"/>
            <w:r w:rsidRPr="00B628A4">
              <w:rPr>
                <w:rFonts w:ascii="Candara" w:hAnsi="Candara"/>
              </w:rPr>
              <w:t>4.</w:t>
            </w:r>
            <w:r w:rsidRPr="00B628A4">
              <w:rPr>
                <w:rFonts w:ascii="Candara" w:hAnsi="Candara"/>
              </w:rPr>
              <w:tab/>
              <w:t>Decisiones del Gerente de Obras</w:t>
            </w:r>
            <w:bookmarkEnd w:id="64"/>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5" w:name="_Toc115774649"/>
            <w:r w:rsidRPr="00B628A4">
              <w:rPr>
                <w:rFonts w:ascii="Candara" w:hAnsi="Candara"/>
              </w:rPr>
              <w:t>5.</w:t>
            </w:r>
            <w:r w:rsidRPr="00B628A4">
              <w:rPr>
                <w:rFonts w:ascii="Candara" w:hAnsi="Candara"/>
              </w:rPr>
              <w:tab/>
              <w:t>Delegación de funciones</w:t>
            </w:r>
            <w:bookmarkEnd w:id="65"/>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6" w:name="_Toc115774650"/>
            <w:r w:rsidRPr="00B628A4">
              <w:rPr>
                <w:rFonts w:ascii="Candara" w:hAnsi="Candara"/>
              </w:rPr>
              <w:t>6.</w:t>
            </w:r>
            <w:r w:rsidRPr="00B628A4">
              <w:rPr>
                <w:rFonts w:ascii="Candara" w:hAnsi="Candara"/>
              </w:rPr>
              <w:tab/>
              <w:t>Comunicaciones</w:t>
            </w:r>
            <w:bookmarkEnd w:id="66"/>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7" w:name="_Toc115774651"/>
            <w:r w:rsidRPr="00B628A4">
              <w:rPr>
                <w:rFonts w:ascii="Candara" w:hAnsi="Candara"/>
              </w:rPr>
              <w:t>7.</w:t>
            </w:r>
            <w:r w:rsidRPr="00B628A4">
              <w:rPr>
                <w:rFonts w:ascii="Candara" w:hAnsi="Candara"/>
              </w:rPr>
              <w:tab/>
              <w:t>Subcontratos</w:t>
            </w:r>
            <w:bookmarkEnd w:id="67"/>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8" w:name="_Toc115774652"/>
            <w:r w:rsidRPr="00B628A4">
              <w:rPr>
                <w:rFonts w:ascii="Candara" w:hAnsi="Candara"/>
              </w:rPr>
              <w:t>8.</w:t>
            </w:r>
            <w:r w:rsidRPr="00B628A4">
              <w:rPr>
                <w:rFonts w:ascii="Candara" w:hAnsi="Candara"/>
              </w:rPr>
              <w:tab/>
              <w:t>Otros Contratistas</w:t>
            </w:r>
            <w:bookmarkEnd w:id="68"/>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9" w:name="_Toc115774653"/>
            <w:r w:rsidRPr="00B628A4">
              <w:rPr>
                <w:rFonts w:ascii="Candara" w:hAnsi="Candara"/>
              </w:rPr>
              <w:t>9.</w:t>
            </w:r>
            <w:r w:rsidRPr="00B628A4">
              <w:rPr>
                <w:rFonts w:ascii="Candara" w:hAnsi="Candara"/>
              </w:rPr>
              <w:tab/>
              <w:t>Personal</w:t>
            </w:r>
            <w:bookmarkEnd w:id="69"/>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70" w:name="_Toc115774654"/>
            <w:r w:rsidRPr="00B628A4">
              <w:rPr>
                <w:rFonts w:ascii="Candara" w:hAnsi="Candara"/>
              </w:rPr>
              <w:t>10.</w:t>
            </w:r>
            <w:r w:rsidRPr="00B628A4">
              <w:rPr>
                <w:rFonts w:ascii="Candara" w:hAnsi="Candara"/>
              </w:rPr>
              <w:tab/>
              <w:t>Riesgos del Contratante y del Contratista</w:t>
            </w:r>
            <w:bookmarkEnd w:id="70"/>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1" w:name="_Toc115774655"/>
            <w:r w:rsidRPr="00B628A4">
              <w:rPr>
                <w:rFonts w:ascii="Candara" w:hAnsi="Candara"/>
              </w:rPr>
              <w:t>11.</w:t>
            </w:r>
            <w:r w:rsidRPr="00B628A4">
              <w:rPr>
                <w:rFonts w:ascii="Candara" w:hAnsi="Candara"/>
              </w:rPr>
              <w:tab/>
              <w:t>Riesgos del Contratante</w:t>
            </w:r>
            <w:bookmarkEnd w:id="71"/>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2" w:name="_Toc115774656"/>
            <w:r w:rsidRPr="00B628A4">
              <w:rPr>
                <w:rFonts w:ascii="Candara" w:hAnsi="Candara"/>
              </w:rPr>
              <w:t>12.</w:t>
            </w:r>
            <w:r w:rsidRPr="00B628A4">
              <w:rPr>
                <w:rFonts w:ascii="Candara" w:hAnsi="Candara"/>
              </w:rPr>
              <w:tab/>
              <w:t>Riesgos del Contratista</w:t>
            </w:r>
            <w:bookmarkEnd w:id="72"/>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3" w:name="_Toc115774657"/>
            <w:r w:rsidRPr="00B628A4">
              <w:rPr>
                <w:rFonts w:ascii="Candara" w:hAnsi="Candara"/>
              </w:rPr>
              <w:t>13.</w:t>
            </w:r>
            <w:r w:rsidRPr="00B628A4">
              <w:rPr>
                <w:rFonts w:ascii="Candara" w:hAnsi="Candara"/>
              </w:rPr>
              <w:tab/>
              <w:t>Seguros</w:t>
            </w:r>
            <w:bookmarkEnd w:id="73"/>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4"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4"/>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5"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5"/>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6" w:name="_Toc115774660"/>
            <w:r w:rsidRPr="00B628A4">
              <w:rPr>
                <w:rFonts w:ascii="Candara" w:hAnsi="Candara"/>
              </w:rPr>
              <w:t>16.</w:t>
            </w:r>
            <w:r w:rsidRPr="00B628A4">
              <w:rPr>
                <w:rFonts w:ascii="Candara" w:hAnsi="Candara"/>
              </w:rPr>
              <w:tab/>
            </w:r>
            <w:r w:rsidRPr="00B628A4">
              <w:rPr>
                <w:rFonts w:ascii="Candara" w:hAnsi="Candara"/>
                <w:spacing w:val="-3"/>
              </w:rPr>
              <w:t>Construcción de las Obras por el Contratista</w:t>
            </w:r>
            <w:bookmarkEnd w:id="76"/>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7"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7"/>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8" w:name="_Toc115774662"/>
            <w:r w:rsidRPr="00B628A4">
              <w:rPr>
                <w:rFonts w:ascii="Candara" w:hAnsi="Candara"/>
              </w:rPr>
              <w:t>18.</w:t>
            </w:r>
            <w:r w:rsidRPr="00B628A4">
              <w:rPr>
                <w:rFonts w:ascii="Candara" w:hAnsi="Candara"/>
              </w:rPr>
              <w:tab/>
              <w:t>Aprobación por el Gerente de Obras</w:t>
            </w:r>
            <w:bookmarkEnd w:id="78"/>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9" w:name="_Toc115774663"/>
            <w:r w:rsidRPr="00B628A4">
              <w:rPr>
                <w:rFonts w:ascii="Candara" w:hAnsi="Candara"/>
              </w:rPr>
              <w:t>19.</w:t>
            </w:r>
            <w:r w:rsidRPr="00B628A4">
              <w:rPr>
                <w:rFonts w:ascii="Candara" w:hAnsi="Candara"/>
              </w:rPr>
              <w:tab/>
              <w:t>Seguridad</w:t>
            </w:r>
            <w:bookmarkEnd w:id="79"/>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80" w:name="_Toc115774664"/>
            <w:r w:rsidRPr="00B628A4">
              <w:rPr>
                <w:rFonts w:ascii="Candara" w:hAnsi="Candara"/>
              </w:rPr>
              <w:t>20.</w:t>
            </w:r>
            <w:r w:rsidRPr="00B628A4">
              <w:rPr>
                <w:rFonts w:ascii="Candara" w:hAnsi="Candara"/>
              </w:rPr>
              <w:tab/>
              <w:t>Descubrimientos</w:t>
            </w:r>
            <w:bookmarkEnd w:id="80"/>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1" w:name="_Toc115774665"/>
            <w:r w:rsidRPr="00B628A4">
              <w:rPr>
                <w:rFonts w:ascii="Candara" w:hAnsi="Candara"/>
              </w:rPr>
              <w:t>21.</w:t>
            </w:r>
            <w:r w:rsidRPr="00B628A4">
              <w:rPr>
                <w:rFonts w:ascii="Candara" w:hAnsi="Candara"/>
              </w:rPr>
              <w:tab/>
              <w:t>Toma de posesión del Sitio de las Obras</w:t>
            </w:r>
            <w:bookmarkEnd w:id="81"/>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2" w:name="_Toc115774666"/>
            <w:r w:rsidRPr="00B628A4">
              <w:rPr>
                <w:rFonts w:ascii="Candara" w:hAnsi="Candara"/>
              </w:rPr>
              <w:t>22.</w:t>
            </w:r>
            <w:r w:rsidRPr="00B628A4">
              <w:rPr>
                <w:rFonts w:ascii="Candara" w:hAnsi="Candara"/>
              </w:rPr>
              <w:tab/>
              <w:t>Acceso al Sitio de las Obras</w:t>
            </w:r>
            <w:bookmarkEnd w:id="82"/>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3" w:name="_Toc115774667"/>
            <w:r w:rsidRPr="00B628A4">
              <w:rPr>
                <w:rFonts w:ascii="Candara" w:hAnsi="Candara"/>
              </w:rPr>
              <w:t>23.</w:t>
            </w:r>
            <w:r w:rsidRPr="00B628A4">
              <w:rPr>
                <w:rFonts w:ascii="Candara" w:hAnsi="Candara"/>
              </w:rPr>
              <w:tab/>
              <w:t>Instrucciones, Inspecciones y Auditorías</w:t>
            </w:r>
            <w:bookmarkEnd w:id="83"/>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relacionados con la presentaci</w:t>
            </w:r>
            <w:r w:rsidRPr="00B628A4">
              <w:rPr>
                <w:rFonts w:ascii="Candara" w:hAnsi="Candara"/>
                <w:spacing w:val="-3"/>
                <w:lang w:val="es-ES"/>
              </w:rPr>
              <w:t xml:space="preserve">ón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Para estos efectos, el Contratista debera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4" w:name="_Toc115774668"/>
            <w:r w:rsidRPr="00B628A4">
              <w:rPr>
                <w:rFonts w:ascii="Candara" w:hAnsi="Candara"/>
              </w:rPr>
              <w:t>24.</w:t>
            </w:r>
            <w:r w:rsidRPr="00B628A4">
              <w:rPr>
                <w:rFonts w:ascii="Candara" w:hAnsi="Candara"/>
              </w:rPr>
              <w:tab/>
              <w:t>Controversias</w:t>
            </w:r>
            <w:bookmarkEnd w:id="84"/>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5" w:name="_Toc115774669"/>
            <w:r w:rsidRPr="00B628A4">
              <w:rPr>
                <w:rFonts w:ascii="Candara" w:hAnsi="Candara"/>
              </w:rPr>
              <w:t>25.</w:t>
            </w:r>
            <w:r w:rsidRPr="00B628A4">
              <w:rPr>
                <w:rFonts w:ascii="Candara" w:hAnsi="Candara"/>
              </w:rPr>
              <w:tab/>
              <w:t>Procedimientos para la solución de controversias</w:t>
            </w:r>
            <w:bookmarkEnd w:id="85"/>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6" w:name="_Toc115774670"/>
            <w:r w:rsidRPr="00B628A4">
              <w:rPr>
                <w:rFonts w:ascii="Candara" w:hAnsi="Candara"/>
              </w:rPr>
              <w:t>26.</w:t>
            </w:r>
            <w:r w:rsidRPr="00B628A4">
              <w:rPr>
                <w:rFonts w:ascii="Candara" w:hAnsi="Candara"/>
              </w:rPr>
              <w:tab/>
              <w:t>Reemplazo del Conciliador</w:t>
            </w:r>
            <w:bookmarkEnd w:id="86"/>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7" w:name="_Toc115774671"/>
            <w:r w:rsidRPr="00B628A4">
              <w:rPr>
                <w:rFonts w:ascii="Candara" w:hAnsi="Candara"/>
                <w:sz w:val="24"/>
              </w:rPr>
              <w:t>B. Control de Plazos</w:t>
            </w:r>
            <w:bookmarkEnd w:id="87"/>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8"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8"/>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9" w:name="_Toc115774673"/>
            <w:r w:rsidRPr="00B628A4">
              <w:rPr>
                <w:rFonts w:ascii="Candara" w:hAnsi="Candara"/>
              </w:rPr>
              <w:t>28.</w:t>
            </w:r>
            <w:r w:rsidRPr="00B628A4">
              <w:rPr>
                <w:rFonts w:ascii="Candara" w:hAnsi="Candara"/>
              </w:rPr>
              <w:tab/>
              <w:t>Prórroga de la Fecha Prevista de Terminación</w:t>
            </w:r>
            <w:bookmarkEnd w:id="89"/>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90" w:name="_Toc115774674"/>
            <w:r w:rsidRPr="00B628A4">
              <w:rPr>
                <w:rFonts w:ascii="Candara" w:hAnsi="Candara"/>
              </w:rPr>
              <w:t>29.</w:t>
            </w:r>
            <w:r w:rsidRPr="00B628A4">
              <w:rPr>
                <w:rFonts w:ascii="Candara" w:hAnsi="Candara"/>
              </w:rPr>
              <w:tab/>
              <w:t>Aceleración de las Obras</w:t>
            </w:r>
            <w:bookmarkEnd w:id="90"/>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1" w:name="_Toc115774675"/>
            <w:r w:rsidRPr="00B628A4">
              <w:rPr>
                <w:rFonts w:ascii="Candara" w:hAnsi="Candara"/>
              </w:rPr>
              <w:t>30.</w:t>
            </w:r>
            <w:r w:rsidRPr="00B628A4">
              <w:rPr>
                <w:rFonts w:ascii="Candara" w:hAnsi="Candara"/>
              </w:rPr>
              <w:tab/>
              <w:t>Demoras ordenadas por el Gerente de Obras</w:t>
            </w:r>
            <w:bookmarkEnd w:id="91"/>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2" w:name="_Toc115774676"/>
            <w:r w:rsidRPr="00B628A4">
              <w:rPr>
                <w:rFonts w:ascii="Candara" w:hAnsi="Candara"/>
              </w:rPr>
              <w:t>31.</w:t>
            </w:r>
            <w:r w:rsidRPr="00B628A4">
              <w:rPr>
                <w:rFonts w:ascii="Candara" w:hAnsi="Candara"/>
              </w:rPr>
              <w:tab/>
              <w:t>Reuniones administrativas</w:t>
            </w:r>
            <w:bookmarkEnd w:id="92"/>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3" w:name="_Toc115774677"/>
            <w:r w:rsidRPr="00B628A4">
              <w:rPr>
                <w:rFonts w:ascii="Candara" w:hAnsi="Candara"/>
              </w:rPr>
              <w:t>32.</w:t>
            </w:r>
            <w:r w:rsidRPr="00B628A4">
              <w:rPr>
                <w:rFonts w:ascii="Candara" w:hAnsi="Candara"/>
              </w:rPr>
              <w:tab/>
              <w:t>Advertencia Anticipada</w:t>
            </w:r>
            <w:bookmarkEnd w:id="93"/>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4" w:name="_Toc115774678"/>
      <w:r w:rsidRPr="00B628A4">
        <w:rPr>
          <w:rFonts w:ascii="Candara" w:hAnsi="Candara"/>
          <w:sz w:val="24"/>
        </w:rPr>
        <w:t>C. Control de Calidad</w:t>
      </w:r>
      <w:bookmarkEnd w:id="94"/>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5" w:name="_Toc115774679"/>
            <w:r w:rsidRPr="00B628A4">
              <w:rPr>
                <w:rFonts w:ascii="Candara" w:hAnsi="Candara"/>
              </w:rPr>
              <w:t>33.</w:t>
            </w:r>
            <w:r w:rsidRPr="00B628A4">
              <w:rPr>
                <w:rFonts w:ascii="Candara" w:hAnsi="Candara"/>
              </w:rPr>
              <w:tab/>
              <w:t>Identificación de Defectos</w:t>
            </w:r>
            <w:bookmarkEnd w:id="95"/>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6" w:name="_Toc115774680"/>
            <w:r w:rsidRPr="00B628A4">
              <w:rPr>
                <w:rFonts w:ascii="Candara" w:hAnsi="Candara"/>
              </w:rPr>
              <w:t>34.</w:t>
            </w:r>
            <w:r w:rsidRPr="00B628A4">
              <w:rPr>
                <w:rFonts w:ascii="Candara" w:hAnsi="Candara"/>
              </w:rPr>
              <w:tab/>
              <w:t>Pruebas</w:t>
            </w:r>
            <w:bookmarkEnd w:id="96"/>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7" w:name="_Toc115774681"/>
            <w:r w:rsidRPr="00B628A4">
              <w:rPr>
                <w:rFonts w:ascii="Candara" w:hAnsi="Candara"/>
              </w:rPr>
              <w:t>35.</w:t>
            </w:r>
            <w:r w:rsidRPr="00B628A4">
              <w:rPr>
                <w:rFonts w:ascii="Candara" w:hAnsi="Candara"/>
              </w:rPr>
              <w:tab/>
              <w:t>Corrección de Defectos</w:t>
            </w:r>
            <w:bookmarkEnd w:id="97"/>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8" w:name="_Toc115774682"/>
            <w:r w:rsidRPr="00B628A4">
              <w:rPr>
                <w:rFonts w:ascii="Candara" w:hAnsi="Candara"/>
              </w:rPr>
              <w:t>36.</w:t>
            </w:r>
            <w:r w:rsidRPr="00B628A4">
              <w:rPr>
                <w:rFonts w:ascii="Candara" w:hAnsi="Candara"/>
              </w:rPr>
              <w:tab/>
              <w:t>Defectos no corregidos</w:t>
            </w:r>
            <w:bookmarkEnd w:id="98"/>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9" w:name="_Toc115774683"/>
      <w:r w:rsidRPr="00B628A4">
        <w:rPr>
          <w:rFonts w:ascii="Candara" w:hAnsi="Candara"/>
          <w:sz w:val="24"/>
        </w:rPr>
        <w:t>D. Control de Costos</w:t>
      </w:r>
      <w:bookmarkEnd w:id="99"/>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100"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9"/>
            </w:r>
            <w:bookmarkEnd w:id="100"/>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1"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40"/>
            </w:r>
            <w:bookmarkEnd w:id="101"/>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2" w:name="_Toc115774686"/>
            <w:r w:rsidRPr="00B628A4">
              <w:rPr>
                <w:rFonts w:ascii="Candara" w:hAnsi="Candara"/>
              </w:rPr>
              <w:t>39.</w:t>
            </w:r>
            <w:r w:rsidRPr="00B628A4">
              <w:rPr>
                <w:rFonts w:ascii="Candara" w:hAnsi="Candara"/>
              </w:rPr>
              <w:tab/>
              <w:t>Variaciones</w:t>
            </w:r>
            <w:bookmarkEnd w:id="102"/>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41"/>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3" w:name="_Toc115774687"/>
            <w:r w:rsidRPr="00B628A4">
              <w:rPr>
                <w:rFonts w:ascii="Candara" w:hAnsi="Candara"/>
              </w:rPr>
              <w:t>40.</w:t>
            </w:r>
            <w:r w:rsidRPr="00B628A4">
              <w:rPr>
                <w:rFonts w:ascii="Candara" w:hAnsi="Candara"/>
              </w:rPr>
              <w:tab/>
              <w:t>Pagos de las Variaciones</w:t>
            </w:r>
            <w:bookmarkEnd w:id="103"/>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42"/>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4" w:name="_Toc115774688"/>
            <w:r w:rsidRPr="00B628A4">
              <w:rPr>
                <w:rFonts w:ascii="Candara" w:hAnsi="Candara"/>
              </w:rPr>
              <w:t>41.</w:t>
            </w:r>
            <w:r w:rsidRPr="00B628A4">
              <w:rPr>
                <w:rFonts w:ascii="Candara" w:hAnsi="Candara"/>
              </w:rPr>
              <w:tab/>
              <w:t>Proyecciones de Flujo de Efectivos</w:t>
            </w:r>
            <w:bookmarkEnd w:id="104"/>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43"/>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5" w:name="_Toc115774689"/>
            <w:r w:rsidRPr="00B628A4">
              <w:rPr>
                <w:rFonts w:ascii="Candara" w:hAnsi="Candara"/>
              </w:rPr>
              <w:t>42.</w:t>
            </w:r>
            <w:r w:rsidRPr="00B628A4">
              <w:rPr>
                <w:rFonts w:ascii="Candara" w:hAnsi="Candara"/>
              </w:rPr>
              <w:tab/>
              <w:t>Certificados de Pago</w:t>
            </w:r>
            <w:bookmarkEnd w:id="105"/>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4"/>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6" w:name="_Toc115774690"/>
            <w:r w:rsidRPr="00B628A4">
              <w:rPr>
                <w:rFonts w:ascii="Candara" w:hAnsi="Candara"/>
              </w:rPr>
              <w:t>43.</w:t>
            </w:r>
            <w:r w:rsidRPr="00B628A4">
              <w:rPr>
                <w:rFonts w:ascii="Candara" w:hAnsi="Candara"/>
              </w:rPr>
              <w:tab/>
              <w:t>Pagos</w:t>
            </w:r>
            <w:bookmarkEnd w:id="106"/>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7" w:name="_Toc115774691"/>
            <w:r w:rsidRPr="00B628A4">
              <w:rPr>
                <w:rFonts w:ascii="Candara" w:hAnsi="Candara"/>
              </w:rPr>
              <w:t>44.</w:t>
            </w:r>
            <w:r w:rsidRPr="00B628A4">
              <w:rPr>
                <w:rFonts w:ascii="Candara" w:hAnsi="Candara"/>
              </w:rPr>
              <w:tab/>
              <w:t>Eventos Compensables</w:t>
            </w:r>
            <w:bookmarkEnd w:id="107"/>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8" w:name="_Toc115774692"/>
            <w:r w:rsidRPr="00B628A4">
              <w:rPr>
                <w:rFonts w:ascii="Candara" w:hAnsi="Candara"/>
              </w:rPr>
              <w:t>45.</w:t>
            </w:r>
            <w:r w:rsidRPr="00B628A4">
              <w:rPr>
                <w:rFonts w:ascii="Candara" w:hAnsi="Candara"/>
              </w:rPr>
              <w:tab/>
              <w:t>Impuestos</w:t>
            </w:r>
            <w:bookmarkEnd w:id="108"/>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9" w:name="_Toc115774693"/>
            <w:r w:rsidRPr="00B628A4">
              <w:rPr>
                <w:rFonts w:ascii="Candara" w:hAnsi="Candara"/>
              </w:rPr>
              <w:t>46.</w:t>
            </w:r>
            <w:r w:rsidRPr="00B628A4">
              <w:rPr>
                <w:rFonts w:ascii="Candara" w:hAnsi="Candara"/>
              </w:rPr>
              <w:tab/>
              <w:t>Monedas</w:t>
            </w:r>
            <w:bookmarkEnd w:id="109"/>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10" w:name="_Toc115774694"/>
            <w:r w:rsidRPr="00B628A4">
              <w:rPr>
                <w:rFonts w:ascii="Candara" w:hAnsi="Candara"/>
              </w:rPr>
              <w:t>47.</w:t>
            </w:r>
            <w:r w:rsidRPr="00B628A4">
              <w:rPr>
                <w:rFonts w:ascii="Candara" w:hAnsi="Candara"/>
              </w:rPr>
              <w:tab/>
              <w:t>Ajustes de Precios</w:t>
            </w:r>
            <w:bookmarkEnd w:id="110"/>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B</w:t>
            </w:r>
            <w:r w:rsidRPr="00B628A4">
              <w:rPr>
                <w:rFonts w:ascii="Candara" w:hAnsi="Candara"/>
                <w:b/>
                <w:spacing w:val="-3"/>
                <w:vertAlign w:val="subscript"/>
                <w:lang w:val="en-US"/>
              </w:rPr>
              <w:t>c</w:t>
            </w:r>
            <w:r w:rsidRPr="00B628A4">
              <w:rPr>
                <w:rFonts w:ascii="Candara" w:hAnsi="Candara"/>
                <w:b/>
                <w:spacing w:val="-3"/>
                <w:lang w:val="en-US"/>
              </w:rPr>
              <w:t xml:space="preserve"> (Imc/Ioc)</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y Bc son coeficientes</w:t>
            </w:r>
            <w:r w:rsidRPr="00B628A4">
              <w:rPr>
                <w:rFonts w:ascii="Candara" w:hAnsi="Candara"/>
                <w:kern w:val="0"/>
                <w:szCs w:val="24"/>
                <w:vertAlign w:val="superscript"/>
              </w:rPr>
              <w:footnoteReference w:id="45"/>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r w:rsidRPr="00B628A4">
              <w:rPr>
                <w:rFonts w:ascii="Candara" w:hAnsi="Candara"/>
                <w:spacing w:val="-3"/>
              </w:rPr>
              <w:t>I</w:t>
            </w:r>
            <w:r w:rsidRPr="00B628A4">
              <w:rPr>
                <w:rFonts w:ascii="Candara" w:hAnsi="Candara"/>
                <w:spacing w:val="-3"/>
                <w:vertAlign w:val="subscript"/>
              </w:rPr>
              <w:t>mc</w:t>
            </w:r>
            <w:r w:rsidRPr="00B628A4">
              <w:rPr>
                <w:rFonts w:ascii="Candara" w:hAnsi="Candara"/>
                <w:spacing w:val="-3"/>
              </w:rPr>
              <w:tab/>
              <w:t>es el índice vigente al final del mes que se factura, e I</w:t>
            </w:r>
            <w:r w:rsidRPr="00B628A4">
              <w:rPr>
                <w:rFonts w:ascii="Candara" w:hAnsi="Candara"/>
                <w:spacing w:val="-3"/>
                <w:vertAlign w:val="subscript"/>
              </w:rPr>
              <w:t>oc</w:t>
            </w:r>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1" w:name="_Toc115774695"/>
            <w:r w:rsidRPr="00B628A4">
              <w:rPr>
                <w:rFonts w:ascii="Candara" w:hAnsi="Candara"/>
              </w:rPr>
              <w:t>48.</w:t>
            </w:r>
            <w:r w:rsidRPr="00B628A4">
              <w:rPr>
                <w:rFonts w:ascii="Candara" w:hAnsi="Candara"/>
              </w:rPr>
              <w:tab/>
              <w:t>Retenciones</w:t>
            </w:r>
            <w:bookmarkEnd w:id="111"/>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2" w:name="_Toc115774696"/>
            <w:r w:rsidRPr="00B628A4">
              <w:rPr>
                <w:rFonts w:ascii="Candara" w:hAnsi="Candara"/>
              </w:rPr>
              <w:t>49.</w:t>
            </w:r>
            <w:r w:rsidRPr="00B628A4">
              <w:rPr>
                <w:rFonts w:ascii="Candara" w:hAnsi="Candara"/>
              </w:rPr>
              <w:tab/>
              <w:t>Liquidación por daños y perjuicios</w:t>
            </w:r>
            <w:bookmarkEnd w:id="112"/>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3" w:name="_Toc115774697"/>
            <w:r w:rsidRPr="00B628A4">
              <w:rPr>
                <w:rFonts w:ascii="Candara" w:hAnsi="Candara"/>
              </w:rPr>
              <w:t>50.</w:t>
            </w:r>
            <w:r w:rsidRPr="00B628A4">
              <w:rPr>
                <w:rFonts w:ascii="Candara" w:hAnsi="Candara"/>
              </w:rPr>
              <w:tab/>
              <w:t>Bonificaciones</w:t>
            </w:r>
            <w:bookmarkEnd w:id="113"/>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4" w:name="_Toc115774698"/>
            <w:r w:rsidRPr="00B628A4">
              <w:rPr>
                <w:rFonts w:ascii="Candara" w:hAnsi="Candara"/>
              </w:rPr>
              <w:t>51.</w:t>
            </w:r>
            <w:r w:rsidRPr="00B628A4">
              <w:rPr>
                <w:rFonts w:ascii="Candara" w:hAnsi="Candara"/>
              </w:rPr>
              <w:tab/>
              <w:t>Pago de anticipo</w:t>
            </w:r>
            <w:bookmarkEnd w:id="114"/>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5" w:name="_Toc115774699"/>
            <w:r w:rsidRPr="00B628A4">
              <w:rPr>
                <w:rFonts w:ascii="Candara" w:hAnsi="Candara"/>
              </w:rPr>
              <w:t>52.</w:t>
            </w:r>
            <w:r w:rsidRPr="00B628A4">
              <w:rPr>
                <w:rFonts w:ascii="Candara" w:hAnsi="Candara"/>
              </w:rPr>
              <w:tab/>
              <w:t>Garantías</w:t>
            </w:r>
            <w:bookmarkEnd w:id="115"/>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6" w:name="_Toc115774700"/>
            <w:r w:rsidRPr="00B628A4">
              <w:rPr>
                <w:rFonts w:ascii="Candara" w:hAnsi="Candara"/>
              </w:rPr>
              <w:t>53.</w:t>
            </w:r>
            <w:r w:rsidRPr="00B628A4">
              <w:rPr>
                <w:rFonts w:ascii="Candara" w:hAnsi="Candara"/>
              </w:rPr>
              <w:tab/>
              <w:t>Trabajos por día</w:t>
            </w:r>
            <w:bookmarkEnd w:id="116"/>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Los pagos al Contratista por concepto de trabajos por día estarán supeditados a la presentación de los formularios mencionados en la Subcláusula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7" w:name="_Toc115774701"/>
            <w:r w:rsidRPr="00B628A4">
              <w:rPr>
                <w:rFonts w:ascii="Candara" w:hAnsi="Candara"/>
              </w:rPr>
              <w:t>54.</w:t>
            </w:r>
            <w:r w:rsidRPr="00B628A4">
              <w:rPr>
                <w:rFonts w:ascii="Candara" w:hAnsi="Candara"/>
              </w:rPr>
              <w:tab/>
              <w:t>Costo de reparaciones</w:t>
            </w:r>
            <w:bookmarkEnd w:id="117"/>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8" w:name="_Toc115774702"/>
      <w:r w:rsidRPr="00B628A4">
        <w:rPr>
          <w:rFonts w:ascii="Candara" w:hAnsi="Candara"/>
          <w:sz w:val="24"/>
        </w:rPr>
        <w:t>E. Finalización del Contrato</w:t>
      </w:r>
      <w:bookmarkEnd w:id="118"/>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9" w:name="_Toc115774703"/>
            <w:r w:rsidRPr="00B628A4">
              <w:rPr>
                <w:rFonts w:ascii="Candara" w:hAnsi="Candara"/>
              </w:rPr>
              <w:t>55.</w:t>
            </w:r>
            <w:r w:rsidRPr="00B628A4">
              <w:rPr>
                <w:rFonts w:ascii="Candara" w:hAnsi="Candara"/>
              </w:rPr>
              <w:tab/>
              <w:t>Terminación de las Obras</w:t>
            </w:r>
            <w:bookmarkEnd w:id="119"/>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20" w:name="_Toc115774704"/>
            <w:r w:rsidRPr="00B628A4">
              <w:rPr>
                <w:rFonts w:ascii="Candara" w:hAnsi="Candara"/>
              </w:rPr>
              <w:t>56.</w:t>
            </w:r>
            <w:r w:rsidRPr="00B628A4">
              <w:rPr>
                <w:rFonts w:ascii="Candara" w:hAnsi="Candara"/>
              </w:rPr>
              <w:tab/>
              <w:t>Recepción de las Obras</w:t>
            </w:r>
            <w:bookmarkEnd w:id="120"/>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21" w:name="_Toc115774705"/>
            <w:r w:rsidRPr="00B628A4">
              <w:rPr>
                <w:rFonts w:ascii="Candara" w:hAnsi="Candara"/>
              </w:rPr>
              <w:t>57.</w:t>
            </w:r>
            <w:r w:rsidRPr="00B628A4">
              <w:rPr>
                <w:rFonts w:ascii="Candara" w:hAnsi="Candara"/>
              </w:rPr>
              <w:tab/>
              <w:t>Liquidación final</w:t>
            </w:r>
            <w:bookmarkEnd w:id="121"/>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2" w:name="_Toc115774706"/>
            <w:r w:rsidRPr="00B628A4">
              <w:rPr>
                <w:rFonts w:ascii="Candara" w:hAnsi="Candara"/>
              </w:rPr>
              <w:t>58.</w:t>
            </w:r>
            <w:r w:rsidRPr="00B628A4">
              <w:rPr>
                <w:rFonts w:ascii="Candara" w:hAnsi="Candara"/>
              </w:rPr>
              <w:tab/>
              <w:t>Manuales de Operación y de Mantenimiento</w:t>
            </w:r>
            <w:bookmarkEnd w:id="122"/>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3" w:name="_Toc115774707"/>
            <w:r w:rsidRPr="00B628A4">
              <w:rPr>
                <w:rFonts w:ascii="Candara" w:hAnsi="Candara"/>
              </w:rPr>
              <w:t>59.</w:t>
            </w:r>
            <w:r w:rsidRPr="00B628A4">
              <w:rPr>
                <w:rFonts w:ascii="Candara" w:hAnsi="Candara"/>
              </w:rPr>
              <w:tab/>
              <w:t>Terminación del Contrato</w:t>
            </w:r>
            <w:bookmarkEnd w:id="123"/>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t xml:space="preserve">60. </w:t>
            </w:r>
            <w:r w:rsidRPr="00B628A4">
              <w:rPr>
                <w:rFonts w:ascii="Candara" w:hAnsi="Candara"/>
                <w:bCs/>
                <w:szCs w:val="24"/>
                <w:lang w:val="es-ES"/>
              </w:rPr>
              <w:tab/>
              <w:t>Prácticas prohibidas</w:t>
            </w:r>
          </w:p>
        </w:tc>
        <w:tc>
          <w:tcPr>
            <w:tcW w:w="6660" w:type="dxa"/>
          </w:tcPr>
          <w:p w14:paraId="01000CCD" w14:textId="77777777" w:rsidR="00BB4B90" w:rsidRPr="005C165E" w:rsidRDefault="00BB4B90" w:rsidP="00BB4B90">
            <w:pPr>
              <w:tabs>
                <w:tab w:val="num" w:pos="1872"/>
              </w:tabs>
              <w:spacing w:after="120"/>
              <w:ind w:left="432" w:hanging="432"/>
              <w:jc w:val="both"/>
              <w:rPr>
                <w:rFonts w:ascii="Candara" w:hAnsi="Candara"/>
              </w:rPr>
            </w:pPr>
            <w:r w:rsidRPr="005C165E">
              <w:rPr>
                <w:rFonts w:ascii="Candara" w:hAnsi="Candara"/>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C165E" w:rsidRDefault="00BB4B90" w:rsidP="00BB4B90">
            <w:pPr>
              <w:spacing w:after="120"/>
              <w:ind w:left="882" w:hanging="360"/>
              <w:jc w:val="both"/>
              <w:rPr>
                <w:rFonts w:ascii="Candara" w:hAnsi="Candara"/>
                <w:bCs/>
                <w:lang w:val="es-ES"/>
              </w:rPr>
            </w:pPr>
            <w:r w:rsidRPr="005C165E">
              <w:rPr>
                <w:rFonts w:ascii="Candara" w:hAnsi="Candara"/>
                <w:bCs/>
                <w:lang w:val="es-ES"/>
              </w:rPr>
              <w:t xml:space="preserve">(a) A efectos del cumplimiento de esta Política, el Banco define las expresiones que se indican a continuación: </w:t>
            </w:r>
          </w:p>
          <w:p w14:paraId="3259BFF8" w14:textId="77777777" w:rsidR="00BB4B90" w:rsidRPr="005C165E" w:rsidRDefault="00BB4B90" w:rsidP="00BB4B90">
            <w:pPr>
              <w:pStyle w:val="Sangra3detindependiente"/>
              <w:spacing w:after="120"/>
              <w:ind w:left="1242" w:hanging="360"/>
              <w:jc w:val="both"/>
              <w:rPr>
                <w:rFonts w:ascii="Candara" w:hAnsi="Candara"/>
                <w:bCs/>
                <w:lang w:val="es-ES"/>
              </w:rPr>
            </w:pPr>
            <w:r w:rsidRPr="005C165E">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C165E" w:rsidRDefault="00BB4B90" w:rsidP="00BB4B90">
            <w:pPr>
              <w:pStyle w:val="Sangra3detindependiente"/>
              <w:spacing w:after="120"/>
              <w:ind w:left="1242" w:hanging="360"/>
              <w:jc w:val="both"/>
              <w:rPr>
                <w:rFonts w:ascii="Candara" w:hAnsi="Candara"/>
                <w:bCs/>
                <w:lang w:val="es-ES"/>
              </w:rPr>
            </w:pPr>
            <w:r w:rsidRPr="005C165E">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C165E" w:rsidRDefault="00BB4B90" w:rsidP="00BB4B90">
            <w:pPr>
              <w:pStyle w:val="Sangra3detindependiente"/>
              <w:spacing w:after="120"/>
              <w:ind w:left="1242" w:hanging="360"/>
              <w:jc w:val="both"/>
              <w:rPr>
                <w:rFonts w:ascii="Candara" w:hAnsi="Candara"/>
                <w:bCs/>
                <w:lang w:val="es-ES"/>
              </w:rPr>
            </w:pPr>
            <w:r w:rsidRPr="005C165E">
              <w:rPr>
                <w:rFonts w:ascii="Candara" w:hAnsi="Candara"/>
                <w:bCs/>
                <w:lang w:val="es-ES"/>
              </w:rPr>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5C165E" w:rsidRDefault="00BB4B90" w:rsidP="00BB4B90">
            <w:pPr>
              <w:pStyle w:val="Sangra3detindependiente"/>
              <w:tabs>
                <w:tab w:val="num" w:pos="792"/>
              </w:tabs>
              <w:spacing w:after="120"/>
              <w:ind w:left="1242" w:hanging="360"/>
              <w:jc w:val="both"/>
              <w:rPr>
                <w:rFonts w:ascii="Candara" w:hAnsi="Candara"/>
                <w:bCs/>
                <w:lang w:val="es-ES"/>
              </w:rPr>
            </w:pPr>
            <w:r w:rsidRPr="005C165E">
              <w:rPr>
                <w:rFonts w:ascii="Candara" w:hAnsi="Candara"/>
                <w:bCs/>
                <w:lang w:val="es-ES"/>
              </w:rPr>
              <w:t>(iv)</w:t>
            </w:r>
            <w:r w:rsidRPr="005C165E">
              <w:t xml:space="preserve"> </w:t>
            </w:r>
            <w:r w:rsidRPr="005C165E">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5C165E" w:rsidRDefault="00BB4B90" w:rsidP="00BB4B90">
            <w:pPr>
              <w:pStyle w:val="Sangra3detindependiente"/>
              <w:tabs>
                <w:tab w:val="num" w:pos="792"/>
              </w:tabs>
              <w:spacing w:after="120"/>
              <w:ind w:left="1242" w:hanging="360"/>
              <w:jc w:val="both"/>
              <w:rPr>
                <w:rFonts w:ascii="Candara" w:hAnsi="Candara"/>
                <w:bCs/>
                <w:lang w:val="es-ES"/>
              </w:rPr>
            </w:pPr>
            <w:r w:rsidRPr="005C165E">
              <w:rPr>
                <w:rFonts w:ascii="Candara" w:hAnsi="Candara"/>
                <w:bCs/>
                <w:lang w:val="es-ES"/>
              </w:rPr>
              <w:t>(v) Una práctica obstructiva consiste en</w:t>
            </w:r>
          </w:p>
          <w:p w14:paraId="5FDC1624" w14:textId="77777777" w:rsidR="00BB4B90" w:rsidRPr="005C165E" w:rsidRDefault="00BB4B90" w:rsidP="00BB4B90">
            <w:pPr>
              <w:pStyle w:val="Sangra3detindependiente"/>
              <w:spacing w:after="120"/>
              <w:ind w:left="1413" w:hanging="522"/>
              <w:jc w:val="both"/>
              <w:rPr>
                <w:rFonts w:ascii="Candara" w:hAnsi="Candara"/>
                <w:bCs/>
                <w:lang w:val="es-ES"/>
              </w:rPr>
            </w:pPr>
            <w:r w:rsidRPr="005C165E">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C165E" w:rsidRDefault="00BB4B90" w:rsidP="00BB4B90">
            <w:pPr>
              <w:pStyle w:val="Sangra3detindependiente"/>
              <w:spacing w:after="120"/>
              <w:ind w:left="1413" w:hanging="522"/>
              <w:jc w:val="both"/>
              <w:rPr>
                <w:rFonts w:ascii="Candara" w:hAnsi="Candara"/>
                <w:bCs/>
                <w:lang w:val="es-ES"/>
              </w:rPr>
            </w:pPr>
            <w:r w:rsidRPr="005C165E">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C165E" w:rsidRDefault="00BB4B90" w:rsidP="00BB4B90">
            <w:pPr>
              <w:pStyle w:val="Sangra3detindependiente"/>
              <w:spacing w:after="120"/>
              <w:ind w:left="1413" w:hanging="522"/>
              <w:jc w:val="both"/>
              <w:rPr>
                <w:rFonts w:ascii="Candara" w:hAnsi="Candara"/>
                <w:bCs/>
                <w:lang w:val="es-ES"/>
              </w:rPr>
            </w:pPr>
            <w:r w:rsidRPr="005C165E">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C165E">
              <w:rPr>
                <w:rFonts w:ascii="Candara" w:hAnsi="Candara"/>
                <w:bCs/>
                <w:lang w:val="es-ES"/>
              </w:rPr>
              <w:t>60.1</w:t>
            </w:r>
            <w:r w:rsidRPr="005C165E">
              <w:rPr>
                <w:rFonts w:ascii="Candara" w:hAnsi="Candara"/>
                <w:bCs/>
                <w:lang w:val="es-ES"/>
              </w:rPr>
              <w:t xml:space="preserve"> (f) de abajo, o sus derechos de acceso a la información; y</w:t>
            </w:r>
          </w:p>
          <w:p w14:paraId="3B4F6629" w14:textId="77777777" w:rsidR="00BB4B90" w:rsidRPr="005C165E" w:rsidRDefault="00BB4B90" w:rsidP="00BB4B90">
            <w:pPr>
              <w:pStyle w:val="Sangra3detindependiente"/>
              <w:spacing w:after="120"/>
              <w:ind w:left="1413" w:hanging="522"/>
              <w:jc w:val="both"/>
              <w:rPr>
                <w:rFonts w:ascii="Candara" w:hAnsi="Candara"/>
                <w:bCs/>
                <w:lang w:val="es-ES"/>
              </w:rPr>
            </w:pPr>
            <w:r w:rsidRPr="005C165E">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C165E" w:rsidRDefault="00BB4B90" w:rsidP="00BB4B90">
            <w:pPr>
              <w:spacing w:after="120"/>
              <w:ind w:left="882" w:hanging="360"/>
              <w:jc w:val="both"/>
              <w:rPr>
                <w:rFonts w:ascii="Candara" w:hAnsi="Candara"/>
                <w:bCs/>
                <w:lang w:val="es-ES"/>
              </w:rPr>
            </w:pPr>
            <w:r w:rsidRPr="005C165E">
              <w:rPr>
                <w:rFonts w:ascii="Candara" w:hAnsi="Candara"/>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C165E" w:rsidRDefault="00BB4B90" w:rsidP="00BB4B90">
            <w:pPr>
              <w:pStyle w:val="Sangra3detindependiente"/>
              <w:spacing w:after="120"/>
              <w:ind w:left="1242" w:hanging="360"/>
              <w:jc w:val="both"/>
              <w:rPr>
                <w:rFonts w:ascii="Candara" w:hAnsi="Candara"/>
                <w:bCs/>
                <w:lang w:val="es-ES"/>
              </w:rPr>
            </w:pPr>
            <w:r w:rsidRPr="005C165E">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5C165E" w:rsidRDefault="00BB4B90" w:rsidP="00BB4B90">
            <w:pPr>
              <w:pStyle w:val="Sangra3detindependiente"/>
              <w:spacing w:after="120"/>
              <w:ind w:left="1242" w:hanging="360"/>
              <w:jc w:val="both"/>
              <w:rPr>
                <w:rFonts w:ascii="Candara" w:hAnsi="Candara"/>
                <w:bCs/>
                <w:lang w:val="es-ES"/>
              </w:rPr>
            </w:pPr>
            <w:r w:rsidRPr="005C165E">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5C165E" w:rsidRDefault="00BB4B90" w:rsidP="00BB4B90">
            <w:pPr>
              <w:pStyle w:val="Sangra3detindependiente"/>
              <w:spacing w:after="120"/>
              <w:ind w:left="1242" w:hanging="360"/>
              <w:jc w:val="both"/>
              <w:rPr>
                <w:rFonts w:ascii="Candara" w:hAnsi="Candara"/>
                <w:bCs/>
                <w:lang w:val="es-ES"/>
              </w:rPr>
            </w:pPr>
            <w:r w:rsidRPr="005C165E">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C165E" w:rsidRDefault="00BB4B90" w:rsidP="00BB4B90">
            <w:pPr>
              <w:pStyle w:val="Sangra3detindependiente"/>
              <w:spacing w:after="120"/>
              <w:ind w:left="1242" w:hanging="360"/>
              <w:jc w:val="both"/>
              <w:rPr>
                <w:rFonts w:ascii="Candara" w:hAnsi="Candara"/>
                <w:bCs/>
                <w:lang w:val="es-ES"/>
              </w:rPr>
            </w:pPr>
            <w:r w:rsidRPr="005C165E">
              <w:rPr>
                <w:rFonts w:ascii="Candara" w:hAnsi="Candara"/>
                <w:bCs/>
                <w:lang w:val="es-ES"/>
              </w:rPr>
              <w:t>(iv) Emitir una amonestación a la firma, entidad o individuo en el formato de una carta formal de censura por su conducta;</w:t>
            </w:r>
          </w:p>
          <w:p w14:paraId="36F66CD1" w14:textId="77777777" w:rsidR="00BB4B90" w:rsidRPr="005C165E" w:rsidRDefault="00BB4B90" w:rsidP="00BB4B90">
            <w:pPr>
              <w:pStyle w:val="Sangra3detindependiente"/>
              <w:spacing w:after="120"/>
              <w:ind w:left="1242" w:hanging="360"/>
              <w:jc w:val="both"/>
              <w:rPr>
                <w:rFonts w:ascii="Candara" w:hAnsi="Candara"/>
                <w:bCs/>
                <w:lang w:val="es-ES"/>
              </w:rPr>
            </w:pPr>
            <w:r w:rsidRPr="005C165E">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B95F60" w14:textId="77777777" w:rsidR="00BB4B90" w:rsidRPr="005C165E" w:rsidRDefault="00BB4B90" w:rsidP="00BB4B90">
            <w:pPr>
              <w:pStyle w:val="Sangra3detindependiente"/>
              <w:spacing w:after="120"/>
              <w:ind w:left="1242" w:hanging="360"/>
              <w:jc w:val="both"/>
              <w:rPr>
                <w:rFonts w:ascii="Candara" w:hAnsi="Candara"/>
                <w:bCs/>
                <w:lang w:val="es-ES"/>
              </w:rPr>
            </w:pPr>
            <w:r w:rsidRPr="005C165E">
              <w:rPr>
                <w:rFonts w:ascii="Candara" w:hAnsi="Candara"/>
                <w:bCs/>
                <w:lang w:val="es-ES"/>
              </w:rPr>
              <w:t>(vi) Remitir el tema a las autoridades pertinentes encargadas de hacer cumplir las leyes; o</w:t>
            </w:r>
          </w:p>
          <w:p w14:paraId="308CAA5C" w14:textId="77777777" w:rsidR="00BB4B90" w:rsidRPr="005C165E" w:rsidRDefault="00BB4B90" w:rsidP="00BB4B90">
            <w:pPr>
              <w:pStyle w:val="Sangra3detindependiente"/>
              <w:spacing w:after="120"/>
              <w:ind w:left="1242" w:hanging="360"/>
              <w:jc w:val="both"/>
              <w:rPr>
                <w:rFonts w:ascii="Candara" w:hAnsi="Candara"/>
                <w:bCs/>
                <w:lang w:val="es-ES"/>
              </w:rPr>
            </w:pPr>
            <w:r w:rsidRPr="005C165E">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C165E" w:rsidRDefault="00BB4B90" w:rsidP="00BB4B90">
            <w:pPr>
              <w:tabs>
                <w:tab w:val="left" w:pos="4825"/>
              </w:tabs>
              <w:spacing w:after="120"/>
              <w:ind w:left="882" w:hanging="360"/>
              <w:jc w:val="both"/>
              <w:rPr>
                <w:rFonts w:ascii="Candara" w:hAnsi="Candara"/>
                <w:bCs/>
                <w:lang w:val="es-ES"/>
              </w:rPr>
            </w:pPr>
            <w:r w:rsidRPr="005C165E">
              <w:rPr>
                <w:rFonts w:ascii="Candara" w:hAnsi="Candara"/>
                <w:bCs/>
                <w:lang w:val="es-ES"/>
              </w:rPr>
              <w:t xml:space="preserve">(c) Lo dispuesto en los incisos (i) y (ii) del párrafo </w:t>
            </w:r>
            <w:r w:rsidR="00AE10E3" w:rsidRPr="005C165E">
              <w:rPr>
                <w:rFonts w:ascii="Candara" w:hAnsi="Candara"/>
                <w:bCs/>
                <w:lang w:val="es-ES"/>
              </w:rPr>
              <w:t>60</w:t>
            </w:r>
            <w:r w:rsidRPr="005C165E">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5C165E" w:rsidRDefault="00BB4B90" w:rsidP="00BB4B90">
            <w:pPr>
              <w:spacing w:after="120"/>
              <w:ind w:left="882" w:hanging="360"/>
              <w:jc w:val="both"/>
              <w:rPr>
                <w:rFonts w:ascii="Candara" w:hAnsi="Candara"/>
                <w:bCs/>
                <w:lang w:val="es-ES"/>
              </w:rPr>
            </w:pPr>
            <w:r w:rsidRPr="005C165E">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5C165E" w:rsidRDefault="00BB4B90" w:rsidP="00BB4B90">
            <w:pPr>
              <w:spacing w:after="120"/>
              <w:ind w:left="882" w:hanging="360"/>
              <w:jc w:val="both"/>
              <w:rPr>
                <w:rFonts w:ascii="Candara" w:hAnsi="Candara"/>
                <w:bCs/>
                <w:lang w:val="es-ES"/>
              </w:rPr>
            </w:pPr>
            <w:r w:rsidRPr="005C165E">
              <w:rPr>
                <w:rFonts w:ascii="Candara" w:hAnsi="Candara"/>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5C165E" w:rsidRDefault="00BB4B90" w:rsidP="00BB4B90">
            <w:pPr>
              <w:spacing w:after="120"/>
              <w:ind w:left="882" w:hanging="360"/>
              <w:jc w:val="both"/>
              <w:rPr>
                <w:rFonts w:ascii="Candara" w:hAnsi="Candara"/>
                <w:bCs/>
                <w:lang w:val="es-ES"/>
              </w:rPr>
            </w:pPr>
            <w:r w:rsidRPr="005C165E">
              <w:rPr>
                <w:rFonts w:ascii="Candara" w:hAnsi="Candara"/>
                <w:bCs/>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7FD5916" w14:textId="77777777" w:rsidR="00BB4B90" w:rsidRPr="005C165E" w:rsidRDefault="00BB4B90" w:rsidP="00BB4B90">
            <w:pPr>
              <w:spacing w:after="120"/>
              <w:ind w:left="882" w:hanging="360"/>
              <w:jc w:val="both"/>
              <w:rPr>
                <w:rFonts w:ascii="Candara" w:hAnsi="Candara"/>
                <w:bCs/>
                <w:lang w:val="es-ES"/>
              </w:rPr>
            </w:pPr>
            <w:r w:rsidRPr="005C165E">
              <w:rPr>
                <w:rFonts w:ascii="Candara" w:hAnsi="Candara"/>
                <w:bCs/>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5C165E" w:rsidRDefault="00BB4B90" w:rsidP="00BB4B90">
            <w:pPr>
              <w:tabs>
                <w:tab w:val="num" w:pos="1872"/>
              </w:tabs>
              <w:spacing w:after="120"/>
              <w:ind w:left="432" w:hanging="432"/>
              <w:jc w:val="both"/>
              <w:rPr>
                <w:rFonts w:ascii="Candara" w:hAnsi="Candara"/>
                <w:bCs/>
                <w:lang w:val="es-ES"/>
              </w:rPr>
            </w:pPr>
          </w:p>
          <w:p w14:paraId="1BACFF4B" w14:textId="77777777" w:rsidR="00F123B2" w:rsidRPr="005C165E" w:rsidRDefault="00F123B2" w:rsidP="00A1003A">
            <w:pPr>
              <w:spacing w:after="120"/>
              <w:jc w:val="both"/>
              <w:rPr>
                <w:rFonts w:ascii="Candara" w:hAnsi="Candara"/>
                <w:bCs/>
                <w:lang w:val="es-ES"/>
              </w:rPr>
            </w:pPr>
            <w:r w:rsidRPr="005C165E">
              <w:rPr>
                <w:rFonts w:ascii="Candara" w:hAnsi="Candara"/>
                <w:bCs/>
                <w:lang w:val="es-ES"/>
              </w:rPr>
              <w:t>60.2 Los Oferentes, al presentar sus ofertas, declaran y garantizan:</w:t>
            </w:r>
          </w:p>
          <w:p w14:paraId="56CA9BBD" w14:textId="77777777" w:rsidR="00F123B2" w:rsidRPr="005C165E" w:rsidRDefault="00F123B2" w:rsidP="00A1003A">
            <w:pPr>
              <w:tabs>
                <w:tab w:val="num" w:pos="792"/>
              </w:tabs>
              <w:spacing w:after="120"/>
              <w:ind w:left="882" w:hanging="360"/>
              <w:jc w:val="both"/>
              <w:rPr>
                <w:rFonts w:ascii="Candara" w:hAnsi="Candara"/>
                <w:bCs/>
                <w:lang w:val="es-ES"/>
              </w:rPr>
            </w:pPr>
            <w:r w:rsidRPr="005C165E">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5C165E" w:rsidRDefault="00F123B2" w:rsidP="00A1003A">
            <w:pPr>
              <w:tabs>
                <w:tab w:val="num" w:pos="792"/>
              </w:tabs>
              <w:spacing w:after="120"/>
              <w:ind w:left="882" w:hanging="360"/>
              <w:jc w:val="both"/>
              <w:rPr>
                <w:rFonts w:ascii="Candara" w:hAnsi="Candara"/>
                <w:bCs/>
                <w:lang w:val="es-ES"/>
              </w:rPr>
            </w:pPr>
            <w:r w:rsidRPr="005C165E">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5C165E">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4" w:name="_Toc115774709"/>
            <w:r w:rsidRPr="00B628A4">
              <w:rPr>
                <w:rFonts w:ascii="Candara" w:hAnsi="Candara"/>
              </w:rPr>
              <w:t>61.</w:t>
            </w:r>
            <w:r w:rsidRPr="00B628A4">
              <w:rPr>
                <w:rFonts w:ascii="Candara" w:hAnsi="Candara"/>
              </w:rPr>
              <w:tab/>
              <w:t>Pagos posteriores a la terminación del Contrato</w:t>
            </w:r>
            <w:bookmarkEnd w:id="124"/>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5" w:name="_Toc115774710"/>
            <w:r w:rsidRPr="00B628A4">
              <w:rPr>
                <w:rFonts w:ascii="Candara" w:hAnsi="Candara"/>
              </w:rPr>
              <w:t>62.</w:t>
            </w:r>
            <w:r w:rsidRPr="00B628A4">
              <w:rPr>
                <w:rFonts w:ascii="Candara" w:hAnsi="Candara"/>
              </w:rPr>
              <w:tab/>
              <w:t>Derechos de propiedad</w:t>
            </w:r>
            <w:bookmarkEnd w:id="125"/>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6" w:name="_Toc115774711"/>
            <w:r w:rsidRPr="00B628A4">
              <w:rPr>
                <w:rFonts w:ascii="Candara" w:hAnsi="Candara"/>
              </w:rPr>
              <w:t>63.</w:t>
            </w:r>
            <w:r w:rsidRPr="00B628A4">
              <w:rPr>
                <w:rFonts w:ascii="Candara" w:hAnsi="Candara"/>
              </w:rPr>
              <w:tab/>
              <w:t>Liberación de cumplimiento</w:t>
            </w:r>
            <w:bookmarkEnd w:id="126"/>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7" w:name="_Toc115774712"/>
            <w:r w:rsidRPr="00B628A4">
              <w:rPr>
                <w:rFonts w:ascii="Candara" w:hAnsi="Candara"/>
              </w:rPr>
              <w:t>64.</w:t>
            </w:r>
            <w:r w:rsidRPr="00B628A4">
              <w:rPr>
                <w:rFonts w:ascii="Candara" w:hAnsi="Candara"/>
              </w:rPr>
              <w:tab/>
              <w:t>Suspensión de Desembolsos del Préstamo del Banco</w:t>
            </w:r>
            <w:bookmarkEnd w:id="127"/>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B35234">
            <w:pPr>
              <w:numPr>
                <w:ilvl w:val="2"/>
                <w:numId w:val="23"/>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8" w:name="_Toc115774713"/>
            <w:r w:rsidRPr="00B628A4">
              <w:rPr>
                <w:rFonts w:ascii="Candara" w:hAnsi="Candara"/>
              </w:rPr>
              <w:t>65. Elegibilidad</w:t>
            </w:r>
            <w:bookmarkEnd w:id="128"/>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27884BC1" w14:textId="46C1BE34" w:rsidR="003F79AA" w:rsidRPr="00A34EA3" w:rsidRDefault="003F79AA" w:rsidP="00A34EA3">
      <w:pPr>
        <w:pStyle w:val="Ttulo1"/>
        <w:spacing w:before="0" w:after="120"/>
        <w:rPr>
          <w:rFonts w:ascii="Candara" w:hAnsi="Candara"/>
          <w:sz w:val="24"/>
        </w:rPr>
      </w:pPr>
      <w:bookmarkStart w:id="129" w:name="_Toc112839696"/>
      <w:r w:rsidRPr="00B628A4">
        <w:rPr>
          <w:rFonts w:ascii="Candara" w:hAnsi="Candara"/>
          <w:sz w:val="24"/>
        </w:rPr>
        <w:t>Sección VI. Condiciones Especiales del Contrato</w:t>
      </w:r>
      <w:bookmarkEnd w:id="129"/>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8350"/>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39ECC58F" w14:textId="77777777" w:rsidR="003F79AA" w:rsidRDefault="003F79AA" w:rsidP="00AB028D">
            <w:pPr>
              <w:spacing w:after="120"/>
              <w:jc w:val="both"/>
              <w:rPr>
                <w:rFonts w:ascii="Candara" w:hAnsi="Candara"/>
                <w:i/>
                <w:iCs/>
                <w:color w:val="0070C0"/>
              </w:rPr>
            </w:pPr>
            <w:r w:rsidRPr="00B628A4">
              <w:rPr>
                <w:rFonts w:ascii="Candara" w:hAnsi="Candara"/>
              </w:rPr>
              <w:t xml:space="preserve">El Contratante es </w:t>
            </w:r>
            <w:r w:rsidR="00A34EA3" w:rsidRPr="00A34EA3">
              <w:rPr>
                <w:rFonts w:ascii="Candara" w:hAnsi="Candara"/>
                <w:i/>
                <w:iCs/>
                <w:color w:val="0070C0"/>
              </w:rPr>
              <w:t>EMPRESA ELÉCTRICA PÚBLICA ESTRATÉGICA CORPORACIÓN NACIONAL DE ELECTRICIDAD CNEL EP UN SANTA ELENA, con dirección en la Ciudad de La Libertad, Barrio General Enríquez Gallo, Avenida 12 entre las calles 33 y 35.</w:t>
            </w:r>
          </w:p>
          <w:p w14:paraId="701C345B" w14:textId="0F2E75E4" w:rsidR="00A34EA3" w:rsidRPr="00B628A4" w:rsidRDefault="00A34EA3" w:rsidP="005C165E">
            <w:pPr>
              <w:spacing w:after="120"/>
              <w:jc w:val="both"/>
              <w:rPr>
                <w:rFonts w:ascii="Candara" w:hAnsi="Candara"/>
                <w:i/>
                <w:iCs/>
              </w:rPr>
            </w:pPr>
            <w:r w:rsidRPr="00A34EA3">
              <w:rPr>
                <w:rFonts w:ascii="Candara" w:hAnsi="Candara"/>
                <w:i/>
                <w:iCs/>
                <w:color w:val="0070C0"/>
              </w:rPr>
              <w:t xml:space="preserve">Nombre del Representante: </w:t>
            </w:r>
            <w:r w:rsidR="005D7BF2" w:rsidRPr="005D7BF2">
              <w:rPr>
                <w:rFonts w:ascii="Candara" w:hAnsi="Candara"/>
                <w:i/>
                <w:iCs/>
                <w:color w:val="0070C0"/>
              </w:rPr>
              <w:t>Mgs. Ramiro Felipe Guevara Murgueytio</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26D6A4AC" w:rsidR="003F79AA" w:rsidRPr="00B628A4" w:rsidRDefault="003F79AA" w:rsidP="006A0A34">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5C165E">
              <w:rPr>
                <w:rFonts w:ascii="Candara" w:hAnsi="Candara"/>
                <w:i/>
                <w:iCs/>
                <w:color w:val="0070C0"/>
                <w:spacing w:val="-3"/>
              </w:rPr>
              <w:t>30</w:t>
            </w:r>
            <w:r w:rsidR="006A0A34">
              <w:rPr>
                <w:rFonts w:ascii="Candara" w:hAnsi="Candara"/>
                <w:i/>
                <w:iCs/>
                <w:color w:val="0070C0"/>
                <w:spacing w:val="-3"/>
              </w:rPr>
              <w:t>0</w:t>
            </w:r>
            <w:r w:rsidR="00A34EA3" w:rsidRPr="00A34EA3">
              <w:rPr>
                <w:rFonts w:ascii="Candara" w:hAnsi="Candara"/>
                <w:i/>
                <w:iCs/>
                <w:color w:val="0070C0"/>
                <w:spacing w:val="-3"/>
              </w:rPr>
              <w:t xml:space="preserve"> días computados a partir de la notificación que el anticipo se encuentra acreditado en la cuenta bancaria del contratista.</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1E39D591" w:rsidR="0004441C" w:rsidRPr="00B628A4" w:rsidRDefault="003F79AA" w:rsidP="009B4294">
            <w:pPr>
              <w:spacing w:after="120"/>
              <w:rPr>
                <w:rFonts w:ascii="Candara" w:hAnsi="Candara"/>
                <w:i/>
                <w:iCs/>
                <w:spacing w:val="-3"/>
              </w:rPr>
            </w:pPr>
            <w:r w:rsidRPr="00B628A4">
              <w:rPr>
                <w:rFonts w:ascii="Candara" w:hAnsi="Candara"/>
                <w:spacing w:val="-3"/>
              </w:rPr>
              <w:t>El Gerente de Obras</w:t>
            </w:r>
            <w:r w:rsidR="00F52429" w:rsidRPr="00B628A4">
              <w:rPr>
                <w:rFonts w:ascii="Candara" w:hAnsi="Candara"/>
                <w:spacing w:val="-3"/>
              </w:rPr>
              <w:t>/Administrador del Contrato</w:t>
            </w:r>
            <w:r w:rsidR="009B4294">
              <w:rPr>
                <w:rFonts w:ascii="Candara" w:hAnsi="Candara"/>
                <w:spacing w:val="-3"/>
              </w:rPr>
              <w:t xml:space="preserve"> </w:t>
            </w:r>
            <w:r w:rsidR="009B4294">
              <w:rPr>
                <w:rFonts w:ascii="Candara" w:hAnsi="Candara"/>
                <w:b/>
                <w:i/>
                <w:iCs/>
                <w:color w:val="0070C0"/>
                <w:spacing w:val="-3"/>
                <w:lang w:val="es-MX"/>
              </w:rPr>
              <w:t xml:space="preserve">es Ing. </w:t>
            </w:r>
            <w:r w:rsidR="009B4294" w:rsidRPr="009B4294">
              <w:rPr>
                <w:rFonts w:ascii="Candara" w:hAnsi="Candara"/>
                <w:b/>
                <w:i/>
                <w:iCs/>
                <w:color w:val="0070C0"/>
                <w:spacing w:val="-3"/>
                <w:lang w:val="es-MX"/>
              </w:rPr>
              <w:t xml:space="preserve">Geovanny Patricio Reyes </w:t>
            </w:r>
            <w:r w:rsidR="00ED3B4D" w:rsidRPr="009B4294">
              <w:rPr>
                <w:rFonts w:ascii="Candara" w:hAnsi="Candara"/>
                <w:b/>
                <w:i/>
                <w:iCs/>
                <w:color w:val="0070C0"/>
                <w:spacing w:val="-3"/>
                <w:lang w:val="es-MX"/>
              </w:rPr>
              <w:t>Malavé</w:t>
            </w: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3D23F019" w:rsidR="003F79AA" w:rsidRPr="00B628A4" w:rsidRDefault="003F79AA" w:rsidP="006A0A34">
            <w:pPr>
              <w:spacing w:after="120"/>
              <w:jc w:val="both"/>
              <w:rPr>
                <w:rFonts w:ascii="Candara" w:hAnsi="Candara"/>
                <w:i/>
                <w:iCs/>
                <w:spacing w:val="-3"/>
              </w:rPr>
            </w:pPr>
            <w:r w:rsidRPr="00B628A4">
              <w:rPr>
                <w:rFonts w:ascii="Candara" w:hAnsi="Candara"/>
                <w:spacing w:val="-3"/>
              </w:rPr>
              <w:t xml:space="preserve">El Sitio de las Obras está ubicada en </w:t>
            </w:r>
            <w:r w:rsidR="006A0A34" w:rsidRPr="00715B21">
              <w:rPr>
                <w:rFonts w:ascii="Candara" w:hAnsi="Candara"/>
                <w:i/>
                <w:iCs/>
                <w:color w:val="0070C0"/>
                <w:spacing w:val="-3"/>
                <w:lang w:val="es-MX"/>
              </w:rPr>
              <w:t>la subestación Salinas</w:t>
            </w:r>
            <w:r w:rsidR="009B4294" w:rsidRPr="00715B21">
              <w:rPr>
                <w:rFonts w:ascii="Candara" w:hAnsi="Candara"/>
                <w:i/>
                <w:iCs/>
                <w:color w:val="0070C0"/>
                <w:spacing w:val="-3"/>
                <w:lang w:val="es-MX"/>
              </w:rPr>
              <w:t>-</w:t>
            </w:r>
            <w:r w:rsidR="009B4294" w:rsidRPr="00715B21">
              <w:rPr>
                <w:rFonts w:ascii="Candara" w:hAnsi="Candara"/>
                <w:i/>
                <w:iCs/>
                <w:color w:val="548DD4"/>
                <w:lang w:val="es-CO"/>
              </w:rPr>
              <w:t xml:space="preserve"> Provincia de Santa Elena</w:t>
            </w:r>
            <w:r w:rsidR="006A0A34">
              <w:rPr>
                <w:rFonts w:ascii="Candara" w:hAnsi="Candara"/>
                <w:b/>
                <w:i/>
                <w:iCs/>
                <w:color w:val="0070C0"/>
                <w:spacing w:val="-3"/>
                <w:lang w:val="es-MX"/>
              </w:rPr>
              <w:t xml:space="preserve"> </w:t>
            </w:r>
            <w:r w:rsidRPr="00DF33AD">
              <w:rPr>
                <w:rFonts w:ascii="Candara" w:hAnsi="Candara"/>
                <w:i/>
                <w:iCs/>
                <w:color w:val="0070C0"/>
                <w:spacing w:val="-3"/>
              </w:rPr>
              <w:t xml:space="preserve"> </w:t>
            </w:r>
            <w:r w:rsidRPr="00B628A4">
              <w:rPr>
                <w:rFonts w:ascii="Candara" w:hAnsi="Candara"/>
                <w:spacing w:val="-3"/>
              </w:rPr>
              <w:t xml:space="preserve">y está definida en los planos No. </w:t>
            </w:r>
            <w:r w:rsidR="00FE0D09">
              <w:rPr>
                <w:rFonts w:ascii="Candara" w:hAnsi="Candara"/>
                <w:i/>
                <w:iCs/>
                <w:color w:val="0070C0"/>
                <w:spacing w:val="-3"/>
              </w:rPr>
              <w:t>01</w:t>
            </w:r>
            <w:r w:rsidR="00F52429" w:rsidRPr="00DF33AD">
              <w:rPr>
                <w:rFonts w:ascii="Candara" w:hAnsi="Candara"/>
                <w:i/>
                <w:iCs/>
                <w:color w:val="0070C0"/>
                <w:spacing w:val="-3"/>
              </w:rPr>
              <w:t xml:space="preserve"> </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39D95DA8"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FE0D09">
              <w:rPr>
                <w:rFonts w:ascii="Candara" w:hAnsi="Candara"/>
                <w:i/>
                <w:iCs/>
                <w:color w:val="548DD4"/>
                <w:spacing w:val="-3"/>
              </w:rPr>
              <w:t>e</w:t>
            </w:r>
            <w:r w:rsidR="00FE0D09" w:rsidRPr="00D315BE">
              <w:rPr>
                <w:rFonts w:ascii="Candara" w:hAnsi="Candara"/>
                <w:i/>
                <w:iCs/>
                <w:color w:val="548DD4"/>
                <w:spacing w:val="-3"/>
              </w:rPr>
              <w:t xml:space="preserve">l día </w:t>
            </w:r>
            <w:r w:rsidR="00FE0D09" w:rsidRPr="00232B1F">
              <w:rPr>
                <w:rFonts w:ascii="Candara" w:hAnsi="Candara"/>
                <w:i/>
                <w:iCs/>
                <w:color w:val="548DD4"/>
                <w:spacing w:val="-3"/>
              </w:rPr>
              <w:t>de la notificación que el anticipo se encuentra acreditado en la cuenta bancaria del contratista</w:t>
            </w:r>
            <w:r w:rsidR="00FE0D09">
              <w:rPr>
                <w:rFonts w:ascii="Candara" w:hAnsi="Candara"/>
                <w:i/>
                <w:iCs/>
                <w:color w:val="548DD4"/>
                <w:spacing w:val="-3"/>
              </w:rPr>
              <w:t>.</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(dd)</w:t>
            </w:r>
          </w:p>
        </w:tc>
        <w:tc>
          <w:tcPr>
            <w:tcW w:w="8144" w:type="dxa"/>
          </w:tcPr>
          <w:p w14:paraId="611A9E9C" w14:textId="37B4CCB3" w:rsidR="003F79AA" w:rsidRPr="007412BD" w:rsidRDefault="003F79AA" w:rsidP="00F451EB">
            <w:pPr>
              <w:spacing w:after="120"/>
              <w:jc w:val="both"/>
              <w:rPr>
                <w:rFonts w:ascii="Candara" w:hAnsi="Candara"/>
                <w:b/>
                <w:i/>
                <w:iCs/>
                <w:color w:val="548DD4"/>
                <w:lang w:val="es-EC"/>
              </w:rPr>
            </w:pPr>
            <w:r w:rsidRPr="00B628A4">
              <w:rPr>
                <w:rFonts w:ascii="Candara" w:hAnsi="Candara"/>
                <w:spacing w:val="-3"/>
              </w:rPr>
              <w:t xml:space="preserve">Las Obras consisten en </w:t>
            </w:r>
            <w:r w:rsidR="005C3E80" w:rsidRPr="005C3E80">
              <w:rPr>
                <w:rFonts w:ascii="Candara" w:hAnsi="Candara"/>
                <w:b/>
                <w:i/>
                <w:iCs/>
                <w:color w:val="548DD4"/>
              </w:rPr>
              <w:t>REPOTENCIACION DE LA S</w:t>
            </w:r>
            <w:r w:rsidR="005C3E80">
              <w:rPr>
                <w:rFonts w:ascii="Candara" w:hAnsi="Candara"/>
                <w:b/>
                <w:i/>
                <w:iCs/>
                <w:color w:val="548DD4"/>
              </w:rPr>
              <w:t>UBESTACION S</w:t>
            </w:r>
            <w:r w:rsidR="006A0A34">
              <w:rPr>
                <w:rFonts w:ascii="Candara" w:hAnsi="Candara"/>
                <w:b/>
                <w:i/>
                <w:iCs/>
                <w:color w:val="548DD4"/>
              </w:rPr>
              <w:t>ALINAS</w:t>
            </w:r>
            <w:r w:rsidR="005C3E80">
              <w:rPr>
                <w:rFonts w:ascii="Candara" w:hAnsi="Candara"/>
                <w:b/>
                <w:i/>
                <w:iCs/>
                <w:color w:val="548DD4"/>
              </w:rPr>
              <w:t xml:space="preserve">, </w:t>
            </w:r>
            <w:r w:rsidR="007412BD">
              <w:rPr>
                <w:rFonts w:ascii="Candara" w:hAnsi="Candara"/>
                <w:b/>
                <w:i/>
                <w:iCs/>
                <w:color w:val="548DD4"/>
              </w:rPr>
              <w:t xml:space="preserve">ADQUISICIÓN, </w:t>
            </w:r>
            <w:r w:rsidR="007412BD" w:rsidRPr="007412BD">
              <w:rPr>
                <w:rFonts w:ascii="Candara" w:hAnsi="Candara"/>
                <w:b/>
                <w:i/>
                <w:iCs/>
                <w:color w:val="548DD4"/>
              </w:rPr>
              <w:t>MONTAJE E IMPLEMENTACIÓN DE UN TRANSFORMADOR DE 16/24 MVA, INTERRUPTORES DE POTENCIA 69 KV, SECCIONADOR 69 KV, EQUIPOS DE PROTECCIÓN, CONTROL Y MEDICIÓN EN 69 KV, CON SU RESPECTIVA OBRA CIVIL PARA LA SUBESTACIÓN SALINAS.</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3484CEC1" w:rsidR="003F79AA" w:rsidRPr="00B628A4" w:rsidRDefault="003F79AA" w:rsidP="00FE0D09">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FE0D09">
              <w:rPr>
                <w:rFonts w:ascii="Candara" w:hAnsi="Candara"/>
                <w:spacing w:val="-3"/>
              </w:rPr>
              <w:t xml:space="preserve"> </w:t>
            </w:r>
            <w:r w:rsidR="00FE0D09" w:rsidRPr="00FE0D09">
              <w:rPr>
                <w:rFonts w:ascii="Candara" w:hAnsi="Candara"/>
                <w:i/>
                <w:iCs/>
                <w:color w:val="0070C0"/>
                <w:spacing w:val="-3"/>
              </w:rPr>
              <w:t>NO APLICA.</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7412BD" w:rsidRDefault="00B21529" w:rsidP="007412BD">
            <w:pPr>
              <w:pStyle w:val="Prrafodelista"/>
              <w:numPr>
                <w:ilvl w:val="0"/>
                <w:numId w:val="82"/>
              </w:numPr>
              <w:spacing w:after="120"/>
              <w:jc w:val="both"/>
              <w:rPr>
                <w:rFonts w:ascii="Candara" w:hAnsi="Candara"/>
              </w:rPr>
            </w:pPr>
            <w:r w:rsidRPr="007412BD">
              <w:rPr>
                <w:rFonts w:ascii="Candara" w:hAnsi="Candara"/>
              </w:rPr>
              <w:t>Los documentos que acreditan la calidad de los comparecientes y su capacidad para celebrar este tipo de contratos.</w:t>
            </w:r>
          </w:p>
          <w:p w14:paraId="39D85700" w14:textId="0539B5D9" w:rsidR="00B21529" w:rsidRPr="007412BD" w:rsidRDefault="00B21529" w:rsidP="007412BD">
            <w:pPr>
              <w:pStyle w:val="Prrafodelista"/>
              <w:numPr>
                <w:ilvl w:val="0"/>
                <w:numId w:val="82"/>
              </w:numPr>
              <w:tabs>
                <w:tab w:val="left" w:pos="-720"/>
                <w:tab w:val="left" w:pos="1560"/>
              </w:tabs>
              <w:suppressAutoHyphens/>
              <w:spacing w:after="120"/>
              <w:jc w:val="both"/>
              <w:rPr>
                <w:rFonts w:ascii="Candara" w:hAnsi="Candara"/>
              </w:rPr>
            </w:pPr>
            <w:r w:rsidRPr="007412BD">
              <w:rPr>
                <w:rFonts w:ascii="Candara" w:hAnsi="Candara"/>
                <w:spacing w:val="-3"/>
              </w:rPr>
              <w:t xml:space="preserve">La memoria descriptiva y especificaciones técnicas /expediente técnico </w:t>
            </w:r>
            <w:r w:rsidRPr="007412BD">
              <w:rPr>
                <w:rFonts w:ascii="Candara" w:hAnsi="Candara"/>
              </w:rPr>
              <w:t xml:space="preserve">(especificaciones generales </w:t>
            </w:r>
            <w:r w:rsidR="003422DD" w:rsidRPr="007412BD">
              <w:rPr>
                <w:rFonts w:ascii="Candara" w:hAnsi="Candara"/>
              </w:rPr>
              <w:t>E</w:t>
            </w:r>
            <w:r w:rsidRPr="007412BD">
              <w:rPr>
                <w:rFonts w:ascii="Candara" w:hAnsi="Candara"/>
              </w:rPr>
              <w:t>specíficas, lista de cantidades, planos</w:t>
            </w:r>
            <w:r w:rsidR="00B14B36" w:rsidRPr="007412BD">
              <w:rPr>
                <w:rFonts w:ascii="Candara" w:hAnsi="Candara"/>
              </w:rPr>
              <w:t>, plan de manejo ambiental</w:t>
            </w:r>
            <w:r w:rsidRPr="007412BD">
              <w:rPr>
                <w:rFonts w:ascii="Candara" w:hAnsi="Candara"/>
              </w:rPr>
              <w:t>) y demás secciones del Documento de Selección en los cuales se detallan el objeto y alcance de la contratación</w:t>
            </w:r>
          </w:p>
          <w:p w14:paraId="063F4F31" w14:textId="77777777" w:rsidR="00FE0D09" w:rsidRPr="007412BD" w:rsidRDefault="00B21529" w:rsidP="007412BD">
            <w:pPr>
              <w:pStyle w:val="Prrafodelista"/>
              <w:numPr>
                <w:ilvl w:val="0"/>
                <w:numId w:val="82"/>
              </w:numPr>
              <w:spacing w:after="120"/>
              <w:jc w:val="both"/>
              <w:rPr>
                <w:rFonts w:ascii="Candara" w:hAnsi="Candara"/>
                <w:i/>
                <w:iCs/>
                <w:color w:val="0070C0"/>
              </w:rPr>
            </w:pPr>
            <w:r w:rsidRPr="007412BD">
              <w:rPr>
                <w:rFonts w:ascii="Candara" w:hAnsi="Candara"/>
              </w:rPr>
              <w:t>Las Garantías presentadas por el oferente adjudicado</w:t>
            </w:r>
            <w:bookmarkStart w:id="130" w:name="_Hlk19805714"/>
            <w:r w:rsidR="00175B24" w:rsidRPr="007412BD">
              <w:rPr>
                <w:rFonts w:ascii="Candara" w:hAnsi="Candara"/>
              </w:rPr>
              <w:t xml:space="preserve"> </w:t>
            </w:r>
            <w:bookmarkEnd w:id="130"/>
            <w:r w:rsidR="00FE0D09" w:rsidRPr="007412BD">
              <w:rPr>
                <w:rFonts w:ascii="Candara" w:hAnsi="Candara"/>
                <w:i/>
                <w:iCs/>
                <w:color w:val="0070C0"/>
              </w:rPr>
              <w:t>Las Garantías presentadas por el oferente adjudicado Fiel Cumplimiento, Buen Uso del Anticipo, Póliza de Todo Riesgo, Póliza de Responsabilidad Civil Póliza de vida y de accidentes personales de trabajadores, adicionalmente incluir la garantía técnica del fabricante de los equipos que serán provisionados, que subsistirá por el periodo de 2 años para materiales y 10 años para los postes y torres contados desde la suscripción del acta de entrega recepción definitiva.</w:t>
            </w:r>
          </w:p>
          <w:p w14:paraId="5FE39348" w14:textId="6A12C984" w:rsidR="00B21529" w:rsidRPr="007412BD" w:rsidRDefault="00B21529" w:rsidP="007412BD">
            <w:pPr>
              <w:pStyle w:val="Prrafodelista"/>
              <w:numPr>
                <w:ilvl w:val="0"/>
                <w:numId w:val="82"/>
              </w:numPr>
              <w:spacing w:after="120"/>
              <w:jc w:val="both"/>
              <w:rPr>
                <w:rFonts w:ascii="Candara" w:hAnsi="Candara"/>
              </w:rPr>
            </w:pPr>
            <w:r w:rsidRPr="007412BD">
              <w:rPr>
                <w:rFonts w:ascii="Candara" w:hAnsi="Candara"/>
              </w:rPr>
              <w:t>La Certificación de Disponibilidad Presupuestaria</w:t>
            </w:r>
          </w:p>
          <w:p w14:paraId="38961064" w14:textId="77777777" w:rsidR="003F79AA" w:rsidRPr="007412BD" w:rsidRDefault="00B21529" w:rsidP="007412BD">
            <w:pPr>
              <w:pStyle w:val="Prrafodelista"/>
              <w:numPr>
                <w:ilvl w:val="0"/>
                <w:numId w:val="82"/>
              </w:numPr>
              <w:spacing w:after="120"/>
              <w:jc w:val="both"/>
              <w:rPr>
                <w:rFonts w:ascii="Candara" w:hAnsi="Candara"/>
              </w:rPr>
            </w:pPr>
            <w:r w:rsidRPr="007412BD">
              <w:rPr>
                <w:rFonts w:ascii="Candara" w:hAnsi="Candara"/>
              </w:rPr>
              <w:t>La Notificación de adjudicación al oferente adjudicado</w:t>
            </w:r>
          </w:p>
          <w:p w14:paraId="01636454" w14:textId="77777777" w:rsidR="00FE0D09" w:rsidRPr="007412BD" w:rsidRDefault="00FE0D09" w:rsidP="007412BD">
            <w:pPr>
              <w:pStyle w:val="Prrafodelista"/>
              <w:numPr>
                <w:ilvl w:val="0"/>
                <w:numId w:val="82"/>
              </w:numPr>
              <w:spacing w:after="120"/>
              <w:jc w:val="both"/>
              <w:rPr>
                <w:rFonts w:ascii="Candara" w:hAnsi="Candara"/>
                <w:i/>
                <w:iCs/>
                <w:color w:val="0070C0"/>
                <w:spacing w:val="-3"/>
              </w:rPr>
            </w:pPr>
            <w:r w:rsidRPr="007412BD">
              <w:rPr>
                <w:rFonts w:ascii="Candara" w:hAnsi="Candara"/>
                <w:i/>
                <w:iCs/>
                <w:color w:val="0070C0"/>
                <w:spacing w:val="-3"/>
              </w:rPr>
              <w:t>Nombramientos de Administrador y Fiscalizador de Contrato.</w:t>
            </w:r>
          </w:p>
          <w:p w14:paraId="6FFFA0FF" w14:textId="5D0C9A78" w:rsidR="00932BBA" w:rsidRPr="007412BD" w:rsidRDefault="00FE0D09" w:rsidP="007412BD">
            <w:pPr>
              <w:pStyle w:val="Prrafodelista"/>
              <w:numPr>
                <w:ilvl w:val="0"/>
                <w:numId w:val="82"/>
              </w:numPr>
              <w:spacing w:after="120"/>
              <w:jc w:val="both"/>
              <w:rPr>
                <w:rFonts w:ascii="Candara" w:hAnsi="Candara"/>
                <w:i/>
                <w:iCs/>
                <w:spacing w:val="-3"/>
              </w:rPr>
            </w:pPr>
            <w:r w:rsidRPr="007412BD">
              <w:rPr>
                <w:rFonts w:ascii="Candara" w:hAnsi="Candara"/>
                <w:i/>
                <w:iCs/>
                <w:color w:val="0070C0"/>
                <w:spacing w:val="-3"/>
              </w:rPr>
              <w:t>Compromiso expreso de cumplir con el Marco de Gestión Ambiental y Social del Programa  (MGAS), en razón de que este instrumento contiene los planes a través de los cuales se dará el cumplimiento de las salvaguardas socio ambiental.</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4E7E9C94" w:rsidR="003F79AA" w:rsidRPr="00B628A4" w:rsidRDefault="003F79AA" w:rsidP="00FE0D09">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8C0367" w:rsidRPr="006A25A4">
              <w:rPr>
                <w:rFonts w:ascii="Candara" w:hAnsi="Candara"/>
                <w:i/>
                <w:iCs/>
                <w:color w:val="0070C0"/>
                <w:spacing w:val="-3"/>
              </w:rPr>
              <w:t>no aplica</w:t>
            </w:r>
          </w:p>
        </w:tc>
      </w:tr>
      <w:tr w:rsidR="003F79AA" w:rsidRPr="00B628A4" w14:paraId="757CE9DA" w14:textId="77777777" w:rsidTr="005C6DDD">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3E3E016E" w14:textId="6F4BA718" w:rsidR="003F79AA" w:rsidRDefault="003F79AA" w:rsidP="00FE0D09">
            <w:pPr>
              <w:spacing w:after="120"/>
              <w:rPr>
                <w:rFonts w:ascii="Candara" w:hAnsi="Candara"/>
                <w:i/>
                <w:iCs/>
                <w:color w:val="0070C0"/>
                <w:spacing w:val="-3"/>
              </w:rPr>
            </w:pPr>
            <w:r w:rsidRPr="00B628A4">
              <w:rPr>
                <w:rFonts w:ascii="Candara" w:hAnsi="Candara"/>
                <w:spacing w:val="-3"/>
              </w:rPr>
              <w:t xml:space="preserve">Personal Clave: </w:t>
            </w:r>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2318"/>
              <w:gridCol w:w="1292"/>
              <w:gridCol w:w="1830"/>
            </w:tblGrid>
            <w:tr w:rsidR="00D007A5" w:rsidRPr="007412BD" w14:paraId="7B553DEE" w14:textId="77777777" w:rsidTr="00D007A5">
              <w:trPr>
                <w:trHeight w:val="683"/>
                <w:jc w:val="center"/>
              </w:trPr>
              <w:tc>
                <w:tcPr>
                  <w:tcW w:w="2684" w:type="dxa"/>
                  <w:shd w:val="clear" w:color="auto" w:fill="auto"/>
                  <w:vAlign w:val="center"/>
                  <w:hideMark/>
                </w:tcPr>
                <w:p w14:paraId="089BE106"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CARGO A EJERCER</w:t>
                  </w:r>
                </w:p>
              </w:tc>
              <w:tc>
                <w:tcPr>
                  <w:tcW w:w="2318" w:type="dxa"/>
                  <w:shd w:val="clear" w:color="auto" w:fill="auto"/>
                  <w:vAlign w:val="center"/>
                  <w:hideMark/>
                </w:tcPr>
                <w:p w14:paraId="5F1462DE"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TÍTULO PROFESIONAL</w:t>
                  </w:r>
                  <w:r w:rsidRPr="007412BD">
                    <w:rPr>
                      <w:rStyle w:val="Refdenotaalpie"/>
                      <w:rFonts w:ascii="Candara" w:hAnsi="Candara"/>
                      <w:i/>
                      <w:iCs/>
                      <w:color w:val="548DD4"/>
                      <w:sz w:val="22"/>
                      <w:szCs w:val="22"/>
                    </w:rPr>
                    <w:footnoteReference w:id="46"/>
                  </w:r>
                </w:p>
              </w:tc>
              <w:tc>
                <w:tcPr>
                  <w:tcW w:w="1292" w:type="dxa"/>
                  <w:shd w:val="clear" w:color="auto" w:fill="auto"/>
                  <w:vAlign w:val="center"/>
                  <w:hideMark/>
                </w:tcPr>
                <w:p w14:paraId="2C21C7A0"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CANTIDAD</w:t>
                  </w:r>
                </w:p>
              </w:tc>
              <w:tc>
                <w:tcPr>
                  <w:tcW w:w="1830" w:type="dxa"/>
                  <w:shd w:val="clear" w:color="auto" w:fill="auto"/>
                  <w:vAlign w:val="center"/>
                  <w:hideMark/>
                </w:tcPr>
                <w:p w14:paraId="26F40AF6"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PARTICIPACIÓN EN EL PROYECTO</w:t>
                  </w:r>
                </w:p>
              </w:tc>
            </w:tr>
            <w:tr w:rsidR="00D007A5" w:rsidRPr="007412BD" w14:paraId="651FB546" w14:textId="77777777" w:rsidTr="00D007A5">
              <w:trPr>
                <w:trHeight w:val="300"/>
                <w:jc w:val="center"/>
              </w:trPr>
              <w:tc>
                <w:tcPr>
                  <w:tcW w:w="2684" w:type="dxa"/>
                  <w:shd w:val="clear" w:color="auto" w:fill="auto"/>
                  <w:noWrap/>
                  <w:vAlign w:val="center"/>
                </w:tcPr>
                <w:p w14:paraId="1035C701"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lang w:val="pt-BR"/>
                    </w:rPr>
                    <w:t>Administrador o Superintendente de Obra</w:t>
                  </w:r>
                </w:p>
              </w:tc>
              <w:tc>
                <w:tcPr>
                  <w:tcW w:w="2318" w:type="dxa"/>
                  <w:shd w:val="clear" w:color="auto" w:fill="auto"/>
                  <w:noWrap/>
                  <w:vAlign w:val="center"/>
                </w:tcPr>
                <w:p w14:paraId="7A20286F"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 xml:space="preserve">Ingeniero eléctrico </w:t>
                  </w:r>
                </w:p>
              </w:tc>
              <w:tc>
                <w:tcPr>
                  <w:tcW w:w="1292" w:type="dxa"/>
                  <w:shd w:val="clear" w:color="auto" w:fill="auto"/>
                  <w:noWrap/>
                  <w:vAlign w:val="center"/>
                </w:tcPr>
                <w:p w14:paraId="3EBC1792"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1</w:t>
                  </w:r>
                </w:p>
              </w:tc>
              <w:tc>
                <w:tcPr>
                  <w:tcW w:w="1830" w:type="dxa"/>
                  <w:shd w:val="clear" w:color="auto" w:fill="auto"/>
                  <w:noWrap/>
                  <w:vAlign w:val="center"/>
                </w:tcPr>
                <w:p w14:paraId="50E10F95"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100%</w:t>
                  </w:r>
                </w:p>
              </w:tc>
            </w:tr>
            <w:tr w:rsidR="00D007A5" w:rsidRPr="007412BD" w14:paraId="3AAAEE3F" w14:textId="77777777" w:rsidTr="00D007A5">
              <w:trPr>
                <w:trHeight w:val="300"/>
                <w:jc w:val="center"/>
              </w:trPr>
              <w:tc>
                <w:tcPr>
                  <w:tcW w:w="2684" w:type="dxa"/>
                  <w:shd w:val="clear" w:color="auto" w:fill="auto"/>
                  <w:noWrap/>
                  <w:vAlign w:val="center"/>
                  <w:hideMark/>
                </w:tcPr>
                <w:p w14:paraId="0C7A18B9"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Residente de Obra 1</w:t>
                  </w:r>
                </w:p>
              </w:tc>
              <w:tc>
                <w:tcPr>
                  <w:tcW w:w="2318" w:type="dxa"/>
                  <w:shd w:val="clear" w:color="auto" w:fill="auto"/>
                  <w:noWrap/>
                  <w:vAlign w:val="center"/>
                  <w:hideMark/>
                </w:tcPr>
                <w:p w14:paraId="43131FF6"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 xml:space="preserve">Ingeniero eléctrico o electrónico </w:t>
                  </w:r>
                </w:p>
              </w:tc>
              <w:tc>
                <w:tcPr>
                  <w:tcW w:w="1292" w:type="dxa"/>
                  <w:shd w:val="clear" w:color="auto" w:fill="auto"/>
                  <w:noWrap/>
                  <w:vAlign w:val="center"/>
                  <w:hideMark/>
                </w:tcPr>
                <w:p w14:paraId="4FBE0765"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1</w:t>
                  </w:r>
                </w:p>
              </w:tc>
              <w:tc>
                <w:tcPr>
                  <w:tcW w:w="1830" w:type="dxa"/>
                  <w:shd w:val="clear" w:color="auto" w:fill="auto"/>
                  <w:noWrap/>
                  <w:vAlign w:val="center"/>
                  <w:hideMark/>
                </w:tcPr>
                <w:p w14:paraId="482E7E2A"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100%</w:t>
                  </w:r>
                </w:p>
              </w:tc>
            </w:tr>
            <w:tr w:rsidR="00D007A5" w:rsidRPr="007412BD" w14:paraId="3702F14C" w14:textId="77777777" w:rsidTr="00D007A5">
              <w:trPr>
                <w:trHeight w:val="300"/>
                <w:jc w:val="center"/>
              </w:trPr>
              <w:tc>
                <w:tcPr>
                  <w:tcW w:w="2684" w:type="dxa"/>
                  <w:shd w:val="clear" w:color="auto" w:fill="auto"/>
                  <w:noWrap/>
                  <w:vAlign w:val="center"/>
                </w:tcPr>
                <w:p w14:paraId="4A82AA52"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Residente de Obra 2</w:t>
                  </w:r>
                </w:p>
              </w:tc>
              <w:tc>
                <w:tcPr>
                  <w:tcW w:w="2318" w:type="dxa"/>
                  <w:shd w:val="clear" w:color="auto" w:fill="auto"/>
                  <w:noWrap/>
                  <w:vAlign w:val="center"/>
                </w:tcPr>
                <w:p w14:paraId="11CCF7EA"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 xml:space="preserve">Ingeniero civil </w:t>
                  </w:r>
                </w:p>
              </w:tc>
              <w:tc>
                <w:tcPr>
                  <w:tcW w:w="1292" w:type="dxa"/>
                  <w:shd w:val="clear" w:color="auto" w:fill="auto"/>
                  <w:noWrap/>
                  <w:vAlign w:val="center"/>
                </w:tcPr>
                <w:p w14:paraId="7F4F839A"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1</w:t>
                  </w:r>
                </w:p>
              </w:tc>
              <w:tc>
                <w:tcPr>
                  <w:tcW w:w="1830" w:type="dxa"/>
                  <w:shd w:val="clear" w:color="auto" w:fill="auto"/>
                  <w:noWrap/>
                  <w:vAlign w:val="center"/>
                </w:tcPr>
                <w:p w14:paraId="2878A29C" w14:textId="77777777" w:rsidR="00D007A5" w:rsidRPr="007412BD" w:rsidRDefault="00D007A5" w:rsidP="00D007A5">
                  <w:pPr>
                    <w:jc w:val="center"/>
                    <w:rPr>
                      <w:rFonts w:ascii="Candara" w:hAnsi="Candara"/>
                      <w:i/>
                      <w:iCs/>
                      <w:color w:val="548DD4"/>
                      <w:sz w:val="22"/>
                      <w:szCs w:val="22"/>
                    </w:rPr>
                  </w:pPr>
                  <w:r w:rsidRPr="007412BD">
                    <w:rPr>
                      <w:rFonts w:ascii="Candara" w:hAnsi="Candara"/>
                      <w:i/>
                      <w:iCs/>
                      <w:color w:val="548DD4"/>
                      <w:sz w:val="22"/>
                      <w:szCs w:val="22"/>
                    </w:rPr>
                    <w:t>50%</w:t>
                  </w:r>
                </w:p>
              </w:tc>
            </w:tr>
          </w:tbl>
          <w:p w14:paraId="728BBA74" w14:textId="09528827" w:rsidR="00FE0D09" w:rsidRPr="00B628A4" w:rsidRDefault="00FE0D09" w:rsidP="00FE0D09">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B628A4" w:rsidRDefault="003F79AA" w:rsidP="00A1003A">
            <w:pPr>
              <w:spacing w:after="120"/>
              <w:rPr>
                <w:rFonts w:ascii="Candara" w:hAnsi="Candara"/>
                <w:spacing w:val="-3"/>
              </w:rPr>
            </w:pPr>
            <w:r w:rsidRPr="00B628A4">
              <w:rPr>
                <w:rFonts w:ascii="Candara" w:hAnsi="Candara"/>
                <w:spacing w:val="-3"/>
              </w:rPr>
              <w:t xml:space="preserve">Las coberturas mínimas de seguros y los deducibles serán: </w:t>
            </w:r>
          </w:p>
          <w:p w14:paraId="74EA4E06" w14:textId="77777777" w:rsidR="007412BD" w:rsidRPr="007412BD" w:rsidRDefault="00B21529" w:rsidP="007412BD">
            <w:pPr>
              <w:pStyle w:val="Prrafodelista"/>
              <w:numPr>
                <w:ilvl w:val="0"/>
                <w:numId w:val="83"/>
              </w:numPr>
              <w:spacing w:after="120"/>
              <w:jc w:val="both"/>
              <w:rPr>
                <w:rFonts w:ascii="Candara" w:eastAsia="Candara" w:hAnsi="Candara" w:cs="Candara"/>
              </w:rPr>
            </w:pPr>
            <w:r w:rsidRPr="007412BD">
              <w:rPr>
                <w:rFonts w:ascii="Candara" w:hAnsi="Candara"/>
              </w:rPr>
              <w:t>Responsabilidad Civil y daños a terceros</w:t>
            </w:r>
          </w:p>
          <w:p w14:paraId="679F6DA5" w14:textId="77777777" w:rsidR="007412BD" w:rsidRPr="007412BD" w:rsidRDefault="007412BD" w:rsidP="007412BD">
            <w:pPr>
              <w:pStyle w:val="Prrafodelista"/>
              <w:spacing w:after="120"/>
              <w:ind w:left="696"/>
              <w:jc w:val="both"/>
              <w:rPr>
                <w:rFonts w:ascii="Candara" w:eastAsia="Candara" w:hAnsi="Candara" w:cs="Candara"/>
              </w:rPr>
            </w:pPr>
          </w:p>
          <w:p w14:paraId="53873C14" w14:textId="77777777" w:rsidR="007412BD" w:rsidRDefault="00B21529" w:rsidP="007412BD">
            <w:pPr>
              <w:pStyle w:val="Prrafodelista"/>
              <w:spacing w:after="120"/>
              <w:ind w:left="696"/>
              <w:jc w:val="both"/>
              <w:rPr>
                <w:rFonts w:ascii="Candara" w:eastAsia="Candara" w:hAnsi="Candara" w:cs="Candara"/>
              </w:rPr>
            </w:pPr>
            <w:r w:rsidRPr="007412BD">
              <w:rPr>
                <w:rFonts w:ascii="Candara" w:hAnsi="Candara"/>
              </w:rPr>
              <w:t xml:space="preserve"> </w:t>
            </w:r>
            <w:r w:rsidR="00FE0D09" w:rsidRPr="007412BD">
              <w:rPr>
                <w:rFonts w:ascii="Candara" w:eastAsia="Candara" w:hAnsi="Candara" w:cs="Candara"/>
              </w:rPr>
              <w:t>(a) para pérdida o daño a la propiedad (excepto a las Obras, Planta, Materiales y Equipos), mínimo: equivalente al 10% del valor del contrato; monto máximo del deducible: 5 %.</w:t>
            </w:r>
          </w:p>
          <w:p w14:paraId="0E390801" w14:textId="77777777" w:rsidR="00224F51" w:rsidRDefault="00224F51" w:rsidP="007412BD">
            <w:pPr>
              <w:pStyle w:val="Prrafodelista"/>
              <w:spacing w:after="120"/>
              <w:ind w:left="696"/>
              <w:jc w:val="both"/>
              <w:rPr>
                <w:rFonts w:ascii="Candara" w:eastAsia="Candara" w:hAnsi="Candara" w:cs="Candara"/>
              </w:rPr>
            </w:pPr>
          </w:p>
          <w:p w14:paraId="7A76FDB2" w14:textId="0618A7CE" w:rsidR="00FE0D09" w:rsidRPr="00224F51" w:rsidRDefault="00FE0D09" w:rsidP="007412BD">
            <w:pPr>
              <w:pStyle w:val="Prrafodelista"/>
              <w:spacing w:after="120"/>
              <w:ind w:left="696"/>
              <w:jc w:val="both"/>
              <w:rPr>
                <w:rFonts w:ascii="Candara" w:eastAsia="Candara" w:hAnsi="Candara" w:cs="Candara"/>
              </w:rPr>
            </w:pPr>
            <w:r w:rsidRPr="00224F51">
              <w:rPr>
                <w:rFonts w:ascii="Candara" w:eastAsia="Candara" w:hAnsi="Candara" w:cs="Candara"/>
              </w:rPr>
              <w:t>(b) para lesiones personal o muerte de otras personas: cobertura contra muerte, incapacidad definitiva (parcial y total), incapacidad temporaria (parcial y total), por un monto mínimo: equivalente al 10% del valor del contrato; monto máximo del deducible: 5 %.</w:t>
            </w:r>
          </w:p>
          <w:p w14:paraId="41EF9C29" w14:textId="77777777" w:rsidR="00FE0D09" w:rsidRPr="00224F51" w:rsidRDefault="00FE0D09" w:rsidP="007412BD">
            <w:pPr>
              <w:pStyle w:val="Outline"/>
              <w:numPr>
                <w:ilvl w:val="0"/>
                <w:numId w:val="83"/>
              </w:numPr>
              <w:tabs>
                <w:tab w:val="left" w:pos="-720"/>
              </w:tabs>
              <w:suppressAutoHyphens/>
              <w:spacing w:before="0" w:after="120"/>
              <w:jc w:val="both"/>
              <w:rPr>
                <w:rFonts w:ascii="Candara" w:hAnsi="Candara"/>
                <w:color w:val="0070C0"/>
                <w:sz w:val="22"/>
                <w:szCs w:val="22"/>
                <w:lang w:val="es-EC"/>
              </w:rPr>
            </w:pPr>
            <w:r w:rsidRPr="00224F51">
              <w:rPr>
                <w:rFonts w:ascii="Candara" w:hAnsi="Candara"/>
                <w:sz w:val="22"/>
                <w:szCs w:val="22"/>
                <w:lang w:val="es-ES_tradnl"/>
              </w:rPr>
              <w:t xml:space="preserve">Seguro de Accidentes: </w:t>
            </w:r>
            <w:r w:rsidRPr="00224F51">
              <w:rPr>
                <w:rFonts w:ascii="Candara" w:hAnsi="Candara"/>
                <w:sz w:val="22"/>
                <w:szCs w:val="22"/>
                <w:lang w:val="es-EC"/>
              </w:rPr>
              <w:t>lesiones personales o muerte</w:t>
            </w:r>
            <w:r w:rsidRPr="00224F51">
              <w:rPr>
                <w:rFonts w:ascii="Candara" w:hAnsi="Candara"/>
                <w:color w:val="0070C0"/>
                <w:sz w:val="22"/>
                <w:szCs w:val="22"/>
                <w:lang w:val="es-EC"/>
              </w:rPr>
              <w:t>:</w:t>
            </w:r>
          </w:p>
          <w:p w14:paraId="2046AC89" w14:textId="4B6E7586" w:rsidR="00FE0D09" w:rsidRPr="00224F51" w:rsidRDefault="00FE0D09" w:rsidP="007412BD">
            <w:pPr>
              <w:pStyle w:val="Outline"/>
              <w:tabs>
                <w:tab w:val="left" w:pos="-720"/>
              </w:tabs>
              <w:suppressAutoHyphens/>
              <w:spacing w:before="0" w:after="120"/>
              <w:ind w:left="696"/>
              <w:jc w:val="both"/>
              <w:rPr>
                <w:rFonts w:ascii="Candara" w:hAnsi="Candara"/>
                <w:i/>
                <w:color w:val="548DD4"/>
                <w:sz w:val="22"/>
                <w:szCs w:val="22"/>
                <w:lang w:val="es-ES_tradnl"/>
              </w:rPr>
            </w:pPr>
            <w:r w:rsidRPr="00224F51">
              <w:rPr>
                <w:rFonts w:ascii="Candara" w:eastAsia="Candara" w:hAnsi="Candara" w:cs="Candara"/>
                <w:sz w:val="22"/>
                <w:szCs w:val="22"/>
                <w:lang w:val="es-EC"/>
              </w:rPr>
              <w:t>Se cubrirán los infortunios de muerte, incapacidad definitiva (parcial y total), incapacidad temporaria (parcial y total), por un monto mínimo: USD $20.000 por trabajador.</w:t>
            </w:r>
          </w:p>
          <w:p w14:paraId="5255BCDD" w14:textId="77777777" w:rsidR="00FE0D09" w:rsidRPr="00224F51" w:rsidRDefault="00FE0D09" w:rsidP="00224F51">
            <w:pPr>
              <w:pStyle w:val="Prrafodelista"/>
              <w:numPr>
                <w:ilvl w:val="0"/>
                <w:numId w:val="83"/>
              </w:numPr>
              <w:suppressAutoHyphens/>
              <w:spacing w:after="120"/>
              <w:jc w:val="both"/>
              <w:rPr>
                <w:rFonts w:ascii="Candara" w:hAnsi="Candara"/>
                <w:kern w:val="28"/>
              </w:rPr>
            </w:pPr>
            <w:r w:rsidRPr="00224F51">
              <w:rPr>
                <w:rFonts w:ascii="Candara" w:hAnsi="Candara"/>
                <w:kern w:val="28"/>
              </w:rPr>
              <w:t xml:space="preserve">Seguro contra pérdida o daños a las Obras, Equipos y/o Materiales; </w:t>
            </w:r>
          </w:p>
          <w:p w14:paraId="3E3B53DC" w14:textId="77777777" w:rsidR="00FE0D09" w:rsidRPr="00224F51" w:rsidRDefault="00FE0D09" w:rsidP="00224F51">
            <w:pPr>
              <w:spacing w:after="120"/>
              <w:ind w:left="672" w:hanging="24"/>
              <w:jc w:val="both"/>
              <w:rPr>
                <w:rFonts w:ascii="Candara" w:eastAsia="Candara" w:hAnsi="Candara" w:cs="Candara"/>
                <w:sz w:val="22"/>
                <w:szCs w:val="22"/>
                <w:lang w:val="es-EC"/>
              </w:rPr>
            </w:pPr>
            <w:r w:rsidRPr="00224F51">
              <w:rPr>
                <w:rFonts w:ascii="Candara" w:eastAsia="Candara" w:hAnsi="Candara" w:cs="Candara"/>
                <w:sz w:val="22"/>
                <w:szCs w:val="22"/>
                <w:lang w:val="es-EC"/>
              </w:rPr>
              <w:t>(a) para las Obras y Materiales: cobertura mínima: total, equivalente al 100% del valor del contrato; monto máximo del deducible: 10%.</w:t>
            </w:r>
          </w:p>
          <w:p w14:paraId="050CF624" w14:textId="77777777" w:rsidR="00FE0D09" w:rsidRPr="00224F51" w:rsidRDefault="00FE0D09" w:rsidP="00224F51">
            <w:pPr>
              <w:suppressAutoHyphens/>
              <w:spacing w:after="120"/>
              <w:ind w:left="672"/>
              <w:jc w:val="both"/>
              <w:rPr>
                <w:rFonts w:ascii="Candara" w:eastAsia="Candara" w:hAnsi="Candara" w:cs="Candara"/>
                <w:sz w:val="22"/>
                <w:szCs w:val="22"/>
                <w:lang w:val="es-EC"/>
              </w:rPr>
            </w:pPr>
            <w:r w:rsidRPr="00224F51">
              <w:rPr>
                <w:rFonts w:ascii="Candara" w:eastAsia="Candara" w:hAnsi="Candara" w:cs="Candara"/>
                <w:sz w:val="22"/>
                <w:szCs w:val="22"/>
                <w:lang w:val="es-EC"/>
              </w:rPr>
              <w:t>(b) para pérdida o daño de equipo: cobertura mínima equivalente al 10% del valor del contrato; monto máximo del deducible: 10%.</w:t>
            </w:r>
          </w:p>
          <w:p w14:paraId="5D4B8709" w14:textId="77777777" w:rsidR="00FE0D09" w:rsidRPr="006A25A4" w:rsidRDefault="00FE0D09" w:rsidP="00FE0D09">
            <w:pPr>
              <w:suppressAutoHyphens/>
              <w:spacing w:after="120"/>
              <w:jc w:val="both"/>
              <w:rPr>
                <w:rFonts w:ascii="Candara" w:hAnsi="Candara"/>
                <w:color w:val="000000"/>
              </w:rPr>
            </w:pPr>
            <w:r w:rsidRPr="006A25A4">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6A25A4">
              <w:rPr>
                <w:rFonts w:ascii="Candara" w:hAnsi="Candara"/>
                <w:i/>
                <w:color w:val="0070C0"/>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5D8FEDAC" w14:textId="77777777" w:rsidR="00FE0D09" w:rsidRDefault="003F79AA" w:rsidP="00FE0D09">
            <w:pPr>
              <w:spacing w:after="120"/>
              <w:jc w:val="both"/>
              <w:rPr>
                <w:rFonts w:ascii="Candara" w:hAnsi="Candara"/>
                <w:spacing w:val="-3"/>
              </w:rPr>
            </w:pPr>
            <w:r w:rsidRPr="00B628A4">
              <w:rPr>
                <w:rFonts w:ascii="Candara" w:hAnsi="Candara"/>
                <w:spacing w:val="-3"/>
              </w:rPr>
              <w:t xml:space="preserve">Los Informes de Investigación del Sitio de las Obras son: </w:t>
            </w:r>
          </w:p>
          <w:p w14:paraId="07968871" w14:textId="2544DAF0" w:rsidR="00FE0D09" w:rsidRPr="00224F51" w:rsidRDefault="00FE0D09" w:rsidP="00224F51">
            <w:pPr>
              <w:pStyle w:val="Prrafodelista"/>
              <w:numPr>
                <w:ilvl w:val="0"/>
                <w:numId w:val="83"/>
              </w:numPr>
              <w:spacing w:after="120"/>
              <w:jc w:val="both"/>
              <w:rPr>
                <w:rFonts w:ascii="Candara" w:hAnsi="Candara"/>
                <w:i/>
                <w:iCs/>
                <w:color w:val="548DD4"/>
                <w:spacing w:val="-3"/>
              </w:rPr>
            </w:pPr>
            <w:r w:rsidRPr="00224F51">
              <w:rPr>
                <w:rFonts w:ascii="Candara" w:hAnsi="Candara"/>
                <w:i/>
                <w:iCs/>
                <w:color w:val="0070C0"/>
                <w:spacing w:val="-3"/>
              </w:rPr>
              <w:t>Levantamiento de información de redes existentes previo al inicio de los trabajos</w:t>
            </w:r>
            <w:r w:rsidRPr="00224F51">
              <w:rPr>
                <w:rFonts w:ascii="Candara" w:hAnsi="Candara"/>
                <w:i/>
                <w:iCs/>
                <w:color w:val="548DD4"/>
                <w:spacing w:val="-3"/>
              </w:rPr>
              <w:t>.</w:t>
            </w:r>
          </w:p>
          <w:p w14:paraId="34FD03A2" w14:textId="77777777" w:rsidR="00FE0D09" w:rsidRPr="00224F51" w:rsidRDefault="00FE0D09" w:rsidP="00224F51">
            <w:pPr>
              <w:pStyle w:val="Prrafodelista"/>
              <w:numPr>
                <w:ilvl w:val="0"/>
                <w:numId w:val="83"/>
              </w:numPr>
              <w:spacing w:after="120"/>
              <w:jc w:val="both"/>
              <w:rPr>
                <w:rFonts w:ascii="Candara" w:hAnsi="Candara"/>
                <w:i/>
                <w:iCs/>
                <w:color w:val="0070C0"/>
                <w:spacing w:val="-3"/>
              </w:rPr>
            </w:pPr>
            <w:r w:rsidRPr="00224F51">
              <w:rPr>
                <w:rFonts w:ascii="Candara" w:hAnsi="Candara"/>
                <w:i/>
                <w:iCs/>
                <w:color w:val="0070C0"/>
                <w:spacing w:val="-3"/>
              </w:rPr>
              <w:t>Levantamiento de información de medidores existentes previo al inicio de las obras.</w:t>
            </w:r>
          </w:p>
          <w:p w14:paraId="69813A9C" w14:textId="77777777" w:rsidR="00FE0D09" w:rsidRPr="00224F51" w:rsidRDefault="00FE0D09" w:rsidP="00224F51">
            <w:pPr>
              <w:pStyle w:val="Prrafodelista"/>
              <w:numPr>
                <w:ilvl w:val="0"/>
                <w:numId w:val="83"/>
              </w:numPr>
              <w:spacing w:after="120"/>
              <w:jc w:val="both"/>
              <w:rPr>
                <w:rFonts w:ascii="Candara" w:hAnsi="Candara"/>
                <w:i/>
                <w:iCs/>
                <w:color w:val="0070C0"/>
                <w:spacing w:val="-3"/>
              </w:rPr>
            </w:pPr>
            <w:r w:rsidRPr="00224F51">
              <w:rPr>
                <w:rFonts w:ascii="Candara" w:hAnsi="Candara"/>
                <w:i/>
                <w:iCs/>
                <w:color w:val="0070C0"/>
                <w:spacing w:val="-3"/>
              </w:rPr>
              <w:t xml:space="preserve">Presupuesto y plano actualizado de redes considerando el recorrido en conjunto constructor-fiscalizador-coordinador programa para determinar el estacamiento actualizado y definiciones finales en el recorrido de las redes. </w:t>
            </w:r>
          </w:p>
          <w:p w14:paraId="61301595" w14:textId="77777777" w:rsidR="00FE0D09" w:rsidRPr="00224F51" w:rsidRDefault="00FE0D09" w:rsidP="00224F51">
            <w:pPr>
              <w:pStyle w:val="Prrafodelista"/>
              <w:numPr>
                <w:ilvl w:val="0"/>
                <w:numId w:val="83"/>
              </w:numPr>
              <w:spacing w:after="120"/>
              <w:jc w:val="both"/>
              <w:rPr>
                <w:rFonts w:ascii="Candara" w:hAnsi="Candara"/>
                <w:i/>
                <w:iCs/>
                <w:color w:val="0070C0"/>
                <w:spacing w:val="-3"/>
              </w:rPr>
            </w:pPr>
            <w:r w:rsidRPr="00224F51">
              <w:rPr>
                <w:rFonts w:ascii="Candara" w:hAnsi="Candara"/>
                <w:i/>
                <w:iCs/>
                <w:color w:val="0070C0"/>
                <w:spacing w:val="-3"/>
              </w:rPr>
              <w:t xml:space="preserve">Libro de Obra, Memoria Fotográfica, Folleto de los Equipos a Instalarse, Prueba de los Equipos y Ensayos, etc.   </w:t>
            </w:r>
          </w:p>
          <w:p w14:paraId="71371057" w14:textId="0CB8D1F8" w:rsidR="003F79AA" w:rsidRPr="00224F51" w:rsidRDefault="00FE0D09" w:rsidP="00224F51">
            <w:pPr>
              <w:pStyle w:val="Prrafodelista"/>
              <w:numPr>
                <w:ilvl w:val="0"/>
                <w:numId w:val="83"/>
              </w:numPr>
              <w:spacing w:after="120"/>
              <w:jc w:val="both"/>
              <w:rPr>
                <w:rFonts w:ascii="Candara" w:hAnsi="Candara"/>
                <w:i/>
                <w:iCs/>
                <w:spacing w:val="-3"/>
              </w:rPr>
            </w:pPr>
            <w:r w:rsidRPr="00224F51">
              <w:rPr>
                <w:rFonts w:ascii="Candara" w:hAnsi="Candara"/>
                <w:i/>
                <w:iCs/>
                <w:color w:val="0070C0"/>
                <w:spacing w:val="-3"/>
              </w:rPr>
              <w:t xml:space="preserve">Informes de fiscalización.  </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21.1</w:t>
            </w:r>
          </w:p>
        </w:tc>
        <w:tc>
          <w:tcPr>
            <w:tcW w:w="8144" w:type="dxa"/>
          </w:tcPr>
          <w:p w14:paraId="3D146A21" w14:textId="2326F941" w:rsidR="003F79AA" w:rsidRPr="005C3E80" w:rsidRDefault="003F79AA" w:rsidP="006A0A34">
            <w:pPr>
              <w:spacing w:after="120"/>
              <w:jc w:val="both"/>
              <w:rPr>
                <w:rFonts w:ascii="Candara" w:hAnsi="Candara"/>
                <w:b/>
                <w:i/>
                <w:iCs/>
                <w:color w:val="0070C0"/>
                <w:spacing w:val="-3"/>
                <w:lang w:val="es-CO"/>
              </w:rPr>
            </w:pPr>
            <w:r w:rsidRPr="00B628A4">
              <w:rPr>
                <w:rFonts w:ascii="Candara" w:hAnsi="Candara"/>
                <w:spacing w:val="-3"/>
              </w:rPr>
              <w:t xml:space="preserve">La(s) fecha(s) de Toma de Posesión del Sitio de las Obras será(n) </w:t>
            </w:r>
            <w:r w:rsidR="005C3E80" w:rsidRPr="005C3E80">
              <w:rPr>
                <w:rFonts w:ascii="Candara" w:hAnsi="Candara"/>
                <w:b/>
                <w:i/>
                <w:iCs/>
                <w:color w:val="0070C0"/>
                <w:spacing w:val="-3"/>
                <w:lang w:val="es-CO"/>
              </w:rPr>
              <w:t>en la subestación</w:t>
            </w:r>
            <w:r w:rsidR="006A0A34">
              <w:rPr>
                <w:rFonts w:ascii="Candara" w:hAnsi="Candara"/>
                <w:b/>
                <w:i/>
                <w:iCs/>
                <w:color w:val="0070C0"/>
                <w:spacing w:val="-3"/>
              </w:rPr>
              <w:t xml:space="preserve"> SALINAS</w:t>
            </w:r>
            <w:r w:rsidR="00F61566">
              <w:rPr>
                <w:rFonts w:ascii="Candara" w:hAnsi="Candara"/>
                <w:b/>
                <w:i/>
                <w:iCs/>
                <w:color w:val="0070C0"/>
                <w:spacing w:val="-3"/>
                <w:lang w:val="es-CO"/>
              </w:rPr>
              <w:t>, ubicada e</w:t>
            </w:r>
            <w:r w:rsidR="005C3E80" w:rsidRPr="005C3E80">
              <w:rPr>
                <w:rFonts w:ascii="Candara" w:hAnsi="Candara"/>
                <w:b/>
                <w:i/>
                <w:iCs/>
                <w:color w:val="0070C0"/>
                <w:spacing w:val="-3"/>
                <w:lang w:val="es-CO"/>
              </w:rPr>
              <w:t>n</w:t>
            </w:r>
            <w:r w:rsidR="006A0A34">
              <w:rPr>
                <w:rFonts w:ascii="Candara" w:hAnsi="Candara"/>
                <w:b/>
                <w:i/>
                <w:iCs/>
                <w:color w:val="0070C0"/>
                <w:spacing w:val="-3"/>
                <w:lang w:val="es-CO"/>
              </w:rPr>
              <w:t xml:space="preserve"> el cantón Salinas, Provincia de Santa Elena</w:t>
            </w:r>
            <w:r w:rsidR="005C3E80">
              <w:rPr>
                <w:rFonts w:ascii="Candara" w:hAnsi="Candara"/>
                <w:b/>
                <w:i/>
                <w:iCs/>
                <w:color w:val="0070C0"/>
                <w:spacing w:val="-3"/>
                <w:lang w:val="es-CO"/>
              </w:rPr>
              <w:t xml:space="preserve"> </w:t>
            </w:r>
            <w:r w:rsidR="00FE0D09" w:rsidRPr="007A0ACA">
              <w:rPr>
                <w:rFonts w:ascii="Candara" w:hAnsi="Candara"/>
                <w:i/>
                <w:iCs/>
                <w:color w:val="0070C0"/>
                <w:spacing w:val="-3"/>
              </w:rPr>
              <w:t xml:space="preserve">a partir del siguiente día de la fecha </w:t>
            </w:r>
            <w:r w:rsidR="00FE0D09">
              <w:rPr>
                <w:rFonts w:ascii="Candara" w:hAnsi="Candara"/>
                <w:i/>
                <w:iCs/>
                <w:color w:val="0070C0"/>
                <w:spacing w:val="-3"/>
              </w:rPr>
              <w:t xml:space="preserve">de notificación </w:t>
            </w:r>
            <w:r w:rsidR="00FE0D09" w:rsidRPr="007A0ACA">
              <w:rPr>
                <w:rFonts w:ascii="Candara" w:hAnsi="Candara"/>
                <w:i/>
                <w:iCs/>
                <w:color w:val="0070C0"/>
                <w:spacing w:val="-3"/>
              </w:rPr>
              <w:t>de la transferencia del pago del anticipo en la cuenta del contratista</w:t>
            </w:r>
            <w:r w:rsidR="00FE0D09">
              <w:rPr>
                <w:rFonts w:ascii="Candara" w:hAnsi="Candara"/>
                <w:i/>
                <w:iCs/>
                <w:color w:val="0070C0"/>
                <w:spacing w:val="-3"/>
              </w:rPr>
              <w:t>.</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44A8DD3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honorarios y gastos reembolsables pagaderos al Conciliador serán: </w:t>
            </w:r>
            <w:r w:rsidR="00FE0D09" w:rsidRPr="00780CE1">
              <w:rPr>
                <w:rFonts w:ascii="Candara" w:hAnsi="Candara"/>
                <w:i/>
                <w:iCs/>
                <w:color w:val="0070C0"/>
                <w:spacing w:val="-3"/>
              </w:rPr>
              <w:t>los que la Procuraduría General del Estado de la Provincia de Santa Elena.</w:t>
            </w:r>
            <w:r w:rsidR="00FE0D09" w:rsidRPr="00780CE1">
              <w:rPr>
                <w:i/>
                <w:iCs/>
                <w:color w:val="0070C0"/>
                <w:spacing w:val="-3"/>
              </w:rPr>
              <w:t xml:space="preserve">  </w:t>
            </w:r>
            <w:r w:rsidR="00FE0D09" w:rsidRPr="00780CE1">
              <w:rPr>
                <w:rFonts w:ascii="Candara" w:hAnsi="Candara"/>
                <w:i/>
                <w:iCs/>
                <w:color w:val="0070C0"/>
                <w:spacing w:val="-3"/>
              </w:rPr>
              <w:t xml:space="preserve">   </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4FE6AD46" w14:textId="1B21D76F" w:rsidR="00201168" w:rsidRPr="00AE3C9F" w:rsidRDefault="00201168" w:rsidP="00A1003A">
            <w:pPr>
              <w:spacing w:after="120"/>
              <w:jc w:val="both"/>
              <w:rPr>
                <w:rFonts w:ascii="Candara" w:hAnsi="Candara"/>
                <w:b/>
                <w:bCs/>
                <w:color w:val="0070C0"/>
              </w:rPr>
            </w:pPr>
            <w:r w:rsidRPr="00AE3C9F">
              <w:rPr>
                <w:rFonts w:ascii="Candara" w:hAnsi="Candara"/>
                <w:b/>
                <w:bCs/>
                <w:color w:val="0070C0"/>
              </w:rPr>
              <w:t>Contratista extranjero:</w:t>
            </w:r>
          </w:p>
          <w:p w14:paraId="2780419A" w14:textId="2D1E8D7E" w:rsidR="00FE0D09" w:rsidRPr="00FE0D09" w:rsidRDefault="00201168" w:rsidP="00FE0D09">
            <w:pPr>
              <w:rPr>
                <w:rFonts w:ascii="Candara" w:hAnsi="Candara"/>
                <w:i/>
                <w:iCs/>
                <w:color w:val="0070C0"/>
                <w:spacing w:val="-3"/>
              </w:rPr>
            </w:pPr>
            <w:r w:rsidRPr="00B628A4">
              <w:rPr>
                <w:rFonts w:ascii="Candara" w:hAnsi="Candara"/>
                <w:i/>
                <w:iCs/>
                <w:spacing w:val="-3"/>
              </w:rPr>
              <w:t xml:space="preserve">Los procedimientos de arbitraje serán: </w:t>
            </w:r>
            <w:r w:rsidR="00FE0D09" w:rsidRPr="00FE0D09">
              <w:rPr>
                <w:rFonts w:ascii="Candara" w:hAnsi="Candara"/>
                <w:i/>
                <w:iCs/>
                <w:color w:val="0070C0"/>
                <w:spacing w:val="-3"/>
              </w:rPr>
              <w:t>SE SELECCIONARÁ SI EL PROVEEEDOR ADJUDICADO ES EXTRANJERO</w:t>
            </w:r>
          </w:p>
          <w:p w14:paraId="7E617C65" w14:textId="77777777" w:rsidR="00FE0D09" w:rsidRPr="00224F51" w:rsidRDefault="00FE0D09" w:rsidP="00FE0D09">
            <w:pPr>
              <w:rPr>
                <w:rFonts w:ascii="Candara" w:hAnsi="Candara"/>
                <w:i/>
                <w:iCs/>
                <w:color w:val="0070C0"/>
                <w:spacing w:val="-3"/>
                <w:sz w:val="12"/>
              </w:rPr>
            </w:pPr>
          </w:p>
          <w:p w14:paraId="7CEE2B85" w14:textId="77777777" w:rsidR="00FE0D09" w:rsidRPr="00FE0D09" w:rsidRDefault="00FE0D09" w:rsidP="00FE0D09">
            <w:pPr>
              <w:rPr>
                <w:rFonts w:ascii="Candara" w:hAnsi="Candara"/>
                <w:i/>
                <w:iCs/>
                <w:color w:val="0070C0"/>
                <w:spacing w:val="-3"/>
              </w:rPr>
            </w:pPr>
            <w:r w:rsidRPr="00FE0D09">
              <w:rPr>
                <w:rFonts w:ascii="Candara" w:hAnsi="Candara"/>
                <w:i/>
                <w:iCs/>
                <w:color w:val="0070C0"/>
                <w:spacing w:val="-3"/>
              </w:rPr>
              <w:t>[Para contratos con contratistas extranjeros se recomienda que se seleccione una de las instituciones enumeradas a continuación; seleccione la redacción que corresponda]</w:t>
            </w:r>
          </w:p>
          <w:p w14:paraId="58087ED5" w14:textId="77777777" w:rsidR="00FE0D09" w:rsidRPr="00224F51" w:rsidRDefault="00FE0D09" w:rsidP="00FE0D09">
            <w:pPr>
              <w:rPr>
                <w:rFonts w:ascii="Candara" w:hAnsi="Candara"/>
                <w:i/>
                <w:iCs/>
                <w:color w:val="0070C0"/>
                <w:spacing w:val="-3"/>
                <w:sz w:val="14"/>
              </w:rPr>
            </w:pPr>
          </w:p>
          <w:p w14:paraId="58F69269" w14:textId="77777777" w:rsidR="00FE0D09" w:rsidRPr="00FE0D09" w:rsidRDefault="00FE0D09" w:rsidP="00FE0D09">
            <w:pPr>
              <w:rPr>
                <w:rFonts w:ascii="Candara" w:hAnsi="Candara"/>
                <w:b/>
                <w:bCs/>
                <w:i/>
                <w:iCs/>
                <w:color w:val="0070C0"/>
                <w:spacing w:val="-3"/>
              </w:rPr>
            </w:pPr>
            <w:r w:rsidRPr="00FE0D09">
              <w:rPr>
                <w:rFonts w:ascii="Candara" w:hAnsi="Candara"/>
                <w:b/>
                <w:bCs/>
                <w:i/>
                <w:iCs/>
                <w:color w:val="0070C0"/>
                <w:spacing w:val="-3"/>
              </w:rPr>
              <w:t>“</w:t>
            </w:r>
            <w:r w:rsidRPr="00FE0D09">
              <w:rPr>
                <w:rFonts w:ascii="Candara" w:hAnsi="Candara"/>
                <w:b/>
                <w:i/>
                <w:iCs/>
                <w:color w:val="0070C0"/>
                <w:spacing w:val="-3"/>
              </w:rPr>
              <w:t>Comisión de las Naciones Unidas para el derecho mercantil internacional (CNUDMI</w:t>
            </w:r>
            <w:r w:rsidRPr="00FE0D09">
              <w:rPr>
                <w:rFonts w:ascii="Candara" w:hAnsi="Candara"/>
                <w:b/>
                <w:bCs/>
                <w:i/>
                <w:iCs/>
                <w:color w:val="0070C0"/>
                <w:spacing w:val="-3"/>
              </w:rPr>
              <w:t xml:space="preserve">)” </w:t>
            </w:r>
            <w:r w:rsidRPr="00FE0D09">
              <w:rPr>
                <w:rFonts w:ascii="Candara" w:hAnsi="Candara"/>
                <w:i/>
                <w:iCs/>
                <w:color w:val="0070C0"/>
                <w:spacing w:val="-3"/>
              </w:rPr>
              <w:t>(UNCITRAL, por sus siglas en inglés)</w:t>
            </w:r>
          </w:p>
          <w:p w14:paraId="50A1A506" w14:textId="6CA59634" w:rsidR="00201168" w:rsidRPr="00224F51" w:rsidRDefault="00201168" w:rsidP="00201168">
            <w:pPr>
              <w:rPr>
                <w:rFonts w:ascii="Candara" w:hAnsi="Candara"/>
                <w:b/>
                <w:i/>
                <w:iCs/>
                <w:color w:val="0070C0"/>
                <w:sz w:val="14"/>
              </w:rPr>
            </w:pPr>
          </w:p>
          <w:p w14:paraId="6444B9DC" w14:textId="6AC6A79C" w:rsidR="00201168" w:rsidRPr="000B6613" w:rsidRDefault="00201168" w:rsidP="000B6613">
            <w:pPr>
              <w:jc w:val="both"/>
              <w:rPr>
                <w:rFonts w:ascii="Candara" w:hAnsi="Candara" w:cs="Tahoma"/>
                <w:b/>
                <w:bCs/>
                <w:i/>
                <w:iCs/>
                <w:color w:val="0070C0"/>
                <w:sz w:val="20"/>
                <w:szCs w:val="20"/>
              </w:rPr>
            </w:pPr>
            <w:r w:rsidRPr="000B6613">
              <w:rPr>
                <w:rFonts w:ascii="Candara" w:hAnsi="Candara"/>
                <w:b/>
                <w:i/>
                <w:iCs/>
                <w:color w:val="0070C0"/>
              </w:rPr>
              <w:t>Reglamento de Arbitraje:</w:t>
            </w:r>
          </w:p>
          <w:p w14:paraId="46A409E6" w14:textId="348EA307" w:rsidR="00201168" w:rsidRPr="000B6613" w:rsidRDefault="00201168" w:rsidP="000B6613">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1E1C90A0" w14:textId="5F11003C" w:rsidR="00201168" w:rsidRPr="00224F51" w:rsidRDefault="00201168" w:rsidP="000B6613">
            <w:pPr>
              <w:jc w:val="both"/>
              <w:rPr>
                <w:rFonts w:ascii="Candara" w:hAnsi="Candara"/>
                <w:i/>
                <w:iCs/>
                <w:color w:val="0070C0"/>
                <w:spacing w:val="-3"/>
                <w:sz w:val="16"/>
              </w:rPr>
            </w:pPr>
          </w:p>
          <w:p w14:paraId="48E51C52" w14:textId="62151159"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187C5999" w14:textId="5D477FA3" w:rsidR="00201168" w:rsidRPr="00224F51" w:rsidRDefault="00201168" w:rsidP="000B6613">
            <w:pPr>
              <w:jc w:val="both"/>
              <w:rPr>
                <w:rFonts w:ascii="Candara" w:hAnsi="Candara"/>
                <w:i/>
                <w:iCs/>
                <w:color w:val="0070C0"/>
                <w:spacing w:val="-3"/>
                <w:sz w:val="14"/>
              </w:rPr>
            </w:pPr>
          </w:p>
          <w:p w14:paraId="7585F3F5" w14:textId="31C08ABC"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2EECF2BE" w14:textId="4297115C" w:rsidR="00201168" w:rsidRPr="00224F51" w:rsidRDefault="00201168" w:rsidP="000B6613">
            <w:pPr>
              <w:jc w:val="both"/>
              <w:rPr>
                <w:rFonts w:ascii="Candara" w:hAnsi="Candara"/>
                <w:b/>
                <w:bCs/>
                <w:i/>
                <w:iCs/>
                <w:color w:val="0070C0"/>
                <w:spacing w:val="-3"/>
                <w:sz w:val="18"/>
              </w:rPr>
            </w:pPr>
          </w:p>
          <w:p w14:paraId="53293CDD" w14:textId="08B61EA5" w:rsidR="00201168" w:rsidRDefault="00201168" w:rsidP="000B6613">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224F51" w:rsidRDefault="000B6613" w:rsidP="000B6613">
            <w:pPr>
              <w:jc w:val="both"/>
              <w:rPr>
                <w:rFonts w:ascii="Candara" w:hAnsi="Candara"/>
                <w:i/>
                <w:iCs/>
                <w:color w:val="0070C0"/>
                <w:spacing w:val="-3"/>
                <w:sz w:val="16"/>
              </w:rPr>
            </w:pPr>
          </w:p>
          <w:p w14:paraId="4D077F65" w14:textId="12BD34B6"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33AF13FE" w14:textId="7F9BECA6" w:rsidR="00201168" w:rsidRPr="000B6613" w:rsidRDefault="00201168" w:rsidP="000B6613">
            <w:pPr>
              <w:jc w:val="both"/>
              <w:rPr>
                <w:rFonts w:ascii="Candara" w:hAnsi="Candara"/>
                <w:i/>
                <w:iCs/>
                <w:color w:val="0070C0"/>
                <w:spacing w:val="-3"/>
              </w:rPr>
            </w:pPr>
          </w:p>
          <w:p w14:paraId="5E9EC9FE" w14:textId="7B7FE550"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0CB8037F" w14:textId="748D2831" w:rsidR="00201168" w:rsidRPr="00224F51" w:rsidRDefault="00201168" w:rsidP="000B6613">
            <w:pPr>
              <w:jc w:val="both"/>
              <w:rPr>
                <w:rFonts w:ascii="Candara" w:hAnsi="Candara"/>
                <w:b/>
                <w:bCs/>
                <w:i/>
                <w:iCs/>
                <w:color w:val="0070C0"/>
                <w:spacing w:val="-3"/>
                <w:sz w:val="14"/>
              </w:rPr>
            </w:pPr>
          </w:p>
          <w:p w14:paraId="0A6ADA09" w14:textId="3BAF559F"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03B35E7" w14:textId="50748D7A" w:rsidR="00201168" w:rsidRPr="00224F51" w:rsidRDefault="00201168" w:rsidP="000B6613">
            <w:pPr>
              <w:pStyle w:val="Outline"/>
              <w:spacing w:before="0"/>
              <w:jc w:val="both"/>
              <w:rPr>
                <w:rFonts w:ascii="Candara" w:hAnsi="Candara"/>
                <w:i/>
                <w:iCs/>
                <w:color w:val="0070C0"/>
                <w:spacing w:val="-3"/>
                <w:sz w:val="16"/>
                <w:lang w:val="es-ES_tradnl"/>
              </w:rPr>
            </w:pPr>
          </w:p>
          <w:p w14:paraId="3A8FC652" w14:textId="7F66016D"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38B804BE" w14:textId="0751A192" w:rsidR="00201168" w:rsidRPr="00224F51" w:rsidRDefault="00201168" w:rsidP="000B6613">
            <w:pPr>
              <w:pStyle w:val="Outline"/>
              <w:spacing w:before="0"/>
              <w:jc w:val="both"/>
              <w:rPr>
                <w:rFonts w:ascii="Candara" w:hAnsi="Candara"/>
                <w:i/>
                <w:iCs/>
                <w:color w:val="0070C0"/>
                <w:spacing w:val="-3"/>
                <w:sz w:val="14"/>
                <w:lang w:val="es-ES_tradnl"/>
              </w:rPr>
            </w:pPr>
          </w:p>
          <w:p w14:paraId="069AB568" w14:textId="3AAE05DA" w:rsidR="00201168" w:rsidRPr="000B6613" w:rsidRDefault="00201168" w:rsidP="000B6613">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782E1C16" w14:textId="41233CDC" w:rsidR="00201168" w:rsidRPr="000B6613" w:rsidRDefault="00201168" w:rsidP="000B6613">
            <w:pPr>
              <w:pStyle w:val="Outline"/>
              <w:spacing w:before="0"/>
              <w:jc w:val="both"/>
              <w:rPr>
                <w:rFonts w:ascii="Candara" w:hAnsi="Candara"/>
                <w:b/>
                <w:bCs/>
                <w:i/>
                <w:iCs/>
                <w:color w:val="0070C0"/>
                <w:spacing w:val="-3"/>
                <w:lang w:val="es-ES_tradnl"/>
              </w:rPr>
            </w:pPr>
          </w:p>
          <w:p w14:paraId="1BF878DF" w14:textId="70535EEE"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2641C6AD" w14:textId="496DD0AA" w:rsidR="00201168" w:rsidRPr="00B628A4" w:rsidRDefault="00201168" w:rsidP="00201168">
            <w:pPr>
              <w:pStyle w:val="Outline"/>
              <w:spacing w:before="0"/>
              <w:rPr>
                <w:rFonts w:ascii="Candara" w:hAnsi="Candara"/>
                <w:i/>
                <w:iCs/>
                <w:spacing w:val="-3"/>
                <w:lang w:val="es-ES_tradnl"/>
              </w:rPr>
            </w:pPr>
          </w:p>
          <w:p w14:paraId="59F53379" w14:textId="72430D4F" w:rsidR="00175B24" w:rsidRPr="00B628A4" w:rsidRDefault="00201168" w:rsidP="00A1003A">
            <w:pPr>
              <w:spacing w:after="120"/>
              <w:jc w:val="both"/>
              <w:rPr>
                <w:rFonts w:ascii="Candara" w:hAnsi="Candara"/>
                <w:i/>
                <w:iCs/>
                <w:spacing w:val="-3"/>
              </w:rPr>
            </w:pPr>
            <w:r w:rsidRPr="00B628A4">
              <w:rPr>
                <w:rFonts w:ascii="Candara" w:hAnsi="Candara"/>
                <w:i/>
                <w:iCs/>
                <w:spacing w:val="-3"/>
              </w:rPr>
              <w:t xml:space="preserve">El lugar de arbitraje será: </w:t>
            </w:r>
            <w:r w:rsidR="00FE0D09">
              <w:rPr>
                <w:rFonts w:ascii="Candara" w:hAnsi="Candara"/>
                <w:i/>
                <w:iCs/>
                <w:color w:val="0070C0"/>
                <w:spacing w:val="-3"/>
              </w:rPr>
              <w:t>La Libertad-Provincia de Santa Elena- país: Ecuador</w:t>
            </w:r>
          </w:p>
          <w:p w14:paraId="79721FD6" w14:textId="25236562" w:rsidR="00201168" w:rsidRPr="000B6613" w:rsidRDefault="00201168" w:rsidP="00A1003A">
            <w:pPr>
              <w:spacing w:after="120"/>
              <w:jc w:val="both"/>
              <w:rPr>
                <w:rFonts w:ascii="Candara" w:hAnsi="Candara"/>
                <w:b/>
                <w:bCs/>
                <w:color w:val="0070C0"/>
              </w:rPr>
            </w:pPr>
            <w:r w:rsidRPr="000B6613">
              <w:rPr>
                <w:rFonts w:ascii="Candara" w:hAnsi="Candara"/>
                <w:b/>
                <w:bCs/>
                <w:color w:val="0070C0"/>
              </w:rPr>
              <w:t>Contratista nacional</w:t>
            </w:r>
            <w:r w:rsidR="00127BC9" w:rsidRPr="000B6613">
              <w:rPr>
                <w:rFonts w:ascii="Candara" w:hAnsi="Candara"/>
                <w:b/>
                <w:bCs/>
                <w:color w:val="0070C0"/>
              </w:rPr>
              <w:t xml:space="preserve"> (local)</w:t>
            </w:r>
            <w:r w:rsidRPr="000B6613">
              <w:rPr>
                <w:rFonts w:ascii="Candara" w:hAnsi="Candara"/>
                <w:b/>
                <w:bCs/>
                <w:color w:val="0070C0"/>
              </w:rPr>
              <w:t>:</w:t>
            </w:r>
          </w:p>
          <w:p w14:paraId="2A3C4D74" w14:textId="1DDA134C" w:rsidR="00B21529" w:rsidRPr="00B628A4" w:rsidRDefault="00B21529" w:rsidP="00A1003A">
            <w:pPr>
              <w:spacing w:after="120"/>
              <w:jc w:val="both"/>
              <w:rPr>
                <w:rFonts w:ascii="Candara" w:hAnsi="Candara"/>
                <w:color w:val="0070C0"/>
              </w:rPr>
            </w:pPr>
            <w:r w:rsidRPr="00B628A4">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B628A4">
              <w:rPr>
                <w:rFonts w:ascii="Candara" w:hAnsi="Candara"/>
              </w:rPr>
              <w:t xml:space="preserve"> </w:t>
            </w:r>
            <w:r w:rsidR="00FE0D09" w:rsidRPr="00FE0D09">
              <w:rPr>
                <w:rFonts w:ascii="Candara" w:hAnsi="Candara"/>
                <w:i/>
                <w:iCs/>
                <w:color w:val="0070C0"/>
              </w:rPr>
              <w:t>SANTA ELENA</w:t>
            </w:r>
          </w:p>
          <w:p w14:paraId="66742697" w14:textId="1D322B02" w:rsidR="00B21529" w:rsidRPr="00B628A4" w:rsidRDefault="00B21529" w:rsidP="00A1003A">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w:t>
            </w:r>
            <w:r w:rsidR="004114F7" w:rsidRPr="00B628A4">
              <w:rPr>
                <w:rFonts w:ascii="Candara" w:hAnsi="Candara"/>
              </w:rPr>
              <w:t>el Código Orgánico General de Procesos</w:t>
            </w:r>
            <w:r w:rsidRPr="00B628A4">
              <w:rPr>
                <w:rFonts w:ascii="Candara" w:hAnsi="Candara"/>
              </w:rPr>
              <w:t>, será competente para conocer la controversia el Tribunal Distrital de lo Contencioso Administrativo que ejerce jurisdicción en la ciudad de</w:t>
            </w:r>
            <w:r w:rsidR="004114F7" w:rsidRPr="00B628A4">
              <w:rPr>
                <w:rFonts w:ascii="Candara" w:hAnsi="Candara"/>
              </w:rPr>
              <w:t xml:space="preserve"> </w:t>
            </w:r>
            <w:r w:rsidR="00FE0D09" w:rsidRPr="00FE0D09">
              <w:rPr>
                <w:rFonts w:ascii="Candara" w:hAnsi="Candara"/>
                <w:i/>
                <w:iCs/>
                <w:color w:val="0070C0"/>
              </w:rPr>
              <w:t>Guayaquil.</w:t>
            </w:r>
          </w:p>
          <w:p w14:paraId="10F96BB0" w14:textId="2267A322" w:rsidR="00B21529" w:rsidRPr="00B628A4" w:rsidRDefault="00B21529" w:rsidP="00A1003A">
            <w:pPr>
              <w:spacing w:after="120"/>
              <w:jc w:val="both"/>
              <w:rPr>
                <w:rFonts w:ascii="Candara" w:hAnsi="Candara"/>
                <w:b/>
                <w:bCs/>
              </w:rPr>
            </w:pPr>
            <w:r w:rsidRPr="00306781">
              <w:rPr>
                <w:rFonts w:ascii="Candara" w:hAnsi="Candara"/>
                <w:i/>
                <w:iCs/>
                <w:color w:val="0070C0"/>
              </w:rPr>
              <w:t>En caso de que la entidad con</w:t>
            </w:r>
            <w:r w:rsidR="00306CB1" w:rsidRPr="00306781">
              <w:rPr>
                <w:rFonts w:ascii="Candara" w:hAnsi="Candara"/>
                <w:i/>
                <w:iCs/>
                <w:color w:val="0070C0"/>
              </w:rPr>
              <w:t>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00306CB1" w:rsidRPr="00B628A4">
              <w:rPr>
                <w:rFonts w:ascii="Candara" w:hAnsi="Candara"/>
                <w:b/>
                <w:bCs/>
              </w:rPr>
              <w:t xml:space="preserve"> </w:t>
            </w:r>
          </w:p>
          <w:p w14:paraId="157B3593" w14:textId="061B9A8C" w:rsidR="00224F51" w:rsidRPr="00306781" w:rsidRDefault="009751DA" w:rsidP="00175B24">
            <w:pPr>
              <w:spacing w:after="120"/>
              <w:jc w:val="both"/>
              <w:rPr>
                <w:rFonts w:ascii="Candara" w:hAnsi="Candara"/>
                <w:i/>
                <w:iCs/>
                <w:color w:val="0070C0"/>
              </w:rPr>
            </w:pPr>
            <w:r w:rsidRPr="00306781">
              <w:rPr>
                <w:rFonts w:ascii="Candara" w:hAnsi="Candara"/>
                <w:i/>
                <w:iCs/>
                <w:color w:val="0070C0"/>
              </w:rPr>
              <w:t>Contratista local es la persona jurídica o natural con domicilio o sede principal de sus negocios dentro del territorio de la República del Ecuador</w:t>
            </w:r>
            <w:r w:rsidR="00306781" w:rsidRPr="00306781">
              <w:rPr>
                <w:rFonts w:ascii="Candara" w:hAnsi="Candara"/>
                <w:i/>
                <w:iCs/>
                <w:color w:val="0070C0"/>
              </w:rPr>
              <w:t>.</w:t>
            </w: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6C049C10" w:rsidR="00224F51" w:rsidRPr="00A81032" w:rsidRDefault="003F79AA" w:rsidP="00224F51">
            <w:pPr>
              <w:rPr>
                <w:rFonts w:ascii="Candara" w:hAnsi="Candara"/>
                <w:i/>
                <w:iCs/>
                <w:color w:val="0070C0"/>
                <w:spacing w:val="-3"/>
              </w:rPr>
            </w:pPr>
            <w:r w:rsidRPr="00B628A4">
              <w:rPr>
                <w:rFonts w:ascii="Candara" w:hAnsi="Candara"/>
                <w:i/>
                <w:iCs/>
                <w:spacing w:val="-3"/>
              </w:rPr>
              <w:t xml:space="preserve">La Autoridad Nominadora del Conciliador es: </w:t>
            </w:r>
            <w:r w:rsidR="00FE0D09" w:rsidRPr="00780CE1">
              <w:rPr>
                <w:rFonts w:ascii="Candara" w:hAnsi="Candara"/>
                <w:i/>
                <w:iCs/>
                <w:color w:val="0070C0"/>
              </w:rPr>
              <w:t>la Procuraduría General del Estado de la Provincia de Santa Elena</w:t>
            </w:r>
            <w:r w:rsidR="00FE0D09" w:rsidRPr="00780CE1">
              <w:rPr>
                <w:rFonts w:ascii="Candara" w:hAnsi="Candara"/>
                <w:i/>
                <w:iCs/>
                <w:color w:val="0070C0"/>
                <w:spacing w:val="-3"/>
              </w:rPr>
              <w:t>.</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6CD274D6" w:rsidR="003F79AA" w:rsidRPr="00B628A4" w:rsidRDefault="003F79AA" w:rsidP="00DA405C">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BE3453">
              <w:rPr>
                <w:rFonts w:ascii="Candara" w:hAnsi="Candara"/>
                <w:i/>
                <w:iCs/>
                <w:color w:val="0070C0"/>
              </w:rPr>
              <w:t xml:space="preserve">5 </w:t>
            </w:r>
            <w:r w:rsidRPr="00B628A4">
              <w:rPr>
                <w:rFonts w:ascii="Candara" w:hAnsi="Candara"/>
              </w:rPr>
              <w:t xml:space="preserve">días 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795BB674"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BE3453">
              <w:rPr>
                <w:rFonts w:ascii="Candara" w:hAnsi="Candara"/>
                <w:i/>
                <w:iCs/>
                <w:color w:val="0070C0"/>
              </w:rPr>
              <w:t xml:space="preserve">15 </w:t>
            </w:r>
            <w:r w:rsidRPr="00B628A4">
              <w:rPr>
                <w:rFonts w:ascii="Candara" w:hAnsi="Candara"/>
              </w:rPr>
              <w:t>días.</w:t>
            </w:r>
          </w:p>
          <w:p w14:paraId="344CEDE7" w14:textId="7B6FB3DF" w:rsidR="003F79AA" w:rsidRPr="00B628A4" w:rsidRDefault="003F79AA" w:rsidP="00F451EB">
            <w:pPr>
              <w:spacing w:after="120"/>
              <w:jc w:val="both"/>
              <w:rPr>
                <w:rFonts w:ascii="Candara" w:hAnsi="Candara"/>
                <w:i/>
                <w:iCs/>
              </w:rPr>
            </w:pPr>
            <w:r w:rsidRPr="00B628A4">
              <w:rPr>
                <w:rFonts w:ascii="Candara" w:hAnsi="Candara"/>
              </w:rPr>
              <w:t xml:space="preserve">El monto que será retenido por la presentación retrasada del Programa actualizado será de </w:t>
            </w:r>
            <w:r w:rsidR="00BE3453">
              <w:rPr>
                <w:rFonts w:ascii="Candara" w:hAnsi="Candara"/>
                <w:i/>
                <w:iCs/>
                <w:color w:val="0070C0"/>
              </w:rPr>
              <w:t>UNO POR MIL.</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472D5CCD" w:rsidR="003F79AA" w:rsidRPr="00B628A4" w:rsidRDefault="003F79AA" w:rsidP="00F451EB">
            <w:pPr>
              <w:spacing w:after="120"/>
              <w:jc w:val="both"/>
              <w:rPr>
                <w:rFonts w:ascii="Candara" w:hAnsi="Candara"/>
                <w:i/>
                <w:iCs/>
              </w:rPr>
            </w:pPr>
            <w:r w:rsidRPr="00B628A4">
              <w:rPr>
                <w:rFonts w:ascii="Candara" w:hAnsi="Candara"/>
              </w:rPr>
              <w:t xml:space="preserve">El Período de Responsabilidad por Defectos es: </w:t>
            </w:r>
            <w:r w:rsidR="00BE3453" w:rsidRPr="00A81032">
              <w:rPr>
                <w:rFonts w:ascii="Candara" w:hAnsi="Candara"/>
                <w:i/>
                <w:iCs/>
                <w:color w:val="0070C0"/>
              </w:rPr>
              <w:t>180 días contados a partir del día siguiente de la suscripción del acta de recepción provisional.</w:t>
            </w:r>
            <w:r w:rsidR="00BE3453" w:rsidRPr="00BE3453">
              <w:rPr>
                <w:rFonts w:ascii="Candara" w:hAnsi="Candara"/>
                <w:i/>
                <w:iCs/>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05D36C0F" w:rsidR="00510AD8" w:rsidRPr="00B628A4" w:rsidRDefault="00510AD8" w:rsidP="00F451EB">
            <w:pPr>
              <w:jc w:val="both"/>
              <w:rPr>
                <w:rFonts w:ascii="Candara" w:hAnsi="Candara"/>
                <w:i/>
                <w:iCs/>
                <w:color w:val="548DD4"/>
              </w:rPr>
            </w:pPr>
            <w:r w:rsidRPr="00B628A4">
              <w:rPr>
                <w:rFonts w:ascii="Candara" w:hAnsi="Candara"/>
              </w:rPr>
              <w:t xml:space="preserve">El Contrato </w:t>
            </w:r>
            <w:r w:rsidR="00BE3453">
              <w:rPr>
                <w:rFonts w:ascii="Candara" w:hAnsi="Candara"/>
                <w:i/>
                <w:iCs/>
                <w:color w:val="0070C0"/>
              </w:rPr>
              <w:t xml:space="preserve">“no está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FB6DC1">
              <w:rPr>
                <w:rFonts w:ascii="Candara" w:hAnsi="Candara"/>
                <w:i/>
                <w:iCs/>
                <w:color w:val="0070C0"/>
              </w:rPr>
              <w:t>“no se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7F30C823" w14:textId="77777777" w:rsidR="00510AD8" w:rsidRPr="00AC6A64" w:rsidRDefault="00510AD8" w:rsidP="00AC6A64">
            <w:pPr>
              <w:jc w:val="both"/>
              <w:rPr>
                <w:rFonts w:ascii="Candara" w:hAnsi="Candara"/>
                <w:i/>
                <w:iCs/>
                <w:color w:val="0070C0"/>
              </w:rPr>
            </w:pPr>
            <w:r w:rsidRPr="00AC6A64">
              <w:rPr>
                <w:rFonts w:ascii="Candara" w:hAnsi="Candara"/>
                <w:i/>
                <w:iCs/>
                <w:color w:val="0070C0"/>
              </w:rPr>
              <w:t xml:space="preserve">[El ajuste de precios es obligatorio para los contratos que tienen un plazo de terminación superior a 18 meses] </w:t>
            </w:r>
          </w:p>
          <w:p w14:paraId="0D7AE366"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48.1</w:t>
            </w:r>
          </w:p>
        </w:tc>
        <w:tc>
          <w:tcPr>
            <w:tcW w:w="8144" w:type="dxa"/>
          </w:tcPr>
          <w:p w14:paraId="3E4C7F2E" w14:textId="0D675E4E" w:rsidR="003F79AA" w:rsidRPr="00B628A4" w:rsidRDefault="003F79AA" w:rsidP="00FB6DC1">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2491960C" w14:textId="78BA29F0" w:rsidR="004114F7" w:rsidRPr="00AC6A64" w:rsidRDefault="006D2EA1" w:rsidP="00AB4524">
            <w:pPr>
              <w:spacing w:after="120"/>
              <w:jc w:val="both"/>
              <w:rPr>
                <w:rFonts w:ascii="Candara" w:hAnsi="Candara"/>
                <w:i/>
                <w:iCs/>
                <w:color w:val="0070C0"/>
              </w:rPr>
            </w:pPr>
            <w:r w:rsidRPr="00B628A4">
              <w:rPr>
                <w:rFonts w:ascii="Candara" w:hAnsi="Candara"/>
                <w:spacing w:val="-3"/>
              </w:rPr>
              <w:t xml:space="preserve">El </w:t>
            </w:r>
            <w:r w:rsidR="00B911E0" w:rsidRPr="00B628A4">
              <w:rPr>
                <w:rFonts w:ascii="Candara" w:hAnsi="Candara"/>
                <w:spacing w:val="-3"/>
              </w:rPr>
              <w:t xml:space="preserve">contratista deberá </w:t>
            </w:r>
            <w:r w:rsidR="004114F7" w:rsidRPr="00B628A4">
              <w:rPr>
                <w:rFonts w:ascii="Candara" w:hAnsi="Candara"/>
                <w:spacing w:val="-3"/>
              </w:rPr>
              <w:t xml:space="preserve">indemnizar al contratante </w:t>
            </w:r>
            <w:r w:rsidR="00B911E0" w:rsidRPr="00B628A4">
              <w:rPr>
                <w:rFonts w:ascii="Candara" w:hAnsi="Candara"/>
                <w:spacing w:val="-3"/>
              </w:rPr>
              <w:t>por demora en la entrega de la obra</w:t>
            </w:r>
            <w:r w:rsidRPr="00B628A4">
              <w:rPr>
                <w:rFonts w:ascii="Candara" w:hAnsi="Candara"/>
                <w:spacing w:val="-3"/>
              </w:rPr>
              <w:t xml:space="preserve"> </w:t>
            </w:r>
            <w:r w:rsidR="004114F7" w:rsidRPr="00B628A4">
              <w:rPr>
                <w:rFonts w:ascii="Candara" w:hAnsi="Candara"/>
                <w:spacing w:val="-3"/>
              </w:rPr>
              <w:t xml:space="preserve">por un valor </w:t>
            </w:r>
            <w:r w:rsidRPr="00B628A4">
              <w:rPr>
                <w:rFonts w:ascii="Candara" w:hAnsi="Candara"/>
                <w:spacing w:val="-3"/>
              </w:rPr>
              <w:t>del</w:t>
            </w:r>
            <w:r w:rsidR="00C37E10">
              <w:rPr>
                <w:rFonts w:ascii="Candara" w:hAnsi="Candara"/>
                <w:i/>
                <w:iCs/>
                <w:color w:val="0070C0"/>
              </w:rPr>
              <w:t>:</w:t>
            </w:r>
            <w:r w:rsidRPr="00AC6A64">
              <w:rPr>
                <w:rFonts w:ascii="Candara" w:hAnsi="Candara"/>
                <w:color w:val="0070C0"/>
                <w:spacing w:val="-3"/>
              </w:rPr>
              <w:t xml:space="preserve"> </w:t>
            </w:r>
            <w:r w:rsidRPr="00AC6A64">
              <w:rPr>
                <w:rFonts w:ascii="Candara" w:hAnsi="Candara"/>
                <w:i/>
                <w:iCs/>
                <w:color w:val="0070C0"/>
              </w:rPr>
              <w:t>(</w:t>
            </w:r>
            <w:r w:rsidR="00291E8D" w:rsidRPr="00AC6A64">
              <w:rPr>
                <w:rFonts w:ascii="Candara" w:hAnsi="Candara"/>
                <w:i/>
                <w:iCs/>
                <w:color w:val="0070C0"/>
              </w:rPr>
              <w:t>1</w:t>
            </w:r>
            <w:r w:rsidR="00C84958" w:rsidRPr="00AC6A64">
              <w:rPr>
                <w:rFonts w:ascii="Candara" w:hAnsi="Candara"/>
                <w:i/>
                <w:iCs/>
                <w:color w:val="0070C0"/>
              </w:rPr>
              <w:t>/</w:t>
            </w:r>
            <w:r w:rsidR="00291E8D" w:rsidRPr="00AC6A64">
              <w:rPr>
                <w:rFonts w:ascii="Candara" w:hAnsi="Candara"/>
                <w:i/>
                <w:iCs/>
                <w:color w:val="0070C0"/>
              </w:rPr>
              <w:t>1000</w:t>
            </w:r>
            <w:r w:rsidRPr="00AC6A64">
              <w:rPr>
                <w:rFonts w:ascii="Candara" w:hAnsi="Candara"/>
                <w:i/>
                <w:iCs/>
                <w:color w:val="0070C0"/>
              </w:rPr>
              <w:t xml:space="preserve">) </w:t>
            </w:r>
            <w:r w:rsidR="004114F7" w:rsidRPr="00AC6A64">
              <w:rPr>
                <w:rFonts w:ascii="Candara" w:hAnsi="Candara"/>
                <w:i/>
                <w:iCs/>
                <w:color w:val="0070C0"/>
              </w:rPr>
              <w:t xml:space="preserve">del </w:t>
            </w:r>
            <w:r w:rsidR="004114F7" w:rsidRPr="00C37E10">
              <w:rPr>
                <w:rFonts w:ascii="Candara" w:hAnsi="Candara"/>
                <w:i/>
                <w:iCs/>
                <w:color w:val="0070C0"/>
              </w:rPr>
              <w:t>precio del contrato</w:t>
            </w:r>
            <w:r w:rsidR="00C37E10">
              <w:rPr>
                <w:rFonts w:ascii="Candara" w:hAnsi="Candara"/>
                <w:i/>
                <w:iCs/>
                <w:color w:val="0070C0"/>
              </w:rPr>
              <w:t>/planilla del periodo/etc.</w:t>
            </w:r>
            <w:r w:rsidR="00E90DD0" w:rsidRPr="00C37E10">
              <w:rPr>
                <w:rFonts w:ascii="Candara" w:hAnsi="Candara"/>
                <w:i/>
                <w:iCs/>
                <w:color w:val="0070C0"/>
              </w:rPr>
              <w:t>,</w:t>
            </w:r>
            <w:r w:rsidR="004114F7" w:rsidRPr="00AC6A64">
              <w:rPr>
                <w:rFonts w:ascii="Candara" w:hAnsi="Candara"/>
                <w:i/>
                <w:iCs/>
                <w:color w:val="0070C0"/>
              </w:rPr>
              <w:t xml:space="preserve"> </w:t>
            </w:r>
            <w:r w:rsidRPr="00AC6A64">
              <w:rPr>
                <w:rFonts w:ascii="Candara" w:hAnsi="Candara"/>
                <w:i/>
                <w:iCs/>
                <w:color w:val="0070C0"/>
              </w:rPr>
              <w:t xml:space="preserve">por </w:t>
            </w:r>
            <w:r w:rsidR="00B911E0" w:rsidRPr="00AC6A64">
              <w:rPr>
                <w:rFonts w:ascii="Candara" w:hAnsi="Candara"/>
                <w:i/>
                <w:iCs/>
                <w:color w:val="0070C0"/>
              </w:rPr>
              <w:t xml:space="preserve">cada </w:t>
            </w:r>
            <w:r w:rsidRPr="00AC6A64">
              <w:rPr>
                <w:rFonts w:ascii="Candara" w:hAnsi="Candara"/>
                <w:i/>
                <w:iCs/>
                <w:color w:val="0070C0"/>
              </w:rPr>
              <w:t>día</w:t>
            </w:r>
            <w:r w:rsidR="00B911E0" w:rsidRPr="00AC6A64">
              <w:rPr>
                <w:rFonts w:ascii="Candara" w:hAnsi="Candara"/>
                <w:i/>
                <w:iCs/>
                <w:color w:val="0070C0"/>
              </w:rPr>
              <w:t xml:space="preserve"> de atraso, a efectos de resarcir los daños y perjuicios que tal demora ha ocasionado al contratante</w:t>
            </w:r>
            <w:r w:rsidRPr="00AC6A64">
              <w:rPr>
                <w:rFonts w:ascii="Candara" w:hAnsi="Candara"/>
                <w:i/>
                <w:iCs/>
                <w:color w:val="0070C0"/>
              </w:rPr>
              <w:t xml:space="preserve">. </w:t>
            </w:r>
          </w:p>
          <w:p w14:paraId="04772072" w14:textId="38734C25" w:rsidR="00C84958" w:rsidRPr="00AC6A64" w:rsidRDefault="004114F7" w:rsidP="00C84958">
            <w:pPr>
              <w:spacing w:after="120"/>
              <w:jc w:val="both"/>
              <w:rPr>
                <w:rFonts w:ascii="Candara" w:hAnsi="Candara"/>
                <w:i/>
                <w:iCs/>
                <w:color w:val="0070C0"/>
              </w:rPr>
            </w:pPr>
            <w:r w:rsidRPr="00AC6A64">
              <w:rPr>
                <w:rFonts w:ascii="Candara" w:hAnsi="Candara"/>
                <w:i/>
                <w:iCs/>
                <w:color w:val="0070C0"/>
              </w:rPr>
              <w:t xml:space="preserve">El monto total de daños y perjuicios es </w:t>
            </w:r>
            <w:r w:rsidR="006D2EA1" w:rsidRPr="00AC6A64">
              <w:rPr>
                <w:rFonts w:ascii="Candara" w:hAnsi="Candara"/>
                <w:i/>
                <w:iCs/>
                <w:color w:val="0070C0"/>
              </w:rPr>
              <w:t>10% (diez por ciento) del precio final del Contrato</w:t>
            </w:r>
            <w:r w:rsidR="00FB6DC1">
              <w:rPr>
                <w:rFonts w:ascii="Candara" w:hAnsi="Candara"/>
                <w:i/>
                <w:iCs/>
                <w:color w:val="0070C0"/>
              </w:rPr>
              <w:t>)</w:t>
            </w:r>
            <w:r w:rsidR="006D2EA1" w:rsidRPr="00AC6A64">
              <w:rPr>
                <w:rFonts w:ascii="Candara" w:hAnsi="Candara"/>
                <w:i/>
                <w:iCs/>
                <w:color w:val="0070C0"/>
              </w:rPr>
              <w:t>.</w:t>
            </w:r>
          </w:p>
          <w:p w14:paraId="2669A75E" w14:textId="22301A03" w:rsidR="00FB6DC1" w:rsidRPr="00FB6DC1" w:rsidRDefault="00FB6DC1" w:rsidP="00FB6DC1">
            <w:pPr>
              <w:spacing w:after="120"/>
              <w:jc w:val="both"/>
              <w:rPr>
                <w:rFonts w:ascii="Candara" w:hAnsi="Candara"/>
                <w:i/>
                <w:iCs/>
                <w:color w:val="0070C0"/>
              </w:rPr>
            </w:pPr>
            <w:r w:rsidRPr="00FB6DC1">
              <w:rPr>
                <w:rFonts w:ascii="Candara" w:hAnsi="Candara"/>
                <w:i/>
                <w:iCs/>
                <w:color w:val="0070C0"/>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w:t>
            </w:r>
            <w:r w:rsidR="004C4271">
              <w:rPr>
                <w:rFonts w:ascii="Candara" w:hAnsi="Candara"/>
                <w:i/>
                <w:iCs/>
                <w:color w:val="0070C0"/>
              </w:rPr>
              <w:t>D 2</w:t>
            </w:r>
            <w:r w:rsidRPr="00FB6DC1">
              <w:rPr>
                <w:rFonts w:ascii="Candara" w:hAnsi="Candara"/>
                <w:i/>
                <w:iCs/>
                <w:color w:val="0070C0"/>
              </w:rPr>
              <w:t xml:space="preserve">00.00), por cada día de retraso, contado a partir del primer día de incumplimiento y por el número de días que dure el mismo, respecto de cada una de las siguientes No Conformidades: </w:t>
            </w:r>
          </w:p>
          <w:p w14:paraId="3E46954B" w14:textId="77777777" w:rsidR="00FB6DC1" w:rsidRPr="00FB6DC1" w:rsidRDefault="00FB6DC1" w:rsidP="00FB6DC1">
            <w:pPr>
              <w:spacing w:after="120"/>
              <w:jc w:val="both"/>
              <w:rPr>
                <w:rFonts w:ascii="Candara" w:hAnsi="Candara"/>
                <w:i/>
                <w:iCs/>
                <w:color w:val="0070C0"/>
              </w:rPr>
            </w:pPr>
            <w:r w:rsidRPr="00FB6DC1">
              <w:rPr>
                <w:rFonts w:ascii="Candara" w:hAnsi="Candara"/>
                <w:i/>
                <w:iCs/>
                <w:color w:val="0070C0"/>
              </w:rPr>
              <w:t xml:space="preserve">1. No acatar las disposiciones escritas del Ingeniero o Fiscalizador y/o del Administrador del Contrato en un término de 72 horas, sin que medie justificación escrita para no hacerlo; </w:t>
            </w:r>
          </w:p>
          <w:p w14:paraId="34DA3769" w14:textId="77777777" w:rsidR="00FB6DC1" w:rsidRPr="00FB6DC1" w:rsidRDefault="00FB6DC1" w:rsidP="00FB6DC1">
            <w:pPr>
              <w:spacing w:after="120"/>
              <w:jc w:val="both"/>
              <w:rPr>
                <w:rFonts w:ascii="Candara" w:hAnsi="Candara"/>
                <w:i/>
                <w:iCs/>
                <w:color w:val="0070C0"/>
              </w:rPr>
            </w:pPr>
            <w:r w:rsidRPr="00FB6DC1">
              <w:rPr>
                <w:rFonts w:ascii="Candara" w:hAnsi="Candara"/>
                <w:i/>
                <w:iCs/>
                <w:color w:val="0070C0"/>
              </w:rPr>
              <w:t xml:space="preserve">2. No cumplir las normas vigentes y aplicables de seguridad, salud y ambiente u otras que puedan corresponder; </w:t>
            </w:r>
          </w:p>
          <w:p w14:paraId="328C96D4" w14:textId="77777777" w:rsidR="00FB6DC1" w:rsidRPr="00FB6DC1" w:rsidRDefault="00FB6DC1" w:rsidP="00FB6DC1">
            <w:pPr>
              <w:spacing w:after="120"/>
              <w:jc w:val="both"/>
              <w:rPr>
                <w:rFonts w:ascii="Candara" w:hAnsi="Candara"/>
                <w:i/>
                <w:iCs/>
                <w:color w:val="0070C0"/>
              </w:rPr>
            </w:pPr>
            <w:r w:rsidRPr="00FB6DC1">
              <w:rPr>
                <w:rFonts w:ascii="Candara" w:hAnsi="Candara"/>
                <w:i/>
                <w:iCs/>
                <w:color w:val="0070C0"/>
              </w:rPr>
              <w:t xml:space="preserve">3. No reparar los defectos de la obra, durante la ejecución de la misma o durante el período de responsabilidad por defectos, que le sean indicados y en los plazos razonables fijados a tal efecto; </w:t>
            </w:r>
          </w:p>
          <w:p w14:paraId="56831B21" w14:textId="77777777" w:rsidR="00FB6DC1" w:rsidRPr="00FB6DC1" w:rsidRDefault="00FB6DC1" w:rsidP="00FB6DC1">
            <w:pPr>
              <w:spacing w:after="120"/>
              <w:jc w:val="both"/>
              <w:rPr>
                <w:rFonts w:ascii="Candara" w:hAnsi="Candara"/>
                <w:i/>
                <w:iCs/>
                <w:color w:val="0070C0"/>
              </w:rPr>
            </w:pPr>
            <w:r w:rsidRPr="00FB6DC1">
              <w:rPr>
                <w:rFonts w:ascii="Candara" w:hAnsi="Candara"/>
                <w:i/>
                <w:iCs/>
                <w:color w:val="0070C0"/>
              </w:rPr>
              <w:t xml:space="preserve">4. No disponer del personal técnico de acuerdo a los compromisos contractuales; </w:t>
            </w:r>
          </w:p>
          <w:p w14:paraId="7EB4B234" w14:textId="77777777" w:rsidR="00FB6DC1" w:rsidRPr="00FB6DC1" w:rsidRDefault="00FB6DC1" w:rsidP="00FB6DC1">
            <w:pPr>
              <w:spacing w:after="120"/>
              <w:jc w:val="both"/>
              <w:rPr>
                <w:rFonts w:ascii="Candara" w:hAnsi="Candara"/>
                <w:i/>
                <w:iCs/>
                <w:color w:val="0070C0"/>
              </w:rPr>
            </w:pPr>
            <w:r w:rsidRPr="00FB6DC1">
              <w:rPr>
                <w:rFonts w:ascii="Candara" w:hAnsi="Candara"/>
                <w:i/>
                <w:iCs/>
                <w:color w:val="0070C0"/>
              </w:rPr>
              <w:t xml:space="preserve">5. No contar con el equipo mínimo en el sitio de las obras, conforme a lo estipulado contractualmente; </w:t>
            </w:r>
          </w:p>
          <w:p w14:paraId="75256056" w14:textId="77777777" w:rsidR="00FB6DC1" w:rsidRPr="00FB6DC1" w:rsidRDefault="00FB6DC1" w:rsidP="00FB6DC1">
            <w:pPr>
              <w:spacing w:after="120"/>
              <w:jc w:val="both"/>
              <w:rPr>
                <w:rFonts w:ascii="Candara" w:hAnsi="Candara"/>
                <w:i/>
                <w:iCs/>
                <w:color w:val="0070C0"/>
              </w:rPr>
            </w:pPr>
            <w:r w:rsidRPr="00FB6DC1">
              <w:rPr>
                <w:rFonts w:ascii="Candara" w:hAnsi="Candara"/>
                <w:i/>
                <w:iCs/>
                <w:color w:val="0070C0"/>
              </w:rPr>
              <w:t xml:space="preserve">6. No iniciar los trabajos en los plazos comprometidos; </w:t>
            </w:r>
          </w:p>
          <w:p w14:paraId="35EDAF5D" w14:textId="77777777" w:rsidR="00FB6DC1" w:rsidRPr="00FB6DC1" w:rsidRDefault="00FB6DC1" w:rsidP="00FB6DC1">
            <w:pPr>
              <w:spacing w:after="120"/>
              <w:jc w:val="both"/>
              <w:rPr>
                <w:rFonts w:ascii="Candara" w:hAnsi="Candara"/>
                <w:i/>
                <w:iCs/>
                <w:color w:val="0070C0"/>
              </w:rPr>
            </w:pPr>
            <w:r w:rsidRPr="00FB6DC1">
              <w:rPr>
                <w:rFonts w:ascii="Candara" w:hAnsi="Candara"/>
                <w:i/>
                <w:iCs/>
                <w:color w:val="0070C0"/>
              </w:rPr>
              <w:t xml:space="preserve">7. No cumplir con el plan de trabajos; </w:t>
            </w:r>
          </w:p>
          <w:p w14:paraId="7A6D60D1" w14:textId="77777777" w:rsidR="00FB6DC1" w:rsidRPr="00FB6DC1" w:rsidRDefault="00FB6DC1" w:rsidP="00FB6DC1">
            <w:pPr>
              <w:spacing w:after="120"/>
              <w:jc w:val="both"/>
              <w:rPr>
                <w:rFonts w:ascii="Candara" w:hAnsi="Candara"/>
                <w:i/>
                <w:iCs/>
                <w:color w:val="0070C0"/>
              </w:rPr>
            </w:pPr>
            <w:r w:rsidRPr="00FB6DC1">
              <w:rPr>
                <w:rFonts w:ascii="Candara" w:hAnsi="Candara"/>
                <w:i/>
                <w:iCs/>
                <w:color w:val="0070C0"/>
              </w:rPr>
              <w:t xml:space="preserve">8. Suspensión de los trabajos sin causas justificadas. </w:t>
            </w:r>
          </w:p>
          <w:p w14:paraId="5128308E" w14:textId="77777777" w:rsidR="00FB6DC1" w:rsidRPr="00FB6DC1" w:rsidRDefault="00FB6DC1" w:rsidP="00FB6DC1">
            <w:pPr>
              <w:spacing w:after="120"/>
              <w:jc w:val="both"/>
              <w:rPr>
                <w:rFonts w:ascii="Candara" w:hAnsi="Candara"/>
                <w:i/>
                <w:iCs/>
                <w:color w:val="0070C0"/>
              </w:rPr>
            </w:pPr>
            <w:r w:rsidRPr="00FB6DC1">
              <w:rPr>
                <w:rFonts w:ascii="Candara" w:hAnsi="Candara"/>
                <w:i/>
                <w:iCs/>
                <w:color w:val="0070C0"/>
              </w:rPr>
              <w:t xml:space="preserve">9. Por no entregar en los plazos previstos contractualmente la documentación que acredite el avance de la obra </w:t>
            </w:r>
          </w:p>
          <w:p w14:paraId="0DDB9087" w14:textId="18D4E9A9" w:rsidR="00FB6DC1" w:rsidRPr="00FB6DC1" w:rsidRDefault="00FB6DC1" w:rsidP="00FB6DC1">
            <w:pPr>
              <w:spacing w:after="120"/>
              <w:jc w:val="both"/>
              <w:rPr>
                <w:rFonts w:ascii="Candara" w:hAnsi="Candara"/>
                <w:i/>
                <w:iCs/>
                <w:color w:val="0070C0"/>
              </w:rPr>
            </w:pPr>
            <w:r w:rsidRPr="00FB6DC1">
              <w:rPr>
                <w:rFonts w:ascii="Candara" w:hAnsi="Candara"/>
                <w:i/>
                <w:iCs/>
                <w:color w:val="0070C0"/>
              </w:rPr>
              <w:t xml:space="preserve">Los montos correspondientes a daños y perjuicios y a las multas arriba referidas serán deducidos del valor del Certificado de Pago del periodo en que se produjo el hecho y se verificó el incumplimiento que motiva la sanción. Los montos resultantes serán retenidos en el Certificado de pago siguiente al que aplicó la liquidación de daños y perjuicios.   </w:t>
            </w:r>
          </w:p>
          <w:p w14:paraId="3CBA1C5D" w14:textId="77777777" w:rsidR="00944534" w:rsidRDefault="004C4271" w:rsidP="00FB6DC1">
            <w:pPr>
              <w:spacing w:after="120"/>
              <w:ind w:right="49"/>
              <w:contextualSpacing/>
              <w:jc w:val="both"/>
              <w:rPr>
                <w:rFonts w:ascii="Candara" w:hAnsi="Candara"/>
                <w:i/>
                <w:iCs/>
                <w:color w:val="0070C0"/>
              </w:rPr>
            </w:pPr>
            <w:r w:rsidRPr="004C4271">
              <w:rPr>
                <w:rFonts w:ascii="Candara" w:hAnsi="Candara"/>
                <w:i/>
                <w:iCs/>
                <w:color w:val="0070C0"/>
              </w:rPr>
              <w:t>El monto máximo acumulado por liquidación de daños y perjuicios por demoras en la entrega de la obra y las multas por no conformidades, será del 10% (diez por ciento) del precio total del Contrato.</w:t>
            </w:r>
          </w:p>
          <w:p w14:paraId="22BFFDB5" w14:textId="77777777" w:rsidR="009D0C79" w:rsidRDefault="009D0C79" w:rsidP="00FB6DC1">
            <w:pPr>
              <w:spacing w:after="120"/>
              <w:ind w:right="49"/>
              <w:contextualSpacing/>
              <w:jc w:val="both"/>
              <w:rPr>
                <w:rFonts w:ascii="Candara" w:hAnsi="Candara"/>
                <w:i/>
                <w:iCs/>
                <w:color w:val="0070C0"/>
              </w:rPr>
            </w:pPr>
          </w:p>
          <w:p w14:paraId="687BBCA5" w14:textId="4CF984E9" w:rsidR="009D0C79" w:rsidRDefault="009D0C79" w:rsidP="00FB6DC1">
            <w:pPr>
              <w:spacing w:after="120"/>
              <w:ind w:right="49"/>
              <w:contextualSpacing/>
              <w:jc w:val="both"/>
              <w:rPr>
                <w:rFonts w:ascii="Candara" w:hAnsi="Candara"/>
                <w:i/>
                <w:iCs/>
                <w:color w:val="0070C0"/>
              </w:rPr>
            </w:pPr>
            <w:r>
              <w:rPr>
                <w:rFonts w:ascii="Candara" w:hAnsi="Candara"/>
                <w:i/>
                <w:iCs/>
                <w:color w:val="0070C0"/>
              </w:rPr>
              <w:t xml:space="preserve">Si el valor de la multa impuesta llegare ah superar el 10 % del valor total del contrato la contratante podrá declarar, anticipada y unilateralmente, la terminación del contrato, conforme a lo dispuesto en el art 94 de </w:t>
            </w:r>
            <w:r w:rsidR="00B84F2D">
              <w:rPr>
                <w:rFonts w:ascii="Candara" w:hAnsi="Candara"/>
                <w:i/>
                <w:iCs/>
                <w:color w:val="0070C0"/>
              </w:rPr>
              <w:t>la LOSNCP</w:t>
            </w:r>
            <w:r>
              <w:rPr>
                <w:rFonts w:ascii="Candara" w:hAnsi="Candara"/>
                <w:i/>
                <w:iCs/>
                <w:color w:val="0070C0"/>
              </w:rPr>
              <w:t>.</w:t>
            </w:r>
          </w:p>
          <w:p w14:paraId="0036143F" w14:textId="0AC585EC" w:rsidR="009D0C79" w:rsidRPr="00B628A4" w:rsidRDefault="009D0C79" w:rsidP="00FB6DC1">
            <w:pPr>
              <w:spacing w:after="120"/>
              <w:ind w:right="49"/>
              <w:contextualSpacing/>
              <w:jc w:val="both"/>
              <w:rPr>
                <w:rFonts w:ascii="Candara" w:hAnsi="Candara"/>
                <w:i/>
                <w:iCs/>
              </w:rPr>
            </w:pPr>
            <w:r>
              <w:rPr>
                <w:rFonts w:ascii="Candara" w:hAnsi="Candara"/>
                <w:i/>
                <w:iCs/>
                <w:color w:val="0070C0"/>
              </w:rPr>
              <w:t>Las multas causadas no serán revisadas ni devueltas por ningún concepto al contratista</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460EE460" w:rsidR="003F79AA" w:rsidRPr="00B628A4" w:rsidRDefault="003F79AA" w:rsidP="0003061C">
            <w:pPr>
              <w:spacing w:after="120"/>
              <w:jc w:val="both"/>
              <w:rPr>
                <w:rFonts w:ascii="Candara" w:hAnsi="Candara"/>
                <w:i/>
                <w:iCs/>
                <w:spacing w:val="-3"/>
              </w:rPr>
            </w:pPr>
            <w:r w:rsidRPr="00B628A4">
              <w:rPr>
                <w:rFonts w:ascii="Candara" w:hAnsi="Candara"/>
                <w:spacing w:val="-3"/>
              </w:rPr>
              <w:t xml:space="preserve">La bonificación para la totalidad de las Obras es </w:t>
            </w:r>
            <w:r w:rsidRPr="004C73C9">
              <w:rPr>
                <w:rFonts w:ascii="Candara" w:hAnsi="Candara"/>
                <w:i/>
                <w:iCs/>
                <w:color w:val="0070C0"/>
                <w:spacing w:val="-3"/>
              </w:rPr>
              <w:t xml:space="preserve">[indicar el porcentaje del precio final del Contrato]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del precio final del Contrato.</w:t>
            </w:r>
            <w:r w:rsidR="00B911E0" w:rsidRPr="00B628A4">
              <w:rPr>
                <w:rFonts w:ascii="Candara" w:hAnsi="Candara"/>
                <w:spacing w:val="-3"/>
              </w:rPr>
              <w:t xml:space="preserve"> </w:t>
            </w:r>
            <w:r w:rsidR="00AB4524" w:rsidRPr="004C73C9">
              <w:rPr>
                <w:rFonts w:ascii="Candara" w:hAnsi="Candara"/>
                <w:i/>
                <w:iCs/>
                <w:color w:val="0070C0"/>
              </w:rPr>
              <w:t>no aplica</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51.1</w:t>
            </w:r>
          </w:p>
        </w:tc>
        <w:tc>
          <w:tcPr>
            <w:tcW w:w="8144" w:type="dxa"/>
          </w:tcPr>
          <w:p w14:paraId="3F589FA6" w14:textId="4AE9D689"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03061C" w:rsidRPr="0003061C">
              <w:rPr>
                <w:rFonts w:ascii="Candara" w:hAnsi="Candara"/>
                <w:i/>
                <w:iCs/>
                <w:color w:val="0070C0"/>
              </w:rPr>
              <w:t>50 % (CINCUENTA POR CIENTO)</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se pagará al Contratista a más tardar dentro de los</w:t>
            </w:r>
            <w:r w:rsidR="009D1D80">
              <w:rPr>
                <w:rFonts w:ascii="Candara" w:hAnsi="Candara"/>
                <w:spacing w:val="-3"/>
              </w:rPr>
              <w:t xml:space="preserve"> 30</w:t>
            </w:r>
            <w:r w:rsidRPr="004C73C9">
              <w:rPr>
                <w:rFonts w:ascii="Candara" w:hAnsi="Candara"/>
                <w:color w:val="0070C0"/>
                <w:spacing w:val="-3"/>
              </w:rPr>
              <w:t xml:space="preserve"> </w:t>
            </w:r>
            <w:r w:rsidRPr="00B628A4">
              <w:rPr>
                <w:rFonts w:ascii="Candara" w:hAnsi="Candara"/>
                <w:spacing w:val="-3"/>
              </w:rPr>
              <w:t>días computados a partir de la suscripción del contrato</w:t>
            </w:r>
            <w:r w:rsidR="00B84F2D">
              <w:rPr>
                <w:rFonts w:ascii="Candara" w:hAnsi="Candara"/>
                <w:spacing w:val="-3"/>
              </w:rPr>
              <w:t xml:space="preserve">, entrega de las garantías y un plan </w:t>
            </w:r>
            <w:r w:rsidR="004C5755">
              <w:rPr>
                <w:rFonts w:ascii="Candara" w:hAnsi="Candara"/>
                <w:spacing w:val="-3"/>
              </w:rPr>
              <w:t>de adquisiciones de la lista de materiales</w:t>
            </w:r>
            <w:r w:rsidRPr="00B628A4">
              <w:rPr>
                <w:rFonts w:ascii="Candara" w:hAnsi="Candara"/>
                <w:spacing w:val="-3"/>
              </w:rPr>
              <w:t xml:space="preserve">.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28466E98"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D007A5" w:rsidRPr="00AA471C">
              <w:rPr>
                <w:rFonts w:ascii="Candara" w:hAnsi="Candara"/>
                <w:bCs/>
                <w:i/>
                <w:color w:val="0070C0"/>
                <w:lang w:val="es-ES"/>
              </w:rPr>
              <w:t>Trimestrales</w:t>
            </w:r>
            <w:r w:rsidR="00D007A5" w:rsidRPr="00B628A4">
              <w:rPr>
                <w:rStyle w:val="Refdenotaalpie"/>
                <w:rFonts w:ascii="Candara" w:hAnsi="Candara"/>
                <w:b/>
                <w:bCs/>
                <w:spacing w:val="-4"/>
              </w:rPr>
              <w:t xml:space="preserve"> </w:t>
            </w:r>
            <w:r w:rsidR="00AA471C" w:rsidRPr="00B628A4">
              <w:rPr>
                <w:rStyle w:val="Refdenotaalpie"/>
                <w:rFonts w:ascii="Candara" w:hAnsi="Candara"/>
                <w:b/>
                <w:bCs/>
                <w:spacing w:val="-4"/>
              </w:rPr>
              <w:footnoteReference w:id="47"/>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1E1128EF" w14:textId="0B036384" w:rsidR="005C6DDD" w:rsidRDefault="005C6DDD" w:rsidP="005C6DDD">
            <w:pPr>
              <w:spacing w:after="120"/>
              <w:jc w:val="both"/>
              <w:rPr>
                <w:rFonts w:ascii="Candara" w:hAnsi="Candara"/>
                <w:spacing w:val="-3"/>
              </w:rPr>
            </w:pPr>
            <w:r w:rsidRPr="002E5057">
              <w:rPr>
                <w:rFonts w:ascii="Candara" w:hAnsi="Candara"/>
                <w:spacing w:val="-3"/>
              </w:rPr>
              <w:t xml:space="preserve">En caso de que el oferente no requiera anticipo, el pago se realizará contra presentación y aprobación de planillas </w:t>
            </w:r>
            <w:r w:rsidR="004C5755" w:rsidRPr="00AA471C">
              <w:rPr>
                <w:rFonts w:ascii="Candara" w:hAnsi="Candara"/>
                <w:bCs/>
                <w:i/>
                <w:color w:val="0070C0"/>
                <w:lang w:val="es-ES"/>
              </w:rPr>
              <w:t>Trimestrales</w:t>
            </w:r>
            <w:r w:rsidR="004C5755" w:rsidRPr="00B628A4">
              <w:rPr>
                <w:rStyle w:val="Refdenotaalpie"/>
                <w:rFonts w:ascii="Candara" w:hAnsi="Candara"/>
                <w:b/>
                <w:bCs/>
                <w:spacing w:val="-4"/>
              </w:rPr>
              <w:t xml:space="preserve"> </w:t>
            </w:r>
            <w:r w:rsidRPr="002E5057">
              <w:rPr>
                <w:rFonts w:ascii="Candara" w:hAnsi="Candara"/>
                <w:spacing w:val="-3"/>
              </w:rPr>
              <w:t>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0C378B33" w14:textId="03A21FDA" w:rsidR="009D1D80" w:rsidRPr="00B628A4" w:rsidRDefault="009D1D80" w:rsidP="005C6DDD">
            <w:pPr>
              <w:spacing w:after="120"/>
              <w:jc w:val="both"/>
              <w:rPr>
                <w:rFonts w:ascii="Candara" w:hAnsi="Candara"/>
                <w:spacing w:val="-3"/>
              </w:rPr>
            </w:pPr>
            <w:bookmarkStart w:id="131" w:name="_Hlk64314197"/>
            <w:r w:rsidRPr="00EF7FEE">
              <w:rPr>
                <w:rFonts w:ascii="Candara" w:hAnsi="Candara"/>
                <w:i/>
                <w:iCs/>
                <w:color w:val="2E74B5" w:themeColor="accent5" w:themeShade="BF"/>
                <w:spacing w:val="-3"/>
                <w:u w:val="single"/>
              </w:rPr>
              <w:t>PARA EL PAGO DE LA ÚLTIMA PLANILLA SE DEBE PRESENTAR LA DOCUMENTACIÓN DE LIQUIDACIÓN DEL CONTRATO, INCLUIDO EL ACTA PROVISIONAL.</w:t>
            </w:r>
            <w:bookmarkEnd w:id="131"/>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182A7A18" w:rsidR="00386113" w:rsidRPr="002E5057" w:rsidRDefault="00386113" w:rsidP="00B35234">
            <w:pPr>
              <w:numPr>
                <w:ilvl w:val="2"/>
                <w:numId w:val="25"/>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0D246B" w:rsidRPr="002E5057">
              <w:rPr>
                <w:rFonts w:ascii="Candara" w:hAnsi="Candara"/>
                <w:bCs/>
                <w:i/>
                <w:color w:val="0070C0"/>
                <w:lang w:val="es-ES"/>
              </w:rPr>
              <w:t>diez</w:t>
            </w:r>
            <w:r w:rsidR="00A818B9" w:rsidRPr="002E5057">
              <w:rPr>
                <w:rFonts w:ascii="Candara" w:hAnsi="Candara"/>
                <w:bCs/>
                <w:i/>
                <w:color w:val="0070C0"/>
                <w:lang w:val="es-ES"/>
              </w:rPr>
              <w:t xml:space="preserve"> por ciento (</w:t>
            </w:r>
            <w:r w:rsidR="000D246B" w:rsidRPr="002E5057">
              <w:rPr>
                <w:rFonts w:ascii="Candara" w:hAnsi="Candara"/>
                <w:bCs/>
                <w:i/>
                <w:color w:val="0070C0"/>
                <w:lang w:val="es-ES"/>
              </w:rPr>
              <w:t>10</w:t>
            </w:r>
            <w:r w:rsidRPr="002E5057">
              <w:rPr>
                <w:rFonts w:ascii="Candara" w:hAnsi="Candara"/>
                <w:bCs/>
                <w:i/>
                <w:color w:val="0070C0"/>
                <w:lang w:val="es-ES"/>
              </w:rPr>
              <w:t>%</w:t>
            </w:r>
            <w:r w:rsidR="00A818B9" w:rsidRPr="002E5057">
              <w:rPr>
                <w:rFonts w:ascii="Candara" w:hAnsi="Candara"/>
                <w:bCs/>
                <w:i/>
                <w:color w:val="0070C0"/>
                <w:lang w:val="es-ES"/>
              </w:rPr>
              <w:t>)</w:t>
            </w:r>
            <w:r w:rsidRPr="002E5057">
              <w:rPr>
                <w:rFonts w:ascii="Candara" w:hAnsi="Candara"/>
                <w:bCs/>
                <w:i/>
                <w:color w:val="0070C0"/>
                <w:lang w:val="es-ES"/>
              </w:rPr>
              <w:t xml:space="preserve"> del monto del contrato</w:t>
            </w:r>
            <w:r w:rsidRPr="002E5057">
              <w:rPr>
                <w:rFonts w:ascii="Candara" w:hAnsi="Candara"/>
                <w:bCs/>
                <w:lang w:val="es-ES"/>
              </w:rPr>
              <w:t>.  incondicional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058D2CC3" w:rsidR="00386113" w:rsidRPr="00B628A4" w:rsidRDefault="00386113" w:rsidP="00B35234">
            <w:pPr>
              <w:numPr>
                <w:ilvl w:val="2"/>
                <w:numId w:val="25"/>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 xml:space="preserve">: </w:t>
            </w:r>
            <w:r w:rsidR="000D246B" w:rsidRPr="002E5057">
              <w:rPr>
                <w:rFonts w:ascii="Candara" w:hAnsi="Candara"/>
                <w:bCs/>
                <w:i/>
                <w:color w:val="0070C0"/>
                <w:lang w:val="es-ES"/>
              </w:rPr>
              <w:t>diez</w:t>
            </w:r>
            <w:r w:rsidR="00A818B9" w:rsidRPr="002E5057">
              <w:rPr>
                <w:rFonts w:ascii="Candara" w:hAnsi="Candara"/>
                <w:bCs/>
                <w:i/>
                <w:color w:val="0070C0"/>
                <w:lang w:val="es-ES"/>
              </w:rPr>
              <w:t xml:space="preserve"> por ciento </w:t>
            </w:r>
            <w:r w:rsidR="000D246B" w:rsidRPr="002E5057">
              <w:rPr>
                <w:rFonts w:ascii="Candara" w:hAnsi="Candara"/>
                <w:bCs/>
                <w:i/>
                <w:color w:val="0070C0"/>
                <w:lang w:val="es-ES"/>
              </w:rPr>
              <w:t>10</w:t>
            </w:r>
            <w:r w:rsidRPr="002E5057">
              <w:rPr>
                <w:rFonts w:ascii="Candara" w:hAnsi="Candara"/>
                <w:bCs/>
                <w:i/>
                <w:color w:val="0070C0"/>
                <w:lang w:val="es-ES"/>
              </w:rPr>
              <w:t>%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70059857"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el </w:t>
            </w:r>
            <w:r w:rsidR="009D1D80" w:rsidRPr="009D1D80">
              <w:rPr>
                <w:rFonts w:ascii="Candara" w:hAnsi="Candara"/>
                <w:i/>
                <w:iCs/>
                <w:color w:val="0070C0"/>
                <w:spacing w:val="-3"/>
              </w:rPr>
              <w:t>día de firma del acta de recepción provisional.</w:t>
            </w:r>
          </w:p>
          <w:p w14:paraId="5F45EC82" w14:textId="5407D69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8B0353" w:rsidRPr="008B0353">
              <w:rPr>
                <w:rFonts w:ascii="Candara" w:hAnsi="Candara"/>
                <w:i/>
                <w:iCs/>
                <w:color w:val="0070C0"/>
                <w:spacing w:val="-3"/>
              </w:rPr>
              <w:t xml:space="preserve">día de firma del acta de recepción provisional.  </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3DBD197D"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008B0353" w:rsidRPr="008B0353">
              <w:rPr>
                <w:rFonts w:ascii="Candara" w:hAnsi="Candara"/>
                <w:i/>
                <w:iCs/>
                <w:color w:val="0070C0"/>
                <w:spacing w:val="-3"/>
              </w:rPr>
              <w:t>1x1000 del valor del contrato por cada día de retraso.</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2638F0A9"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008B0353" w:rsidRPr="008B0353">
              <w:rPr>
                <w:rFonts w:ascii="Candara" w:hAnsi="Candara"/>
                <w:iCs/>
                <w:color w:val="0070C0"/>
                <w:spacing w:val="-3"/>
              </w:rPr>
              <w:t>100; consistente con la Subcláusula 41.1 sobre liquidación por daños y perjuicios</w:t>
            </w:r>
            <w:r w:rsidR="008B0353" w:rsidRPr="008B0353">
              <w:rPr>
                <w:rFonts w:ascii="Candara" w:hAnsi="Candara"/>
                <w:i/>
                <w:iCs/>
                <w:color w:val="0070C0"/>
                <w:spacing w:val="-3"/>
              </w:rPr>
              <w:t>.</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22DE6B4F"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El porcentaje que se aplicará al valor de las Obras no terminadas es </w:t>
            </w:r>
            <w:r w:rsidR="008B0353" w:rsidRPr="008B0353">
              <w:rPr>
                <w:rFonts w:ascii="Candara" w:hAnsi="Candara"/>
                <w:iCs/>
                <w:color w:val="0070C0"/>
                <w:spacing w:val="-3"/>
              </w:rPr>
              <w:t>10% (DIEZ POR CIENTO).</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30"/>
          <w:headerReference w:type="default" r:id="rId31"/>
          <w:headerReference w:type="first" r:id="rId32"/>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D87C4F" w:rsidRDefault="003F79AA" w:rsidP="00D87C4F">
      <w:pPr>
        <w:pStyle w:val="Ttulo1"/>
        <w:spacing w:before="0" w:after="0"/>
        <w:rPr>
          <w:rFonts w:ascii="Candara" w:hAnsi="Candara"/>
          <w:sz w:val="22"/>
        </w:rPr>
      </w:pPr>
      <w:bookmarkStart w:id="133" w:name="_Toc112839697"/>
      <w:r w:rsidRPr="00D87C4F">
        <w:rPr>
          <w:rFonts w:ascii="Candara" w:hAnsi="Candara"/>
          <w:sz w:val="22"/>
        </w:rPr>
        <w:t>Sección VII. Especificaciones y Condiciones de Cumplimiento</w:t>
      </w:r>
      <w:bookmarkEnd w:id="133"/>
    </w:p>
    <w:p w14:paraId="3694AEC5" w14:textId="04F7C111" w:rsidR="00CF593C" w:rsidRPr="00D87C4F" w:rsidRDefault="00CF593C" w:rsidP="00D87C4F">
      <w:pPr>
        <w:keepNext/>
        <w:keepLines/>
        <w:jc w:val="center"/>
        <w:rPr>
          <w:rFonts w:ascii="Candara" w:hAnsi="Candara"/>
          <w:b/>
          <w:i/>
          <w:iCs/>
          <w:color w:val="0070C0"/>
          <w:spacing w:val="-3"/>
          <w:sz w:val="22"/>
          <w:lang w:val="es-EC"/>
        </w:rPr>
      </w:pPr>
      <w:r w:rsidRPr="00D87C4F">
        <w:rPr>
          <w:rFonts w:ascii="Candara" w:hAnsi="Candara"/>
          <w:b/>
          <w:i/>
          <w:iCs/>
          <w:color w:val="0070C0"/>
          <w:spacing w:val="-3"/>
          <w:sz w:val="22"/>
          <w:lang w:val="es-EC"/>
        </w:rPr>
        <w:t>Se deberá dar cumplimiento a las especificaciones técnicas descritas el siguiente enlace:</w:t>
      </w:r>
    </w:p>
    <w:p w14:paraId="4FDC7ECE" w14:textId="7FF5FDB7" w:rsidR="00D241F8" w:rsidRDefault="009D51D8" w:rsidP="00D87C4F">
      <w:pPr>
        <w:keepNext/>
        <w:keepLines/>
        <w:jc w:val="center"/>
        <w:rPr>
          <w:rFonts w:ascii="Candara" w:hAnsi="Candara" w:cs="Candara"/>
          <w:b/>
          <w:bCs/>
          <w:i/>
          <w:iCs/>
          <w:color w:val="0000FF"/>
          <w:sz w:val="22"/>
          <w:lang w:val="es-EC"/>
        </w:rPr>
      </w:pPr>
      <w:hyperlink r:id="rId33" w:history="1">
        <w:r w:rsidR="00D87C4F" w:rsidRPr="00CC4564">
          <w:rPr>
            <w:rStyle w:val="Hipervnculo"/>
            <w:rFonts w:ascii="Candara" w:hAnsi="Candara" w:cs="Candara"/>
            <w:b/>
            <w:bCs/>
            <w:i/>
            <w:iCs/>
            <w:sz w:val="22"/>
            <w:lang w:val="es-EC"/>
          </w:rPr>
          <w:t>http://www.unidadespropiedad.com</w:t>
        </w:r>
      </w:hyperlink>
    </w:p>
    <w:p w14:paraId="1B135141" w14:textId="6E447F8F" w:rsidR="00D87C4F" w:rsidRDefault="00D87C4F" w:rsidP="00D87C4F">
      <w:pPr>
        <w:keepNext/>
        <w:keepLines/>
        <w:jc w:val="center"/>
        <w:rPr>
          <w:rFonts w:ascii="Candara" w:hAnsi="Candara" w:cs="Candara"/>
          <w:b/>
          <w:bCs/>
          <w:i/>
          <w:iCs/>
          <w:color w:val="0000FF"/>
          <w:sz w:val="22"/>
          <w:lang w:val="es-EC"/>
        </w:rPr>
      </w:pPr>
      <w:r>
        <w:rPr>
          <w:rFonts w:ascii="Candara" w:hAnsi="Candara" w:cs="Candara"/>
          <w:b/>
          <w:bCs/>
          <w:i/>
          <w:iCs/>
          <w:color w:val="0000FF"/>
          <w:sz w:val="22"/>
          <w:lang w:val="es-EC"/>
        </w:rPr>
        <w:t>Y lo determinado en el Estudio Técnico</w:t>
      </w:r>
    </w:p>
    <w:p w14:paraId="091A2BA8" w14:textId="77777777" w:rsidR="00D87C4F" w:rsidRPr="00D241F8" w:rsidRDefault="00D87C4F" w:rsidP="00D87C4F">
      <w:pPr>
        <w:keepNext/>
        <w:keepLines/>
        <w:jc w:val="center"/>
        <w:rPr>
          <w:rFonts w:ascii="Candara" w:hAnsi="Candara"/>
          <w:b/>
          <w:i/>
          <w:iCs/>
          <w:color w:val="0070C0"/>
          <w:spacing w:val="-3"/>
        </w:rPr>
      </w:pPr>
    </w:p>
    <w:p w14:paraId="56B357F9" w14:textId="28221D31" w:rsidR="007A1533" w:rsidRPr="007A1533" w:rsidRDefault="003B0E7E" w:rsidP="007A1533">
      <w:pPr>
        <w:keepNext/>
        <w:keepLines/>
        <w:spacing w:after="120" w:line="259" w:lineRule="auto"/>
        <w:rPr>
          <w:rFonts w:ascii="Candara" w:eastAsia="Calibri" w:hAnsi="Candara"/>
          <w:b/>
          <w:bCs/>
          <w:i/>
          <w:iCs/>
          <w:color w:val="0070C0"/>
          <w:spacing w:val="-3"/>
          <w:sz w:val="22"/>
          <w:szCs w:val="22"/>
          <w:lang w:val="es-EC"/>
        </w:rPr>
      </w:pPr>
      <w:r w:rsidRPr="007A1533">
        <w:rPr>
          <w:rFonts w:ascii="Candara" w:eastAsia="Calibri" w:hAnsi="Candara"/>
          <w:b/>
          <w:bCs/>
          <w:i/>
          <w:iCs/>
          <w:color w:val="0070C0"/>
          <w:spacing w:val="-3"/>
          <w:sz w:val="22"/>
          <w:szCs w:val="22"/>
          <w:lang w:val="es-EC"/>
        </w:rPr>
        <w:t>TRANSFORMADOR 16-20 MVA</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3596"/>
        <w:gridCol w:w="611"/>
        <w:gridCol w:w="2410"/>
        <w:gridCol w:w="1420"/>
        <w:gridCol w:w="1420"/>
      </w:tblGrid>
      <w:tr w:rsidR="00E91B1B" w:rsidRPr="007A1533" w14:paraId="375B5A1C" w14:textId="47435374" w:rsidTr="00913517">
        <w:trPr>
          <w:trHeight w:val="630"/>
          <w:jc w:val="center"/>
        </w:trPr>
        <w:tc>
          <w:tcPr>
            <w:tcW w:w="608" w:type="dxa"/>
            <w:shd w:val="clear" w:color="000000" w:fill="D9D9D9"/>
            <w:vAlign w:val="center"/>
            <w:hideMark/>
          </w:tcPr>
          <w:p w14:paraId="3942DBED" w14:textId="1FB65DC4" w:rsidR="007A1533" w:rsidRPr="00E91B1B" w:rsidRDefault="00913517" w:rsidP="007A1533">
            <w:pPr>
              <w:spacing w:line="259" w:lineRule="auto"/>
              <w:jc w:val="center"/>
              <w:rPr>
                <w:rFonts w:ascii="Candara" w:eastAsia="Calibri" w:hAnsi="Candara"/>
                <w:b/>
                <w:sz w:val="18"/>
                <w:szCs w:val="18"/>
                <w:lang w:val="es-EC"/>
              </w:rPr>
            </w:pPr>
            <w:r>
              <w:rPr>
                <w:rFonts w:ascii="Candara" w:eastAsia="Calibri" w:hAnsi="Candara"/>
                <w:b/>
                <w:sz w:val="18"/>
                <w:szCs w:val="18"/>
                <w:lang w:val="es-EC"/>
              </w:rPr>
              <w:t>Í</w:t>
            </w:r>
            <w:r w:rsidR="007A1533" w:rsidRPr="00E91B1B">
              <w:rPr>
                <w:rFonts w:ascii="Candara" w:eastAsia="Calibri" w:hAnsi="Candara"/>
                <w:b/>
                <w:sz w:val="18"/>
                <w:szCs w:val="18"/>
                <w:lang w:val="es-EC"/>
              </w:rPr>
              <w:t>TEM</w:t>
            </w:r>
          </w:p>
        </w:tc>
        <w:tc>
          <w:tcPr>
            <w:tcW w:w="3640" w:type="dxa"/>
            <w:shd w:val="clear" w:color="auto" w:fill="D9D9D9" w:themeFill="background1" w:themeFillShade="D9"/>
            <w:vAlign w:val="center"/>
            <w:hideMark/>
          </w:tcPr>
          <w:p w14:paraId="54FBDF39" w14:textId="77777777" w:rsidR="007A1533" w:rsidRPr="00E91B1B" w:rsidRDefault="007A1533" w:rsidP="00913517">
            <w:pPr>
              <w:spacing w:line="259" w:lineRule="auto"/>
              <w:jc w:val="center"/>
              <w:rPr>
                <w:rFonts w:ascii="Candara" w:eastAsia="Calibri" w:hAnsi="Candara"/>
                <w:b/>
                <w:sz w:val="18"/>
                <w:szCs w:val="18"/>
                <w:lang w:val="es-EC"/>
              </w:rPr>
            </w:pPr>
            <w:r w:rsidRPr="00E91B1B">
              <w:rPr>
                <w:rFonts w:ascii="Candara" w:eastAsia="Calibri" w:hAnsi="Candara"/>
                <w:b/>
                <w:sz w:val="18"/>
                <w:szCs w:val="18"/>
                <w:lang w:val="es-EC"/>
              </w:rPr>
              <w:t>CARACTERÍSTICAS</w:t>
            </w:r>
          </w:p>
        </w:tc>
        <w:tc>
          <w:tcPr>
            <w:tcW w:w="567" w:type="dxa"/>
            <w:shd w:val="clear" w:color="000000" w:fill="D9D9D9"/>
            <w:vAlign w:val="center"/>
            <w:hideMark/>
          </w:tcPr>
          <w:p w14:paraId="5DAF7C86" w14:textId="77777777" w:rsidR="007A1533" w:rsidRPr="00E91B1B" w:rsidRDefault="007A1533" w:rsidP="007A1533">
            <w:pPr>
              <w:spacing w:line="259" w:lineRule="auto"/>
              <w:jc w:val="center"/>
              <w:rPr>
                <w:rFonts w:ascii="Candara" w:eastAsia="Calibri" w:hAnsi="Candara"/>
                <w:b/>
                <w:sz w:val="18"/>
                <w:szCs w:val="18"/>
                <w:lang w:val="es-EC"/>
              </w:rPr>
            </w:pPr>
            <w:r w:rsidRPr="00E91B1B">
              <w:rPr>
                <w:rFonts w:ascii="Candara" w:eastAsia="Calibri" w:hAnsi="Candara"/>
                <w:b/>
                <w:sz w:val="18"/>
                <w:szCs w:val="18"/>
                <w:lang w:val="es-EC"/>
              </w:rPr>
              <w:t>UN</w:t>
            </w:r>
          </w:p>
        </w:tc>
        <w:tc>
          <w:tcPr>
            <w:tcW w:w="2410" w:type="dxa"/>
            <w:shd w:val="clear" w:color="000000" w:fill="D9D9D9"/>
            <w:vAlign w:val="center"/>
            <w:hideMark/>
          </w:tcPr>
          <w:p w14:paraId="30491352" w14:textId="65955192" w:rsidR="007A1533" w:rsidRPr="00E91B1B" w:rsidRDefault="007A1533" w:rsidP="007A1533">
            <w:pPr>
              <w:spacing w:line="259" w:lineRule="auto"/>
              <w:jc w:val="center"/>
              <w:rPr>
                <w:rFonts w:ascii="Candara" w:eastAsia="Calibri" w:hAnsi="Candara"/>
                <w:b/>
                <w:sz w:val="18"/>
                <w:szCs w:val="18"/>
                <w:lang w:val="es-EC"/>
              </w:rPr>
            </w:pPr>
            <w:r w:rsidRPr="00E91B1B">
              <w:rPr>
                <w:rFonts w:ascii="Candara" w:eastAsia="Calibri" w:hAnsi="Candara"/>
                <w:b/>
                <w:sz w:val="18"/>
                <w:szCs w:val="18"/>
                <w:lang w:val="es-EC"/>
              </w:rPr>
              <w:t>ESPECIFICACIÓN REQUERIDA</w:t>
            </w:r>
          </w:p>
        </w:tc>
        <w:tc>
          <w:tcPr>
            <w:tcW w:w="1420" w:type="dxa"/>
            <w:shd w:val="clear" w:color="000000" w:fill="D9D9D9"/>
            <w:vAlign w:val="center"/>
            <w:hideMark/>
          </w:tcPr>
          <w:p w14:paraId="7E77072E" w14:textId="4A450C3A" w:rsidR="007A1533" w:rsidRPr="00E91B1B" w:rsidRDefault="007A1533" w:rsidP="007A1533">
            <w:pPr>
              <w:spacing w:line="259" w:lineRule="auto"/>
              <w:jc w:val="center"/>
              <w:rPr>
                <w:rFonts w:ascii="Candara" w:eastAsia="Calibri" w:hAnsi="Candara"/>
                <w:b/>
                <w:sz w:val="18"/>
                <w:szCs w:val="18"/>
                <w:lang w:val="es-EC"/>
              </w:rPr>
            </w:pPr>
            <w:r w:rsidRPr="00E91B1B">
              <w:rPr>
                <w:rFonts w:ascii="Candara" w:eastAsia="Calibri" w:hAnsi="Candara"/>
                <w:b/>
                <w:sz w:val="18"/>
                <w:szCs w:val="18"/>
                <w:lang w:val="es-EC"/>
              </w:rPr>
              <w:t>ESPECIFICACIÓN OFERTADA</w:t>
            </w:r>
          </w:p>
        </w:tc>
        <w:tc>
          <w:tcPr>
            <w:tcW w:w="1420" w:type="dxa"/>
            <w:shd w:val="clear" w:color="000000" w:fill="D9D9D9"/>
          </w:tcPr>
          <w:p w14:paraId="7CE55557" w14:textId="180A64C2" w:rsidR="007A1533" w:rsidRPr="00E91B1B" w:rsidRDefault="007A1533" w:rsidP="007A1533">
            <w:pPr>
              <w:spacing w:line="259" w:lineRule="auto"/>
              <w:jc w:val="center"/>
              <w:rPr>
                <w:rFonts w:ascii="Candara" w:eastAsia="Calibri" w:hAnsi="Candara"/>
                <w:b/>
                <w:sz w:val="18"/>
                <w:szCs w:val="18"/>
                <w:lang w:val="es-EC"/>
              </w:rPr>
            </w:pPr>
            <w:r w:rsidRPr="00E91B1B">
              <w:rPr>
                <w:rFonts w:ascii="Candara" w:eastAsia="Calibri" w:hAnsi="Candara"/>
                <w:b/>
                <w:sz w:val="18"/>
                <w:szCs w:val="18"/>
                <w:lang w:val="es-EC"/>
              </w:rPr>
              <w:t>PÁGINA DE ESPECIFICACIÓN OFERTADA # FOLIO</w:t>
            </w:r>
          </w:p>
        </w:tc>
      </w:tr>
      <w:tr w:rsidR="00E91B1B" w:rsidRPr="007A1533" w14:paraId="12AAA93A" w14:textId="0507E066" w:rsidTr="00E91B1B">
        <w:trPr>
          <w:trHeight w:val="229"/>
          <w:jc w:val="center"/>
        </w:trPr>
        <w:tc>
          <w:tcPr>
            <w:tcW w:w="608" w:type="dxa"/>
            <w:shd w:val="clear" w:color="auto" w:fill="auto"/>
            <w:vAlign w:val="center"/>
            <w:hideMark/>
          </w:tcPr>
          <w:p w14:paraId="469CBB50"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1.</w:t>
            </w:r>
          </w:p>
        </w:tc>
        <w:tc>
          <w:tcPr>
            <w:tcW w:w="3640" w:type="dxa"/>
            <w:shd w:val="clear" w:color="auto" w:fill="auto"/>
            <w:vAlign w:val="center"/>
            <w:hideMark/>
          </w:tcPr>
          <w:p w14:paraId="05CACF6C" w14:textId="77777777" w:rsidR="007A1533" w:rsidRPr="007A1533" w:rsidRDefault="007A1533" w:rsidP="00913517">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CANTIDAD REQUERIDA</w:t>
            </w:r>
          </w:p>
        </w:tc>
        <w:tc>
          <w:tcPr>
            <w:tcW w:w="567" w:type="dxa"/>
            <w:shd w:val="clear" w:color="auto" w:fill="auto"/>
            <w:vAlign w:val="center"/>
            <w:hideMark/>
          </w:tcPr>
          <w:p w14:paraId="5084102A"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c/u</w:t>
            </w:r>
          </w:p>
        </w:tc>
        <w:tc>
          <w:tcPr>
            <w:tcW w:w="2410" w:type="dxa"/>
            <w:shd w:val="clear" w:color="auto" w:fill="auto"/>
            <w:vAlign w:val="center"/>
            <w:hideMark/>
          </w:tcPr>
          <w:p w14:paraId="756D025B"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1</w:t>
            </w:r>
          </w:p>
        </w:tc>
        <w:tc>
          <w:tcPr>
            <w:tcW w:w="1420" w:type="dxa"/>
            <w:shd w:val="clear" w:color="auto" w:fill="auto"/>
            <w:vAlign w:val="center"/>
            <w:hideMark/>
          </w:tcPr>
          <w:p w14:paraId="72005ADC" w14:textId="1D47A8B0" w:rsidR="007A1533" w:rsidRPr="007A1533" w:rsidRDefault="007A1533" w:rsidP="007A1533">
            <w:pPr>
              <w:spacing w:line="259" w:lineRule="auto"/>
              <w:jc w:val="center"/>
              <w:rPr>
                <w:rFonts w:ascii="Candara" w:eastAsia="Calibri" w:hAnsi="Candara"/>
                <w:b/>
                <w:sz w:val="20"/>
                <w:szCs w:val="20"/>
                <w:lang w:val="es-EC"/>
              </w:rPr>
            </w:pPr>
          </w:p>
        </w:tc>
        <w:tc>
          <w:tcPr>
            <w:tcW w:w="1420" w:type="dxa"/>
          </w:tcPr>
          <w:p w14:paraId="1A384ADA" w14:textId="77777777" w:rsidR="007A1533" w:rsidRPr="007A1533" w:rsidRDefault="007A1533" w:rsidP="007A1533">
            <w:pPr>
              <w:spacing w:line="259" w:lineRule="auto"/>
              <w:jc w:val="center"/>
              <w:rPr>
                <w:rFonts w:ascii="Candara" w:eastAsia="Calibri" w:hAnsi="Candara"/>
                <w:b/>
                <w:sz w:val="20"/>
                <w:szCs w:val="20"/>
                <w:lang w:val="es-EC"/>
              </w:rPr>
            </w:pPr>
          </w:p>
        </w:tc>
      </w:tr>
      <w:tr w:rsidR="00E91B1B" w:rsidRPr="007A1533" w14:paraId="0EC4E66D" w14:textId="7C9C3D98" w:rsidTr="00E91B1B">
        <w:trPr>
          <w:trHeight w:val="300"/>
          <w:jc w:val="center"/>
        </w:trPr>
        <w:tc>
          <w:tcPr>
            <w:tcW w:w="608" w:type="dxa"/>
            <w:vMerge w:val="restart"/>
            <w:shd w:val="clear" w:color="auto" w:fill="auto"/>
            <w:vAlign w:val="center"/>
            <w:hideMark/>
          </w:tcPr>
          <w:p w14:paraId="382AE0ED"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2.</w:t>
            </w:r>
          </w:p>
        </w:tc>
        <w:tc>
          <w:tcPr>
            <w:tcW w:w="3640" w:type="dxa"/>
            <w:vMerge w:val="restart"/>
            <w:shd w:val="clear" w:color="auto" w:fill="auto"/>
            <w:vAlign w:val="center"/>
            <w:hideMark/>
          </w:tcPr>
          <w:p w14:paraId="6003A92E" w14:textId="77777777" w:rsidR="007A1533" w:rsidRPr="007A1533" w:rsidRDefault="007A1533" w:rsidP="00913517">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SITIOS DE INSTALACIÓN</w:t>
            </w:r>
          </w:p>
        </w:tc>
        <w:tc>
          <w:tcPr>
            <w:tcW w:w="567" w:type="dxa"/>
            <w:vMerge w:val="restart"/>
            <w:shd w:val="clear" w:color="auto" w:fill="auto"/>
            <w:vAlign w:val="center"/>
            <w:hideMark/>
          </w:tcPr>
          <w:p w14:paraId="077E35B0" w14:textId="27D73790" w:rsidR="007A1533" w:rsidRPr="007A1533" w:rsidRDefault="007A1533" w:rsidP="007A1533">
            <w:pPr>
              <w:spacing w:line="259" w:lineRule="auto"/>
              <w:jc w:val="center"/>
              <w:rPr>
                <w:rFonts w:ascii="Candara" w:eastAsia="Calibri" w:hAnsi="Candara"/>
                <w:b/>
                <w:sz w:val="20"/>
                <w:szCs w:val="20"/>
                <w:lang w:val="es-EC"/>
              </w:rPr>
            </w:pPr>
          </w:p>
        </w:tc>
        <w:tc>
          <w:tcPr>
            <w:tcW w:w="2410" w:type="dxa"/>
            <w:shd w:val="clear" w:color="auto" w:fill="auto"/>
            <w:vAlign w:val="center"/>
            <w:hideMark/>
          </w:tcPr>
          <w:p w14:paraId="0FDE4A9A"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Intemperie,</w:t>
            </w:r>
          </w:p>
        </w:tc>
        <w:tc>
          <w:tcPr>
            <w:tcW w:w="1420" w:type="dxa"/>
            <w:vMerge w:val="restart"/>
            <w:shd w:val="clear" w:color="auto" w:fill="auto"/>
            <w:vAlign w:val="center"/>
            <w:hideMark/>
          </w:tcPr>
          <w:p w14:paraId="5DE0A91F" w14:textId="611F30FE" w:rsidR="007A1533" w:rsidRPr="007A1533" w:rsidRDefault="007A1533" w:rsidP="007A1533">
            <w:pPr>
              <w:spacing w:line="259" w:lineRule="auto"/>
              <w:jc w:val="center"/>
              <w:rPr>
                <w:rFonts w:ascii="Candara" w:eastAsia="Calibri" w:hAnsi="Candara"/>
                <w:b/>
                <w:sz w:val="20"/>
                <w:szCs w:val="20"/>
                <w:lang w:val="es-EC"/>
              </w:rPr>
            </w:pPr>
          </w:p>
        </w:tc>
        <w:tc>
          <w:tcPr>
            <w:tcW w:w="1420" w:type="dxa"/>
          </w:tcPr>
          <w:p w14:paraId="10F3FD76" w14:textId="77777777" w:rsidR="007A1533" w:rsidRPr="007A1533" w:rsidRDefault="007A1533" w:rsidP="007A1533">
            <w:pPr>
              <w:spacing w:line="259" w:lineRule="auto"/>
              <w:jc w:val="center"/>
              <w:rPr>
                <w:rFonts w:ascii="Candara" w:eastAsia="Calibri" w:hAnsi="Candara"/>
                <w:b/>
                <w:sz w:val="20"/>
                <w:szCs w:val="20"/>
                <w:lang w:val="es-EC"/>
              </w:rPr>
            </w:pPr>
          </w:p>
        </w:tc>
      </w:tr>
      <w:tr w:rsidR="00E91B1B" w:rsidRPr="007A1533" w14:paraId="3767B393" w14:textId="7B4F5A7A" w:rsidTr="00E91B1B">
        <w:trPr>
          <w:trHeight w:val="315"/>
          <w:jc w:val="center"/>
        </w:trPr>
        <w:tc>
          <w:tcPr>
            <w:tcW w:w="608" w:type="dxa"/>
            <w:vMerge/>
            <w:vAlign w:val="center"/>
            <w:hideMark/>
          </w:tcPr>
          <w:p w14:paraId="32C8A71C"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56BFA9E6" w14:textId="77777777" w:rsidR="007A1533" w:rsidRPr="007A1533" w:rsidRDefault="007A1533" w:rsidP="00913517">
            <w:pPr>
              <w:spacing w:line="259" w:lineRule="auto"/>
              <w:jc w:val="center"/>
              <w:rPr>
                <w:rFonts w:ascii="Candara" w:eastAsia="Calibri" w:hAnsi="Candara"/>
                <w:b/>
                <w:sz w:val="20"/>
                <w:szCs w:val="20"/>
                <w:lang w:val="es-EC"/>
              </w:rPr>
            </w:pPr>
          </w:p>
        </w:tc>
        <w:tc>
          <w:tcPr>
            <w:tcW w:w="567" w:type="dxa"/>
            <w:vMerge/>
            <w:vAlign w:val="center"/>
            <w:hideMark/>
          </w:tcPr>
          <w:p w14:paraId="11E5B666" w14:textId="77777777" w:rsidR="007A1533" w:rsidRPr="007A1533" w:rsidRDefault="007A1533" w:rsidP="007A1533">
            <w:pPr>
              <w:spacing w:line="259" w:lineRule="auto"/>
              <w:jc w:val="center"/>
              <w:rPr>
                <w:rFonts w:ascii="Candara" w:eastAsia="Calibri" w:hAnsi="Candara"/>
                <w:b/>
                <w:sz w:val="20"/>
                <w:szCs w:val="20"/>
                <w:lang w:val="es-EC"/>
              </w:rPr>
            </w:pPr>
          </w:p>
        </w:tc>
        <w:tc>
          <w:tcPr>
            <w:tcW w:w="2410" w:type="dxa"/>
            <w:shd w:val="clear" w:color="auto" w:fill="auto"/>
            <w:vAlign w:val="center"/>
            <w:hideMark/>
          </w:tcPr>
          <w:p w14:paraId="3493125D"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mínimo 1.000 msnm</w:t>
            </w:r>
          </w:p>
        </w:tc>
        <w:tc>
          <w:tcPr>
            <w:tcW w:w="1420" w:type="dxa"/>
            <w:vMerge/>
            <w:vAlign w:val="center"/>
            <w:hideMark/>
          </w:tcPr>
          <w:p w14:paraId="0934532E" w14:textId="77777777" w:rsidR="007A1533" w:rsidRPr="007A1533" w:rsidRDefault="007A1533" w:rsidP="007A1533">
            <w:pPr>
              <w:spacing w:line="259" w:lineRule="auto"/>
              <w:jc w:val="center"/>
              <w:rPr>
                <w:rFonts w:ascii="Candara" w:eastAsia="Calibri" w:hAnsi="Candara"/>
                <w:b/>
                <w:sz w:val="20"/>
                <w:szCs w:val="20"/>
                <w:lang w:val="es-EC"/>
              </w:rPr>
            </w:pPr>
          </w:p>
        </w:tc>
        <w:tc>
          <w:tcPr>
            <w:tcW w:w="1420" w:type="dxa"/>
          </w:tcPr>
          <w:p w14:paraId="2E4EE685" w14:textId="77777777" w:rsidR="007A1533" w:rsidRPr="007A1533" w:rsidRDefault="007A1533" w:rsidP="007A1533">
            <w:pPr>
              <w:spacing w:line="259" w:lineRule="auto"/>
              <w:jc w:val="center"/>
              <w:rPr>
                <w:rFonts w:ascii="Candara" w:eastAsia="Calibri" w:hAnsi="Candara"/>
                <w:b/>
                <w:sz w:val="20"/>
                <w:szCs w:val="20"/>
                <w:lang w:val="es-EC"/>
              </w:rPr>
            </w:pPr>
          </w:p>
        </w:tc>
      </w:tr>
      <w:tr w:rsidR="00E91B1B" w:rsidRPr="007A1533" w14:paraId="6EAB5BFD" w14:textId="23EE3AE2" w:rsidTr="00E91B1B">
        <w:trPr>
          <w:trHeight w:val="315"/>
          <w:jc w:val="center"/>
        </w:trPr>
        <w:tc>
          <w:tcPr>
            <w:tcW w:w="608" w:type="dxa"/>
            <w:shd w:val="clear" w:color="auto" w:fill="auto"/>
            <w:vAlign w:val="center"/>
            <w:hideMark/>
          </w:tcPr>
          <w:p w14:paraId="2060DA28"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3.</w:t>
            </w:r>
          </w:p>
        </w:tc>
        <w:tc>
          <w:tcPr>
            <w:tcW w:w="3640" w:type="dxa"/>
            <w:shd w:val="clear" w:color="auto" w:fill="auto"/>
            <w:vAlign w:val="center"/>
            <w:hideMark/>
          </w:tcPr>
          <w:p w14:paraId="3E9DFC82" w14:textId="77777777" w:rsidR="007A1533" w:rsidRPr="007A1533" w:rsidRDefault="007A1533" w:rsidP="00913517">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CARACTERÍSTICAS DEL EQUIPO</w:t>
            </w:r>
          </w:p>
        </w:tc>
        <w:tc>
          <w:tcPr>
            <w:tcW w:w="567" w:type="dxa"/>
            <w:shd w:val="clear" w:color="auto" w:fill="auto"/>
            <w:vAlign w:val="center"/>
            <w:hideMark/>
          </w:tcPr>
          <w:p w14:paraId="4DECE81C" w14:textId="067B448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4914EB2" w14:textId="3B68FF74"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2584B1F2" w14:textId="04A75DF0"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555BD4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33B3E09" w14:textId="454B2A14" w:rsidTr="00E91B1B">
        <w:trPr>
          <w:trHeight w:val="315"/>
          <w:jc w:val="center"/>
        </w:trPr>
        <w:tc>
          <w:tcPr>
            <w:tcW w:w="608" w:type="dxa"/>
            <w:shd w:val="clear" w:color="auto" w:fill="auto"/>
            <w:vAlign w:val="center"/>
            <w:hideMark/>
          </w:tcPr>
          <w:p w14:paraId="3EF4F94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w:t>
            </w:r>
          </w:p>
        </w:tc>
        <w:tc>
          <w:tcPr>
            <w:tcW w:w="3640" w:type="dxa"/>
            <w:shd w:val="clear" w:color="auto" w:fill="auto"/>
            <w:vAlign w:val="center"/>
            <w:hideMark/>
          </w:tcPr>
          <w:p w14:paraId="570B5F0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Fabricante</w:t>
            </w:r>
          </w:p>
        </w:tc>
        <w:tc>
          <w:tcPr>
            <w:tcW w:w="567" w:type="dxa"/>
            <w:shd w:val="clear" w:color="auto" w:fill="auto"/>
            <w:vAlign w:val="center"/>
            <w:hideMark/>
          </w:tcPr>
          <w:p w14:paraId="6A49414B" w14:textId="42002E1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75ACB7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113C5951" w14:textId="23CB759D"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F9A209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CE6A72F" w14:textId="06E0830B" w:rsidTr="00E91B1B">
        <w:trPr>
          <w:trHeight w:val="315"/>
          <w:jc w:val="center"/>
        </w:trPr>
        <w:tc>
          <w:tcPr>
            <w:tcW w:w="608" w:type="dxa"/>
            <w:shd w:val="clear" w:color="auto" w:fill="auto"/>
            <w:vAlign w:val="center"/>
            <w:hideMark/>
          </w:tcPr>
          <w:p w14:paraId="22C7AF4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3.2</w:t>
            </w:r>
          </w:p>
        </w:tc>
        <w:tc>
          <w:tcPr>
            <w:tcW w:w="3640" w:type="dxa"/>
            <w:shd w:val="clear" w:color="auto" w:fill="auto"/>
            <w:vAlign w:val="center"/>
            <w:hideMark/>
          </w:tcPr>
          <w:p w14:paraId="619CA9C9"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Procedencia</w:t>
            </w:r>
          </w:p>
        </w:tc>
        <w:tc>
          <w:tcPr>
            <w:tcW w:w="567" w:type="dxa"/>
            <w:shd w:val="clear" w:color="auto" w:fill="auto"/>
            <w:vAlign w:val="center"/>
            <w:hideMark/>
          </w:tcPr>
          <w:p w14:paraId="522A602E" w14:textId="1BF4A2F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EB8AE9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4E0E7D38" w14:textId="4F6BCF1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E0FF62A"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59A8BFC" w14:textId="756399CC" w:rsidTr="00E91B1B">
        <w:trPr>
          <w:trHeight w:val="315"/>
          <w:jc w:val="center"/>
        </w:trPr>
        <w:tc>
          <w:tcPr>
            <w:tcW w:w="608" w:type="dxa"/>
            <w:shd w:val="clear" w:color="auto" w:fill="auto"/>
            <w:vAlign w:val="center"/>
            <w:hideMark/>
          </w:tcPr>
          <w:p w14:paraId="57A887B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3.3</w:t>
            </w:r>
          </w:p>
        </w:tc>
        <w:tc>
          <w:tcPr>
            <w:tcW w:w="3640" w:type="dxa"/>
            <w:shd w:val="clear" w:color="auto" w:fill="auto"/>
            <w:vAlign w:val="center"/>
            <w:hideMark/>
          </w:tcPr>
          <w:p w14:paraId="776C83C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Modelo</w:t>
            </w:r>
          </w:p>
        </w:tc>
        <w:tc>
          <w:tcPr>
            <w:tcW w:w="567" w:type="dxa"/>
            <w:shd w:val="clear" w:color="auto" w:fill="auto"/>
            <w:vAlign w:val="center"/>
            <w:hideMark/>
          </w:tcPr>
          <w:p w14:paraId="19083785" w14:textId="131C8E36"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B46B51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129D3F85" w14:textId="75F3A08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91020B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D0DFEE5" w14:textId="4AC40531" w:rsidTr="00E91B1B">
        <w:trPr>
          <w:trHeight w:val="315"/>
          <w:jc w:val="center"/>
        </w:trPr>
        <w:tc>
          <w:tcPr>
            <w:tcW w:w="608" w:type="dxa"/>
            <w:vMerge w:val="restart"/>
            <w:shd w:val="clear" w:color="auto" w:fill="auto"/>
            <w:vAlign w:val="center"/>
            <w:hideMark/>
          </w:tcPr>
          <w:p w14:paraId="04F9250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3.4</w:t>
            </w:r>
          </w:p>
        </w:tc>
        <w:tc>
          <w:tcPr>
            <w:tcW w:w="3640" w:type="dxa"/>
            <w:shd w:val="clear" w:color="auto" w:fill="auto"/>
            <w:vAlign w:val="center"/>
            <w:hideMark/>
          </w:tcPr>
          <w:p w14:paraId="650D64C3"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Normas a aplicarse:</w:t>
            </w:r>
          </w:p>
        </w:tc>
        <w:tc>
          <w:tcPr>
            <w:tcW w:w="567" w:type="dxa"/>
            <w:shd w:val="clear" w:color="auto" w:fill="auto"/>
            <w:vAlign w:val="center"/>
            <w:hideMark/>
          </w:tcPr>
          <w:p w14:paraId="4DDF7F08" w14:textId="49887519"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21928DB" w14:textId="461CC893"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6A410FF4" w14:textId="1E617332"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D07F42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C7BAE5A" w14:textId="152F5836" w:rsidTr="00E91B1B">
        <w:trPr>
          <w:trHeight w:val="315"/>
          <w:jc w:val="center"/>
        </w:trPr>
        <w:tc>
          <w:tcPr>
            <w:tcW w:w="608" w:type="dxa"/>
            <w:vMerge/>
            <w:vAlign w:val="center"/>
            <w:hideMark/>
          </w:tcPr>
          <w:p w14:paraId="7CF88FAC"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6ACBCAF"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IEC</w:t>
            </w:r>
          </w:p>
        </w:tc>
        <w:tc>
          <w:tcPr>
            <w:tcW w:w="567" w:type="dxa"/>
            <w:shd w:val="clear" w:color="auto" w:fill="auto"/>
            <w:vAlign w:val="center"/>
            <w:hideMark/>
          </w:tcPr>
          <w:p w14:paraId="0BCF6184" w14:textId="130124DD"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DDCB38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IEC 60076</w:t>
            </w:r>
          </w:p>
        </w:tc>
        <w:tc>
          <w:tcPr>
            <w:tcW w:w="1420" w:type="dxa"/>
            <w:shd w:val="clear" w:color="auto" w:fill="auto"/>
            <w:vAlign w:val="center"/>
            <w:hideMark/>
          </w:tcPr>
          <w:p w14:paraId="06E14E0B" w14:textId="1B8D023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457DEB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8B7D927" w14:textId="4A08F1AB" w:rsidTr="00E91B1B">
        <w:trPr>
          <w:trHeight w:val="315"/>
          <w:jc w:val="center"/>
        </w:trPr>
        <w:tc>
          <w:tcPr>
            <w:tcW w:w="608" w:type="dxa"/>
            <w:shd w:val="clear" w:color="auto" w:fill="auto"/>
            <w:vAlign w:val="center"/>
            <w:hideMark/>
          </w:tcPr>
          <w:p w14:paraId="7FDC689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3.5</w:t>
            </w:r>
          </w:p>
        </w:tc>
        <w:tc>
          <w:tcPr>
            <w:tcW w:w="3640" w:type="dxa"/>
            <w:shd w:val="clear" w:color="auto" w:fill="auto"/>
            <w:vAlign w:val="center"/>
            <w:hideMark/>
          </w:tcPr>
          <w:p w14:paraId="45A4738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Número de fases</w:t>
            </w:r>
          </w:p>
        </w:tc>
        <w:tc>
          <w:tcPr>
            <w:tcW w:w="567" w:type="dxa"/>
            <w:shd w:val="clear" w:color="auto" w:fill="auto"/>
            <w:vAlign w:val="center"/>
            <w:hideMark/>
          </w:tcPr>
          <w:p w14:paraId="50F07E12" w14:textId="2DEFF18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52160B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w:t>
            </w:r>
          </w:p>
        </w:tc>
        <w:tc>
          <w:tcPr>
            <w:tcW w:w="1420" w:type="dxa"/>
            <w:shd w:val="clear" w:color="auto" w:fill="auto"/>
            <w:vAlign w:val="center"/>
            <w:hideMark/>
          </w:tcPr>
          <w:p w14:paraId="5C872C35" w14:textId="0B9B6CB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42C145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3D048B4" w14:textId="3A1665E4" w:rsidTr="00E91B1B">
        <w:trPr>
          <w:trHeight w:val="315"/>
          <w:jc w:val="center"/>
        </w:trPr>
        <w:tc>
          <w:tcPr>
            <w:tcW w:w="608" w:type="dxa"/>
            <w:shd w:val="clear" w:color="auto" w:fill="auto"/>
            <w:vAlign w:val="center"/>
            <w:hideMark/>
          </w:tcPr>
          <w:p w14:paraId="5012763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3.6</w:t>
            </w:r>
          </w:p>
        </w:tc>
        <w:tc>
          <w:tcPr>
            <w:tcW w:w="3640" w:type="dxa"/>
            <w:shd w:val="clear" w:color="auto" w:fill="auto"/>
            <w:vAlign w:val="center"/>
            <w:hideMark/>
          </w:tcPr>
          <w:p w14:paraId="6F4E465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Número de devanados</w:t>
            </w:r>
          </w:p>
        </w:tc>
        <w:tc>
          <w:tcPr>
            <w:tcW w:w="567" w:type="dxa"/>
            <w:shd w:val="clear" w:color="auto" w:fill="auto"/>
            <w:vAlign w:val="center"/>
            <w:hideMark/>
          </w:tcPr>
          <w:p w14:paraId="28EE5FF0" w14:textId="6911873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BE3414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2</w:t>
            </w:r>
          </w:p>
        </w:tc>
        <w:tc>
          <w:tcPr>
            <w:tcW w:w="1420" w:type="dxa"/>
            <w:shd w:val="clear" w:color="auto" w:fill="auto"/>
            <w:vAlign w:val="center"/>
            <w:hideMark/>
          </w:tcPr>
          <w:p w14:paraId="384CC28C" w14:textId="64A5CBA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84FAC74"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8E0CA1B" w14:textId="7397A2B2" w:rsidTr="00E91B1B">
        <w:trPr>
          <w:trHeight w:val="315"/>
          <w:jc w:val="center"/>
        </w:trPr>
        <w:tc>
          <w:tcPr>
            <w:tcW w:w="608" w:type="dxa"/>
            <w:shd w:val="clear" w:color="auto" w:fill="auto"/>
            <w:vAlign w:val="center"/>
            <w:hideMark/>
          </w:tcPr>
          <w:p w14:paraId="1882050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3.7</w:t>
            </w:r>
          </w:p>
        </w:tc>
        <w:tc>
          <w:tcPr>
            <w:tcW w:w="3640" w:type="dxa"/>
            <w:shd w:val="clear" w:color="auto" w:fill="auto"/>
            <w:vAlign w:val="center"/>
            <w:hideMark/>
          </w:tcPr>
          <w:p w14:paraId="4F086750"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Frecuencia</w:t>
            </w:r>
          </w:p>
        </w:tc>
        <w:tc>
          <w:tcPr>
            <w:tcW w:w="567" w:type="dxa"/>
            <w:shd w:val="clear" w:color="auto" w:fill="auto"/>
            <w:vAlign w:val="center"/>
            <w:hideMark/>
          </w:tcPr>
          <w:p w14:paraId="10704C9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Hz</w:t>
            </w:r>
          </w:p>
        </w:tc>
        <w:tc>
          <w:tcPr>
            <w:tcW w:w="2410" w:type="dxa"/>
            <w:shd w:val="clear" w:color="auto" w:fill="auto"/>
            <w:vAlign w:val="center"/>
            <w:hideMark/>
          </w:tcPr>
          <w:p w14:paraId="3F381A1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60</w:t>
            </w:r>
          </w:p>
        </w:tc>
        <w:tc>
          <w:tcPr>
            <w:tcW w:w="1420" w:type="dxa"/>
            <w:shd w:val="clear" w:color="auto" w:fill="auto"/>
            <w:vAlign w:val="center"/>
            <w:hideMark/>
          </w:tcPr>
          <w:p w14:paraId="664DFC9C" w14:textId="478250C2"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B498E9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503E275" w14:textId="6FEFD726" w:rsidTr="00E91B1B">
        <w:trPr>
          <w:trHeight w:val="315"/>
          <w:jc w:val="center"/>
        </w:trPr>
        <w:tc>
          <w:tcPr>
            <w:tcW w:w="608" w:type="dxa"/>
            <w:shd w:val="clear" w:color="auto" w:fill="auto"/>
            <w:vAlign w:val="center"/>
            <w:hideMark/>
          </w:tcPr>
          <w:p w14:paraId="42B65B0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3.8</w:t>
            </w:r>
          </w:p>
        </w:tc>
        <w:tc>
          <w:tcPr>
            <w:tcW w:w="3640" w:type="dxa"/>
            <w:shd w:val="clear" w:color="auto" w:fill="auto"/>
            <w:vAlign w:val="center"/>
            <w:hideMark/>
          </w:tcPr>
          <w:p w14:paraId="68CFFB7B"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Relación de transformación</w:t>
            </w:r>
          </w:p>
        </w:tc>
        <w:tc>
          <w:tcPr>
            <w:tcW w:w="567" w:type="dxa"/>
            <w:shd w:val="clear" w:color="auto" w:fill="auto"/>
            <w:vAlign w:val="center"/>
            <w:hideMark/>
          </w:tcPr>
          <w:p w14:paraId="0DEF7DE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kV/kV</w:t>
            </w:r>
          </w:p>
        </w:tc>
        <w:tc>
          <w:tcPr>
            <w:tcW w:w="2410" w:type="dxa"/>
            <w:shd w:val="clear" w:color="auto" w:fill="auto"/>
            <w:vAlign w:val="center"/>
            <w:hideMark/>
          </w:tcPr>
          <w:p w14:paraId="37BD765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69/13.8</w:t>
            </w:r>
          </w:p>
        </w:tc>
        <w:tc>
          <w:tcPr>
            <w:tcW w:w="1420" w:type="dxa"/>
            <w:shd w:val="clear" w:color="auto" w:fill="auto"/>
            <w:vAlign w:val="center"/>
            <w:hideMark/>
          </w:tcPr>
          <w:p w14:paraId="7A727BCA" w14:textId="6D60F7D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F1DB1A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6ECD24F" w14:textId="113566C1" w:rsidTr="00E91B1B">
        <w:trPr>
          <w:trHeight w:val="315"/>
          <w:jc w:val="center"/>
        </w:trPr>
        <w:tc>
          <w:tcPr>
            <w:tcW w:w="608" w:type="dxa"/>
            <w:shd w:val="clear" w:color="auto" w:fill="auto"/>
            <w:vAlign w:val="center"/>
            <w:hideMark/>
          </w:tcPr>
          <w:p w14:paraId="51134F8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3.9</w:t>
            </w:r>
          </w:p>
        </w:tc>
        <w:tc>
          <w:tcPr>
            <w:tcW w:w="3640" w:type="dxa"/>
            <w:shd w:val="clear" w:color="auto" w:fill="auto"/>
            <w:vAlign w:val="center"/>
            <w:hideMark/>
          </w:tcPr>
          <w:p w14:paraId="6CDF1AF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Material de los devanados Primario y Secundario</w:t>
            </w:r>
          </w:p>
        </w:tc>
        <w:tc>
          <w:tcPr>
            <w:tcW w:w="567" w:type="dxa"/>
            <w:shd w:val="clear" w:color="auto" w:fill="auto"/>
            <w:vAlign w:val="center"/>
            <w:hideMark/>
          </w:tcPr>
          <w:p w14:paraId="461ACB5A" w14:textId="607CDAD0"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CF8102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Cobre electrolítico</w:t>
            </w:r>
          </w:p>
        </w:tc>
        <w:tc>
          <w:tcPr>
            <w:tcW w:w="1420" w:type="dxa"/>
            <w:shd w:val="clear" w:color="auto" w:fill="auto"/>
            <w:vAlign w:val="center"/>
            <w:hideMark/>
          </w:tcPr>
          <w:p w14:paraId="239003C1" w14:textId="3C1008D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8B3C31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E4919EB" w14:textId="33504669" w:rsidTr="00E91B1B">
        <w:trPr>
          <w:trHeight w:val="315"/>
          <w:jc w:val="center"/>
        </w:trPr>
        <w:tc>
          <w:tcPr>
            <w:tcW w:w="608" w:type="dxa"/>
            <w:shd w:val="clear" w:color="auto" w:fill="auto"/>
            <w:vAlign w:val="center"/>
            <w:hideMark/>
          </w:tcPr>
          <w:p w14:paraId="264D20A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3.10</w:t>
            </w:r>
          </w:p>
        </w:tc>
        <w:tc>
          <w:tcPr>
            <w:tcW w:w="3640" w:type="dxa"/>
            <w:shd w:val="clear" w:color="auto" w:fill="auto"/>
            <w:vAlign w:val="center"/>
            <w:hideMark/>
          </w:tcPr>
          <w:p w14:paraId="77EB6FF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Método de Enfriamiento</w:t>
            </w:r>
          </w:p>
        </w:tc>
        <w:tc>
          <w:tcPr>
            <w:tcW w:w="567" w:type="dxa"/>
            <w:shd w:val="clear" w:color="auto" w:fill="auto"/>
            <w:vAlign w:val="center"/>
            <w:hideMark/>
          </w:tcPr>
          <w:p w14:paraId="1E33AF93" w14:textId="30E3403F"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FE367A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ONAN/ONAF</w:t>
            </w:r>
          </w:p>
        </w:tc>
        <w:tc>
          <w:tcPr>
            <w:tcW w:w="1420" w:type="dxa"/>
            <w:shd w:val="clear" w:color="auto" w:fill="auto"/>
            <w:vAlign w:val="center"/>
            <w:hideMark/>
          </w:tcPr>
          <w:p w14:paraId="120C55ED" w14:textId="4E30A42E"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9AA0A0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4C26161" w14:textId="7B5081BD" w:rsidTr="00E91B1B">
        <w:trPr>
          <w:trHeight w:val="315"/>
          <w:jc w:val="center"/>
        </w:trPr>
        <w:tc>
          <w:tcPr>
            <w:tcW w:w="608" w:type="dxa"/>
            <w:shd w:val="clear" w:color="auto" w:fill="auto"/>
            <w:vAlign w:val="center"/>
            <w:hideMark/>
          </w:tcPr>
          <w:p w14:paraId="55744EB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3.11</w:t>
            </w:r>
          </w:p>
        </w:tc>
        <w:tc>
          <w:tcPr>
            <w:tcW w:w="3640" w:type="dxa"/>
            <w:shd w:val="clear" w:color="auto" w:fill="auto"/>
            <w:vAlign w:val="center"/>
            <w:hideMark/>
          </w:tcPr>
          <w:p w14:paraId="69FDD15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  Alta tensión (Primario)</w:t>
            </w:r>
          </w:p>
        </w:tc>
        <w:tc>
          <w:tcPr>
            <w:tcW w:w="567" w:type="dxa"/>
            <w:shd w:val="clear" w:color="auto" w:fill="auto"/>
            <w:vAlign w:val="center"/>
            <w:hideMark/>
          </w:tcPr>
          <w:p w14:paraId="4954321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w:t>
            </w:r>
          </w:p>
        </w:tc>
        <w:tc>
          <w:tcPr>
            <w:tcW w:w="2410" w:type="dxa"/>
            <w:shd w:val="clear" w:color="auto" w:fill="auto"/>
            <w:vAlign w:val="center"/>
            <w:hideMark/>
          </w:tcPr>
          <w:p w14:paraId="3E13A85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69</w:t>
            </w:r>
          </w:p>
        </w:tc>
        <w:tc>
          <w:tcPr>
            <w:tcW w:w="1420" w:type="dxa"/>
            <w:shd w:val="clear" w:color="auto" w:fill="auto"/>
            <w:vAlign w:val="center"/>
            <w:hideMark/>
          </w:tcPr>
          <w:p w14:paraId="132E5D6A" w14:textId="3B1764C2"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A8E3AE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8C3A269" w14:textId="1D759019" w:rsidTr="00E91B1B">
        <w:trPr>
          <w:trHeight w:val="401"/>
          <w:jc w:val="center"/>
        </w:trPr>
        <w:tc>
          <w:tcPr>
            <w:tcW w:w="608" w:type="dxa"/>
            <w:shd w:val="clear" w:color="auto" w:fill="auto"/>
            <w:vAlign w:val="center"/>
            <w:hideMark/>
          </w:tcPr>
          <w:p w14:paraId="601EB71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3.12</w:t>
            </w:r>
          </w:p>
        </w:tc>
        <w:tc>
          <w:tcPr>
            <w:tcW w:w="3640" w:type="dxa"/>
            <w:shd w:val="clear" w:color="auto" w:fill="auto"/>
            <w:vAlign w:val="center"/>
            <w:hideMark/>
          </w:tcPr>
          <w:p w14:paraId="15626963"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Baja tensión (Secundario)</w:t>
            </w:r>
          </w:p>
        </w:tc>
        <w:tc>
          <w:tcPr>
            <w:tcW w:w="567" w:type="dxa"/>
            <w:shd w:val="clear" w:color="auto" w:fill="auto"/>
            <w:vAlign w:val="center"/>
            <w:hideMark/>
          </w:tcPr>
          <w:p w14:paraId="7B71BCC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w:t>
            </w:r>
          </w:p>
        </w:tc>
        <w:tc>
          <w:tcPr>
            <w:tcW w:w="2410" w:type="dxa"/>
            <w:shd w:val="clear" w:color="auto" w:fill="auto"/>
            <w:vAlign w:val="center"/>
            <w:hideMark/>
          </w:tcPr>
          <w:p w14:paraId="5562FE0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13.8</w:t>
            </w:r>
          </w:p>
        </w:tc>
        <w:tc>
          <w:tcPr>
            <w:tcW w:w="1420" w:type="dxa"/>
            <w:shd w:val="clear" w:color="auto" w:fill="auto"/>
            <w:vAlign w:val="center"/>
            <w:hideMark/>
          </w:tcPr>
          <w:p w14:paraId="51B7F1CA" w14:textId="0B813D7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225D81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B223F77" w14:textId="40DEB481" w:rsidTr="00E91B1B">
        <w:trPr>
          <w:trHeight w:val="495"/>
          <w:jc w:val="center"/>
        </w:trPr>
        <w:tc>
          <w:tcPr>
            <w:tcW w:w="608" w:type="dxa"/>
            <w:vMerge w:val="restart"/>
            <w:shd w:val="clear" w:color="auto" w:fill="auto"/>
            <w:vAlign w:val="center"/>
            <w:hideMark/>
          </w:tcPr>
          <w:p w14:paraId="243A4953" w14:textId="5BA134F0" w:rsidR="007A1533" w:rsidRPr="007A1533" w:rsidRDefault="007A1533" w:rsidP="001264A7">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w:t>
            </w:r>
            <w:r w:rsidR="001264A7">
              <w:rPr>
                <w:rFonts w:ascii="Candara" w:eastAsia="Calibri" w:hAnsi="Candara"/>
                <w:sz w:val="20"/>
                <w:szCs w:val="20"/>
                <w:lang w:val="es-EC"/>
              </w:rPr>
              <w:t>3</w:t>
            </w:r>
          </w:p>
        </w:tc>
        <w:tc>
          <w:tcPr>
            <w:tcW w:w="3640" w:type="dxa"/>
            <w:shd w:val="clear" w:color="auto" w:fill="auto"/>
            <w:vAlign w:val="center"/>
            <w:hideMark/>
          </w:tcPr>
          <w:p w14:paraId="6B1BAAF3" w14:textId="48E55322"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Potencia</w:t>
            </w:r>
            <w:r w:rsidR="00E91B1B">
              <w:rPr>
                <w:rFonts w:ascii="Candara" w:eastAsia="Calibri" w:hAnsi="Candara"/>
                <w:sz w:val="20"/>
                <w:szCs w:val="20"/>
                <w:lang w:val="es-EC"/>
              </w:rPr>
              <w:t xml:space="preserve"> nominal continúa de salida, en </w:t>
            </w:r>
            <w:r w:rsidRPr="007A1533">
              <w:rPr>
                <w:rFonts w:ascii="Candara" w:eastAsia="Calibri" w:hAnsi="Candara"/>
                <w:sz w:val="20"/>
                <w:szCs w:val="20"/>
                <w:lang w:val="es-EC"/>
              </w:rPr>
              <w:t>todas las posiciones de los conmutadores de tomas.</w:t>
            </w:r>
          </w:p>
        </w:tc>
        <w:tc>
          <w:tcPr>
            <w:tcW w:w="567" w:type="dxa"/>
            <w:shd w:val="clear" w:color="auto" w:fill="auto"/>
            <w:vAlign w:val="center"/>
            <w:hideMark/>
          </w:tcPr>
          <w:p w14:paraId="1F7A1627" w14:textId="19246CD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9B0A2F9" w14:textId="59479B86"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7868E4E6" w14:textId="781FFA02"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ABF98C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5CCE2EB" w14:textId="6354AA96" w:rsidTr="00E91B1B">
        <w:trPr>
          <w:trHeight w:val="495"/>
          <w:jc w:val="center"/>
        </w:trPr>
        <w:tc>
          <w:tcPr>
            <w:tcW w:w="608" w:type="dxa"/>
            <w:vMerge/>
            <w:vAlign w:val="center"/>
            <w:hideMark/>
          </w:tcPr>
          <w:p w14:paraId="1BE9B86F"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70554C1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1a. etapa de enfriamiento natural / 2a. etapa de enfriamiento forzado a 65 °C</w:t>
            </w:r>
          </w:p>
        </w:tc>
        <w:tc>
          <w:tcPr>
            <w:tcW w:w="567" w:type="dxa"/>
            <w:shd w:val="clear" w:color="auto" w:fill="auto"/>
            <w:vAlign w:val="center"/>
            <w:hideMark/>
          </w:tcPr>
          <w:p w14:paraId="13542EE6" w14:textId="256FE6D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F97F7D0" w14:textId="2B2641A4"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240A9A44" w14:textId="7DC7219F"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221215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486ED00" w14:textId="0C09198B" w:rsidTr="00E91B1B">
        <w:trPr>
          <w:trHeight w:val="315"/>
          <w:jc w:val="center"/>
        </w:trPr>
        <w:tc>
          <w:tcPr>
            <w:tcW w:w="608" w:type="dxa"/>
            <w:vMerge/>
            <w:vAlign w:val="center"/>
            <w:hideMark/>
          </w:tcPr>
          <w:p w14:paraId="602A1E65"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4ADCFE67" w14:textId="5E2AFA90" w:rsidR="007A1533" w:rsidRPr="007A1533" w:rsidRDefault="007A1533" w:rsidP="00913517">
            <w:pPr>
              <w:spacing w:line="259" w:lineRule="auto"/>
              <w:ind w:right="-60"/>
              <w:jc w:val="both"/>
              <w:rPr>
                <w:rFonts w:ascii="Candara" w:eastAsia="Calibri" w:hAnsi="Candara"/>
                <w:sz w:val="20"/>
                <w:szCs w:val="20"/>
                <w:lang w:val="es-EC"/>
              </w:rPr>
            </w:pPr>
            <w:r w:rsidRPr="007A1533">
              <w:rPr>
                <w:rFonts w:ascii="Candara" w:eastAsia="Calibri" w:hAnsi="Candara"/>
                <w:sz w:val="20"/>
                <w:szCs w:val="20"/>
                <w:lang w:val="es-EC"/>
              </w:rPr>
              <w:t xml:space="preserve">a)  Alta tensión </w:t>
            </w:r>
            <w:r>
              <w:rPr>
                <w:rFonts w:ascii="Candara" w:eastAsia="Calibri" w:hAnsi="Candara"/>
                <w:sz w:val="20"/>
                <w:szCs w:val="20"/>
                <w:lang w:val="es-EC"/>
              </w:rPr>
              <w:t xml:space="preserve"> </w:t>
            </w:r>
            <w:r w:rsidRPr="007A1533">
              <w:rPr>
                <w:rFonts w:ascii="Candara" w:eastAsia="Calibri" w:hAnsi="Candara"/>
                <w:sz w:val="20"/>
                <w:szCs w:val="20"/>
                <w:lang w:val="es-EC"/>
              </w:rPr>
              <w:t>(Primario)</w:t>
            </w:r>
          </w:p>
        </w:tc>
        <w:tc>
          <w:tcPr>
            <w:tcW w:w="567" w:type="dxa"/>
            <w:shd w:val="clear" w:color="auto" w:fill="auto"/>
            <w:vAlign w:val="center"/>
            <w:hideMark/>
          </w:tcPr>
          <w:p w14:paraId="1B189CF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MVA</w:t>
            </w:r>
          </w:p>
        </w:tc>
        <w:tc>
          <w:tcPr>
            <w:tcW w:w="2410" w:type="dxa"/>
            <w:shd w:val="clear" w:color="auto" w:fill="auto"/>
            <w:vAlign w:val="center"/>
            <w:hideMark/>
          </w:tcPr>
          <w:p w14:paraId="1A4AB0F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16/20</w:t>
            </w:r>
          </w:p>
        </w:tc>
        <w:tc>
          <w:tcPr>
            <w:tcW w:w="1420" w:type="dxa"/>
            <w:shd w:val="clear" w:color="auto" w:fill="auto"/>
            <w:vAlign w:val="center"/>
            <w:hideMark/>
          </w:tcPr>
          <w:p w14:paraId="3E7473B0" w14:textId="5B61DD8D"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425A48A"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BA0A2E7" w14:textId="43262111" w:rsidTr="00E91B1B">
        <w:trPr>
          <w:trHeight w:val="315"/>
          <w:jc w:val="center"/>
        </w:trPr>
        <w:tc>
          <w:tcPr>
            <w:tcW w:w="608" w:type="dxa"/>
            <w:vMerge/>
            <w:vAlign w:val="center"/>
            <w:hideMark/>
          </w:tcPr>
          <w:p w14:paraId="173EC61C"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5E42E0F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Baja tensión (Secundario)</w:t>
            </w:r>
          </w:p>
        </w:tc>
        <w:tc>
          <w:tcPr>
            <w:tcW w:w="567" w:type="dxa"/>
            <w:shd w:val="clear" w:color="auto" w:fill="auto"/>
            <w:vAlign w:val="center"/>
            <w:hideMark/>
          </w:tcPr>
          <w:p w14:paraId="46BE01F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MVA</w:t>
            </w:r>
          </w:p>
        </w:tc>
        <w:tc>
          <w:tcPr>
            <w:tcW w:w="2410" w:type="dxa"/>
            <w:shd w:val="clear" w:color="auto" w:fill="auto"/>
            <w:vAlign w:val="center"/>
            <w:hideMark/>
          </w:tcPr>
          <w:p w14:paraId="025DE8C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16/20</w:t>
            </w:r>
          </w:p>
        </w:tc>
        <w:tc>
          <w:tcPr>
            <w:tcW w:w="1420" w:type="dxa"/>
            <w:shd w:val="clear" w:color="auto" w:fill="auto"/>
            <w:vAlign w:val="center"/>
            <w:hideMark/>
          </w:tcPr>
          <w:p w14:paraId="67B6D1EF" w14:textId="547D4FC0"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8CF685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632DECF" w14:textId="37E278F2" w:rsidTr="00E91B1B">
        <w:trPr>
          <w:trHeight w:val="495"/>
          <w:jc w:val="center"/>
        </w:trPr>
        <w:tc>
          <w:tcPr>
            <w:tcW w:w="608" w:type="dxa"/>
            <w:vMerge w:val="restart"/>
            <w:shd w:val="clear" w:color="auto" w:fill="auto"/>
            <w:vAlign w:val="center"/>
            <w:hideMark/>
          </w:tcPr>
          <w:p w14:paraId="0C966A0A" w14:textId="5ADB6D81"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w:t>
            </w:r>
            <w:r w:rsidR="001264A7">
              <w:rPr>
                <w:rFonts w:ascii="Candara" w:eastAsia="Calibri" w:hAnsi="Candara"/>
                <w:sz w:val="20"/>
                <w:szCs w:val="20"/>
                <w:lang w:val="es-EC"/>
              </w:rPr>
              <w:t>4</w:t>
            </w:r>
          </w:p>
        </w:tc>
        <w:tc>
          <w:tcPr>
            <w:tcW w:w="3640" w:type="dxa"/>
            <w:shd w:val="clear" w:color="auto" w:fill="auto"/>
            <w:vAlign w:val="center"/>
            <w:hideMark/>
          </w:tcPr>
          <w:p w14:paraId="016EA753"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Conmutador manual de tomas sin tensión en el lado de alta tensión</w:t>
            </w:r>
          </w:p>
        </w:tc>
        <w:tc>
          <w:tcPr>
            <w:tcW w:w="567" w:type="dxa"/>
            <w:shd w:val="clear" w:color="auto" w:fill="auto"/>
            <w:vAlign w:val="center"/>
            <w:hideMark/>
          </w:tcPr>
          <w:p w14:paraId="0D15DCA5" w14:textId="50F7C08A"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ABE4FFB" w14:textId="75B101DF"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120F0B58" w14:textId="6669574F"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6469D4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5895C19" w14:textId="5E0B8913" w:rsidTr="00E91B1B">
        <w:trPr>
          <w:trHeight w:val="495"/>
          <w:jc w:val="center"/>
        </w:trPr>
        <w:tc>
          <w:tcPr>
            <w:tcW w:w="608" w:type="dxa"/>
            <w:vMerge/>
            <w:vAlign w:val="center"/>
            <w:hideMark/>
          </w:tcPr>
          <w:p w14:paraId="489A975C"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DAD72A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  Rango de variación respecto al voltaje nominal (69+- 2 x 2,5%)</w:t>
            </w:r>
          </w:p>
        </w:tc>
        <w:tc>
          <w:tcPr>
            <w:tcW w:w="567" w:type="dxa"/>
            <w:shd w:val="clear" w:color="auto" w:fill="auto"/>
            <w:vAlign w:val="center"/>
            <w:hideMark/>
          </w:tcPr>
          <w:p w14:paraId="3214160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w:t>
            </w:r>
          </w:p>
        </w:tc>
        <w:tc>
          <w:tcPr>
            <w:tcW w:w="2410" w:type="dxa"/>
            <w:shd w:val="clear" w:color="auto" w:fill="auto"/>
            <w:vAlign w:val="center"/>
            <w:hideMark/>
          </w:tcPr>
          <w:p w14:paraId="479F098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72,45/70,72/69/67,27/65,55</w:t>
            </w:r>
          </w:p>
        </w:tc>
        <w:tc>
          <w:tcPr>
            <w:tcW w:w="1420" w:type="dxa"/>
            <w:shd w:val="clear" w:color="auto" w:fill="auto"/>
            <w:vAlign w:val="center"/>
            <w:hideMark/>
          </w:tcPr>
          <w:p w14:paraId="3B3C5B5A" w14:textId="7247546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B967C2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0B3AF2A" w14:textId="57261E10" w:rsidTr="00E91B1B">
        <w:trPr>
          <w:trHeight w:val="315"/>
          <w:jc w:val="center"/>
        </w:trPr>
        <w:tc>
          <w:tcPr>
            <w:tcW w:w="608" w:type="dxa"/>
            <w:vMerge/>
            <w:vAlign w:val="center"/>
            <w:hideMark/>
          </w:tcPr>
          <w:p w14:paraId="519EDABC"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563A4C37"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Número total de tomas incluyendo la nominal</w:t>
            </w:r>
          </w:p>
        </w:tc>
        <w:tc>
          <w:tcPr>
            <w:tcW w:w="567" w:type="dxa"/>
            <w:shd w:val="clear" w:color="auto" w:fill="auto"/>
            <w:vAlign w:val="center"/>
            <w:hideMark/>
          </w:tcPr>
          <w:p w14:paraId="158AC5BB" w14:textId="4BA2405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7D0520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5</w:t>
            </w:r>
          </w:p>
        </w:tc>
        <w:tc>
          <w:tcPr>
            <w:tcW w:w="1420" w:type="dxa"/>
            <w:shd w:val="clear" w:color="auto" w:fill="auto"/>
            <w:vAlign w:val="center"/>
            <w:hideMark/>
          </w:tcPr>
          <w:p w14:paraId="5DE8A2A0" w14:textId="357CEF8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C5C3EA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156B7D6" w14:textId="29DD5E26" w:rsidTr="00E91B1B">
        <w:trPr>
          <w:trHeight w:val="315"/>
          <w:jc w:val="center"/>
        </w:trPr>
        <w:tc>
          <w:tcPr>
            <w:tcW w:w="608" w:type="dxa"/>
            <w:vMerge w:val="restart"/>
            <w:shd w:val="clear" w:color="auto" w:fill="auto"/>
            <w:vAlign w:val="center"/>
            <w:hideMark/>
          </w:tcPr>
          <w:p w14:paraId="4853AC55" w14:textId="7C5C2B1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w:t>
            </w:r>
            <w:r w:rsidR="001264A7">
              <w:rPr>
                <w:rFonts w:ascii="Candara" w:eastAsia="Calibri" w:hAnsi="Candara"/>
                <w:sz w:val="20"/>
                <w:szCs w:val="20"/>
                <w:lang w:val="es-EC"/>
              </w:rPr>
              <w:t>5</w:t>
            </w:r>
          </w:p>
        </w:tc>
        <w:tc>
          <w:tcPr>
            <w:tcW w:w="3640" w:type="dxa"/>
            <w:shd w:val="clear" w:color="auto" w:fill="auto"/>
            <w:vAlign w:val="center"/>
            <w:hideMark/>
          </w:tcPr>
          <w:p w14:paraId="4D071D0F"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Voltajes máximos del sistema</w:t>
            </w:r>
          </w:p>
        </w:tc>
        <w:tc>
          <w:tcPr>
            <w:tcW w:w="567" w:type="dxa"/>
            <w:shd w:val="clear" w:color="auto" w:fill="auto"/>
            <w:vAlign w:val="center"/>
            <w:hideMark/>
          </w:tcPr>
          <w:p w14:paraId="24F29CAC" w14:textId="2A8ABA52"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A712C42" w14:textId="22A1CB4A"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32BB952D" w14:textId="14FE8D5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C718F7A"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23C9B26" w14:textId="1B9A1397" w:rsidTr="00E91B1B">
        <w:trPr>
          <w:trHeight w:val="315"/>
          <w:jc w:val="center"/>
        </w:trPr>
        <w:tc>
          <w:tcPr>
            <w:tcW w:w="608" w:type="dxa"/>
            <w:vMerge/>
            <w:vAlign w:val="center"/>
            <w:hideMark/>
          </w:tcPr>
          <w:p w14:paraId="56D77A70"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2380F188"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1.- Alta tensión</w:t>
            </w:r>
          </w:p>
        </w:tc>
        <w:tc>
          <w:tcPr>
            <w:tcW w:w="567" w:type="dxa"/>
            <w:shd w:val="clear" w:color="auto" w:fill="auto"/>
            <w:vAlign w:val="center"/>
            <w:hideMark/>
          </w:tcPr>
          <w:p w14:paraId="24BEB5E4" w14:textId="271AB38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354AA3E" w14:textId="3400925A"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2213F221" w14:textId="04807D3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0EE3A4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30781B2" w14:textId="4E3EBF5C" w:rsidTr="00E91B1B">
        <w:trPr>
          <w:trHeight w:val="315"/>
          <w:jc w:val="center"/>
        </w:trPr>
        <w:tc>
          <w:tcPr>
            <w:tcW w:w="608" w:type="dxa"/>
            <w:vMerge/>
            <w:vAlign w:val="center"/>
            <w:hideMark/>
          </w:tcPr>
          <w:p w14:paraId="1A1905BB"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4CFD936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  IEC 60038</w:t>
            </w:r>
          </w:p>
        </w:tc>
        <w:tc>
          <w:tcPr>
            <w:tcW w:w="567" w:type="dxa"/>
            <w:shd w:val="clear" w:color="auto" w:fill="auto"/>
            <w:vAlign w:val="center"/>
            <w:hideMark/>
          </w:tcPr>
          <w:p w14:paraId="370CA04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w:t>
            </w:r>
          </w:p>
        </w:tc>
        <w:tc>
          <w:tcPr>
            <w:tcW w:w="2410" w:type="dxa"/>
            <w:shd w:val="clear" w:color="auto" w:fill="auto"/>
            <w:vAlign w:val="center"/>
            <w:hideMark/>
          </w:tcPr>
          <w:p w14:paraId="7A6E613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72.5</w:t>
            </w:r>
          </w:p>
        </w:tc>
        <w:tc>
          <w:tcPr>
            <w:tcW w:w="1420" w:type="dxa"/>
            <w:shd w:val="clear" w:color="auto" w:fill="auto"/>
            <w:vAlign w:val="center"/>
            <w:hideMark/>
          </w:tcPr>
          <w:p w14:paraId="77938FFB" w14:textId="5050C5E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840192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42AF43E" w14:textId="2E1174E3" w:rsidTr="00E91B1B">
        <w:trPr>
          <w:trHeight w:val="315"/>
          <w:jc w:val="center"/>
        </w:trPr>
        <w:tc>
          <w:tcPr>
            <w:tcW w:w="608" w:type="dxa"/>
            <w:vMerge/>
            <w:vAlign w:val="center"/>
            <w:hideMark/>
          </w:tcPr>
          <w:p w14:paraId="02079110"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7754CEF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2.- Media tensión</w:t>
            </w:r>
          </w:p>
        </w:tc>
        <w:tc>
          <w:tcPr>
            <w:tcW w:w="567" w:type="dxa"/>
            <w:shd w:val="clear" w:color="auto" w:fill="auto"/>
            <w:vAlign w:val="center"/>
            <w:hideMark/>
          </w:tcPr>
          <w:p w14:paraId="0B95478F" w14:textId="466636C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8E6F15E" w14:textId="14FB5094"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4EC69ABC" w14:textId="45C512B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EBDF72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D2C65B9" w14:textId="08BEEF48" w:rsidTr="00E91B1B">
        <w:trPr>
          <w:trHeight w:val="315"/>
          <w:jc w:val="center"/>
        </w:trPr>
        <w:tc>
          <w:tcPr>
            <w:tcW w:w="608" w:type="dxa"/>
            <w:vMerge/>
            <w:vAlign w:val="center"/>
            <w:hideMark/>
          </w:tcPr>
          <w:p w14:paraId="6EE8AF1C"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F92B50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  IEC 60038</w:t>
            </w:r>
          </w:p>
        </w:tc>
        <w:tc>
          <w:tcPr>
            <w:tcW w:w="567" w:type="dxa"/>
            <w:shd w:val="clear" w:color="auto" w:fill="auto"/>
            <w:vAlign w:val="center"/>
            <w:hideMark/>
          </w:tcPr>
          <w:p w14:paraId="6A3821D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w:t>
            </w:r>
          </w:p>
        </w:tc>
        <w:tc>
          <w:tcPr>
            <w:tcW w:w="2410" w:type="dxa"/>
            <w:shd w:val="clear" w:color="auto" w:fill="auto"/>
            <w:vAlign w:val="center"/>
            <w:hideMark/>
          </w:tcPr>
          <w:p w14:paraId="0676190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14.52</w:t>
            </w:r>
          </w:p>
        </w:tc>
        <w:tc>
          <w:tcPr>
            <w:tcW w:w="1420" w:type="dxa"/>
            <w:shd w:val="clear" w:color="auto" w:fill="auto"/>
            <w:vAlign w:val="center"/>
            <w:hideMark/>
          </w:tcPr>
          <w:p w14:paraId="7BAB1408" w14:textId="346C1AF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FEE507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BB6606B" w14:textId="149268C9" w:rsidTr="00E91B1B">
        <w:trPr>
          <w:trHeight w:val="495"/>
          <w:jc w:val="center"/>
        </w:trPr>
        <w:tc>
          <w:tcPr>
            <w:tcW w:w="608" w:type="dxa"/>
            <w:shd w:val="clear" w:color="auto" w:fill="auto"/>
            <w:vAlign w:val="center"/>
            <w:hideMark/>
          </w:tcPr>
          <w:p w14:paraId="5B475CEC" w14:textId="5BDDA70D"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w:t>
            </w:r>
            <w:r w:rsidR="001264A7">
              <w:rPr>
                <w:rFonts w:ascii="Candara" w:eastAsia="Calibri" w:hAnsi="Candara"/>
                <w:sz w:val="20"/>
                <w:szCs w:val="20"/>
                <w:lang w:val="es-EC"/>
              </w:rPr>
              <w:t>6</w:t>
            </w:r>
          </w:p>
        </w:tc>
        <w:tc>
          <w:tcPr>
            <w:tcW w:w="3640" w:type="dxa"/>
            <w:shd w:val="clear" w:color="auto" w:fill="auto"/>
            <w:vAlign w:val="center"/>
            <w:hideMark/>
          </w:tcPr>
          <w:p w14:paraId="5BC4A72B"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Método de conexión de devanados y desplazamiento angular</w:t>
            </w:r>
          </w:p>
        </w:tc>
        <w:tc>
          <w:tcPr>
            <w:tcW w:w="567" w:type="dxa"/>
            <w:shd w:val="clear" w:color="auto" w:fill="auto"/>
            <w:vAlign w:val="center"/>
            <w:hideMark/>
          </w:tcPr>
          <w:p w14:paraId="224E09DE" w14:textId="5A50705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6DD5D0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Dyn1</w:t>
            </w:r>
          </w:p>
        </w:tc>
        <w:tc>
          <w:tcPr>
            <w:tcW w:w="1420" w:type="dxa"/>
            <w:shd w:val="clear" w:color="auto" w:fill="auto"/>
            <w:vAlign w:val="center"/>
            <w:hideMark/>
          </w:tcPr>
          <w:p w14:paraId="15474F35" w14:textId="3252AAA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FCAA24A"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2BC2A08" w14:textId="2BC0BE5C" w:rsidTr="00E91B1B">
        <w:trPr>
          <w:trHeight w:val="495"/>
          <w:jc w:val="center"/>
        </w:trPr>
        <w:tc>
          <w:tcPr>
            <w:tcW w:w="608" w:type="dxa"/>
            <w:vMerge w:val="restart"/>
            <w:shd w:val="clear" w:color="auto" w:fill="auto"/>
            <w:vAlign w:val="center"/>
            <w:hideMark/>
          </w:tcPr>
          <w:p w14:paraId="4E9DE39A" w14:textId="77EFB45C"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w:t>
            </w:r>
            <w:r w:rsidR="001264A7">
              <w:rPr>
                <w:rFonts w:ascii="Candara" w:eastAsia="Calibri" w:hAnsi="Candara"/>
                <w:sz w:val="20"/>
                <w:szCs w:val="20"/>
                <w:lang w:val="es-EC"/>
              </w:rPr>
              <w:t>7</w:t>
            </w:r>
          </w:p>
        </w:tc>
        <w:tc>
          <w:tcPr>
            <w:tcW w:w="3640" w:type="dxa"/>
            <w:shd w:val="clear" w:color="auto" w:fill="auto"/>
            <w:vAlign w:val="center"/>
            <w:hideMark/>
          </w:tcPr>
          <w:p w14:paraId="1A31792B"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Tensiones mínimas que debe resistir a impulso/frecuencia industrial a nivel del mar,</w:t>
            </w:r>
          </w:p>
        </w:tc>
        <w:tc>
          <w:tcPr>
            <w:tcW w:w="567" w:type="dxa"/>
            <w:shd w:val="clear" w:color="auto" w:fill="auto"/>
            <w:vAlign w:val="center"/>
            <w:hideMark/>
          </w:tcPr>
          <w:p w14:paraId="77022183" w14:textId="5AF2CA11"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7CC95F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 valores exactos garantizados</w:t>
            </w:r>
          </w:p>
        </w:tc>
        <w:tc>
          <w:tcPr>
            <w:tcW w:w="1420" w:type="dxa"/>
            <w:shd w:val="clear" w:color="auto" w:fill="auto"/>
            <w:vAlign w:val="center"/>
            <w:hideMark/>
          </w:tcPr>
          <w:p w14:paraId="6EA172C0" w14:textId="2869A25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C53A23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586AADE" w14:textId="4F830D2B" w:rsidTr="00E91B1B">
        <w:trPr>
          <w:trHeight w:val="315"/>
          <w:jc w:val="center"/>
        </w:trPr>
        <w:tc>
          <w:tcPr>
            <w:tcW w:w="608" w:type="dxa"/>
            <w:vMerge/>
            <w:vAlign w:val="center"/>
            <w:hideMark/>
          </w:tcPr>
          <w:p w14:paraId="47A55F87"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2E4EAA17"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1.- Arrollamiento de alta tensión</w:t>
            </w:r>
          </w:p>
        </w:tc>
        <w:tc>
          <w:tcPr>
            <w:tcW w:w="567" w:type="dxa"/>
            <w:shd w:val="clear" w:color="auto" w:fill="auto"/>
            <w:vAlign w:val="center"/>
            <w:hideMark/>
          </w:tcPr>
          <w:p w14:paraId="1AE00B5A" w14:textId="2F3ECFCF"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0202AC1" w14:textId="084EF4FE"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0D14E44A" w14:textId="7786672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19D07C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D997064" w14:textId="303F6EDA" w:rsidTr="00E91B1B">
        <w:trPr>
          <w:trHeight w:val="315"/>
          <w:jc w:val="center"/>
        </w:trPr>
        <w:tc>
          <w:tcPr>
            <w:tcW w:w="608" w:type="dxa"/>
            <w:vMerge/>
            <w:vAlign w:val="center"/>
            <w:hideMark/>
          </w:tcPr>
          <w:p w14:paraId="4A560B7F"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203E2E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IEC 60071-1</w:t>
            </w:r>
          </w:p>
        </w:tc>
        <w:tc>
          <w:tcPr>
            <w:tcW w:w="567" w:type="dxa"/>
            <w:shd w:val="clear" w:color="auto" w:fill="auto"/>
            <w:vAlign w:val="center"/>
            <w:hideMark/>
          </w:tcPr>
          <w:p w14:paraId="4A25652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w:t>
            </w:r>
          </w:p>
        </w:tc>
        <w:tc>
          <w:tcPr>
            <w:tcW w:w="2410" w:type="dxa"/>
            <w:shd w:val="clear" w:color="auto" w:fill="auto"/>
            <w:vAlign w:val="center"/>
            <w:hideMark/>
          </w:tcPr>
          <w:p w14:paraId="17A5845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325/140</w:t>
            </w:r>
          </w:p>
        </w:tc>
        <w:tc>
          <w:tcPr>
            <w:tcW w:w="1420" w:type="dxa"/>
            <w:shd w:val="clear" w:color="auto" w:fill="auto"/>
            <w:vAlign w:val="center"/>
            <w:hideMark/>
          </w:tcPr>
          <w:p w14:paraId="43D215C1" w14:textId="7A304B2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C8C5ED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0FBBD51" w14:textId="00200A92" w:rsidTr="00E91B1B">
        <w:trPr>
          <w:trHeight w:val="315"/>
          <w:jc w:val="center"/>
        </w:trPr>
        <w:tc>
          <w:tcPr>
            <w:tcW w:w="608" w:type="dxa"/>
            <w:vMerge/>
            <w:vAlign w:val="center"/>
            <w:hideMark/>
          </w:tcPr>
          <w:p w14:paraId="3279A005"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7EFCA4A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2.- Arrollamiento de baja tensión (secundario)</w:t>
            </w:r>
          </w:p>
        </w:tc>
        <w:tc>
          <w:tcPr>
            <w:tcW w:w="567" w:type="dxa"/>
            <w:shd w:val="clear" w:color="auto" w:fill="auto"/>
            <w:vAlign w:val="center"/>
            <w:hideMark/>
          </w:tcPr>
          <w:p w14:paraId="3D4657EA" w14:textId="17B705AE"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EA7888B" w14:textId="581962BA"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0C2E22DA" w14:textId="29C057CF"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842450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AD93A7C" w14:textId="515FDE89" w:rsidTr="00E91B1B">
        <w:trPr>
          <w:trHeight w:val="315"/>
          <w:jc w:val="center"/>
        </w:trPr>
        <w:tc>
          <w:tcPr>
            <w:tcW w:w="608" w:type="dxa"/>
            <w:vMerge/>
            <w:vAlign w:val="center"/>
            <w:hideMark/>
          </w:tcPr>
          <w:p w14:paraId="349AA824"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2C312D2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IEC 60071-1</w:t>
            </w:r>
          </w:p>
        </w:tc>
        <w:tc>
          <w:tcPr>
            <w:tcW w:w="567" w:type="dxa"/>
            <w:shd w:val="clear" w:color="auto" w:fill="auto"/>
            <w:vAlign w:val="center"/>
            <w:hideMark/>
          </w:tcPr>
          <w:p w14:paraId="759DA38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w:t>
            </w:r>
          </w:p>
        </w:tc>
        <w:tc>
          <w:tcPr>
            <w:tcW w:w="2410" w:type="dxa"/>
            <w:shd w:val="clear" w:color="auto" w:fill="auto"/>
            <w:vAlign w:val="center"/>
            <w:hideMark/>
          </w:tcPr>
          <w:p w14:paraId="3B976FF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95/38</w:t>
            </w:r>
          </w:p>
        </w:tc>
        <w:tc>
          <w:tcPr>
            <w:tcW w:w="1420" w:type="dxa"/>
            <w:shd w:val="clear" w:color="auto" w:fill="auto"/>
            <w:vAlign w:val="center"/>
            <w:hideMark/>
          </w:tcPr>
          <w:p w14:paraId="3BB07084" w14:textId="52F57A0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5E91BB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3B56C5A" w14:textId="3AD81AAF" w:rsidTr="00E91B1B">
        <w:trPr>
          <w:trHeight w:val="315"/>
          <w:jc w:val="center"/>
        </w:trPr>
        <w:tc>
          <w:tcPr>
            <w:tcW w:w="608" w:type="dxa"/>
            <w:vMerge/>
            <w:vAlign w:val="center"/>
            <w:hideMark/>
          </w:tcPr>
          <w:p w14:paraId="7AA5B2A3"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41C30057"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3.- Pasatapas de alta tensión, lado línea</w:t>
            </w:r>
          </w:p>
        </w:tc>
        <w:tc>
          <w:tcPr>
            <w:tcW w:w="567" w:type="dxa"/>
            <w:shd w:val="clear" w:color="auto" w:fill="auto"/>
            <w:vAlign w:val="center"/>
            <w:hideMark/>
          </w:tcPr>
          <w:p w14:paraId="70F0DD73" w14:textId="636190A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36C686E" w14:textId="60ED6B16"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50EF3447" w14:textId="2E57A34E"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F848D0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99E8726" w14:textId="6B2437FC" w:rsidTr="00E91B1B">
        <w:trPr>
          <w:trHeight w:val="315"/>
          <w:jc w:val="center"/>
        </w:trPr>
        <w:tc>
          <w:tcPr>
            <w:tcW w:w="608" w:type="dxa"/>
            <w:vMerge/>
            <w:vAlign w:val="center"/>
            <w:hideMark/>
          </w:tcPr>
          <w:p w14:paraId="620A6307"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4385F56F"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IEC 60071-1</w:t>
            </w:r>
          </w:p>
        </w:tc>
        <w:tc>
          <w:tcPr>
            <w:tcW w:w="567" w:type="dxa"/>
            <w:shd w:val="clear" w:color="auto" w:fill="auto"/>
            <w:vAlign w:val="center"/>
            <w:hideMark/>
          </w:tcPr>
          <w:p w14:paraId="052580C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w:t>
            </w:r>
          </w:p>
        </w:tc>
        <w:tc>
          <w:tcPr>
            <w:tcW w:w="2410" w:type="dxa"/>
            <w:shd w:val="clear" w:color="auto" w:fill="auto"/>
            <w:vAlign w:val="center"/>
            <w:hideMark/>
          </w:tcPr>
          <w:p w14:paraId="0AC97FB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450/185</w:t>
            </w:r>
          </w:p>
        </w:tc>
        <w:tc>
          <w:tcPr>
            <w:tcW w:w="1420" w:type="dxa"/>
            <w:shd w:val="clear" w:color="auto" w:fill="auto"/>
            <w:vAlign w:val="center"/>
            <w:hideMark/>
          </w:tcPr>
          <w:p w14:paraId="6F35AF9A" w14:textId="7320C0B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784BFF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A6F6428" w14:textId="6AC49B6D" w:rsidTr="00E91B1B">
        <w:trPr>
          <w:trHeight w:val="315"/>
          <w:jc w:val="center"/>
        </w:trPr>
        <w:tc>
          <w:tcPr>
            <w:tcW w:w="608" w:type="dxa"/>
            <w:vMerge/>
            <w:vAlign w:val="center"/>
            <w:hideMark/>
          </w:tcPr>
          <w:p w14:paraId="51B3C5B3"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78B43878"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4.- Pasatapas de baja tensión, lado línea</w:t>
            </w:r>
          </w:p>
        </w:tc>
        <w:tc>
          <w:tcPr>
            <w:tcW w:w="567" w:type="dxa"/>
            <w:shd w:val="clear" w:color="auto" w:fill="auto"/>
            <w:vAlign w:val="center"/>
            <w:hideMark/>
          </w:tcPr>
          <w:p w14:paraId="34E748A2" w14:textId="30F6D8C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7DA3E34" w14:textId="0F320BF4"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7A911213" w14:textId="4A8E6DC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38B8FC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5C96B06" w14:textId="6C16627C" w:rsidTr="00E91B1B">
        <w:trPr>
          <w:trHeight w:val="315"/>
          <w:jc w:val="center"/>
        </w:trPr>
        <w:tc>
          <w:tcPr>
            <w:tcW w:w="608" w:type="dxa"/>
            <w:vMerge/>
            <w:vAlign w:val="center"/>
            <w:hideMark/>
          </w:tcPr>
          <w:p w14:paraId="0E6212C0"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375F669"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  IEC 60071-1</w:t>
            </w:r>
          </w:p>
        </w:tc>
        <w:tc>
          <w:tcPr>
            <w:tcW w:w="567" w:type="dxa"/>
            <w:shd w:val="clear" w:color="auto" w:fill="auto"/>
            <w:vAlign w:val="center"/>
            <w:hideMark/>
          </w:tcPr>
          <w:p w14:paraId="3F7B0FD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w:t>
            </w:r>
          </w:p>
        </w:tc>
        <w:tc>
          <w:tcPr>
            <w:tcW w:w="2410" w:type="dxa"/>
            <w:shd w:val="clear" w:color="auto" w:fill="auto"/>
            <w:vAlign w:val="center"/>
            <w:hideMark/>
          </w:tcPr>
          <w:p w14:paraId="6F1C2C1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125/50</w:t>
            </w:r>
          </w:p>
        </w:tc>
        <w:tc>
          <w:tcPr>
            <w:tcW w:w="1420" w:type="dxa"/>
            <w:shd w:val="clear" w:color="auto" w:fill="auto"/>
            <w:vAlign w:val="center"/>
            <w:hideMark/>
          </w:tcPr>
          <w:p w14:paraId="26D50910" w14:textId="5516F6D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1CD0F8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952F7BB" w14:textId="22DA92A1" w:rsidTr="00E91B1B">
        <w:trPr>
          <w:trHeight w:val="315"/>
          <w:jc w:val="center"/>
        </w:trPr>
        <w:tc>
          <w:tcPr>
            <w:tcW w:w="608" w:type="dxa"/>
            <w:vMerge/>
            <w:vAlign w:val="center"/>
            <w:hideMark/>
          </w:tcPr>
          <w:p w14:paraId="2B1BB892"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1848863"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5.- Pasatapas de neutro</w:t>
            </w:r>
          </w:p>
        </w:tc>
        <w:tc>
          <w:tcPr>
            <w:tcW w:w="567" w:type="dxa"/>
            <w:shd w:val="clear" w:color="auto" w:fill="auto"/>
            <w:vAlign w:val="center"/>
            <w:hideMark/>
          </w:tcPr>
          <w:p w14:paraId="34712584" w14:textId="08E6B45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3B913D7" w14:textId="0E0144C5"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1E3B059C" w14:textId="6D09484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637EE6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FF26F43" w14:textId="1AC0A215" w:rsidTr="00E91B1B">
        <w:trPr>
          <w:trHeight w:val="315"/>
          <w:jc w:val="center"/>
        </w:trPr>
        <w:tc>
          <w:tcPr>
            <w:tcW w:w="608" w:type="dxa"/>
            <w:vMerge/>
            <w:vAlign w:val="center"/>
            <w:hideMark/>
          </w:tcPr>
          <w:p w14:paraId="5EF69467"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34A81A98"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IEC 60071-1</w:t>
            </w:r>
          </w:p>
        </w:tc>
        <w:tc>
          <w:tcPr>
            <w:tcW w:w="567" w:type="dxa"/>
            <w:shd w:val="clear" w:color="auto" w:fill="auto"/>
            <w:vAlign w:val="center"/>
            <w:hideMark/>
          </w:tcPr>
          <w:p w14:paraId="301117A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kV</w:t>
            </w:r>
          </w:p>
        </w:tc>
        <w:tc>
          <w:tcPr>
            <w:tcW w:w="2410" w:type="dxa"/>
            <w:shd w:val="clear" w:color="auto" w:fill="auto"/>
            <w:vAlign w:val="center"/>
            <w:hideMark/>
          </w:tcPr>
          <w:p w14:paraId="1AC4503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125/50</w:t>
            </w:r>
          </w:p>
        </w:tc>
        <w:tc>
          <w:tcPr>
            <w:tcW w:w="1420" w:type="dxa"/>
            <w:shd w:val="clear" w:color="auto" w:fill="auto"/>
            <w:vAlign w:val="center"/>
            <w:hideMark/>
          </w:tcPr>
          <w:p w14:paraId="7846D1FA" w14:textId="1826133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B16C4D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17086E9" w14:textId="638B25D4" w:rsidTr="00E91B1B">
        <w:trPr>
          <w:trHeight w:val="495"/>
          <w:jc w:val="center"/>
        </w:trPr>
        <w:tc>
          <w:tcPr>
            <w:tcW w:w="608" w:type="dxa"/>
            <w:vMerge w:val="restart"/>
            <w:shd w:val="clear" w:color="auto" w:fill="auto"/>
            <w:vAlign w:val="center"/>
            <w:hideMark/>
          </w:tcPr>
          <w:p w14:paraId="22A33888" w14:textId="677E3938"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w:t>
            </w:r>
            <w:r w:rsidR="001264A7">
              <w:rPr>
                <w:rFonts w:ascii="Candara" w:eastAsia="Calibri" w:hAnsi="Candara"/>
                <w:sz w:val="20"/>
                <w:szCs w:val="20"/>
                <w:lang w:val="es-EC"/>
              </w:rPr>
              <w:t>8</w:t>
            </w:r>
          </w:p>
        </w:tc>
        <w:tc>
          <w:tcPr>
            <w:tcW w:w="3640" w:type="dxa"/>
            <w:shd w:val="clear" w:color="auto" w:fill="auto"/>
            <w:vAlign w:val="center"/>
            <w:hideMark/>
          </w:tcPr>
          <w:p w14:paraId="6ABC6F0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Relación y clase de transformadores de corriente tipo "bushing"</w:t>
            </w:r>
          </w:p>
        </w:tc>
        <w:tc>
          <w:tcPr>
            <w:tcW w:w="567" w:type="dxa"/>
            <w:shd w:val="clear" w:color="auto" w:fill="auto"/>
            <w:vAlign w:val="center"/>
            <w:hideMark/>
          </w:tcPr>
          <w:p w14:paraId="59FD4806" w14:textId="15A13EFB"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4C0E325" w14:textId="61B7E4B9"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56D701E5" w14:textId="07BC464E"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C37243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4478EB6" w14:textId="1A75F30E" w:rsidTr="00E91B1B">
        <w:trPr>
          <w:trHeight w:val="315"/>
          <w:jc w:val="center"/>
        </w:trPr>
        <w:tc>
          <w:tcPr>
            <w:tcW w:w="608" w:type="dxa"/>
            <w:vMerge/>
            <w:vAlign w:val="center"/>
            <w:hideMark/>
          </w:tcPr>
          <w:p w14:paraId="24F44E85"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4B750ECB"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  Arrollamiento de alta tensión (primario)</w:t>
            </w:r>
          </w:p>
        </w:tc>
        <w:tc>
          <w:tcPr>
            <w:tcW w:w="567" w:type="dxa"/>
            <w:shd w:val="clear" w:color="auto" w:fill="auto"/>
            <w:vAlign w:val="center"/>
            <w:hideMark/>
          </w:tcPr>
          <w:p w14:paraId="64C570B7" w14:textId="65F9E0B3"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581F6B3" w14:textId="66CE7F05"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65E1D8D0" w14:textId="5CE1D495"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9FA313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6EE5AFD" w14:textId="4E3F99C5" w:rsidTr="00E91B1B">
        <w:trPr>
          <w:trHeight w:val="300"/>
          <w:jc w:val="center"/>
        </w:trPr>
        <w:tc>
          <w:tcPr>
            <w:tcW w:w="608" w:type="dxa"/>
            <w:vMerge/>
            <w:vAlign w:val="center"/>
            <w:hideMark/>
          </w:tcPr>
          <w:p w14:paraId="683AAC37"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2DED9A7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Dos (2) por fase</w:t>
            </w:r>
          </w:p>
        </w:tc>
        <w:tc>
          <w:tcPr>
            <w:tcW w:w="567" w:type="dxa"/>
            <w:vMerge w:val="restart"/>
            <w:shd w:val="clear" w:color="auto" w:fill="auto"/>
            <w:vAlign w:val="center"/>
            <w:hideMark/>
          </w:tcPr>
          <w:p w14:paraId="0F4C8574" w14:textId="3E2E11BD" w:rsidR="007A1533" w:rsidRPr="007A1533" w:rsidRDefault="007A1533" w:rsidP="007A1533">
            <w:pPr>
              <w:spacing w:line="259" w:lineRule="auto"/>
              <w:jc w:val="center"/>
              <w:rPr>
                <w:rFonts w:ascii="Candara" w:eastAsia="Calibri" w:hAnsi="Candara"/>
                <w:sz w:val="20"/>
                <w:szCs w:val="20"/>
                <w:lang w:val="es-EC"/>
              </w:rPr>
            </w:pPr>
          </w:p>
        </w:tc>
        <w:tc>
          <w:tcPr>
            <w:tcW w:w="2410" w:type="dxa"/>
            <w:vMerge w:val="restart"/>
            <w:shd w:val="clear" w:color="auto" w:fill="auto"/>
            <w:vAlign w:val="center"/>
            <w:hideMark/>
          </w:tcPr>
          <w:p w14:paraId="05A87708" w14:textId="1AEBDFA6" w:rsidR="007A1533" w:rsidRPr="007A1533" w:rsidRDefault="007A1533" w:rsidP="007A1533">
            <w:pPr>
              <w:spacing w:line="259" w:lineRule="auto"/>
              <w:jc w:val="center"/>
              <w:rPr>
                <w:rFonts w:ascii="Candara" w:eastAsia="Calibri" w:hAnsi="Candara"/>
                <w:sz w:val="20"/>
                <w:szCs w:val="20"/>
                <w:lang w:val="es-EC"/>
              </w:rPr>
            </w:pPr>
          </w:p>
        </w:tc>
        <w:tc>
          <w:tcPr>
            <w:tcW w:w="1420" w:type="dxa"/>
            <w:vMerge w:val="restart"/>
            <w:shd w:val="clear" w:color="auto" w:fill="auto"/>
            <w:vAlign w:val="center"/>
            <w:hideMark/>
          </w:tcPr>
          <w:p w14:paraId="2AEB10C0" w14:textId="5EA5457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8FB05A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9EF3384" w14:textId="51142DB5" w:rsidTr="00E91B1B">
        <w:trPr>
          <w:trHeight w:val="315"/>
          <w:jc w:val="center"/>
        </w:trPr>
        <w:tc>
          <w:tcPr>
            <w:tcW w:w="608" w:type="dxa"/>
            <w:vMerge/>
            <w:vAlign w:val="center"/>
            <w:hideMark/>
          </w:tcPr>
          <w:p w14:paraId="51254917"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1E71E581" w14:textId="371F6D6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TC 600/5 A; multirelación (600/300/200/100:5 A)</w:t>
            </w:r>
          </w:p>
        </w:tc>
        <w:tc>
          <w:tcPr>
            <w:tcW w:w="567" w:type="dxa"/>
            <w:vMerge/>
            <w:vAlign w:val="center"/>
            <w:hideMark/>
          </w:tcPr>
          <w:p w14:paraId="127E39CB"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vMerge/>
            <w:vAlign w:val="center"/>
            <w:hideMark/>
          </w:tcPr>
          <w:p w14:paraId="0F7BCF81"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vMerge/>
            <w:vAlign w:val="center"/>
            <w:hideMark/>
          </w:tcPr>
          <w:p w14:paraId="1BD44887"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E2A5D6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43630E6" w14:textId="0A4D5045" w:rsidTr="00E91B1B">
        <w:trPr>
          <w:trHeight w:val="315"/>
          <w:jc w:val="center"/>
        </w:trPr>
        <w:tc>
          <w:tcPr>
            <w:tcW w:w="608" w:type="dxa"/>
            <w:vMerge/>
            <w:vAlign w:val="center"/>
            <w:hideMark/>
          </w:tcPr>
          <w:p w14:paraId="28982BF1"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70DA7FF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-TC1 (IEC)</w:t>
            </w:r>
          </w:p>
        </w:tc>
        <w:tc>
          <w:tcPr>
            <w:tcW w:w="567" w:type="dxa"/>
            <w:shd w:val="clear" w:color="auto" w:fill="auto"/>
            <w:vAlign w:val="center"/>
            <w:hideMark/>
          </w:tcPr>
          <w:p w14:paraId="096CD2AC" w14:textId="086B49EB"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EDAC82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20VA Cl. 5P20</w:t>
            </w:r>
          </w:p>
        </w:tc>
        <w:tc>
          <w:tcPr>
            <w:tcW w:w="1420" w:type="dxa"/>
            <w:shd w:val="clear" w:color="auto" w:fill="auto"/>
            <w:vAlign w:val="center"/>
            <w:hideMark/>
          </w:tcPr>
          <w:p w14:paraId="1A3D7ECD" w14:textId="05662725"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30D2E7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D1C2704" w14:textId="3BBCB5C5" w:rsidTr="00E91B1B">
        <w:trPr>
          <w:trHeight w:val="315"/>
          <w:jc w:val="center"/>
        </w:trPr>
        <w:tc>
          <w:tcPr>
            <w:tcW w:w="608" w:type="dxa"/>
            <w:vMerge/>
            <w:vAlign w:val="center"/>
            <w:hideMark/>
          </w:tcPr>
          <w:p w14:paraId="6DFECAC2"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2B5613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-TC2 (IEC)</w:t>
            </w:r>
          </w:p>
        </w:tc>
        <w:tc>
          <w:tcPr>
            <w:tcW w:w="567" w:type="dxa"/>
            <w:shd w:val="clear" w:color="auto" w:fill="auto"/>
            <w:vAlign w:val="center"/>
            <w:hideMark/>
          </w:tcPr>
          <w:p w14:paraId="635EAA95" w14:textId="16FF7013"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1C2F3C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20VA Cl. 0.2</w:t>
            </w:r>
          </w:p>
        </w:tc>
        <w:tc>
          <w:tcPr>
            <w:tcW w:w="1420" w:type="dxa"/>
            <w:shd w:val="clear" w:color="auto" w:fill="auto"/>
            <w:vAlign w:val="center"/>
            <w:hideMark/>
          </w:tcPr>
          <w:p w14:paraId="6F0F682B" w14:textId="3AF86C2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19609E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A6F577E" w14:textId="0407AE41" w:rsidTr="00E91B1B">
        <w:trPr>
          <w:trHeight w:val="315"/>
          <w:jc w:val="center"/>
        </w:trPr>
        <w:tc>
          <w:tcPr>
            <w:tcW w:w="608" w:type="dxa"/>
            <w:vMerge/>
            <w:vAlign w:val="center"/>
            <w:hideMark/>
          </w:tcPr>
          <w:p w14:paraId="7C11A5C8"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4C11E7F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Arrollamiento de baja tensión (secundario)</w:t>
            </w:r>
          </w:p>
        </w:tc>
        <w:tc>
          <w:tcPr>
            <w:tcW w:w="567" w:type="dxa"/>
            <w:shd w:val="clear" w:color="auto" w:fill="auto"/>
            <w:vAlign w:val="center"/>
            <w:hideMark/>
          </w:tcPr>
          <w:p w14:paraId="65FD91FA" w14:textId="607B491D"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BD5FF15" w14:textId="65EFAE4E"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6BA7AB9B" w14:textId="675A6A2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5B4AF5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6BE6A2B" w14:textId="6FB720CD" w:rsidTr="00E91B1B">
        <w:trPr>
          <w:trHeight w:val="300"/>
          <w:jc w:val="center"/>
        </w:trPr>
        <w:tc>
          <w:tcPr>
            <w:tcW w:w="608" w:type="dxa"/>
            <w:vMerge/>
            <w:vAlign w:val="center"/>
            <w:hideMark/>
          </w:tcPr>
          <w:p w14:paraId="3C7C2BC1"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02A760AF"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Dos (2) por fase</w:t>
            </w:r>
          </w:p>
        </w:tc>
        <w:tc>
          <w:tcPr>
            <w:tcW w:w="567" w:type="dxa"/>
            <w:vMerge w:val="restart"/>
            <w:shd w:val="clear" w:color="auto" w:fill="auto"/>
            <w:vAlign w:val="center"/>
            <w:hideMark/>
          </w:tcPr>
          <w:p w14:paraId="6A34DDAF" w14:textId="74B0D0EC" w:rsidR="007A1533" w:rsidRPr="007A1533" w:rsidRDefault="007A1533" w:rsidP="007A1533">
            <w:pPr>
              <w:spacing w:line="259" w:lineRule="auto"/>
              <w:jc w:val="center"/>
              <w:rPr>
                <w:rFonts w:ascii="Candara" w:eastAsia="Calibri" w:hAnsi="Candara"/>
                <w:sz w:val="20"/>
                <w:szCs w:val="20"/>
                <w:lang w:val="es-EC"/>
              </w:rPr>
            </w:pPr>
          </w:p>
        </w:tc>
        <w:tc>
          <w:tcPr>
            <w:tcW w:w="2410" w:type="dxa"/>
            <w:vMerge w:val="restart"/>
            <w:shd w:val="clear" w:color="auto" w:fill="auto"/>
            <w:vAlign w:val="center"/>
            <w:hideMark/>
          </w:tcPr>
          <w:p w14:paraId="092960B1" w14:textId="36FEDFB8" w:rsidR="007A1533" w:rsidRPr="007A1533" w:rsidRDefault="007A1533" w:rsidP="007A1533">
            <w:pPr>
              <w:spacing w:line="259" w:lineRule="auto"/>
              <w:jc w:val="center"/>
              <w:rPr>
                <w:rFonts w:ascii="Candara" w:eastAsia="Calibri" w:hAnsi="Candara"/>
                <w:sz w:val="20"/>
                <w:szCs w:val="20"/>
                <w:lang w:val="es-EC"/>
              </w:rPr>
            </w:pPr>
          </w:p>
        </w:tc>
        <w:tc>
          <w:tcPr>
            <w:tcW w:w="1420" w:type="dxa"/>
            <w:vMerge w:val="restart"/>
            <w:shd w:val="clear" w:color="auto" w:fill="auto"/>
            <w:vAlign w:val="center"/>
            <w:hideMark/>
          </w:tcPr>
          <w:p w14:paraId="136F0FD0" w14:textId="12A79E1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F7238E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1A92D2A" w14:textId="3BFDED6E" w:rsidTr="00E91B1B">
        <w:trPr>
          <w:trHeight w:val="315"/>
          <w:jc w:val="center"/>
        </w:trPr>
        <w:tc>
          <w:tcPr>
            <w:tcW w:w="608" w:type="dxa"/>
            <w:vMerge/>
            <w:vAlign w:val="center"/>
            <w:hideMark/>
          </w:tcPr>
          <w:p w14:paraId="71FBB1A9"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5FDB8984"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TC 1200/5 A; multirelación acorde a IEEE C57.13</w:t>
            </w:r>
          </w:p>
        </w:tc>
        <w:tc>
          <w:tcPr>
            <w:tcW w:w="567" w:type="dxa"/>
            <w:vMerge/>
            <w:vAlign w:val="center"/>
            <w:hideMark/>
          </w:tcPr>
          <w:p w14:paraId="0437872A"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vMerge/>
            <w:vAlign w:val="center"/>
            <w:hideMark/>
          </w:tcPr>
          <w:p w14:paraId="6149138C"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vMerge/>
            <w:vAlign w:val="center"/>
            <w:hideMark/>
          </w:tcPr>
          <w:p w14:paraId="4B7FD207"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78A63F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3B4EA11" w14:textId="3328B2E6" w:rsidTr="00E91B1B">
        <w:trPr>
          <w:trHeight w:val="315"/>
          <w:jc w:val="center"/>
        </w:trPr>
        <w:tc>
          <w:tcPr>
            <w:tcW w:w="608" w:type="dxa"/>
            <w:vMerge/>
            <w:vAlign w:val="center"/>
            <w:hideMark/>
          </w:tcPr>
          <w:p w14:paraId="523656D5"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09AE1A87"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-TC3 (IEC)</w:t>
            </w:r>
          </w:p>
        </w:tc>
        <w:tc>
          <w:tcPr>
            <w:tcW w:w="567" w:type="dxa"/>
            <w:shd w:val="clear" w:color="auto" w:fill="auto"/>
            <w:vAlign w:val="center"/>
            <w:hideMark/>
          </w:tcPr>
          <w:p w14:paraId="773C5042" w14:textId="3E4BE372"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FDFDC0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20VA Cl. 5P20</w:t>
            </w:r>
          </w:p>
        </w:tc>
        <w:tc>
          <w:tcPr>
            <w:tcW w:w="1420" w:type="dxa"/>
            <w:shd w:val="clear" w:color="auto" w:fill="auto"/>
            <w:vAlign w:val="center"/>
            <w:hideMark/>
          </w:tcPr>
          <w:p w14:paraId="2A09C41A" w14:textId="43694B46"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B63EAA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C1EC773" w14:textId="032F2035" w:rsidTr="00E91B1B">
        <w:trPr>
          <w:trHeight w:val="315"/>
          <w:jc w:val="center"/>
        </w:trPr>
        <w:tc>
          <w:tcPr>
            <w:tcW w:w="608" w:type="dxa"/>
            <w:vMerge/>
            <w:vAlign w:val="center"/>
            <w:hideMark/>
          </w:tcPr>
          <w:p w14:paraId="5E847919"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1B2695A4"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-TC4 (IEC)</w:t>
            </w:r>
          </w:p>
        </w:tc>
        <w:tc>
          <w:tcPr>
            <w:tcW w:w="567" w:type="dxa"/>
            <w:shd w:val="clear" w:color="auto" w:fill="auto"/>
            <w:vAlign w:val="center"/>
            <w:hideMark/>
          </w:tcPr>
          <w:p w14:paraId="32477B16" w14:textId="0061740B"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B49D1E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20VA Cl. 0.2</w:t>
            </w:r>
          </w:p>
        </w:tc>
        <w:tc>
          <w:tcPr>
            <w:tcW w:w="1420" w:type="dxa"/>
            <w:shd w:val="clear" w:color="auto" w:fill="auto"/>
            <w:vAlign w:val="center"/>
            <w:hideMark/>
          </w:tcPr>
          <w:p w14:paraId="5A06A618" w14:textId="397991A0"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1F3428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10AF44A" w14:textId="2C4D2F5C" w:rsidTr="00E91B1B">
        <w:trPr>
          <w:trHeight w:val="315"/>
          <w:jc w:val="center"/>
        </w:trPr>
        <w:tc>
          <w:tcPr>
            <w:tcW w:w="608" w:type="dxa"/>
            <w:vMerge/>
            <w:vAlign w:val="center"/>
            <w:hideMark/>
          </w:tcPr>
          <w:p w14:paraId="53D673B9"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5225E17"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  Fase Central</w:t>
            </w:r>
          </w:p>
        </w:tc>
        <w:tc>
          <w:tcPr>
            <w:tcW w:w="567" w:type="dxa"/>
            <w:shd w:val="clear" w:color="auto" w:fill="auto"/>
            <w:vAlign w:val="center"/>
            <w:hideMark/>
          </w:tcPr>
          <w:p w14:paraId="7280890B" w14:textId="35AD857D"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8167264" w14:textId="6AD97992"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202F48DC" w14:textId="07D46EC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81EAAE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E381104" w14:textId="3B8E0DAB" w:rsidTr="00E91B1B">
        <w:trPr>
          <w:trHeight w:val="315"/>
          <w:jc w:val="center"/>
        </w:trPr>
        <w:tc>
          <w:tcPr>
            <w:tcW w:w="608" w:type="dxa"/>
            <w:vMerge/>
            <w:vAlign w:val="center"/>
            <w:hideMark/>
          </w:tcPr>
          <w:p w14:paraId="2C4AA8F4"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47406BF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Un (1) TC para imagen térmica</w:t>
            </w:r>
          </w:p>
        </w:tc>
        <w:tc>
          <w:tcPr>
            <w:tcW w:w="567" w:type="dxa"/>
            <w:shd w:val="clear" w:color="auto" w:fill="auto"/>
            <w:vAlign w:val="center"/>
            <w:hideMark/>
          </w:tcPr>
          <w:p w14:paraId="0D7A959C" w14:textId="5CE6EECB"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2CA41F6" w14:textId="3419CD2D"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14514E5D" w14:textId="7BA9D4D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3AF3F1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651C0C0" w14:textId="05148418" w:rsidTr="00E91B1B">
        <w:trPr>
          <w:trHeight w:val="315"/>
          <w:jc w:val="center"/>
        </w:trPr>
        <w:tc>
          <w:tcPr>
            <w:tcW w:w="608" w:type="dxa"/>
            <w:vMerge/>
            <w:vAlign w:val="center"/>
            <w:hideMark/>
          </w:tcPr>
          <w:p w14:paraId="17F18805"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27FBD8D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-TC5: a ser definido por el fabricante</w:t>
            </w:r>
          </w:p>
        </w:tc>
        <w:tc>
          <w:tcPr>
            <w:tcW w:w="567" w:type="dxa"/>
            <w:shd w:val="clear" w:color="auto" w:fill="auto"/>
            <w:vAlign w:val="center"/>
            <w:hideMark/>
          </w:tcPr>
          <w:p w14:paraId="03B9C231" w14:textId="2263B691"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85B735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 relación, precisión y burden</w:t>
            </w:r>
          </w:p>
        </w:tc>
        <w:tc>
          <w:tcPr>
            <w:tcW w:w="1420" w:type="dxa"/>
            <w:shd w:val="clear" w:color="auto" w:fill="auto"/>
            <w:vAlign w:val="center"/>
            <w:hideMark/>
          </w:tcPr>
          <w:p w14:paraId="3765C560" w14:textId="3D56A660"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F1C304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801F466" w14:textId="77762B40" w:rsidTr="00E91B1B">
        <w:trPr>
          <w:trHeight w:val="315"/>
          <w:jc w:val="center"/>
        </w:trPr>
        <w:tc>
          <w:tcPr>
            <w:tcW w:w="608" w:type="dxa"/>
            <w:vMerge/>
            <w:vAlign w:val="center"/>
            <w:hideMark/>
          </w:tcPr>
          <w:p w14:paraId="195C6D87"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09E29D7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d)  Pasatapas de neutro</w:t>
            </w:r>
          </w:p>
        </w:tc>
        <w:tc>
          <w:tcPr>
            <w:tcW w:w="567" w:type="dxa"/>
            <w:shd w:val="clear" w:color="auto" w:fill="auto"/>
            <w:vAlign w:val="center"/>
            <w:hideMark/>
          </w:tcPr>
          <w:p w14:paraId="55C00518" w14:textId="665FA3D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2905744" w14:textId="5CE109FE"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3670949C" w14:textId="4039974D"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B662D7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7336814" w14:textId="69EAE167" w:rsidTr="00E91B1B">
        <w:trPr>
          <w:trHeight w:val="315"/>
          <w:jc w:val="center"/>
        </w:trPr>
        <w:tc>
          <w:tcPr>
            <w:tcW w:w="608" w:type="dxa"/>
            <w:vMerge/>
            <w:vAlign w:val="center"/>
            <w:hideMark/>
          </w:tcPr>
          <w:p w14:paraId="1E09AAB9"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73E7417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Un (1) TC 300/5 A; multirelación (300/200/100:5 A)</w:t>
            </w:r>
          </w:p>
        </w:tc>
        <w:tc>
          <w:tcPr>
            <w:tcW w:w="567" w:type="dxa"/>
            <w:shd w:val="clear" w:color="auto" w:fill="auto"/>
            <w:vAlign w:val="center"/>
            <w:hideMark/>
          </w:tcPr>
          <w:p w14:paraId="09C840CA" w14:textId="7E1CDCF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26A39E8" w14:textId="40493C86"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203C5FC9" w14:textId="7C6E4A6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2D62EF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06597D3" w14:textId="1DD3BD6D" w:rsidTr="00E91B1B">
        <w:trPr>
          <w:trHeight w:val="315"/>
          <w:jc w:val="center"/>
        </w:trPr>
        <w:tc>
          <w:tcPr>
            <w:tcW w:w="608" w:type="dxa"/>
            <w:vMerge/>
            <w:vAlign w:val="center"/>
            <w:hideMark/>
          </w:tcPr>
          <w:p w14:paraId="1A2C9ABD"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3C390579"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-TC6 (IEC)</w:t>
            </w:r>
          </w:p>
        </w:tc>
        <w:tc>
          <w:tcPr>
            <w:tcW w:w="567" w:type="dxa"/>
            <w:shd w:val="clear" w:color="auto" w:fill="auto"/>
            <w:vAlign w:val="center"/>
            <w:hideMark/>
          </w:tcPr>
          <w:p w14:paraId="7293D15D" w14:textId="345617F2"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BD3D7E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20VA Cl. 5P20</w:t>
            </w:r>
          </w:p>
        </w:tc>
        <w:tc>
          <w:tcPr>
            <w:tcW w:w="1420" w:type="dxa"/>
            <w:shd w:val="clear" w:color="auto" w:fill="auto"/>
            <w:vAlign w:val="center"/>
            <w:hideMark/>
          </w:tcPr>
          <w:p w14:paraId="790E3073" w14:textId="2E2A0F3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F16CB6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AE26006" w14:textId="0885E8DE" w:rsidTr="00E91B1B">
        <w:trPr>
          <w:trHeight w:val="975"/>
          <w:jc w:val="center"/>
        </w:trPr>
        <w:tc>
          <w:tcPr>
            <w:tcW w:w="608" w:type="dxa"/>
            <w:shd w:val="clear" w:color="auto" w:fill="auto"/>
            <w:vAlign w:val="center"/>
            <w:hideMark/>
          </w:tcPr>
          <w:p w14:paraId="447E50CB" w14:textId="1D34CA1C"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3.1</w:t>
            </w:r>
            <w:r w:rsidR="001264A7">
              <w:rPr>
                <w:rFonts w:ascii="Candara" w:eastAsia="Calibri" w:hAnsi="Candara"/>
                <w:sz w:val="20"/>
                <w:szCs w:val="20"/>
                <w:lang w:val="es-EC"/>
              </w:rPr>
              <w:t>9</w:t>
            </w:r>
          </w:p>
        </w:tc>
        <w:tc>
          <w:tcPr>
            <w:tcW w:w="3640" w:type="dxa"/>
            <w:shd w:val="clear" w:color="auto" w:fill="auto"/>
            <w:vAlign w:val="center"/>
            <w:hideMark/>
          </w:tcPr>
          <w:p w14:paraId="3CEE5F1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Aceite aislante del transformador, Tipo II según ASTM D3487 o equivalente IEC, con contenido de inhibidor. Sin contaminación de PCBs y no deberá generar azufre corrosivo.</w:t>
            </w:r>
          </w:p>
        </w:tc>
        <w:tc>
          <w:tcPr>
            <w:tcW w:w="567" w:type="dxa"/>
            <w:shd w:val="clear" w:color="auto" w:fill="auto"/>
            <w:vAlign w:val="center"/>
            <w:hideMark/>
          </w:tcPr>
          <w:p w14:paraId="1FC33CBE" w14:textId="65E17082"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FFE05C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Sí, anexar información técnica</w:t>
            </w:r>
          </w:p>
        </w:tc>
        <w:tc>
          <w:tcPr>
            <w:tcW w:w="1420" w:type="dxa"/>
            <w:shd w:val="clear" w:color="auto" w:fill="auto"/>
            <w:vAlign w:val="center"/>
            <w:hideMark/>
          </w:tcPr>
          <w:p w14:paraId="6F2FE147" w14:textId="1E958B5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44333D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A90155C" w14:textId="71287281" w:rsidTr="00E91B1B">
        <w:trPr>
          <w:trHeight w:val="480"/>
          <w:jc w:val="center"/>
        </w:trPr>
        <w:tc>
          <w:tcPr>
            <w:tcW w:w="608" w:type="dxa"/>
            <w:vMerge w:val="restart"/>
            <w:shd w:val="clear" w:color="auto" w:fill="auto"/>
            <w:vAlign w:val="center"/>
            <w:hideMark/>
          </w:tcPr>
          <w:p w14:paraId="798A8A23" w14:textId="265B10B2" w:rsidR="007A1533" w:rsidRPr="007A1533" w:rsidRDefault="001264A7" w:rsidP="007A1533">
            <w:pPr>
              <w:spacing w:line="259" w:lineRule="auto"/>
              <w:jc w:val="center"/>
              <w:rPr>
                <w:rFonts w:ascii="Candara" w:eastAsia="Calibri" w:hAnsi="Candara"/>
                <w:sz w:val="20"/>
                <w:szCs w:val="20"/>
                <w:lang w:val="es-EC"/>
              </w:rPr>
            </w:pPr>
            <w:r>
              <w:rPr>
                <w:rFonts w:ascii="Candara" w:eastAsia="Calibri" w:hAnsi="Candara"/>
                <w:sz w:val="20"/>
                <w:szCs w:val="20"/>
                <w:lang w:val="es-EC"/>
              </w:rPr>
              <w:t>3.20</w:t>
            </w:r>
          </w:p>
        </w:tc>
        <w:tc>
          <w:tcPr>
            <w:tcW w:w="3640" w:type="dxa"/>
            <w:shd w:val="clear" w:color="auto" w:fill="auto"/>
            <w:vAlign w:val="center"/>
            <w:hideMark/>
          </w:tcPr>
          <w:p w14:paraId="52E25740"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Impedancia de cortocircuito del transformador a capacidad nominal ONAN y voltaje nominal</w:t>
            </w:r>
          </w:p>
        </w:tc>
        <w:tc>
          <w:tcPr>
            <w:tcW w:w="567" w:type="dxa"/>
            <w:vMerge w:val="restart"/>
            <w:shd w:val="clear" w:color="auto" w:fill="auto"/>
            <w:vAlign w:val="center"/>
            <w:hideMark/>
          </w:tcPr>
          <w:p w14:paraId="503A19E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w:t>
            </w:r>
          </w:p>
        </w:tc>
        <w:tc>
          <w:tcPr>
            <w:tcW w:w="2410" w:type="dxa"/>
            <w:vMerge w:val="restart"/>
            <w:shd w:val="clear" w:color="auto" w:fill="auto"/>
            <w:vAlign w:val="center"/>
            <w:hideMark/>
          </w:tcPr>
          <w:p w14:paraId="5FFF883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8</w:t>
            </w:r>
          </w:p>
        </w:tc>
        <w:tc>
          <w:tcPr>
            <w:tcW w:w="1420" w:type="dxa"/>
            <w:vMerge w:val="restart"/>
            <w:shd w:val="clear" w:color="auto" w:fill="auto"/>
            <w:vAlign w:val="center"/>
            <w:hideMark/>
          </w:tcPr>
          <w:p w14:paraId="691A21D0" w14:textId="6A0E64F6"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7BDAFE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3747BC9" w14:textId="03131B0D" w:rsidTr="00E91B1B">
        <w:trPr>
          <w:trHeight w:val="315"/>
          <w:jc w:val="center"/>
        </w:trPr>
        <w:tc>
          <w:tcPr>
            <w:tcW w:w="608" w:type="dxa"/>
            <w:vMerge/>
            <w:vAlign w:val="center"/>
            <w:hideMark/>
          </w:tcPr>
          <w:p w14:paraId="74903A5E"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5C1C211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(Adjuntar cálculo)</w:t>
            </w:r>
          </w:p>
        </w:tc>
        <w:tc>
          <w:tcPr>
            <w:tcW w:w="567" w:type="dxa"/>
            <w:vMerge/>
            <w:vAlign w:val="center"/>
            <w:hideMark/>
          </w:tcPr>
          <w:p w14:paraId="3E2E0310"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vMerge/>
            <w:vAlign w:val="center"/>
            <w:hideMark/>
          </w:tcPr>
          <w:p w14:paraId="06384DE4"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vMerge/>
            <w:vAlign w:val="center"/>
            <w:hideMark/>
          </w:tcPr>
          <w:p w14:paraId="3910C579"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F01702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730251C" w14:textId="45395FDE" w:rsidTr="00E91B1B">
        <w:trPr>
          <w:trHeight w:val="315"/>
          <w:jc w:val="center"/>
        </w:trPr>
        <w:tc>
          <w:tcPr>
            <w:tcW w:w="608" w:type="dxa"/>
            <w:shd w:val="clear" w:color="auto" w:fill="auto"/>
            <w:vAlign w:val="center"/>
            <w:hideMark/>
          </w:tcPr>
          <w:p w14:paraId="36BDBD24" w14:textId="017B8D96" w:rsidR="007A1533" w:rsidRPr="007A1533" w:rsidRDefault="001264A7" w:rsidP="007A1533">
            <w:pPr>
              <w:spacing w:line="259" w:lineRule="auto"/>
              <w:jc w:val="center"/>
              <w:rPr>
                <w:rFonts w:ascii="Candara" w:eastAsia="Calibri" w:hAnsi="Candara"/>
                <w:sz w:val="20"/>
                <w:szCs w:val="20"/>
                <w:lang w:val="es-EC"/>
              </w:rPr>
            </w:pPr>
            <w:r>
              <w:rPr>
                <w:rFonts w:ascii="Candara" w:eastAsia="Calibri" w:hAnsi="Candara"/>
                <w:sz w:val="20"/>
                <w:szCs w:val="20"/>
                <w:lang w:val="es-EC"/>
              </w:rPr>
              <w:t>3.21</w:t>
            </w:r>
          </w:p>
        </w:tc>
        <w:tc>
          <w:tcPr>
            <w:tcW w:w="3640" w:type="dxa"/>
            <w:shd w:val="clear" w:color="auto" w:fill="auto"/>
            <w:vAlign w:val="center"/>
            <w:hideMark/>
          </w:tcPr>
          <w:p w14:paraId="280DCFDE"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Corriente de excitación TAP nominal y al aplicar voltaje de:</w:t>
            </w:r>
          </w:p>
        </w:tc>
        <w:tc>
          <w:tcPr>
            <w:tcW w:w="567" w:type="dxa"/>
            <w:shd w:val="clear" w:color="auto" w:fill="auto"/>
            <w:vAlign w:val="center"/>
            <w:hideMark/>
          </w:tcPr>
          <w:p w14:paraId="34EC3D8F" w14:textId="14A6240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6025C7B" w14:textId="54A3C60F"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03A2CA1B" w14:textId="45441698"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51F993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6A0E041" w14:textId="6846D84E" w:rsidTr="00E91B1B">
        <w:trPr>
          <w:trHeight w:val="300"/>
          <w:jc w:val="center"/>
        </w:trPr>
        <w:tc>
          <w:tcPr>
            <w:tcW w:w="608" w:type="dxa"/>
            <w:vMerge w:val="restart"/>
            <w:shd w:val="clear" w:color="auto" w:fill="auto"/>
            <w:vAlign w:val="center"/>
            <w:hideMark/>
          </w:tcPr>
          <w:p w14:paraId="2D0C5899" w14:textId="7EE3B29B"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4DAFAC9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90% Vnom: 16MVA</w:t>
            </w:r>
          </w:p>
        </w:tc>
        <w:tc>
          <w:tcPr>
            <w:tcW w:w="567" w:type="dxa"/>
            <w:shd w:val="clear" w:color="auto" w:fill="auto"/>
            <w:vAlign w:val="center"/>
            <w:hideMark/>
          </w:tcPr>
          <w:p w14:paraId="677DE45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w:t>
            </w:r>
          </w:p>
        </w:tc>
        <w:tc>
          <w:tcPr>
            <w:tcW w:w="2410" w:type="dxa"/>
            <w:shd w:val="clear" w:color="auto" w:fill="auto"/>
            <w:vAlign w:val="center"/>
            <w:hideMark/>
          </w:tcPr>
          <w:p w14:paraId="63AEC21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vMerge w:val="restart"/>
            <w:shd w:val="clear" w:color="auto" w:fill="auto"/>
            <w:vAlign w:val="center"/>
            <w:hideMark/>
          </w:tcPr>
          <w:p w14:paraId="4259B5D1" w14:textId="6023AE4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0E5210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9340D97" w14:textId="713194BC" w:rsidTr="00E91B1B">
        <w:trPr>
          <w:trHeight w:val="300"/>
          <w:jc w:val="center"/>
        </w:trPr>
        <w:tc>
          <w:tcPr>
            <w:tcW w:w="608" w:type="dxa"/>
            <w:vMerge/>
            <w:vAlign w:val="center"/>
            <w:hideMark/>
          </w:tcPr>
          <w:p w14:paraId="64C7E278"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348130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100% Vnom: 16MVA</w:t>
            </w:r>
          </w:p>
        </w:tc>
        <w:tc>
          <w:tcPr>
            <w:tcW w:w="567" w:type="dxa"/>
            <w:shd w:val="clear" w:color="auto" w:fill="auto"/>
            <w:vAlign w:val="center"/>
            <w:hideMark/>
          </w:tcPr>
          <w:p w14:paraId="5F0EA99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w:t>
            </w:r>
          </w:p>
        </w:tc>
        <w:tc>
          <w:tcPr>
            <w:tcW w:w="2410" w:type="dxa"/>
            <w:shd w:val="clear" w:color="auto" w:fill="auto"/>
            <w:vAlign w:val="center"/>
            <w:hideMark/>
          </w:tcPr>
          <w:p w14:paraId="508BF81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vMerge/>
            <w:vAlign w:val="center"/>
            <w:hideMark/>
          </w:tcPr>
          <w:p w14:paraId="24B97116"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623E62A"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33CB986" w14:textId="7A418DA1" w:rsidTr="00E91B1B">
        <w:trPr>
          <w:trHeight w:val="315"/>
          <w:jc w:val="center"/>
        </w:trPr>
        <w:tc>
          <w:tcPr>
            <w:tcW w:w="608" w:type="dxa"/>
            <w:vMerge/>
            <w:vAlign w:val="center"/>
            <w:hideMark/>
          </w:tcPr>
          <w:p w14:paraId="5CFA4753"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088F2388"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110% Vnom: 16MVA</w:t>
            </w:r>
          </w:p>
        </w:tc>
        <w:tc>
          <w:tcPr>
            <w:tcW w:w="567" w:type="dxa"/>
            <w:shd w:val="clear" w:color="auto" w:fill="auto"/>
            <w:vAlign w:val="center"/>
            <w:hideMark/>
          </w:tcPr>
          <w:p w14:paraId="7652CCD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w:t>
            </w:r>
          </w:p>
        </w:tc>
        <w:tc>
          <w:tcPr>
            <w:tcW w:w="2410" w:type="dxa"/>
            <w:shd w:val="clear" w:color="auto" w:fill="auto"/>
            <w:vAlign w:val="center"/>
            <w:hideMark/>
          </w:tcPr>
          <w:p w14:paraId="6189CD1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vMerge/>
            <w:vAlign w:val="center"/>
            <w:hideMark/>
          </w:tcPr>
          <w:p w14:paraId="7E8DDBF8"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FE3586B"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06E4759" w14:textId="0FC3CF53" w:rsidTr="00E91B1B">
        <w:trPr>
          <w:trHeight w:val="495"/>
          <w:jc w:val="center"/>
        </w:trPr>
        <w:tc>
          <w:tcPr>
            <w:tcW w:w="608" w:type="dxa"/>
            <w:shd w:val="clear" w:color="auto" w:fill="auto"/>
            <w:vAlign w:val="center"/>
            <w:hideMark/>
          </w:tcPr>
          <w:p w14:paraId="6BA60A0A" w14:textId="39C0B557" w:rsidR="007A1533" w:rsidRPr="007A1533" w:rsidRDefault="001264A7" w:rsidP="007A1533">
            <w:pPr>
              <w:spacing w:line="259" w:lineRule="auto"/>
              <w:jc w:val="center"/>
              <w:rPr>
                <w:rFonts w:ascii="Candara" w:eastAsia="Calibri" w:hAnsi="Candara"/>
                <w:sz w:val="20"/>
                <w:szCs w:val="20"/>
                <w:lang w:val="es-EC"/>
              </w:rPr>
            </w:pPr>
            <w:r>
              <w:rPr>
                <w:rFonts w:ascii="Candara" w:eastAsia="Calibri" w:hAnsi="Candara"/>
                <w:sz w:val="20"/>
                <w:szCs w:val="20"/>
                <w:lang w:val="es-EC"/>
              </w:rPr>
              <w:t>3.22</w:t>
            </w:r>
          </w:p>
        </w:tc>
        <w:tc>
          <w:tcPr>
            <w:tcW w:w="3640" w:type="dxa"/>
            <w:shd w:val="clear" w:color="auto" w:fill="auto"/>
            <w:vAlign w:val="center"/>
            <w:hideMark/>
          </w:tcPr>
          <w:p w14:paraId="5BDC22F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Eficiencia a voltaje y frecuencia nominales, y factor de potencia de:</w:t>
            </w:r>
          </w:p>
        </w:tc>
        <w:tc>
          <w:tcPr>
            <w:tcW w:w="567" w:type="dxa"/>
            <w:shd w:val="clear" w:color="auto" w:fill="auto"/>
            <w:vAlign w:val="center"/>
            <w:hideMark/>
          </w:tcPr>
          <w:p w14:paraId="2735FEA0" w14:textId="44C05970"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D760FF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cálculos)</w:t>
            </w:r>
          </w:p>
        </w:tc>
        <w:tc>
          <w:tcPr>
            <w:tcW w:w="1420" w:type="dxa"/>
            <w:shd w:val="clear" w:color="auto" w:fill="auto"/>
            <w:vAlign w:val="center"/>
            <w:hideMark/>
          </w:tcPr>
          <w:p w14:paraId="15509B9B" w14:textId="53E159DE"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5F55D7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2D51DA8" w14:textId="110EC465" w:rsidTr="00E91B1B">
        <w:trPr>
          <w:trHeight w:val="300"/>
          <w:jc w:val="center"/>
        </w:trPr>
        <w:tc>
          <w:tcPr>
            <w:tcW w:w="608" w:type="dxa"/>
            <w:vMerge w:val="restart"/>
            <w:shd w:val="clear" w:color="auto" w:fill="auto"/>
            <w:vAlign w:val="center"/>
            <w:hideMark/>
          </w:tcPr>
          <w:p w14:paraId="31B40A75" w14:textId="0047D29B"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301FE46" w14:textId="77777777" w:rsidR="007A1533" w:rsidRPr="007A1533" w:rsidRDefault="007A1533" w:rsidP="00913517">
            <w:pPr>
              <w:spacing w:line="259" w:lineRule="auto"/>
              <w:jc w:val="both"/>
              <w:rPr>
                <w:rFonts w:ascii="Candara" w:eastAsia="Calibri" w:hAnsi="Candara"/>
                <w:b/>
                <w:sz w:val="20"/>
                <w:szCs w:val="20"/>
                <w:u w:val="single"/>
                <w:lang w:val="es-EC"/>
              </w:rPr>
            </w:pPr>
            <w:r w:rsidRPr="007A1533">
              <w:rPr>
                <w:rFonts w:ascii="Candara" w:eastAsia="Calibri" w:hAnsi="Candara"/>
                <w:b/>
                <w:sz w:val="20"/>
                <w:szCs w:val="20"/>
                <w:u w:val="single"/>
                <w:lang w:val="es-EC"/>
              </w:rPr>
              <w:t>0.8 en atraso</w:t>
            </w:r>
          </w:p>
        </w:tc>
        <w:tc>
          <w:tcPr>
            <w:tcW w:w="567" w:type="dxa"/>
            <w:shd w:val="clear" w:color="auto" w:fill="auto"/>
            <w:vAlign w:val="center"/>
            <w:hideMark/>
          </w:tcPr>
          <w:p w14:paraId="5E84A01D" w14:textId="2233E911"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0FF6CD3" w14:textId="29F1FE13" w:rsidR="007A1533" w:rsidRPr="007A1533" w:rsidRDefault="007A1533" w:rsidP="007A1533">
            <w:pPr>
              <w:spacing w:line="259" w:lineRule="auto"/>
              <w:jc w:val="center"/>
              <w:rPr>
                <w:rFonts w:ascii="Candara" w:eastAsia="Calibri" w:hAnsi="Candara"/>
                <w:sz w:val="20"/>
                <w:szCs w:val="20"/>
                <w:lang w:val="es-EC"/>
              </w:rPr>
            </w:pPr>
          </w:p>
        </w:tc>
        <w:tc>
          <w:tcPr>
            <w:tcW w:w="1420" w:type="dxa"/>
            <w:vMerge w:val="restart"/>
            <w:shd w:val="clear" w:color="auto" w:fill="auto"/>
            <w:vAlign w:val="center"/>
            <w:hideMark/>
          </w:tcPr>
          <w:p w14:paraId="01FEB0E6" w14:textId="07417A76"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E91125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A79B7B6" w14:textId="1E793733" w:rsidTr="00E91B1B">
        <w:trPr>
          <w:trHeight w:val="300"/>
          <w:jc w:val="center"/>
        </w:trPr>
        <w:tc>
          <w:tcPr>
            <w:tcW w:w="608" w:type="dxa"/>
            <w:vMerge/>
            <w:vAlign w:val="center"/>
            <w:hideMark/>
          </w:tcPr>
          <w:p w14:paraId="64DF6F0D"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AB43F54"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100% carga ONAN 16 MVA</w:t>
            </w:r>
          </w:p>
        </w:tc>
        <w:tc>
          <w:tcPr>
            <w:tcW w:w="567" w:type="dxa"/>
            <w:shd w:val="clear" w:color="auto" w:fill="auto"/>
            <w:vAlign w:val="center"/>
            <w:hideMark/>
          </w:tcPr>
          <w:p w14:paraId="1FEE722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w:t>
            </w:r>
          </w:p>
        </w:tc>
        <w:tc>
          <w:tcPr>
            <w:tcW w:w="2410" w:type="dxa"/>
            <w:shd w:val="clear" w:color="auto" w:fill="auto"/>
            <w:vAlign w:val="center"/>
            <w:hideMark/>
          </w:tcPr>
          <w:p w14:paraId="199E069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vMerge/>
            <w:vAlign w:val="center"/>
            <w:hideMark/>
          </w:tcPr>
          <w:p w14:paraId="5E6F2F62"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B475DCB"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5055781" w14:textId="6BE60C69" w:rsidTr="00E91B1B">
        <w:trPr>
          <w:trHeight w:val="300"/>
          <w:jc w:val="center"/>
        </w:trPr>
        <w:tc>
          <w:tcPr>
            <w:tcW w:w="608" w:type="dxa"/>
            <w:vMerge/>
            <w:vAlign w:val="center"/>
            <w:hideMark/>
          </w:tcPr>
          <w:p w14:paraId="5A89BDA6"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713D5EC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75% carga ONAN 16MVA</w:t>
            </w:r>
          </w:p>
        </w:tc>
        <w:tc>
          <w:tcPr>
            <w:tcW w:w="567" w:type="dxa"/>
            <w:shd w:val="clear" w:color="auto" w:fill="auto"/>
            <w:vAlign w:val="center"/>
            <w:hideMark/>
          </w:tcPr>
          <w:p w14:paraId="5A6A9B9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w:t>
            </w:r>
          </w:p>
        </w:tc>
        <w:tc>
          <w:tcPr>
            <w:tcW w:w="2410" w:type="dxa"/>
            <w:shd w:val="clear" w:color="auto" w:fill="auto"/>
            <w:vAlign w:val="center"/>
            <w:hideMark/>
          </w:tcPr>
          <w:p w14:paraId="46E0B84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vMerge/>
            <w:vAlign w:val="center"/>
            <w:hideMark/>
          </w:tcPr>
          <w:p w14:paraId="3609E790"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37705E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342E9A9" w14:textId="382ABFE5" w:rsidTr="00E91B1B">
        <w:trPr>
          <w:trHeight w:val="315"/>
          <w:jc w:val="center"/>
        </w:trPr>
        <w:tc>
          <w:tcPr>
            <w:tcW w:w="608" w:type="dxa"/>
            <w:vMerge/>
            <w:vAlign w:val="center"/>
            <w:hideMark/>
          </w:tcPr>
          <w:p w14:paraId="28FAC1B0"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36E53DE7"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50% carga ONAN 16MVA</w:t>
            </w:r>
          </w:p>
        </w:tc>
        <w:tc>
          <w:tcPr>
            <w:tcW w:w="567" w:type="dxa"/>
            <w:shd w:val="clear" w:color="auto" w:fill="auto"/>
            <w:vAlign w:val="center"/>
            <w:hideMark/>
          </w:tcPr>
          <w:p w14:paraId="13848CE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w:t>
            </w:r>
          </w:p>
        </w:tc>
        <w:tc>
          <w:tcPr>
            <w:tcW w:w="2410" w:type="dxa"/>
            <w:shd w:val="clear" w:color="auto" w:fill="auto"/>
            <w:vAlign w:val="center"/>
            <w:hideMark/>
          </w:tcPr>
          <w:p w14:paraId="5F1E466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vMerge/>
            <w:vAlign w:val="center"/>
            <w:hideMark/>
          </w:tcPr>
          <w:p w14:paraId="2780622C"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B107E9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72787AA" w14:textId="22D57539" w:rsidTr="00E91B1B">
        <w:trPr>
          <w:trHeight w:val="300"/>
          <w:jc w:val="center"/>
        </w:trPr>
        <w:tc>
          <w:tcPr>
            <w:tcW w:w="608" w:type="dxa"/>
            <w:vMerge w:val="restart"/>
            <w:shd w:val="clear" w:color="auto" w:fill="auto"/>
            <w:vAlign w:val="center"/>
            <w:hideMark/>
          </w:tcPr>
          <w:p w14:paraId="390AAA4C" w14:textId="5E67462B"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933FE66" w14:textId="77777777" w:rsidR="007A1533" w:rsidRPr="007A1533" w:rsidRDefault="007A1533" w:rsidP="00913517">
            <w:pPr>
              <w:spacing w:line="259" w:lineRule="auto"/>
              <w:jc w:val="both"/>
              <w:rPr>
                <w:rFonts w:ascii="Candara" w:eastAsia="Calibri" w:hAnsi="Candara"/>
                <w:b/>
                <w:sz w:val="20"/>
                <w:szCs w:val="20"/>
                <w:u w:val="single"/>
                <w:lang w:val="es-EC"/>
              </w:rPr>
            </w:pPr>
            <w:r w:rsidRPr="007A1533">
              <w:rPr>
                <w:rFonts w:ascii="Candara" w:eastAsia="Calibri" w:hAnsi="Candara"/>
                <w:b/>
                <w:sz w:val="20"/>
                <w:szCs w:val="20"/>
                <w:u w:val="single"/>
                <w:lang w:val="es-EC"/>
              </w:rPr>
              <w:t>1.0</w:t>
            </w:r>
          </w:p>
        </w:tc>
        <w:tc>
          <w:tcPr>
            <w:tcW w:w="567" w:type="dxa"/>
            <w:shd w:val="clear" w:color="auto" w:fill="auto"/>
            <w:vAlign w:val="center"/>
            <w:hideMark/>
          </w:tcPr>
          <w:p w14:paraId="0AB38944" w14:textId="3C8100AD"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4A5B2FF" w14:textId="43ACE376" w:rsidR="007A1533" w:rsidRPr="007A1533" w:rsidRDefault="007A1533" w:rsidP="007A1533">
            <w:pPr>
              <w:spacing w:line="259" w:lineRule="auto"/>
              <w:jc w:val="center"/>
              <w:rPr>
                <w:rFonts w:ascii="Candara" w:eastAsia="Calibri" w:hAnsi="Candara"/>
                <w:sz w:val="20"/>
                <w:szCs w:val="20"/>
                <w:lang w:val="es-EC"/>
              </w:rPr>
            </w:pPr>
          </w:p>
        </w:tc>
        <w:tc>
          <w:tcPr>
            <w:tcW w:w="1420" w:type="dxa"/>
            <w:vMerge w:val="restart"/>
            <w:shd w:val="clear" w:color="auto" w:fill="auto"/>
            <w:vAlign w:val="center"/>
            <w:hideMark/>
          </w:tcPr>
          <w:p w14:paraId="03D0AA72" w14:textId="7603A80D"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1FEC3A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221693E" w14:textId="55A5B7FC" w:rsidTr="00E91B1B">
        <w:trPr>
          <w:trHeight w:val="300"/>
          <w:jc w:val="center"/>
        </w:trPr>
        <w:tc>
          <w:tcPr>
            <w:tcW w:w="608" w:type="dxa"/>
            <w:vMerge/>
            <w:vAlign w:val="center"/>
            <w:hideMark/>
          </w:tcPr>
          <w:p w14:paraId="428C8410"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23B324AB"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100% carga ONAN 16 MVA</w:t>
            </w:r>
          </w:p>
        </w:tc>
        <w:tc>
          <w:tcPr>
            <w:tcW w:w="567" w:type="dxa"/>
            <w:shd w:val="clear" w:color="auto" w:fill="auto"/>
            <w:vAlign w:val="center"/>
            <w:hideMark/>
          </w:tcPr>
          <w:p w14:paraId="2A92793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w:t>
            </w:r>
          </w:p>
        </w:tc>
        <w:tc>
          <w:tcPr>
            <w:tcW w:w="2410" w:type="dxa"/>
            <w:shd w:val="clear" w:color="auto" w:fill="auto"/>
            <w:vAlign w:val="center"/>
            <w:hideMark/>
          </w:tcPr>
          <w:p w14:paraId="5040ABD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vMerge/>
            <w:vAlign w:val="center"/>
            <w:hideMark/>
          </w:tcPr>
          <w:p w14:paraId="5C0E0D4F"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1902D5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A81DD50" w14:textId="23293B6D" w:rsidTr="00E91B1B">
        <w:trPr>
          <w:trHeight w:val="300"/>
          <w:jc w:val="center"/>
        </w:trPr>
        <w:tc>
          <w:tcPr>
            <w:tcW w:w="608" w:type="dxa"/>
            <w:vMerge/>
            <w:vAlign w:val="center"/>
            <w:hideMark/>
          </w:tcPr>
          <w:p w14:paraId="76CF2552"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03D7A4AB"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75% carga ONAN 16MVA</w:t>
            </w:r>
          </w:p>
        </w:tc>
        <w:tc>
          <w:tcPr>
            <w:tcW w:w="567" w:type="dxa"/>
            <w:shd w:val="clear" w:color="auto" w:fill="auto"/>
            <w:vAlign w:val="center"/>
            <w:hideMark/>
          </w:tcPr>
          <w:p w14:paraId="02D4DA9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w:t>
            </w:r>
          </w:p>
        </w:tc>
        <w:tc>
          <w:tcPr>
            <w:tcW w:w="2410" w:type="dxa"/>
            <w:shd w:val="clear" w:color="auto" w:fill="auto"/>
            <w:vAlign w:val="center"/>
            <w:hideMark/>
          </w:tcPr>
          <w:p w14:paraId="3AD180C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vMerge/>
            <w:vAlign w:val="center"/>
            <w:hideMark/>
          </w:tcPr>
          <w:p w14:paraId="12456008"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FD99AF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B6996F3" w14:textId="5A1BC64F" w:rsidTr="00E91B1B">
        <w:trPr>
          <w:trHeight w:val="315"/>
          <w:jc w:val="center"/>
        </w:trPr>
        <w:tc>
          <w:tcPr>
            <w:tcW w:w="608" w:type="dxa"/>
            <w:vMerge/>
            <w:vAlign w:val="center"/>
            <w:hideMark/>
          </w:tcPr>
          <w:p w14:paraId="331407B3"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22783C5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50% carga ONAN 16MVA</w:t>
            </w:r>
          </w:p>
        </w:tc>
        <w:tc>
          <w:tcPr>
            <w:tcW w:w="567" w:type="dxa"/>
            <w:shd w:val="clear" w:color="auto" w:fill="auto"/>
            <w:vAlign w:val="center"/>
            <w:hideMark/>
          </w:tcPr>
          <w:p w14:paraId="79B0898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w:t>
            </w:r>
          </w:p>
        </w:tc>
        <w:tc>
          <w:tcPr>
            <w:tcW w:w="2410" w:type="dxa"/>
            <w:shd w:val="clear" w:color="auto" w:fill="auto"/>
            <w:vAlign w:val="center"/>
            <w:hideMark/>
          </w:tcPr>
          <w:p w14:paraId="049A219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vMerge/>
            <w:vAlign w:val="center"/>
            <w:hideMark/>
          </w:tcPr>
          <w:p w14:paraId="28088F2E"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6939BD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E3B1BC3" w14:textId="17CE6A77" w:rsidTr="00E91B1B">
        <w:trPr>
          <w:trHeight w:val="300"/>
          <w:jc w:val="center"/>
        </w:trPr>
        <w:tc>
          <w:tcPr>
            <w:tcW w:w="608" w:type="dxa"/>
            <w:vMerge w:val="restart"/>
            <w:shd w:val="clear" w:color="auto" w:fill="auto"/>
            <w:vAlign w:val="center"/>
            <w:hideMark/>
          </w:tcPr>
          <w:p w14:paraId="4CD0CDCE" w14:textId="7D036A7B" w:rsidR="007A1533" w:rsidRPr="007A1533" w:rsidRDefault="001264A7" w:rsidP="007A1533">
            <w:pPr>
              <w:spacing w:line="259" w:lineRule="auto"/>
              <w:jc w:val="center"/>
              <w:rPr>
                <w:rFonts w:ascii="Candara" w:eastAsia="Calibri" w:hAnsi="Candara"/>
                <w:sz w:val="20"/>
                <w:szCs w:val="20"/>
                <w:lang w:val="es-EC"/>
              </w:rPr>
            </w:pPr>
            <w:r>
              <w:rPr>
                <w:rFonts w:ascii="Candara" w:eastAsia="Calibri" w:hAnsi="Candara"/>
                <w:sz w:val="20"/>
                <w:szCs w:val="20"/>
                <w:lang w:val="es-EC"/>
              </w:rPr>
              <w:t>3.23</w:t>
            </w:r>
          </w:p>
        </w:tc>
        <w:tc>
          <w:tcPr>
            <w:tcW w:w="3640" w:type="dxa"/>
            <w:shd w:val="clear" w:color="auto" w:fill="auto"/>
            <w:vAlign w:val="center"/>
            <w:hideMark/>
          </w:tcPr>
          <w:p w14:paraId="01743679"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Incremento de temperatura @ 16MVA y voltaje nominal:</w:t>
            </w:r>
          </w:p>
        </w:tc>
        <w:tc>
          <w:tcPr>
            <w:tcW w:w="567" w:type="dxa"/>
            <w:shd w:val="clear" w:color="auto" w:fill="auto"/>
            <w:vAlign w:val="center"/>
            <w:hideMark/>
          </w:tcPr>
          <w:p w14:paraId="625A833E" w14:textId="3C03BBF9"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569BFB6" w14:textId="5A9F076C" w:rsidR="007A1533" w:rsidRPr="007A1533" w:rsidRDefault="007A1533" w:rsidP="007A1533">
            <w:pPr>
              <w:spacing w:line="259" w:lineRule="auto"/>
              <w:jc w:val="center"/>
              <w:rPr>
                <w:rFonts w:ascii="Candara" w:eastAsia="Calibri" w:hAnsi="Candara"/>
                <w:sz w:val="20"/>
                <w:szCs w:val="20"/>
                <w:lang w:val="es-EC"/>
              </w:rPr>
            </w:pPr>
          </w:p>
        </w:tc>
        <w:tc>
          <w:tcPr>
            <w:tcW w:w="1420" w:type="dxa"/>
            <w:vMerge w:val="restart"/>
            <w:shd w:val="clear" w:color="auto" w:fill="auto"/>
            <w:vAlign w:val="center"/>
            <w:hideMark/>
          </w:tcPr>
          <w:p w14:paraId="04EC746D" w14:textId="0552FADB"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4D7054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A0052CB" w14:textId="27F39CBD" w:rsidTr="00E91B1B">
        <w:trPr>
          <w:trHeight w:val="300"/>
          <w:jc w:val="center"/>
        </w:trPr>
        <w:tc>
          <w:tcPr>
            <w:tcW w:w="608" w:type="dxa"/>
            <w:vMerge/>
            <w:vAlign w:val="center"/>
            <w:hideMark/>
          </w:tcPr>
          <w:p w14:paraId="3CA50173"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21356B20"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Aceite superior (Top Oil)</w:t>
            </w:r>
          </w:p>
        </w:tc>
        <w:tc>
          <w:tcPr>
            <w:tcW w:w="567" w:type="dxa"/>
            <w:shd w:val="clear" w:color="auto" w:fill="auto"/>
            <w:vAlign w:val="center"/>
            <w:hideMark/>
          </w:tcPr>
          <w:p w14:paraId="195B7601" w14:textId="764F121A"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4CAD3D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cálculo)</w:t>
            </w:r>
          </w:p>
        </w:tc>
        <w:tc>
          <w:tcPr>
            <w:tcW w:w="1420" w:type="dxa"/>
            <w:vMerge/>
            <w:vAlign w:val="center"/>
            <w:hideMark/>
          </w:tcPr>
          <w:p w14:paraId="542E9469"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7D0CDD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71C8306" w14:textId="30764A8A" w:rsidTr="00E91B1B">
        <w:trPr>
          <w:trHeight w:val="300"/>
          <w:jc w:val="center"/>
        </w:trPr>
        <w:tc>
          <w:tcPr>
            <w:tcW w:w="608" w:type="dxa"/>
            <w:vMerge/>
            <w:vAlign w:val="center"/>
            <w:hideMark/>
          </w:tcPr>
          <w:p w14:paraId="1974F6A3"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37268A3B"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   Devanados</w:t>
            </w:r>
          </w:p>
        </w:tc>
        <w:tc>
          <w:tcPr>
            <w:tcW w:w="567" w:type="dxa"/>
            <w:shd w:val="clear" w:color="auto" w:fill="auto"/>
            <w:vAlign w:val="center"/>
            <w:hideMark/>
          </w:tcPr>
          <w:p w14:paraId="5C91CA0E" w14:textId="527656B2"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ºC</w:t>
            </w:r>
          </w:p>
        </w:tc>
        <w:tc>
          <w:tcPr>
            <w:tcW w:w="2410" w:type="dxa"/>
            <w:shd w:val="clear" w:color="auto" w:fill="auto"/>
            <w:vAlign w:val="center"/>
            <w:hideMark/>
          </w:tcPr>
          <w:p w14:paraId="6001660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55</w:t>
            </w:r>
          </w:p>
        </w:tc>
        <w:tc>
          <w:tcPr>
            <w:tcW w:w="1420" w:type="dxa"/>
            <w:vMerge/>
            <w:vAlign w:val="center"/>
            <w:hideMark/>
          </w:tcPr>
          <w:p w14:paraId="30B33C49"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5164CE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AAACF61" w14:textId="0390F950" w:rsidTr="00E91B1B">
        <w:trPr>
          <w:trHeight w:val="315"/>
          <w:jc w:val="center"/>
        </w:trPr>
        <w:tc>
          <w:tcPr>
            <w:tcW w:w="608" w:type="dxa"/>
            <w:vMerge/>
            <w:vAlign w:val="center"/>
            <w:hideMark/>
          </w:tcPr>
          <w:p w14:paraId="4BDB7A76"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3DF5CF51" w14:textId="4BB4EC26" w:rsidR="007A1533" w:rsidRPr="007A1533" w:rsidRDefault="007A1533" w:rsidP="00913517">
            <w:pPr>
              <w:spacing w:line="259" w:lineRule="auto"/>
              <w:jc w:val="both"/>
              <w:rPr>
                <w:rFonts w:ascii="Candara" w:eastAsia="Calibri" w:hAnsi="Candara"/>
                <w:sz w:val="20"/>
                <w:szCs w:val="20"/>
                <w:lang w:val="es-EC"/>
              </w:rPr>
            </w:pPr>
          </w:p>
        </w:tc>
        <w:tc>
          <w:tcPr>
            <w:tcW w:w="567" w:type="dxa"/>
            <w:shd w:val="clear" w:color="auto" w:fill="auto"/>
            <w:vAlign w:val="center"/>
            <w:hideMark/>
          </w:tcPr>
          <w:p w14:paraId="1A1F371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ºC</w:t>
            </w:r>
          </w:p>
        </w:tc>
        <w:tc>
          <w:tcPr>
            <w:tcW w:w="2410" w:type="dxa"/>
            <w:shd w:val="clear" w:color="auto" w:fill="auto"/>
            <w:vAlign w:val="center"/>
            <w:hideMark/>
          </w:tcPr>
          <w:p w14:paraId="3A91069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60</w:t>
            </w:r>
          </w:p>
        </w:tc>
        <w:tc>
          <w:tcPr>
            <w:tcW w:w="1420" w:type="dxa"/>
            <w:vMerge/>
            <w:vAlign w:val="center"/>
            <w:hideMark/>
          </w:tcPr>
          <w:p w14:paraId="68B74A50"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BB918C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D0EF525" w14:textId="36F946CA" w:rsidTr="00E91B1B">
        <w:trPr>
          <w:trHeight w:val="300"/>
          <w:jc w:val="center"/>
        </w:trPr>
        <w:tc>
          <w:tcPr>
            <w:tcW w:w="608" w:type="dxa"/>
            <w:vMerge w:val="restart"/>
            <w:shd w:val="clear" w:color="auto" w:fill="auto"/>
            <w:vAlign w:val="center"/>
            <w:hideMark/>
          </w:tcPr>
          <w:p w14:paraId="65E2A0CA" w14:textId="14E4821E"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3.2</w:t>
            </w:r>
            <w:r w:rsidR="001264A7">
              <w:rPr>
                <w:rFonts w:ascii="Candara" w:eastAsia="Calibri" w:hAnsi="Candara"/>
                <w:sz w:val="20"/>
                <w:szCs w:val="20"/>
                <w:lang w:val="es-EC"/>
              </w:rPr>
              <w:t>4</w:t>
            </w:r>
          </w:p>
        </w:tc>
        <w:tc>
          <w:tcPr>
            <w:tcW w:w="3640" w:type="dxa"/>
            <w:shd w:val="clear" w:color="auto" w:fill="auto"/>
            <w:vAlign w:val="center"/>
            <w:hideMark/>
          </w:tcPr>
          <w:p w14:paraId="423F5C7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Máximo Nivel de Ruido @ 20 MVA</w:t>
            </w:r>
          </w:p>
        </w:tc>
        <w:tc>
          <w:tcPr>
            <w:tcW w:w="567" w:type="dxa"/>
            <w:vMerge w:val="restart"/>
            <w:shd w:val="clear" w:color="auto" w:fill="auto"/>
            <w:vAlign w:val="center"/>
            <w:hideMark/>
          </w:tcPr>
          <w:p w14:paraId="13CA4CF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dB</w:t>
            </w:r>
          </w:p>
        </w:tc>
        <w:tc>
          <w:tcPr>
            <w:tcW w:w="2410" w:type="dxa"/>
            <w:shd w:val="clear" w:color="auto" w:fill="auto"/>
            <w:vAlign w:val="center"/>
            <w:hideMark/>
          </w:tcPr>
          <w:p w14:paraId="52F696F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72</w:t>
            </w:r>
          </w:p>
        </w:tc>
        <w:tc>
          <w:tcPr>
            <w:tcW w:w="1420" w:type="dxa"/>
            <w:vMerge w:val="restart"/>
            <w:shd w:val="clear" w:color="auto" w:fill="auto"/>
            <w:vAlign w:val="center"/>
            <w:hideMark/>
          </w:tcPr>
          <w:p w14:paraId="590B2ECB" w14:textId="5B6E480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41D96D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2A8EC9D" w14:textId="4E2F84D3" w:rsidTr="00E91B1B">
        <w:trPr>
          <w:trHeight w:val="315"/>
          <w:jc w:val="center"/>
        </w:trPr>
        <w:tc>
          <w:tcPr>
            <w:tcW w:w="608" w:type="dxa"/>
            <w:vMerge/>
            <w:vAlign w:val="center"/>
            <w:hideMark/>
          </w:tcPr>
          <w:p w14:paraId="61DF4649"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4D98410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(NEMA TR 1)</w:t>
            </w:r>
          </w:p>
        </w:tc>
        <w:tc>
          <w:tcPr>
            <w:tcW w:w="567" w:type="dxa"/>
            <w:vMerge/>
            <w:vAlign w:val="center"/>
            <w:hideMark/>
          </w:tcPr>
          <w:p w14:paraId="65046417"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480B46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 valor exacto garantizado</w:t>
            </w:r>
          </w:p>
        </w:tc>
        <w:tc>
          <w:tcPr>
            <w:tcW w:w="1420" w:type="dxa"/>
            <w:vMerge/>
            <w:vAlign w:val="center"/>
            <w:hideMark/>
          </w:tcPr>
          <w:p w14:paraId="08968CEC"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00775A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EC26190" w14:textId="09389FAC" w:rsidTr="00E91B1B">
        <w:trPr>
          <w:trHeight w:val="315"/>
          <w:jc w:val="center"/>
        </w:trPr>
        <w:tc>
          <w:tcPr>
            <w:tcW w:w="608" w:type="dxa"/>
            <w:vMerge w:val="restart"/>
            <w:shd w:val="clear" w:color="auto" w:fill="auto"/>
            <w:vAlign w:val="center"/>
            <w:hideMark/>
          </w:tcPr>
          <w:p w14:paraId="758A0352" w14:textId="7B37EC62"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3.2</w:t>
            </w:r>
            <w:r w:rsidR="001264A7">
              <w:rPr>
                <w:rFonts w:ascii="Candara" w:eastAsia="Calibri" w:hAnsi="Candara"/>
                <w:sz w:val="20"/>
                <w:szCs w:val="20"/>
                <w:lang w:val="es-EC"/>
              </w:rPr>
              <w:t>5</w:t>
            </w:r>
          </w:p>
        </w:tc>
        <w:tc>
          <w:tcPr>
            <w:tcW w:w="3640" w:type="dxa"/>
            <w:shd w:val="clear" w:color="auto" w:fill="auto"/>
            <w:vAlign w:val="center"/>
            <w:hideMark/>
          </w:tcPr>
          <w:p w14:paraId="4AAE5B26" w14:textId="76D43E93"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Mínima distancia de contorneo de los pasatapas</w:t>
            </w:r>
          </w:p>
        </w:tc>
        <w:tc>
          <w:tcPr>
            <w:tcW w:w="567" w:type="dxa"/>
            <w:shd w:val="clear" w:color="auto" w:fill="auto"/>
            <w:vAlign w:val="center"/>
            <w:hideMark/>
          </w:tcPr>
          <w:p w14:paraId="1DEB8C1C" w14:textId="20E8D032"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06AD6B3" w14:textId="21ECA71B"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4DBB8AA3" w14:textId="30CEDFCF"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C52387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DA1EB5E" w14:textId="594D02CC" w:rsidTr="00E91B1B">
        <w:trPr>
          <w:trHeight w:val="300"/>
          <w:jc w:val="center"/>
        </w:trPr>
        <w:tc>
          <w:tcPr>
            <w:tcW w:w="608" w:type="dxa"/>
            <w:vMerge/>
            <w:vAlign w:val="center"/>
            <w:hideMark/>
          </w:tcPr>
          <w:p w14:paraId="72259CB0"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27F901C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 Alta tensión (primario)</w:t>
            </w:r>
          </w:p>
        </w:tc>
        <w:tc>
          <w:tcPr>
            <w:tcW w:w="567" w:type="dxa"/>
            <w:vMerge w:val="restart"/>
            <w:shd w:val="clear" w:color="auto" w:fill="auto"/>
            <w:vAlign w:val="center"/>
            <w:hideMark/>
          </w:tcPr>
          <w:p w14:paraId="16C6E4A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mm</w:t>
            </w:r>
          </w:p>
        </w:tc>
        <w:tc>
          <w:tcPr>
            <w:tcW w:w="2410" w:type="dxa"/>
            <w:shd w:val="clear" w:color="auto" w:fill="auto"/>
            <w:vAlign w:val="center"/>
            <w:hideMark/>
          </w:tcPr>
          <w:p w14:paraId="673F741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2247.5</w:t>
            </w:r>
          </w:p>
        </w:tc>
        <w:tc>
          <w:tcPr>
            <w:tcW w:w="1420" w:type="dxa"/>
            <w:vMerge w:val="restart"/>
            <w:shd w:val="clear" w:color="auto" w:fill="auto"/>
            <w:vAlign w:val="center"/>
            <w:hideMark/>
          </w:tcPr>
          <w:p w14:paraId="0855C637" w14:textId="0B6CCDD0"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A713694"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BDD434F" w14:textId="6447D03D" w:rsidTr="00E91B1B">
        <w:trPr>
          <w:trHeight w:val="315"/>
          <w:jc w:val="center"/>
        </w:trPr>
        <w:tc>
          <w:tcPr>
            <w:tcW w:w="608" w:type="dxa"/>
            <w:vMerge/>
            <w:vAlign w:val="center"/>
            <w:hideMark/>
          </w:tcPr>
          <w:p w14:paraId="27CF689D"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5AED255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(IEC: ≥ 31mm/kV)</w:t>
            </w:r>
          </w:p>
        </w:tc>
        <w:tc>
          <w:tcPr>
            <w:tcW w:w="567" w:type="dxa"/>
            <w:vMerge/>
            <w:vAlign w:val="center"/>
            <w:hideMark/>
          </w:tcPr>
          <w:p w14:paraId="56BED120"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16993E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 valor exacto garantizado</w:t>
            </w:r>
          </w:p>
        </w:tc>
        <w:tc>
          <w:tcPr>
            <w:tcW w:w="1420" w:type="dxa"/>
            <w:vMerge/>
            <w:vAlign w:val="center"/>
            <w:hideMark/>
          </w:tcPr>
          <w:p w14:paraId="7A5B4E71"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20C936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BC91A3A" w14:textId="277F5E5D" w:rsidTr="00E91B1B">
        <w:trPr>
          <w:trHeight w:val="300"/>
          <w:jc w:val="center"/>
        </w:trPr>
        <w:tc>
          <w:tcPr>
            <w:tcW w:w="608" w:type="dxa"/>
            <w:vMerge/>
            <w:vAlign w:val="center"/>
            <w:hideMark/>
          </w:tcPr>
          <w:p w14:paraId="126BE3BA"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restart"/>
            <w:shd w:val="clear" w:color="auto" w:fill="auto"/>
            <w:vAlign w:val="center"/>
            <w:hideMark/>
          </w:tcPr>
          <w:p w14:paraId="500C089F"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Baja tensión (secundario) (IEC: ≥ 31mm/kV)</w:t>
            </w:r>
          </w:p>
        </w:tc>
        <w:tc>
          <w:tcPr>
            <w:tcW w:w="567" w:type="dxa"/>
            <w:vMerge w:val="restart"/>
            <w:shd w:val="clear" w:color="auto" w:fill="auto"/>
            <w:vAlign w:val="center"/>
            <w:hideMark/>
          </w:tcPr>
          <w:p w14:paraId="78B3A27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mm</w:t>
            </w:r>
          </w:p>
        </w:tc>
        <w:tc>
          <w:tcPr>
            <w:tcW w:w="2410" w:type="dxa"/>
            <w:shd w:val="clear" w:color="auto" w:fill="auto"/>
            <w:vAlign w:val="center"/>
            <w:hideMark/>
          </w:tcPr>
          <w:p w14:paraId="1E6D706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450.12</w:t>
            </w:r>
          </w:p>
        </w:tc>
        <w:tc>
          <w:tcPr>
            <w:tcW w:w="1420" w:type="dxa"/>
            <w:vMerge w:val="restart"/>
            <w:shd w:val="clear" w:color="auto" w:fill="auto"/>
            <w:vAlign w:val="center"/>
            <w:hideMark/>
          </w:tcPr>
          <w:p w14:paraId="677CDA21" w14:textId="68204E38"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C53D30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5D2F661" w14:textId="16D29034" w:rsidTr="00E91B1B">
        <w:trPr>
          <w:trHeight w:val="315"/>
          <w:jc w:val="center"/>
        </w:trPr>
        <w:tc>
          <w:tcPr>
            <w:tcW w:w="608" w:type="dxa"/>
            <w:vMerge/>
            <w:vAlign w:val="center"/>
            <w:hideMark/>
          </w:tcPr>
          <w:p w14:paraId="2CFFEEAD"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717420E3"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0F1E8D98"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22AADB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 valor exacto garantizado</w:t>
            </w:r>
          </w:p>
        </w:tc>
        <w:tc>
          <w:tcPr>
            <w:tcW w:w="1420" w:type="dxa"/>
            <w:vMerge/>
            <w:vAlign w:val="center"/>
            <w:hideMark/>
          </w:tcPr>
          <w:p w14:paraId="5A568FAE"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6F2CF44"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C5E278B" w14:textId="4C063C45" w:rsidTr="00E91B1B">
        <w:trPr>
          <w:trHeight w:val="315"/>
          <w:jc w:val="center"/>
        </w:trPr>
        <w:tc>
          <w:tcPr>
            <w:tcW w:w="608" w:type="dxa"/>
            <w:shd w:val="clear" w:color="auto" w:fill="auto"/>
            <w:vAlign w:val="center"/>
            <w:hideMark/>
          </w:tcPr>
          <w:p w14:paraId="4942BDDB" w14:textId="29915A0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3.2</w:t>
            </w:r>
            <w:r w:rsidR="001264A7">
              <w:rPr>
                <w:rFonts w:ascii="Candara" w:eastAsia="Calibri" w:hAnsi="Candara"/>
                <w:sz w:val="20"/>
                <w:szCs w:val="20"/>
                <w:lang w:val="es-EC"/>
              </w:rPr>
              <w:t>6</w:t>
            </w:r>
          </w:p>
        </w:tc>
        <w:tc>
          <w:tcPr>
            <w:tcW w:w="3640" w:type="dxa"/>
            <w:shd w:val="clear" w:color="auto" w:fill="auto"/>
            <w:vAlign w:val="center"/>
            <w:hideMark/>
          </w:tcPr>
          <w:p w14:paraId="207A5380"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Sistema de preservación de aceite</w:t>
            </w:r>
          </w:p>
        </w:tc>
        <w:tc>
          <w:tcPr>
            <w:tcW w:w="567" w:type="dxa"/>
            <w:shd w:val="clear" w:color="auto" w:fill="auto"/>
            <w:vAlign w:val="center"/>
            <w:hideMark/>
          </w:tcPr>
          <w:p w14:paraId="0FE22048" w14:textId="1E87C65D"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0FD284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Con conservador</w:t>
            </w:r>
          </w:p>
        </w:tc>
        <w:tc>
          <w:tcPr>
            <w:tcW w:w="1420" w:type="dxa"/>
            <w:shd w:val="clear" w:color="auto" w:fill="auto"/>
            <w:vAlign w:val="center"/>
            <w:hideMark/>
          </w:tcPr>
          <w:p w14:paraId="3AFECF29" w14:textId="3A65BA3F"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642F15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D148E98" w14:textId="713275DE" w:rsidTr="00E91B1B">
        <w:trPr>
          <w:trHeight w:val="300"/>
          <w:jc w:val="center"/>
        </w:trPr>
        <w:tc>
          <w:tcPr>
            <w:tcW w:w="608" w:type="dxa"/>
            <w:vMerge w:val="restart"/>
            <w:shd w:val="clear" w:color="auto" w:fill="auto"/>
            <w:vAlign w:val="center"/>
            <w:hideMark/>
          </w:tcPr>
          <w:p w14:paraId="231FDC8F" w14:textId="1C940BB2"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3.2</w:t>
            </w:r>
            <w:r w:rsidR="001264A7">
              <w:rPr>
                <w:rFonts w:ascii="Candara" w:eastAsia="Calibri" w:hAnsi="Candara"/>
                <w:sz w:val="20"/>
                <w:szCs w:val="20"/>
                <w:lang w:val="es-EC"/>
              </w:rPr>
              <w:t>7</w:t>
            </w:r>
          </w:p>
        </w:tc>
        <w:tc>
          <w:tcPr>
            <w:tcW w:w="3640" w:type="dxa"/>
            <w:vMerge w:val="restart"/>
            <w:shd w:val="clear" w:color="auto" w:fill="auto"/>
            <w:vAlign w:val="center"/>
            <w:hideMark/>
          </w:tcPr>
          <w:p w14:paraId="185D245B"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Pérdidas máximas en vacío al 100% de Voltaje Nominal</w:t>
            </w:r>
          </w:p>
        </w:tc>
        <w:tc>
          <w:tcPr>
            <w:tcW w:w="567" w:type="dxa"/>
            <w:vMerge w:val="restart"/>
            <w:shd w:val="clear" w:color="auto" w:fill="auto"/>
            <w:vAlign w:val="center"/>
            <w:hideMark/>
          </w:tcPr>
          <w:p w14:paraId="484878B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kW</w:t>
            </w:r>
          </w:p>
        </w:tc>
        <w:tc>
          <w:tcPr>
            <w:tcW w:w="2410" w:type="dxa"/>
            <w:shd w:val="clear" w:color="auto" w:fill="auto"/>
            <w:vAlign w:val="center"/>
            <w:hideMark/>
          </w:tcPr>
          <w:p w14:paraId="1F4B230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13.30</w:t>
            </w:r>
          </w:p>
        </w:tc>
        <w:tc>
          <w:tcPr>
            <w:tcW w:w="1420" w:type="dxa"/>
            <w:vMerge w:val="restart"/>
            <w:shd w:val="clear" w:color="auto" w:fill="auto"/>
            <w:vAlign w:val="center"/>
            <w:hideMark/>
          </w:tcPr>
          <w:p w14:paraId="208A84C7" w14:textId="6BA6DF0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7E0B3D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DA7874B" w14:textId="42612CFB" w:rsidTr="00E91B1B">
        <w:trPr>
          <w:trHeight w:val="315"/>
          <w:jc w:val="center"/>
        </w:trPr>
        <w:tc>
          <w:tcPr>
            <w:tcW w:w="608" w:type="dxa"/>
            <w:vMerge/>
            <w:vAlign w:val="center"/>
            <w:hideMark/>
          </w:tcPr>
          <w:p w14:paraId="18AF684A"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1C409728"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74F39CD0"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0D3DC1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 valor exacto garantizado</w:t>
            </w:r>
          </w:p>
        </w:tc>
        <w:tc>
          <w:tcPr>
            <w:tcW w:w="1420" w:type="dxa"/>
            <w:vMerge/>
            <w:vAlign w:val="center"/>
            <w:hideMark/>
          </w:tcPr>
          <w:p w14:paraId="1AB00474"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507712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7336B43" w14:textId="298CA216" w:rsidTr="00E91B1B">
        <w:trPr>
          <w:trHeight w:val="300"/>
          <w:jc w:val="center"/>
        </w:trPr>
        <w:tc>
          <w:tcPr>
            <w:tcW w:w="608" w:type="dxa"/>
            <w:vMerge w:val="restart"/>
            <w:shd w:val="clear" w:color="auto" w:fill="auto"/>
            <w:vAlign w:val="center"/>
            <w:hideMark/>
          </w:tcPr>
          <w:p w14:paraId="4EFE2814" w14:textId="0A17742C"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3.2</w:t>
            </w:r>
            <w:r w:rsidR="001264A7">
              <w:rPr>
                <w:rFonts w:ascii="Candara" w:eastAsia="Calibri" w:hAnsi="Candara"/>
                <w:sz w:val="20"/>
                <w:szCs w:val="20"/>
                <w:lang w:val="es-EC"/>
              </w:rPr>
              <w:t>8</w:t>
            </w:r>
          </w:p>
        </w:tc>
        <w:tc>
          <w:tcPr>
            <w:tcW w:w="3640" w:type="dxa"/>
            <w:vMerge w:val="restart"/>
            <w:shd w:val="clear" w:color="auto" w:fill="auto"/>
            <w:vAlign w:val="center"/>
            <w:hideMark/>
          </w:tcPr>
          <w:p w14:paraId="07546D66" w14:textId="47718643"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Pérdidas máximas con carga a 75°C, 69/13.8 kV, 16 MVA</w:t>
            </w:r>
          </w:p>
        </w:tc>
        <w:tc>
          <w:tcPr>
            <w:tcW w:w="567" w:type="dxa"/>
            <w:vMerge w:val="restart"/>
            <w:shd w:val="clear" w:color="auto" w:fill="auto"/>
            <w:vAlign w:val="center"/>
            <w:hideMark/>
          </w:tcPr>
          <w:p w14:paraId="4CF5854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kW</w:t>
            </w:r>
          </w:p>
        </w:tc>
        <w:tc>
          <w:tcPr>
            <w:tcW w:w="2410" w:type="dxa"/>
            <w:shd w:val="clear" w:color="auto" w:fill="auto"/>
            <w:vAlign w:val="center"/>
            <w:hideMark/>
          </w:tcPr>
          <w:p w14:paraId="0206902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52.00</w:t>
            </w:r>
          </w:p>
        </w:tc>
        <w:tc>
          <w:tcPr>
            <w:tcW w:w="1420" w:type="dxa"/>
            <w:vMerge w:val="restart"/>
            <w:shd w:val="clear" w:color="auto" w:fill="auto"/>
            <w:vAlign w:val="center"/>
            <w:hideMark/>
          </w:tcPr>
          <w:p w14:paraId="50D49A61" w14:textId="7BC7B93B"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332F35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AFB0132" w14:textId="24AD55A6" w:rsidTr="00E91B1B">
        <w:trPr>
          <w:trHeight w:val="315"/>
          <w:jc w:val="center"/>
        </w:trPr>
        <w:tc>
          <w:tcPr>
            <w:tcW w:w="608" w:type="dxa"/>
            <w:vMerge/>
            <w:vAlign w:val="center"/>
            <w:hideMark/>
          </w:tcPr>
          <w:p w14:paraId="5AA6A2A9"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45BB0583"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32CF3D72"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375037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 valor exacto garantizado</w:t>
            </w:r>
          </w:p>
        </w:tc>
        <w:tc>
          <w:tcPr>
            <w:tcW w:w="1420" w:type="dxa"/>
            <w:vMerge/>
            <w:vAlign w:val="center"/>
            <w:hideMark/>
          </w:tcPr>
          <w:p w14:paraId="4B140B1C"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8BB986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680A133" w14:textId="3FD150E6" w:rsidTr="00E91B1B">
        <w:trPr>
          <w:trHeight w:val="300"/>
          <w:jc w:val="center"/>
        </w:trPr>
        <w:tc>
          <w:tcPr>
            <w:tcW w:w="608" w:type="dxa"/>
            <w:vMerge w:val="restart"/>
            <w:shd w:val="clear" w:color="auto" w:fill="auto"/>
            <w:vAlign w:val="center"/>
            <w:hideMark/>
          </w:tcPr>
          <w:p w14:paraId="6A69B4B3" w14:textId="2CB59871"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3.2</w:t>
            </w:r>
            <w:r w:rsidR="001264A7">
              <w:rPr>
                <w:rFonts w:ascii="Candara" w:eastAsia="Calibri" w:hAnsi="Candara"/>
                <w:sz w:val="20"/>
                <w:szCs w:val="20"/>
                <w:lang w:val="es-EC"/>
              </w:rPr>
              <w:t>9</w:t>
            </w:r>
          </w:p>
        </w:tc>
        <w:tc>
          <w:tcPr>
            <w:tcW w:w="3640" w:type="dxa"/>
            <w:vMerge w:val="restart"/>
            <w:shd w:val="clear" w:color="auto" w:fill="auto"/>
            <w:vAlign w:val="center"/>
            <w:hideMark/>
          </w:tcPr>
          <w:p w14:paraId="7446398D" w14:textId="693891BA"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Pérdidas máximas con carga a 75°C, 69/13.8 kV, 20 MVA</w:t>
            </w:r>
          </w:p>
        </w:tc>
        <w:tc>
          <w:tcPr>
            <w:tcW w:w="567" w:type="dxa"/>
            <w:vMerge w:val="restart"/>
            <w:shd w:val="clear" w:color="auto" w:fill="auto"/>
            <w:vAlign w:val="center"/>
            <w:hideMark/>
          </w:tcPr>
          <w:p w14:paraId="451AC01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kW</w:t>
            </w:r>
          </w:p>
        </w:tc>
        <w:tc>
          <w:tcPr>
            <w:tcW w:w="2410" w:type="dxa"/>
            <w:shd w:val="clear" w:color="auto" w:fill="auto"/>
            <w:vAlign w:val="center"/>
            <w:hideMark/>
          </w:tcPr>
          <w:p w14:paraId="2E484BE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81.00</w:t>
            </w:r>
          </w:p>
        </w:tc>
        <w:tc>
          <w:tcPr>
            <w:tcW w:w="1420" w:type="dxa"/>
            <w:vMerge w:val="restart"/>
            <w:shd w:val="clear" w:color="auto" w:fill="auto"/>
            <w:vAlign w:val="center"/>
            <w:hideMark/>
          </w:tcPr>
          <w:p w14:paraId="2693FDE9" w14:textId="3819FF9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C195FF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37C7FE6" w14:textId="548393D2" w:rsidTr="00E91B1B">
        <w:trPr>
          <w:trHeight w:val="315"/>
          <w:jc w:val="center"/>
        </w:trPr>
        <w:tc>
          <w:tcPr>
            <w:tcW w:w="608" w:type="dxa"/>
            <w:vMerge/>
            <w:vAlign w:val="center"/>
            <w:hideMark/>
          </w:tcPr>
          <w:p w14:paraId="5FB4D4ED"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3759792A"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7E8A1DC4"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3A4DC6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 valor exacto garantizado</w:t>
            </w:r>
          </w:p>
        </w:tc>
        <w:tc>
          <w:tcPr>
            <w:tcW w:w="1420" w:type="dxa"/>
            <w:vMerge/>
            <w:vAlign w:val="center"/>
            <w:hideMark/>
          </w:tcPr>
          <w:p w14:paraId="36A8C439"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6CABA4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200BB19" w14:textId="3A5816B9" w:rsidTr="00E91B1B">
        <w:trPr>
          <w:trHeight w:val="315"/>
          <w:jc w:val="center"/>
        </w:trPr>
        <w:tc>
          <w:tcPr>
            <w:tcW w:w="608" w:type="dxa"/>
            <w:shd w:val="clear" w:color="auto" w:fill="auto"/>
            <w:vAlign w:val="center"/>
            <w:hideMark/>
          </w:tcPr>
          <w:p w14:paraId="5A434F14" w14:textId="288863A5" w:rsidR="007A1533" w:rsidRPr="007A1533" w:rsidRDefault="001264A7" w:rsidP="007A1533">
            <w:pPr>
              <w:spacing w:line="259" w:lineRule="auto"/>
              <w:jc w:val="center"/>
              <w:rPr>
                <w:rFonts w:ascii="Candara" w:eastAsia="Calibri" w:hAnsi="Candara"/>
                <w:sz w:val="20"/>
                <w:szCs w:val="20"/>
                <w:lang w:val="es-EC"/>
              </w:rPr>
            </w:pPr>
            <w:r>
              <w:rPr>
                <w:rFonts w:ascii="Candara" w:eastAsia="Calibri" w:hAnsi="Candara"/>
                <w:sz w:val="20"/>
                <w:szCs w:val="20"/>
                <w:lang w:val="es-EC"/>
              </w:rPr>
              <w:t>3.30</w:t>
            </w:r>
          </w:p>
        </w:tc>
        <w:tc>
          <w:tcPr>
            <w:tcW w:w="3640" w:type="dxa"/>
            <w:shd w:val="clear" w:color="auto" w:fill="auto"/>
            <w:vAlign w:val="center"/>
            <w:hideMark/>
          </w:tcPr>
          <w:p w14:paraId="633D98C4" w14:textId="3A3B8129"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Pérdidas servicios auxiliares (ONAF)</w:t>
            </w:r>
          </w:p>
        </w:tc>
        <w:tc>
          <w:tcPr>
            <w:tcW w:w="567" w:type="dxa"/>
            <w:shd w:val="clear" w:color="auto" w:fill="auto"/>
            <w:vAlign w:val="center"/>
            <w:hideMark/>
          </w:tcPr>
          <w:p w14:paraId="4D1A83A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kW</w:t>
            </w:r>
          </w:p>
        </w:tc>
        <w:tc>
          <w:tcPr>
            <w:tcW w:w="2410" w:type="dxa"/>
            <w:shd w:val="clear" w:color="auto" w:fill="auto"/>
            <w:vAlign w:val="center"/>
            <w:hideMark/>
          </w:tcPr>
          <w:p w14:paraId="0D38649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 valor exacto garantizado</w:t>
            </w:r>
          </w:p>
        </w:tc>
        <w:tc>
          <w:tcPr>
            <w:tcW w:w="1420" w:type="dxa"/>
            <w:shd w:val="clear" w:color="auto" w:fill="auto"/>
            <w:vAlign w:val="center"/>
            <w:hideMark/>
          </w:tcPr>
          <w:p w14:paraId="47780265" w14:textId="586F71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06C7924"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9138ED7" w14:textId="3C705449" w:rsidTr="00E91B1B">
        <w:trPr>
          <w:trHeight w:val="300"/>
          <w:jc w:val="center"/>
        </w:trPr>
        <w:tc>
          <w:tcPr>
            <w:tcW w:w="608" w:type="dxa"/>
            <w:vMerge w:val="restart"/>
            <w:shd w:val="clear" w:color="auto" w:fill="auto"/>
            <w:vAlign w:val="center"/>
            <w:hideMark/>
          </w:tcPr>
          <w:p w14:paraId="5116A930" w14:textId="5EEE9224" w:rsidR="007A1533" w:rsidRPr="007A1533" w:rsidRDefault="001264A7" w:rsidP="007A1533">
            <w:pPr>
              <w:spacing w:line="259" w:lineRule="auto"/>
              <w:jc w:val="center"/>
              <w:rPr>
                <w:rFonts w:ascii="Candara" w:eastAsia="Calibri" w:hAnsi="Candara"/>
                <w:sz w:val="20"/>
                <w:szCs w:val="20"/>
                <w:lang w:val="es-EC"/>
              </w:rPr>
            </w:pPr>
            <w:r>
              <w:rPr>
                <w:rFonts w:ascii="Candara" w:eastAsia="Calibri" w:hAnsi="Candara"/>
                <w:sz w:val="20"/>
                <w:szCs w:val="20"/>
                <w:lang w:val="es-EC"/>
              </w:rPr>
              <w:t>3.31</w:t>
            </w:r>
          </w:p>
        </w:tc>
        <w:tc>
          <w:tcPr>
            <w:tcW w:w="3640" w:type="dxa"/>
            <w:shd w:val="clear" w:color="auto" w:fill="auto"/>
            <w:vAlign w:val="center"/>
            <w:hideMark/>
          </w:tcPr>
          <w:p w14:paraId="6D6580F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Pérdidas máximas totales @ ONAN y ONAF</w:t>
            </w:r>
          </w:p>
        </w:tc>
        <w:tc>
          <w:tcPr>
            <w:tcW w:w="567" w:type="dxa"/>
            <w:vMerge w:val="restart"/>
            <w:shd w:val="clear" w:color="auto" w:fill="auto"/>
            <w:vAlign w:val="center"/>
            <w:hideMark/>
          </w:tcPr>
          <w:p w14:paraId="6A12289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kW</w:t>
            </w:r>
          </w:p>
        </w:tc>
        <w:tc>
          <w:tcPr>
            <w:tcW w:w="2410" w:type="dxa"/>
            <w:vMerge w:val="restart"/>
            <w:shd w:val="clear" w:color="auto" w:fill="auto"/>
            <w:vAlign w:val="center"/>
            <w:hideMark/>
          </w:tcPr>
          <w:p w14:paraId="55AD5D5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 valor exacto garantizado</w:t>
            </w:r>
          </w:p>
        </w:tc>
        <w:tc>
          <w:tcPr>
            <w:tcW w:w="1420" w:type="dxa"/>
            <w:vMerge w:val="restart"/>
            <w:shd w:val="clear" w:color="auto" w:fill="auto"/>
            <w:vAlign w:val="center"/>
            <w:hideMark/>
          </w:tcPr>
          <w:p w14:paraId="76E1A212" w14:textId="4660B6C0"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C5E582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4BDD7EC" w14:textId="0A698028" w:rsidTr="00E91B1B">
        <w:trPr>
          <w:trHeight w:val="315"/>
          <w:jc w:val="center"/>
        </w:trPr>
        <w:tc>
          <w:tcPr>
            <w:tcW w:w="608" w:type="dxa"/>
            <w:vMerge/>
            <w:vAlign w:val="center"/>
            <w:hideMark/>
          </w:tcPr>
          <w:p w14:paraId="0E5BA327"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C8EC8D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(Adjuntar cálculo)</w:t>
            </w:r>
          </w:p>
        </w:tc>
        <w:tc>
          <w:tcPr>
            <w:tcW w:w="567" w:type="dxa"/>
            <w:vMerge/>
            <w:vAlign w:val="center"/>
            <w:hideMark/>
          </w:tcPr>
          <w:p w14:paraId="3CBC9AE1"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vMerge/>
            <w:vAlign w:val="center"/>
            <w:hideMark/>
          </w:tcPr>
          <w:p w14:paraId="2A8E866D"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vMerge/>
            <w:vAlign w:val="center"/>
            <w:hideMark/>
          </w:tcPr>
          <w:p w14:paraId="38C7D186"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C662ECA"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8EE80D2" w14:textId="471DADF6" w:rsidTr="00E91B1B">
        <w:trPr>
          <w:trHeight w:val="315"/>
          <w:jc w:val="center"/>
        </w:trPr>
        <w:tc>
          <w:tcPr>
            <w:tcW w:w="608" w:type="dxa"/>
            <w:shd w:val="clear" w:color="auto" w:fill="auto"/>
            <w:vAlign w:val="center"/>
            <w:hideMark/>
          </w:tcPr>
          <w:p w14:paraId="62115532"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4</w:t>
            </w:r>
          </w:p>
        </w:tc>
        <w:tc>
          <w:tcPr>
            <w:tcW w:w="3640" w:type="dxa"/>
            <w:shd w:val="clear" w:color="auto" w:fill="auto"/>
            <w:vAlign w:val="center"/>
            <w:hideMark/>
          </w:tcPr>
          <w:p w14:paraId="4DFE3E8C" w14:textId="2E69F67A"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CARACTERÍSTICAS CONSTRUCTIVAS</w:t>
            </w:r>
          </w:p>
        </w:tc>
        <w:tc>
          <w:tcPr>
            <w:tcW w:w="567" w:type="dxa"/>
            <w:shd w:val="clear" w:color="auto" w:fill="auto"/>
            <w:vAlign w:val="center"/>
            <w:hideMark/>
          </w:tcPr>
          <w:p w14:paraId="2DB26377" w14:textId="59D19A1A"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F9EA792" w14:textId="0ED38DBB"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748F4F9F" w14:textId="074FB966"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8A7812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6E05C6C" w14:textId="2D124CEC" w:rsidTr="00E91B1B">
        <w:trPr>
          <w:trHeight w:val="315"/>
          <w:jc w:val="center"/>
        </w:trPr>
        <w:tc>
          <w:tcPr>
            <w:tcW w:w="608" w:type="dxa"/>
            <w:shd w:val="clear" w:color="auto" w:fill="auto"/>
            <w:vAlign w:val="center"/>
            <w:hideMark/>
          </w:tcPr>
          <w:p w14:paraId="30D0CE1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w:t>
            </w:r>
          </w:p>
        </w:tc>
        <w:tc>
          <w:tcPr>
            <w:tcW w:w="3640" w:type="dxa"/>
            <w:shd w:val="clear" w:color="auto" w:fill="auto"/>
            <w:vAlign w:val="center"/>
            <w:hideMark/>
          </w:tcPr>
          <w:p w14:paraId="557ED4A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Tipo Constructivo</w:t>
            </w:r>
          </w:p>
        </w:tc>
        <w:tc>
          <w:tcPr>
            <w:tcW w:w="567" w:type="dxa"/>
            <w:shd w:val="clear" w:color="auto" w:fill="auto"/>
            <w:vAlign w:val="center"/>
            <w:hideMark/>
          </w:tcPr>
          <w:p w14:paraId="7DB08FAF" w14:textId="5911B9C0"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985334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Con Tanque conservador de Aceite</w:t>
            </w:r>
          </w:p>
        </w:tc>
        <w:tc>
          <w:tcPr>
            <w:tcW w:w="1420" w:type="dxa"/>
            <w:shd w:val="clear" w:color="auto" w:fill="auto"/>
            <w:vAlign w:val="center"/>
            <w:hideMark/>
          </w:tcPr>
          <w:p w14:paraId="060DB4DE" w14:textId="188822C6"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21DC37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ED55831" w14:textId="3AE07BE1" w:rsidTr="00E91B1B">
        <w:trPr>
          <w:trHeight w:val="315"/>
          <w:jc w:val="center"/>
        </w:trPr>
        <w:tc>
          <w:tcPr>
            <w:tcW w:w="608" w:type="dxa"/>
            <w:shd w:val="clear" w:color="auto" w:fill="auto"/>
            <w:vAlign w:val="center"/>
            <w:hideMark/>
          </w:tcPr>
          <w:p w14:paraId="784688C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4.2</w:t>
            </w:r>
          </w:p>
        </w:tc>
        <w:tc>
          <w:tcPr>
            <w:tcW w:w="3640" w:type="dxa"/>
            <w:shd w:val="clear" w:color="auto" w:fill="auto"/>
            <w:vAlign w:val="center"/>
            <w:hideMark/>
          </w:tcPr>
          <w:p w14:paraId="44FA2990"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Tipo de núcleo</w:t>
            </w:r>
          </w:p>
        </w:tc>
        <w:tc>
          <w:tcPr>
            <w:tcW w:w="567" w:type="dxa"/>
            <w:shd w:val="clear" w:color="auto" w:fill="auto"/>
            <w:vAlign w:val="center"/>
            <w:hideMark/>
          </w:tcPr>
          <w:p w14:paraId="4C19491C" w14:textId="180FE09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116A22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5C583425" w14:textId="39AAB98E"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0FD43C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EDBEB91" w14:textId="1F1ED9E1" w:rsidTr="00E91B1B">
        <w:trPr>
          <w:trHeight w:val="315"/>
          <w:jc w:val="center"/>
        </w:trPr>
        <w:tc>
          <w:tcPr>
            <w:tcW w:w="608" w:type="dxa"/>
            <w:shd w:val="clear" w:color="auto" w:fill="auto"/>
            <w:vAlign w:val="center"/>
            <w:hideMark/>
          </w:tcPr>
          <w:p w14:paraId="19A5328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4.3</w:t>
            </w:r>
          </w:p>
        </w:tc>
        <w:tc>
          <w:tcPr>
            <w:tcW w:w="3640" w:type="dxa"/>
            <w:shd w:val="clear" w:color="auto" w:fill="auto"/>
            <w:vAlign w:val="center"/>
            <w:hideMark/>
          </w:tcPr>
          <w:p w14:paraId="71915AD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Tipo de bobinado</w:t>
            </w:r>
          </w:p>
        </w:tc>
        <w:tc>
          <w:tcPr>
            <w:tcW w:w="567" w:type="dxa"/>
            <w:shd w:val="clear" w:color="auto" w:fill="auto"/>
            <w:vAlign w:val="center"/>
            <w:hideMark/>
          </w:tcPr>
          <w:p w14:paraId="70578BA0" w14:textId="342761D6"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99473E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7F306692" w14:textId="659D5C3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D994E5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D5D3AC8" w14:textId="7D609735" w:rsidTr="00E91B1B">
        <w:trPr>
          <w:trHeight w:val="315"/>
          <w:jc w:val="center"/>
        </w:trPr>
        <w:tc>
          <w:tcPr>
            <w:tcW w:w="608" w:type="dxa"/>
            <w:shd w:val="clear" w:color="auto" w:fill="auto"/>
            <w:vAlign w:val="center"/>
            <w:hideMark/>
          </w:tcPr>
          <w:p w14:paraId="55E915A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4.4</w:t>
            </w:r>
          </w:p>
        </w:tc>
        <w:tc>
          <w:tcPr>
            <w:tcW w:w="3640" w:type="dxa"/>
            <w:shd w:val="clear" w:color="auto" w:fill="auto"/>
            <w:vAlign w:val="center"/>
            <w:hideMark/>
          </w:tcPr>
          <w:p w14:paraId="69F1A5B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Disposición de arrollamientos</w:t>
            </w:r>
          </w:p>
        </w:tc>
        <w:tc>
          <w:tcPr>
            <w:tcW w:w="567" w:type="dxa"/>
            <w:shd w:val="clear" w:color="auto" w:fill="auto"/>
            <w:vAlign w:val="center"/>
            <w:hideMark/>
          </w:tcPr>
          <w:p w14:paraId="766FB186" w14:textId="65E120F0"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5FA638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61C92A00" w14:textId="60E6BB4F"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D95C07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5A3979A" w14:textId="75058AF1" w:rsidTr="00E91B1B">
        <w:trPr>
          <w:trHeight w:val="315"/>
          <w:jc w:val="center"/>
        </w:trPr>
        <w:tc>
          <w:tcPr>
            <w:tcW w:w="608" w:type="dxa"/>
            <w:shd w:val="clear" w:color="auto" w:fill="auto"/>
            <w:vAlign w:val="center"/>
            <w:hideMark/>
          </w:tcPr>
          <w:p w14:paraId="7CA5035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4.5</w:t>
            </w:r>
          </w:p>
        </w:tc>
        <w:tc>
          <w:tcPr>
            <w:tcW w:w="3640" w:type="dxa"/>
            <w:shd w:val="clear" w:color="auto" w:fill="auto"/>
            <w:vAlign w:val="center"/>
            <w:hideMark/>
          </w:tcPr>
          <w:p w14:paraId="617EF899" w14:textId="17D6CDA6"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Peso Máximo</w:t>
            </w:r>
          </w:p>
        </w:tc>
        <w:tc>
          <w:tcPr>
            <w:tcW w:w="567" w:type="dxa"/>
            <w:shd w:val="clear" w:color="auto" w:fill="auto"/>
            <w:vAlign w:val="center"/>
            <w:hideMark/>
          </w:tcPr>
          <w:p w14:paraId="5F14027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kg</w:t>
            </w:r>
          </w:p>
        </w:tc>
        <w:tc>
          <w:tcPr>
            <w:tcW w:w="2410" w:type="dxa"/>
            <w:shd w:val="clear" w:color="auto" w:fill="auto"/>
            <w:vAlign w:val="center"/>
            <w:hideMark/>
          </w:tcPr>
          <w:p w14:paraId="1DB0476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0EAF4981" w14:textId="0EACBB0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0B0272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2913246" w14:textId="30DBCB48" w:rsidTr="00E91B1B">
        <w:trPr>
          <w:trHeight w:val="735"/>
          <w:jc w:val="center"/>
        </w:trPr>
        <w:tc>
          <w:tcPr>
            <w:tcW w:w="608" w:type="dxa"/>
            <w:vMerge w:val="restart"/>
            <w:shd w:val="clear" w:color="auto" w:fill="auto"/>
            <w:vAlign w:val="center"/>
            <w:hideMark/>
          </w:tcPr>
          <w:p w14:paraId="1FFBE29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4.6</w:t>
            </w:r>
          </w:p>
        </w:tc>
        <w:tc>
          <w:tcPr>
            <w:tcW w:w="3640" w:type="dxa"/>
            <w:shd w:val="clear" w:color="auto" w:fill="auto"/>
            <w:vAlign w:val="center"/>
            <w:hideMark/>
          </w:tcPr>
          <w:p w14:paraId="1D2F6C48"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Dimensiones totales máximas del transformador completamente ensamblado. Transformador de presión constante.</w:t>
            </w:r>
          </w:p>
        </w:tc>
        <w:tc>
          <w:tcPr>
            <w:tcW w:w="567" w:type="dxa"/>
            <w:shd w:val="clear" w:color="auto" w:fill="auto"/>
            <w:vAlign w:val="center"/>
            <w:hideMark/>
          </w:tcPr>
          <w:p w14:paraId="3F59C1F3" w14:textId="08B97AFF"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1725F2A" w14:textId="64F0E705"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4BB9D0EF" w14:textId="13903358"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B124C3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4E9D18D" w14:textId="0802C9A1" w:rsidTr="00E91B1B">
        <w:trPr>
          <w:trHeight w:val="315"/>
          <w:jc w:val="center"/>
        </w:trPr>
        <w:tc>
          <w:tcPr>
            <w:tcW w:w="608" w:type="dxa"/>
            <w:vMerge/>
            <w:vAlign w:val="center"/>
            <w:hideMark/>
          </w:tcPr>
          <w:p w14:paraId="07426BEB"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1A32CA99"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  Largo</w:t>
            </w:r>
          </w:p>
        </w:tc>
        <w:tc>
          <w:tcPr>
            <w:tcW w:w="567" w:type="dxa"/>
            <w:shd w:val="clear" w:color="auto" w:fill="auto"/>
            <w:vAlign w:val="center"/>
            <w:hideMark/>
          </w:tcPr>
          <w:p w14:paraId="29931A3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mm</w:t>
            </w:r>
          </w:p>
        </w:tc>
        <w:tc>
          <w:tcPr>
            <w:tcW w:w="2410" w:type="dxa"/>
            <w:shd w:val="clear" w:color="auto" w:fill="auto"/>
            <w:vAlign w:val="center"/>
            <w:hideMark/>
          </w:tcPr>
          <w:p w14:paraId="0B61602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31B2D6DE" w14:textId="1E0E801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DFDCB7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0EA89E7" w14:textId="3C73E4AE" w:rsidTr="00E91B1B">
        <w:trPr>
          <w:trHeight w:val="315"/>
          <w:jc w:val="center"/>
        </w:trPr>
        <w:tc>
          <w:tcPr>
            <w:tcW w:w="608" w:type="dxa"/>
            <w:vMerge/>
            <w:vAlign w:val="center"/>
            <w:hideMark/>
          </w:tcPr>
          <w:p w14:paraId="0918CBF8"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17558FF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Ancho</w:t>
            </w:r>
          </w:p>
        </w:tc>
        <w:tc>
          <w:tcPr>
            <w:tcW w:w="567" w:type="dxa"/>
            <w:shd w:val="clear" w:color="auto" w:fill="auto"/>
            <w:vAlign w:val="center"/>
            <w:hideMark/>
          </w:tcPr>
          <w:p w14:paraId="4881747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mm</w:t>
            </w:r>
          </w:p>
        </w:tc>
        <w:tc>
          <w:tcPr>
            <w:tcW w:w="2410" w:type="dxa"/>
            <w:shd w:val="clear" w:color="auto" w:fill="auto"/>
            <w:vAlign w:val="center"/>
            <w:hideMark/>
          </w:tcPr>
          <w:p w14:paraId="295CC7E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676CB863" w14:textId="2D5523B6"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518CDA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D5CAFD6" w14:textId="6395CBAA" w:rsidTr="00E91B1B">
        <w:trPr>
          <w:trHeight w:val="315"/>
          <w:jc w:val="center"/>
        </w:trPr>
        <w:tc>
          <w:tcPr>
            <w:tcW w:w="608" w:type="dxa"/>
            <w:vMerge/>
            <w:vAlign w:val="center"/>
            <w:hideMark/>
          </w:tcPr>
          <w:p w14:paraId="50B937E3"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6CA1D88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  Alto</w:t>
            </w:r>
          </w:p>
        </w:tc>
        <w:tc>
          <w:tcPr>
            <w:tcW w:w="567" w:type="dxa"/>
            <w:shd w:val="clear" w:color="auto" w:fill="auto"/>
            <w:vAlign w:val="center"/>
            <w:hideMark/>
          </w:tcPr>
          <w:p w14:paraId="17FD984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mm</w:t>
            </w:r>
          </w:p>
        </w:tc>
        <w:tc>
          <w:tcPr>
            <w:tcW w:w="2410" w:type="dxa"/>
            <w:shd w:val="clear" w:color="auto" w:fill="auto"/>
            <w:vAlign w:val="center"/>
            <w:hideMark/>
          </w:tcPr>
          <w:p w14:paraId="76C89E3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096A4819" w14:textId="3647D4C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4B336B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60ECC47" w14:textId="6A46CAEB" w:rsidTr="00E91B1B">
        <w:trPr>
          <w:trHeight w:val="300"/>
          <w:jc w:val="center"/>
        </w:trPr>
        <w:tc>
          <w:tcPr>
            <w:tcW w:w="608" w:type="dxa"/>
            <w:vMerge w:val="restart"/>
            <w:shd w:val="clear" w:color="auto" w:fill="auto"/>
            <w:vAlign w:val="center"/>
            <w:hideMark/>
          </w:tcPr>
          <w:p w14:paraId="77D28CE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4.7</w:t>
            </w:r>
          </w:p>
        </w:tc>
        <w:tc>
          <w:tcPr>
            <w:tcW w:w="3640" w:type="dxa"/>
            <w:vMerge w:val="restart"/>
            <w:shd w:val="clear" w:color="auto" w:fill="auto"/>
            <w:vAlign w:val="center"/>
            <w:hideMark/>
          </w:tcPr>
          <w:p w14:paraId="6373F319"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Radiadores</w:t>
            </w:r>
          </w:p>
        </w:tc>
        <w:tc>
          <w:tcPr>
            <w:tcW w:w="567" w:type="dxa"/>
            <w:vMerge w:val="restart"/>
            <w:shd w:val="clear" w:color="auto" w:fill="auto"/>
            <w:vAlign w:val="center"/>
            <w:hideMark/>
          </w:tcPr>
          <w:p w14:paraId="7241F20D" w14:textId="4EB03A0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6EFD31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Galvanizados en caliente (Hot dip galvanized),</w:t>
            </w:r>
          </w:p>
        </w:tc>
        <w:tc>
          <w:tcPr>
            <w:tcW w:w="1420" w:type="dxa"/>
            <w:vMerge w:val="restart"/>
            <w:shd w:val="clear" w:color="auto" w:fill="auto"/>
            <w:vAlign w:val="center"/>
            <w:hideMark/>
          </w:tcPr>
          <w:p w14:paraId="1982B2B7" w14:textId="7CBAEA6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8E37B4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72815F6" w14:textId="09FE2253" w:rsidTr="00E91B1B">
        <w:trPr>
          <w:trHeight w:val="450"/>
          <w:jc w:val="center"/>
        </w:trPr>
        <w:tc>
          <w:tcPr>
            <w:tcW w:w="608" w:type="dxa"/>
            <w:vMerge/>
            <w:vAlign w:val="center"/>
            <w:hideMark/>
          </w:tcPr>
          <w:p w14:paraId="40BFA9AB"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13DCD1DA"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196B4BAC"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442D72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desmontables y con bridas de cierre para aislar los radiadores de la cuba.</w:t>
            </w:r>
          </w:p>
        </w:tc>
        <w:tc>
          <w:tcPr>
            <w:tcW w:w="1420" w:type="dxa"/>
            <w:vMerge/>
            <w:vAlign w:val="center"/>
            <w:hideMark/>
          </w:tcPr>
          <w:p w14:paraId="5344F2EB"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5778C7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06D0825" w14:textId="0654818F" w:rsidTr="00E91B1B">
        <w:trPr>
          <w:trHeight w:val="315"/>
          <w:jc w:val="center"/>
        </w:trPr>
        <w:tc>
          <w:tcPr>
            <w:tcW w:w="608" w:type="dxa"/>
            <w:vMerge/>
            <w:vAlign w:val="center"/>
            <w:hideMark/>
          </w:tcPr>
          <w:p w14:paraId="77DF4A1E"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4C2B533D"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35252C31"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E1D364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71B74F60"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2FAF3A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C211660" w14:textId="20617FE5" w:rsidTr="00E91B1B">
        <w:trPr>
          <w:trHeight w:val="315"/>
          <w:jc w:val="center"/>
        </w:trPr>
        <w:tc>
          <w:tcPr>
            <w:tcW w:w="608" w:type="dxa"/>
            <w:shd w:val="clear" w:color="auto" w:fill="auto"/>
            <w:vAlign w:val="center"/>
            <w:hideMark/>
          </w:tcPr>
          <w:p w14:paraId="11DE271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4.8</w:t>
            </w:r>
          </w:p>
        </w:tc>
        <w:tc>
          <w:tcPr>
            <w:tcW w:w="3640" w:type="dxa"/>
            <w:shd w:val="clear" w:color="auto" w:fill="auto"/>
            <w:vAlign w:val="center"/>
            <w:hideMark/>
          </w:tcPr>
          <w:p w14:paraId="128D96C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Tipo de Conmutador</w:t>
            </w:r>
          </w:p>
        </w:tc>
        <w:tc>
          <w:tcPr>
            <w:tcW w:w="567" w:type="dxa"/>
            <w:shd w:val="clear" w:color="auto" w:fill="auto"/>
            <w:vAlign w:val="center"/>
            <w:hideMark/>
          </w:tcPr>
          <w:p w14:paraId="5CDE6E2A" w14:textId="59AE79D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C35369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Trifásico, sin Carga (DETC)</w:t>
            </w:r>
          </w:p>
        </w:tc>
        <w:tc>
          <w:tcPr>
            <w:tcW w:w="1420" w:type="dxa"/>
            <w:shd w:val="clear" w:color="auto" w:fill="auto"/>
            <w:vAlign w:val="center"/>
            <w:hideMark/>
          </w:tcPr>
          <w:p w14:paraId="007C504C" w14:textId="29C0356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774395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04D0E69" w14:textId="20C8FE46" w:rsidTr="00E91B1B">
        <w:trPr>
          <w:trHeight w:val="300"/>
          <w:jc w:val="center"/>
        </w:trPr>
        <w:tc>
          <w:tcPr>
            <w:tcW w:w="608" w:type="dxa"/>
            <w:vMerge w:val="restart"/>
            <w:shd w:val="clear" w:color="auto" w:fill="auto"/>
            <w:vAlign w:val="center"/>
            <w:hideMark/>
          </w:tcPr>
          <w:p w14:paraId="5C64458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4.9</w:t>
            </w:r>
          </w:p>
        </w:tc>
        <w:tc>
          <w:tcPr>
            <w:tcW w:w="3640" w:type="dxa"/>
            <w:vMerge w:val="restart"/>
            <w:shd w:val="clear" w:color="auto" w:fill="auto"/>
            <w:vAlign w:val="center"/>
            <w:hideMark/>
          </w:tcPr>
          <w:p w14:paraId="0DCB48FF"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Tipo de Bushings de Alta Tensión</w:t>
            </w:r>
          </w:p>
        </w:tc>
        <w:tc>
          <w:tcPr>
            <w:tcW w:w="567" w:type="dxa"/>
            <w:vMerge w:val="restart"/>
            <w:shd w:val="clear" w:color="auto" w:fill="auto"/>
            <w:vAlign w:val="center"/>
            <w:hideMark/>
          </w:tcPr>
          <w:p w14:paraId="4ABC1E07" w14:textId="158493B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DD8BFA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Los bushings serán del tipo capacitivo (con tap de prueba)</w:t>
            </w:r>
          </w:p>
        </w:tc>
        <w:tc>
          <w:tcPr>
            <w:tcW w:w="1420" w:type="dxa"/>
            <w:vMerge w:val="restart"/>
            <w:shd w:val="clear" w:color="auto" w:fill="auto"/>
            <w:vAlign w:val="center"/>
            <w:hideMark/>
          </w:tcPr>
          <w:p w14:paraId="6F3CF342" w14:textId="4DCDC08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9CF8F5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D3647BD" w14:textId="0ABA89CC" w:rsidTr="00E91B1B">
        <w:trPr>
          <w:trHeight w:val="300"/>
          <w:jc w:val="center"/>
        </w:trPr>
        <w:tc>
          <w:tcPr>
            <w:tcW w:w="608" w:type="dxa"/>
            <w:vMerge/>
            <w:vAlign w:val="center"/>
            <w:hideMark/>
          </w:tcPr>
          <w:p w14:paraId="772E871E"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4F0273D9"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2C231FAE"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A831380" w14:textId="08DB8B7A"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Ubicación:</w:t>
            </w:r>
          </w:p>
        </w:tc>
        <w:tc>
          <w:tcPr>
            <w:tcW w:w="1420" w:type="dxa"/>
            <w:vMerge/>
            <w:vAlign w:val="center"/>
            <w:hideMark/>
          </w:tcPr>
          <w:p w14:paraId="719005AA"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145096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059F3A1" w14:textId="4085F03C" w:rsidTr="00E91B1B">
        <w:trPr>
          <w:trHeight w:val="300"/>
          <w:jc w:val="center"/>
        </w:trPr>
        <w:tc>
          <w:tcPr>
            <w:tcW w:w="608" w:type="dxa"/>
            <w:vMerge/>
            <w:vAlign w:val="center"/>
            <w:hideMark/>
          </w:tcPr>
          <w:p w14:paraId="666AF699"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30833CBA"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35BD69B0"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E8C4EAB" w14:textId="698286EF"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Salida en la parte superior del tanque del transformador</w:t>
            </w:r>
          </w:p>
        </w:tc>
        <w:tc>
          <w:tcPr>
            <w:tcW w:w="1420" w:type="dxa"/>
            <w:vMerge/>
            <w:vAlign w:val="center"/>
            <w:hideMark/>
          </w:tcPr>
          <w:p w14:paraId="27B2C5C6"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D5DFC6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8BD92CE" w14:textId="49A89D49" w:rsidTr="00E91B1B">
        <w:trPr>
          <w:trHeight w:val="300"/>
          <w:jc w:val="center"/>
        </w:trPr>
        <w:tc>
          <w:tcPr>
            <w:tcW w:w="608" w:type="dxa"/>
            <w:vMerge/>
            <w:vAlign w:val="center"/>
            <w:hideMark/>
          </w:tcPr>
          <w:p w14:paraId="65E431E4"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7E5ADFD3"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7F49A659"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77F988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Norma: IEC 60137</w:t>
            </w:r>
          </w:p>
        </w:tc>
        <w:tc>
          <w:tcPr>
            <w:tcW w:w="1420" w:type="dxa"/>
            <w:vMerge/>
            <w:vAlign w:val="center"/>
            <w:hideMark/>
          </w:tcPr>
          <w:p w14:paraId="050C0236"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4A6D74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3C5E3DA" w14:textId="6F9CBB5E" w:rsidTr="00E91B1B">
        <w:trPr>
          <w:trHeight w:val="315"/>
          <w:jc w:val="center"/>
        </w:trPr>
        <w:tc>
          <w:tcPr>
            <w:tcW w:w="608" w:type="dxa"/>
            <w:vMerge/>
            <w:vAlign w:val="center"/>
            <w:hideMark/>
          </w:tcPr>
          <w:p w14:paraId="5BB5C3B9"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672276B5"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3030EA2D"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F9493D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61F7A01A"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ACCEE6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713A709" w14:textId="52E38704" w:rsidTr="00E91B1B">
        <w:trPr>
          <w:trHeight w:val="300"/>
          <w:jc w:val="center"/>
        </w:trPr>
        <w:tc>
          <w:tcPr>
            <w:tcW w:w="608" w:type="dxa"/>
            <w:vMerge w:val="restart"/>
            <w:shd w:val="clear" w:color="auto" w:fill="auto"/>
            <w:vAlign w:val="center"/>
            <w:hideMark/>
          </w:tcPr>
          <w:p w14:paraId="09C31D4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4.10</w:t>
            </w:r>
          </w:p>
        </w:tc>
        <w:tc>
          <w:tcPr>
            <w:tcW w:w="3640" w:type="dxa"/>
            <w:vMerge w:val="restart"/>
            <w:shd w:val="clear" w:color="auto" w:fill="auto"/>
            <w:vAlign w:val="center"/>
            <w:hideMark/>
          </w:tcPr>
          <w:p w14:paraId="1D47FD99"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Tipo de Bushings de Baja-Media Tensión</w:t>
            </w:r>
          </w:p>
        </w:tc>
        <w:tc>
          <w:tcPr>
            <w:tcW w:w="567" w:type="dxa"/>
            <w:vMerge w:val="restart"/>
            <w:shd w:val="clear" w:color="auto" w:fill="auto"/>
            <w:vAlign w:val="center"/>
            <w:hideMark/>
          </w:tcPr>
          <w:p w14:paraId="6DD89C43" w14:textId="1A234A7E"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9EFB3B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Los bushing serán del tipo cerámico</w:t>
            </w:r>
          </w:p>
        </w:tc>
        <w:tc>
          <w:tcPr>
            <w:tcW w:w="1420" w:type="dxa"/>
            <w:vMerge w:val="restart"/>
            <w:shd w:val="clear" w:color="auto" w:fill="auto"/>
            <w:vAlign w:val="center"/>
            <w:hideMark/>
          </w:tcPr>
          <w:p w14:paraId="6BCD8928" w14:textId="695EFA0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DBF7FF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6B0D456" w14:textId="369C1213" w:rsidTr="00E91B1B">
        <w:trPr>
          <w:trHeight w:val="450"/>
          <w:jc w:val="center"/>
        </w:trPr>
        <w:tc>
          <w:tcPr>
            <w:tcW w:w="608" w:type="dxa"/>
            <w:vMerge/>
            <w:vAlign w:val="center"/>
            <w:hideMark/>
          </w:tcPr>
          <w:p w14:paraId="57FBE680"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75C69B5B"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5F42F09C"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61588E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Ubicación: Salida en la parte superior del tanque del transformador</w:t>
            </w:r>
          </w:p>
        </w:tc>
        <w:tc>
          <w:tcPr>
            <w:tcW w:w="1420" w:type="dxa"/>
            <w:vMerge/>
            <w:vAlign w:val="center"/>
            <w:hideMark/>
          </w:tcPr>
          <w:p w14:paraId="233300C2"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C6E2E5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BCEB9AC" w14:textId="49F52F87" w:rsidTr="00E91B1B">
        <w:trPr>
          <w:trHeight w:val="300"/>
          <w:jc w:val="center"/>
        </w:trPr>
        <w:tc>
          <w:tcPr>
            <w:tcW w:w="608" w:type="dxa"/>
            <w:vMerge/>
            <w:vAlign w:val="center"/>
            <w:hideMark/>
          </w:tcPr>
          <w:p w14:paraId="78CEDA7B"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32A0889C"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53A5A01D"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3FC516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Norma: IEC 60137</w:t>
            </w:r>
          </w:p>
        </w:tc>
        <w:tc>
          <w:tcPr>
            <w:tcW w:w="1420" w:type="dxa"/>
            <w:vMerge/>
            <w:vAlign w:val="center"/>
            <w:hideMark/>
          </w:tcPr>
          <w:p w14:paraId="51CBA03A"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E2D190B"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BE3E76D" w14:textId="0326B462" w:rsidTr="00E91B1B">
        <w:trPr>
          <w:trHeight w:val="315"/>
          <w:jc w:val="center"/>
        </w:trPr>
        <w:tc>
          <w:tcPr>
            <w:tcW w:w="608" w:type="dxa"/>
            <w:vMerge/>
            <w:vAlign w:val="center"/>
            <w:hideMark/>
          </w:tcPr>
          <w:p w14:paraId="14B5C4D8"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1C4D3F47"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5A815218"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E37519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1B42C748"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EE2D0F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D3096EB" w14:textId="5E778ADE" w:rsidTr="00E91B1B">
        <w:trPr>
          <w:trHeight w:val="315"/>
          <w:jc w:val="center"/>
        </w:trPr>
        <w:tc>
          <w:tcPr>
            <w:tcW w:w="608" w:type="dxa"/>
            <w:vMerge w:val="restart"/>
            <w:shd w:val="clear" w:color="auto" w:fill="auto"/>
            <w:vAlign w:val="center"/>
            <w:hideMark/>
          </w:tcPr>
          <w:p w14:paraId="21322B5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4.11</w:t>
            </w:r>
          </w:p>
        </w:tc>
        <w:tc>
          <w:tcPr>
            <w:tcW w:w="3640" w:type="dxa"/>
            <w:shd w:val="clear" w:color="auto" w:fill="auto"/>
            <w:vAlign w:val="center"/>
            <w:hideMark/>
          </w:tcPr>
          <w:p w14:paraId="1CB6AF3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Conector Terminal tipo STUD a CABLE, adecuado para:</w:t>
            </w:r>
          </w:p>
        </w:tc>
        <w:tc>
          <w:tcPr>
            <w:tcW w:w="567" w:type="dxa"/>
            <w:shd w:val="clear" w:color="auto" w:fill="auto"/>
            <w:vAlign w:val="center"/>
            <w:hideMark/>
          </w:tcPr>
          <w:p w14:paraId="276C59F9" w14:textId="56ED7F0A"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2C47782" w14:textId="4F7F60D4"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462965BB" w14:textId="7BAA4D88"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B17503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79E3E6A" w14:textId="386D71ED" w:rsidTr="00E91B1B">
        <w:trPr>
          <w:trHeight w:val="315"/>
          <w:jc w:val="center"/>
        </w:trPr>
        <w:tc>
          <w:tcPr>
            <w:tcW w:w="608" w:type="dxa"/>
            <w:vMerge/>
            <w:vAlign w:val="center"/>
            <w:hideMark/>
          </w:tcPr>
          <w:p w14:paraId="0C1A9A01"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7392C9A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  En pasatapas de alta tensión, lado línea (H1-H2-H3)</w:t>
            </w:r>
          </w:p>
        </w:tc>
        <w:tc>
          <w:tcPr>
            <w:tcW w:w="567" w:type="dxa"/>
            <w:shd w:val="clear" w:color="auto" w:fill="auto"/>
            <w:vAlign w:val="center"/>
            <w:hideMark/>
          </w:tcPr>
          <w:p w14:paraId="614F6C8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AWG</w:t>
            </w:r>
          </w:p>
        </w:tc>
        <w:tc>
          <w:tcPr>
            <w:tcW w:w="2410" w:type="dxa"/>
            <w:shd w:val="clear" w:color="auto" w:fill="auto"/>
            <w:vAlign w:val="center"/>
            <w:hideMark/>
          </w:tcPr>
          <w:p w14:paraId="3F0354E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1x4/0 (107,2 mm2) COBRE</w:t>
            </w:r>
          </w:p>
        </w:tc>
        <w:tc>
          <w:tcPr>
            <w:tcW w:w="1420" w:type="dxa"/>
            <w:shd w:val="clear" w:color="auto" w:fill="auto"/>
            <w:vAlign w:val="center"/>
            <w:hideMark/>
          </w:tcPr>
          <w:p w14:paraId="7DDDF8C9" w14:textId="4F6D51B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9B8550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3F00E8C" w14:textId="0FA3F0A0" w:rsidTr="00E91B1B">
        <w:trPr>
          <w:trHeight w:val="315"/>
          <w:jc w:val="center"/>
        </w:trPr>
        <w:tc>
          <w:tcPr>
            <w:tcW w:w="608" w:type="dxa"/>
            <w:vMerge/>
            <w:vAlign w:val="center"/>
            <w:hideMark/>
          </w:tcPr>
          <w:p w14:paraId="1CCD4B0A"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0AC49301"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b)  Pasatapas de baja tensión, lado línea (X1-X2-X3)</w:t>
            </w:r>
          </w:p>
        </w:tc>
        <w:tc>
          <w:tcPr>
            <w:tcW w:w="567" w:type="dxa"/>
            <w:shd w:val="clear" w:color="auto" w:fill="auto"/>
            <w:vAlign w:val="center"/>
            <w:hideMark/>
          </w:tcPr>
          <w:p w14:paraId="3248551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kcmil</w:t>
            </w:r>
          </w:p>
        </w:tc>
        <w:tc>
          <w:tcPr>
            <w:tcW w:w="2410" w:type="dxa"/>
            <w:shd w:val="clear" w:color="auto" w:fill="auto"/>
            <w:vAlign w:val="center"/>
            <w:hideMark/>
          </w:tcPr>
          <w:p w14:paraId="1BF466D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1x1000 (506,7 mm2) COBRE</w:t>
            </w:r>
          </w:p>
        </w:tc>
        <w:tc>
          <w:tcPr>
            <w:tcW w:w="1420" w:type="dxa"/>
            <w:shd w:val="clear" w:color="auto" w:fill="auto"/>
            <w:vAlign w:val="center"/>
            <w:hideMark/>
          </w:tcPr>
          <w:p w14:paraId="0A1ADF2A" w14:textId="2FE3D3B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F52EB3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B7AB7E9" w14:textId="4B175714" w:rsidTr="00E91B1B">
        <w:trPr>
          <w:trHeight w:val="315"/>
          <w:jc w:val="center"/>
        </w:trPr>
        <w:tc>
          <w:tcPr>
            <w:tcW w:w="608" w:type="dxa"/>
            <w:vMerge/>
            <w:vAlign w:val="center"/>
            <w:hideMark/>
          </w:tcPr>
          <w:p w14:paraId="6B6AE4DA"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7EDA70C8"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  Pasatapas de baja tensión, lado neutro (X0)</w:t>
            </w:r>
          </w:p>
        </w:tc>
        <w:tc>
          <w:tcPr>
            <w:tcW w:w="567" w:type="dxa"/>
            <w:shd w:val="clear" w:color="auto" w:fill="auto"/>
            <w:vAlign w:val="center"/>
            <w:hideMark/>
          </w:tcPr>
          <w:p w14:paraId="1D25B6F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kcmil</w:t>
            </w:r>
          </w:p>
        </w:tc>
        <w:tc>
          <w:tcPr>
            <w:tcW w:w="2410" w:type="dxa"/>
            <w:shd w:val="clear" w:color="auto" w:fill="auto"/>
            <w:vAlign w:val="center"/>
            <w:hideMark/>
          </w:tcPr>
          <w:p w14:paraId="4AE8395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1x250 (126,7 mm2) COBRE</w:t>
            </w:r>
          </w:p>
        </w:tc>
        <w:tc>
          <w:tcPr>
            <w:tcW w:w="1420" w:type="dxa"/>
            <w:shd w:val="clear" w:color="auto" w:fill="auto"/>
            <w:vAlign w:val="center"/>
            <w:hideMark/>
          </w:tcPr>
          <w:p w14:paraId="49ED30EC" w14:textId="523EA45E"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97484E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5FF7747" w14:textId="661AE482" w:rsidTr="00E91B1B">
        <w:trPr>
          <w:trHeight w:val="6227"/>
          <w:jc w:val="center"/>
        </w:trPr>
        <w:tc>
          <w:tcPr>
            <w:tcW w:w="608" w:type="dxa"/>
            <w:shd w:val="clear" w:color="auto" w:fill="auto"/>
            <w:vAlign w:val="center"/>
            <w:hideMark/>
          </w:tcPr>
          <w:p w14:paraId="1DEE27E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4.12</w:t>
            </w:r>
          </w:p>
        </w:tc>
        <w:tc>
          <w:tcPr>
            <w:tcW w:w="3640" w:type="dxa"/>
            <w:shd w:val="clear" w:color="auto" w:fill="auto"/>
            <w:vAlign w:val="center"/>
            <w:hideMark/>
          </w:tcPr>
          <w:p w14:paraId="547CD27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Tanque del Transformador</w:t>
            </w:r>
          </w:p>
        </w:tc>
        <w:tc>
          <w:tcPr>
            <w:tcW w:w="567" w:type="dxa"/>
            <w:shd w:val="clear" w:color="auto" w:fill="auto"/>
            <w:vAlign w:val="center"/>
            <w:hideMark/>
          </w:tcPr>
          <w:p w14:paraId="53A2A5AC" w14:textId="702F967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1BAA92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El tanque de los transformadores deberá ser capaz de soportar, sin deformarse, presiones que van desde -15psi (vacío) a +15psi (sobrepresión) a nivel del mar, y la correspondiente prueba deberá realizarse mínimo a +/- 7.5 psi. La parte superior del tanque vendrá provista de escotillas de inspección para permitir el acceso de las conexiones más bajas y a todas las bases de montaje de los bushing, de tal manera que estos y cualquier transformador de corriente puedan ser instalados o removidos con relativa facilidad.</w:t>
            </w:r>
          </w:p>
        </w:tc>
        <w:tc>
          <w:tcPr>
            <w:tcW w:w="1420" w:type="dxa"/>
            <w:shd w:val="clear" w:color="auto" w:fill="auto"/>
            <w:vAlign w:val="center"/>
            <w:hideMark/>
          </w:tcPr>
          <w:p w14:paraId="10F805B4" w14:textId="48349885"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0BD4C9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53EA555" w14:textId="692FC58C" w:rsidTr="00E91B1B">
        <w:trPr>
          <w:trHeight w:val="300"/>
          <w:jc w:val="center"/>
        </w:trPr>
        <w:tc>
          <w:tcPr>
            <w:tcW w:w="608" w:type="dxa"/>
            <w:vMerge w:val="restart"/>
            <w:shd w:val="clear" w:color="auto" w:fill="auto"/>
            <w:vAlign w:val="center"/>
            <w:hideMark/>
          </w:tcPr>
          <w:p w14:paraId="048F8AB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4.13</w:t>
            </w:r>
          </w:p>
        </w:tc>
        <w:tc>
          <w:tcPr>
            <w:tcW w:w="3640" w:type="dxa"/>
            <w:vMerge w:val="restart"/>
            <w:shd w:val="clear" w:color="auto" w:fill="auto"/>
            <w:vAlign w:val="center"/>
            <w:hideMark/>
          </w:tcPr>
          <w:p w14:paraId="11C8DFCE"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Tratamiento de pintura</w:t>
            </w:r>
          </w:p>
        </w:tc>
        <w:tc>
          <w:tcPr>
            <w:tcW w:w="567" w:type="dxa"/>
            <w:vMerge w:val="restart"/>
            <w:shd w:val="clear" w:color="auto" w:fill="auto"/>
            <w:vAlign w:val="center"/>
            <w:hideMark/>
          </w:tcPr>
          <w:p w14:paraId="623E8F17" w14:textId="6CAC72C0"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5045A7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Adecuado para ambientes costeros salinidad</w:t>
            </w:r>
          </w:p>
        </w:tc>
        <w:tc>
          <w:tcPr>
            <w:tcW w:w="1420" w:type="dxa"/>
            <w:vMerge w:val="restart"/>
            <w:shd w:val="clear" w:color="auto" w:fill="auto"/>
            <w:vAlign w:val="center"/>
            <w:hideMark/>
          </w:tcPr>
          <w:p w14:paraId="630F83C2" w14:textId="24CBEF26"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8BA686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5817147" w14:textId="5243D10B" w:rsidTr="00E91B1B">
        <w:trPr>
          <w:trHeight w:val="315"/>
          <w:jc w:val="center"/>
        </w:trPr>
        <w:tc>
          <w:tcPr>
            <w:tcW w:w="608" w:type="dxa"/>
            <w:vMerge/>
            <w:vAlign w:val="center"/>
            <w:hideMark/>
          </w:tcPr>
          <w:p w14:paraId="2F599163"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1A2B3ED6"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0816503E"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B110C5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(Anexar detalle)</w:t>
            </w:r>
          </w:p>
        </w:tc>
        <w:tc>
          <w:tcPr>
            <w:tcW w:w="1420" w:type="dxa"/>
            <w:vMerge/>
            <w:vAlign w:val="center"/>
            <w:hideMark/>
          </w:tcPr>
          <w:p w14:paraId="3813AA85"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EB7717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D9BB2BE" w14:textId="2E895766" w:rsidTr="00E91B1B">
        <w:trPr>
          <w:trHeight w:val="300"/>
          <w:jc w:val="center"/>
        </w:trPr>
        <w:tc>
          <w:tcPr>
            <w:tcW w:w="608" w:type="dxa"/>
            <w:vMerge w:val="restart"/>
            <w:shd w:val="clear" w:color="auto" w:fill="auto"/>
            <w:vAlign w:val="center"/>
            <w:hideMark/>
          </w:tcPr>
          <w:p w14:paraId="31E39D2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4.14</w:t>
            </w:r>
          </w:p>
        </w:tc>
        <w:tc>
          <w:tcPr>
            <w:tcW w:w="3640" w:type="dxa"/>
            <w:vMerge w:val="restart"/>
            <w:shd w:val="clear" w:color="auto" w:fill="auto"/>
            <w:vAlign w:val="center"/>
            <w:hideMark/>
          </w:tcPr>
          <w:p w14:paraId="04103A9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Hardware</w:t>
            </w:r>
          </w:p>
        </w:tc>
        <w:tc>
          <w:tcPr>
            <w:tcW w:w="567" w:type="dxa"/>
            <w:vMerge w:val="restart"/>
            <w:shd w:val="clear" w:color="auto" w:fill="auto"/>
            <w:vAlign w:val="center"/>
            <w:hideMark/>
          </w:tcPr>
          <w:p w14:paraId="7DA42B0F" w14:textId="2EBB250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E14E2D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Adecuado para ambientes costeros</w:t>
            </w:r>
          </w:p>
        </w:tc>
        <w:tc>
          <w:tcPr>
            <w:tcW w:w="1420" w:type="dxa"/>
            <w:vMerge w:val="restart"/>
            <w:shd w:val="clear" w:color="auto" w:fill="auto"/>
            <w:vAlign w:val="center"/>
            <w:hideMark/>
          </w:tcPr>
          <w:p w14:paraId="224F772D" w14:textId="3EA24D8F"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5EAA41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578A50E" w14:textId="75A6F859" w:rsidTr="00E91B1B">
        <w:trPr>
          <w:trHeight w:val="315"/>
          <w:jc w:val="center"/>
        </w:trPr>
        <w:tc>
          <w:tcPr>
            <w:tcW w:w="608" w:type="dxa"/>
            <w:vMerge/>
            <w:vAlign w:val="center"/>
            <w:hideMark/>
          </w:tcPr>
          <w:p w14:paraId="3925021C"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5BCEB2E7"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23B233BE"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677C21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(Anexar detalle)</w:t>
            </w:r>
          </w:p>
        </w:tc>
        <w:tc>
          <w:tcPr>
            <w:tcW w:w="1420" w:type="dxa"/>
            <w:vMerge/>
            <w:vAlign w:val="center"/>
            <w:hideMark/>
          </w:tcPr>
          <w:p w14:paraId="3B5E8DF4"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1926C4A"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BA252E7" w14:textId="09511366" w:rsidTr="00E91B1B">
        <w:trPr>
          <w:trHeight w:val="495"/>
          <w:jc w:val="center"/>
        </w:trPr>
        <w:tc>
          <w:tcPr>
            <w:tcW w:w="608" w:type="dxa"/>
            <w:shd w:val="clear" w:color="auto" w:fill="auto"/>
            <w:vAlign w:val="center"/>
            <w:hideMark/>
          </w:tcPr>
          <w:p w14:paraId="7060D4A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4.15</w:t>
            </w:r>
          </w:p>
        </w:tc>
        <w:tc>
          <w:tcPr>
            <w:tcW w:w="3640" w:type="dxa"/>
            <w:shd w:val="clear" w:color="auto" w:fill="auto"/>
            <w:vAlign w:val="center"/>
            <w:hideMark/>
          </w:tcPr>
          <w:p w14:paraId="4DCA6727"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Detalle general de construcción interior, bobinas, núcleo y aislamiento</w:t>
            </w:r>
          </w:p>
        </w:tc>
        <w:tc>
          <w:tcPr>
            <w:tcW w:w="567" w:type="dxa"/>
            <w:shd w:val="clear" w:color="auto" w:fill="auto"/>
            <w:vAlign w:val="center"/>
            <w:hideMark/>
          </w:tcPr>
          <w:p w14:paraId="68E41969" w14:textId="5C87C84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1AFAD9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Anexar</w:t>
            </w:r>
          </w:p>
        </w:tc>
        <w:tc>
          <w:tcPr>
            <w:tcW w:w="1420" w:type="dxa"/>
            <w:shd w:val="clear" w:color="auto" w:fill="auto"/>
            <w:vAlign w:val="center"/>
            <w:hideMark/>
          </w:tcPr>
          <w:p w14:paraId="1BA3F2B2" w14:textId="73864F1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661F29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6BA2F34" w14:textId="76A47015" w:rsidTr="00E91B1B">
        <w:trPr>
          <w:trHeight w:val="495"/>
          <w:jc w:val="center"/>
        </w:trPr>
        <w:tc>
          <w:tcPr>
            <w:tcW w:w="608" w:type="dxa"/>
            <w:shd w:val="clear" w:color="auto" w:fill="auto"/>
            <w:vAlign w:val="center"/>
            <w:hideMark/>
          </w:tcPr>
          <w:p w14:paraId="1D53699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4.16</w:t>
            </w:r>
          </w:p>
        </w:tc>
        <w:tc>
          <w:tcPr>
            <w:tcW w:w="3640" w:type="dxa"/>
            <w:shd w:val="clear" w:color="auto" w:fill="auto"/>
            <w:vAlign w:val="center"/>
            <w:hideMark/>
          </w:tcPr>
          <w:p w14:paraId="2407BC6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Certificado de prueba de cortocircuito de un transformador similar (IEC 60076-5, Anexo B)</w:t>
            </w:r>
          </w:p>
        </w:tc>
        <w:tc>
          <w:tcPr>
            <w:tcW w:w="567" w:type="dxa"/>
            <w:shd w:val="clear" w:color="auto" w:fill="auto"/>
            <w:vAlign w:val="center"/>
            <w:hideMark/>
          </w:tcPr>
          <w:p w14:paraId="57D455E5" w14:textId="601AD349"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7F02A2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Anexar</w:t>
            </w:r>
          </w:p>
        </w:tc>
        <w:tc>
          <w:tcPr>
            <w:tcW w:w="1420" w:type="dxa"/>
            <w:shd w:val="clear" w:color="auto" w:fill="auto"/>
            <w:vAlign w:val="center"/>
            <w:hideMark/>
          </w:tcPr>
          <w:p w14:paraId="238DEC97" w14:textId="02955E5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D6CBEA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21E4062" w14:textId="6FDBE629" w:rsidTr="00E91B1B">
        <w:trPr>
          <w:trHeight w:val="495"/>
          <w:jc w:val="center"/>
        </w:trPr>
        <w:tc>
          <w:tcPr>
            <w:tcW w:w="608" w:type="dxa"/>
            <w:shd w:val="clear" w:color="auto" w:fill="auto"/>
            <w:vAlign w:val="center"/>
            <w:hideMark/>
          </w:tcPr>
          <w:p w14:paraId="7FB1A94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4.17</w:t>
            </w:r>
          </w:p>
        </w:tc>
        <w:tc>
          <w:tcPr>
            <w:tcW w:w="3640" w:type="dxa"/>
            <w:shd w:val="clear" w:color="auto" w:fill="auto"/>
            <w:vAlign w:val="center"/>
            <w:hideMark/>
          </w:tcPr>
          <w:p w14:paraId="5DB78B90"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Resistencia Sísmica</w:t>
            </w:r>
          </w:p>
        </w:tc>
        <w:tc>
          <w:tcPr>
            <w:tcW w:w="567" w:type="dxa"/>
            <w:shd w:val="clear" w:color="auto" w:fill="auto"/>
            <w:vAlign w:val="center"/>
            <w:hideMark/>
          </w:tcPr>
          <w:p w14:paraId="657208DF" w14:textId="002877A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2CB52F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Incluir memoria de cálculo sísmico para un grado de sismicidad de 0.5g</w:t>
            </w:r>
          </w:p>
        </w:tc>
        <w:tc>
          <w:tcPr>
            <w:tcW w:w="1420" w:type="dxa"/>
            <w:shd w:val="clear" w:color="auto" w:fill="auto"/>
            <w:vAlign w:val="center"/>
            <w:hideMark/>
          </w:tcPr>
          <w:p w14:paraId="2D3B970B" w14:textId="37518EAB"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219A1A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C28D09E" w14:textId="0C5AD60A" w:rsidTr="00E91B1B">
        <w:trPr>
          <w:trHeight w:val="315"/>
          <w:jc w:val="center"/>
        </w:trPr>
        <w:tc>
          <w:tcPr>
            <w:tcW w:w="608" w:type="dxa"/>
            <w:shd w:val="clear" w:color="auto" w:fill="auto"/>
            <w:vAlign w:val="center"/>
            <w:hideMark/>
          </w:tcPr>
          <w:p w14:paraId="3D98E31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4.18</w:t>
            </w:r>
          </w:p>
        </w:tc>
        <w:tc>
          <w:tcPr>
            <w:tcW w:w="3640" w:type="dxa"/>
            <w:shd w:val="clear" w:color="auto" w:fill="auto"/>
            <w:vAlign w:val="center"/>
            <w:hideMark/>
          </w:tcPr>
          <w:p w14:paraId="2D4BD97F"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Cálculo de cortocircuito acorde con IEC</w:t>
            </w:r>
          </w:p>
        </w:tc>
        <w:tc>
          <w:tcPr>
            <w:tcW w:w="567" w:type="dxa"/>
            <w:shd w:val="clear" w:color="auto" w:fill="auto"/>
            <w:vAlign w:val="center"/>
            <w:hideMark/>
          </w:tcPr>
          <w:p w14:paraId="51E39A34" w14:textId="2B831D3B"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39F982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Anexar</w:t>
            </w:r>
          </w:p>
        </w:tc>
        <w:tc>
          <w:tcPr>
            <w:tcW w:w="1420" w:type="dxa"/>
            <w:shd w:val="clear" w:color="auto" w:fill="auto"/>
            <w:vAlign w:val="center"/>
            <w:hideMark/>
          </w:tcPr>
          <w:p w14:paraId="3C9CF326" w14:textId="4EDB0625"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3D1FFB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16B8DC2" w14:textId="7A4C179F" w:rsidTr="00E91B1B">
        <w:trPr>
          <w:trHeight w:val="495"/>
          <w:jc w:val="center"/>
        </w:trPr>
        <w:tc>
          <w:tcPr>
            <w:tcW w:w="608" w:type="dxa"/>
            <w:shd w:val="clear" w:color="auto" w:fill="auto"/>
            <w:vAlign w:val="center"/>
            <w:hideMark/>
          </w:tcPr>
          <w:p w14:paraId="74D8391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4.19</w:t>
            </w:r>
          </w:p>
        </w:tc>
        <w:tc>
          <w:tcPr>
            <w:tcW w:w="3640" w:type="dxa"/>
            <w:shd w:val="clear" w:color="auto" w:fill="auto"/>
            <w:vAlign w:val="center"/>
            <w:hideMark/>
          </w:tcPr>
          <w:p w14:paraId="26139674"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Detalle del sistema de preservación del aceite y su operación</w:t>
            </w:r>
          </w:p>
        </w:tc>
        <w:tc>
          <w:tcPr>
            <w:tcW w:w="567" w:type="dxa"/>
            <w:shd w:val="clear" w:color="auto" w:fill="auto"/>
            <w:vAlign w:val="center"/>
            <w:hideMark/>
          </w:tcPr>
          <w:p w14:paraId="587FAB4B" w14:textId="600538EC"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4DB3D3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Anexar</w:t>
            </w:r>
          </w:p>
        </w:tc>
        <w:tc>
          <w:tcPr>
            <w:tcW w:w="1420" w:type="dxa"/>
            <w:shd w:val="clear" w:color="auto" w:fill="auto"/>
            <w:vAlign w:val="center"/>
            <w:hideMark/>
          </w:tcPr>
          <w:p w14:paraId="59C7CF60" w14:textId="4387A9F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433308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A47FF34" w14:textId="4AD9E8B0" w:rsidTr="00E91B1B">
        <w:trPr>
          <w:trHeight w:val="315"/>
          <w:jc w:val="center"/>
        </w:trPr>
        <w:tc>
          <w:tcPr>
            <w:tcW w:w="608" w:type="dxa"/>
            <w:shd w:val="clear" w:color="auto" w:fill="auto"/>
            <w:vAlign w:val="center"/>
            <w:hideMark/>
          </w:tcPr>
          <w:p w14:paraId="762A3D4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4.20</w:t>
            </w:r>
          </w:p>
        </w:tc>
        <w:tc>
          <w:tcPr>
            <w:tcW w:w="3640" w:type="dxa"/>
            <w:shd w:val="clear" w:color="auto" w:fill="auto"/>
            <w:vAlign w:val="center"/>
            <w:hideMark/>
          </w:tcPr>
          <w:p w14:paraId="4D7E3CB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Dibujos y dimensiones del transformador</w:t>
            </w:r>
          </w:p>
        </w:tc>
        <w:tc>
          <w:tcPr>
            <w:tcW w:w="567" w:type="dxa"/>
            <w:shd w:val="clear" w:color="auto" w:fill="auto"/>
            <w:vAlign w:val="center"/>
            <w:hideMark/>
          </w:tcPr>
          <w:p w14:paraId="7EEC03A1" w14:textId="4365B1D1"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F543EC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Anexar</w:t>
            </w:r>
          </w:p>
        </w:tc>
        <w:tc>
          <w:tcPr>
            <w:tcW w:w="1420" w:type="dxa"/>
            <w:shd w:val="clear" w:color="auto" w:fill="auto"/>
            <w:vAlign w:val="center"/>
            <w:hideMark/>
          </w:tcPr>
          <w:p w14:paraId="1DFA66D7" w14:textId="4690FBA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4C0778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D20C362" w14:textId="06B5B2B0" w:rsidTr="00E91B1B">
        <w:trPr>
          <w:trHeight w:val="910"/>
          <w:jc w:val="center"/>
        </w:trPr>
        <w:tc>
          <w:tcPr>
            <w:tcW w:w="608" w:type="dxa"/>
            <w:shd w:val="clear" w:color="auto" w:fill="auto"/>
            <w:vAlign w:val="center"/>
            <w:hideMark/>
          </w:tcPr>
          <w:p w14:paraId="2716311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4.21</w:t>
            </w:r>
          </w:p>
        </w:tc>
        <w:tc>
          <w:tcPr>
            <w:tcW w:w="3640" w:type="dxa"/>
            <w:shd w:val="clear" w:color="auto" w:fill="auto"/>
            <w:vAlign w:val="center"/>
            <w:hideMark/>
          </w:tcPr>
          <w:p w14:paraId="196689A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Métodos de transporte, dimensiones de embalaje</w:t>
            </w:r>
          </w:p>
        </w:tc>
        <w:tc>
          <w:tcPr>
            <w:tcW w:w="567" w:type="dxa"/>
            <w:shd w:val="clear" w:color="auto" w:fill="auto"/>
            <w:vAlign w:val="center"/>
            <w:hideMark/>
          </w:tcPr>
          <w:p w14:paraId="0DBC02B9" w14:textId="2F6370F9"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0C11D0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Anexar</w:t>
            </w:r>
          </w:p>
        </w:tc>
        <w:tc>
          <w:tcPr>
            <w:tcW w:w="1420" w:type="dxa"/>
            <w:shd w:val="clear" w:color="auto" w:fill="auto"/>
            <w:vAlign w:val="center"/>
            <w:hideMark/>
          </w:tcPr>
          <w:p w14:paraId="0B8309EF" w14:textId="4312AD4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394B21A"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9D07E63" w14:textId="7A8150B4" w:rsidTr="00E91B1B">
        <w:trPr>
          <w:trHeight w:val="1641"/>
          <w:jc w:val="center"/>
        </w:trPr>
        <w:tc>
          <w:tcPr>
            <w:tcW w:w="608" w:type="dxa"/>
            <w:shd w:val="clear" w:color="auto" w:fill="auto"/>
            <w:vAlign w:val="center"/>
            <w:hideMark/>
          </w:tcPr>
          <w:p w14:paraId="2CF4565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4.22</w:t>
            </w:r>
          </w:p>
        </w:tc>
        <w:tc>
          <w:tcPr>
            <w:tcW w:w="3640" w:type="dxa"/>
            <w:shd w:val="clear" w:color="auto" w:fill="auto"/>
            <w:vAlign w:val="center"/>
            <w:hideMark/>
          </w:tcPr>
          <w:p w14:paraId="34A20228"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Lista de información que el contratista suministrará con el equipo</w:t>
            </w:r>
          </w:p>
        </w:tc>
        <w:tc>
          <w:tcPr>
            <w:tcW w:w="567" w:type="dxa"/>
            <w:shd w:val="clear" w:color="auto" w:fill="auto"/>
            <w:vAlign w:val="center"/>
            <w:hideMark/>
          </w:tcPr>
          <w:p w14:paraId="4639803D" w14:textId="14F1D65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6F9777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Anexar</w:t>
            </w:r>
          </w:p>
        </w:tc>
        <w:tc>
          <w:tcPr>
            <w:tcW w:w="1420" w:type="dxa"/>
            <w:shd w:val="clear" w:color="auto" w:fill="auto"/>
            <w:vAlign w:val="center"/>
            <w:hideMark/>
          </w:tcPr>
          <w:p w14:paraId="4B6982EC" w14:textId="3E8E4972"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E02119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9B0EA03" w14:textId="406A7034" w:rsidTr="00E91B1B">
        <w:trPr>
          <w:trHeight w:val="315"/>
          <w:jc w:val="center"/>
        </w:trPr>
        <w:tc>
          <w:tcPr>
            <w:tcW w:w="608" w:type="dxa"/>
            <w:shd w:val="clear" w:color="auto" w:fill="auto"/>
            <w:vAlign w:val="center"/>
            <w:hideMark/>
          </w:tcPr>
          <w:p w14:paraId="3E8D6FF6"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w:t>
            </w:r>
          </w:p>
        </w:tc>
        <w:tc>
          <w:tcPr>
            <w:tcW w:w="3640" w:type="dxa"/>
            <w:shd w:val="clear" w:color="auto" w:fill="auto"/>
            <w:vAlign w:val="center"/>
            <w:hideMark/>
          </w:tcPr>
          <w:p w14:paraId="530CFB98"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ACCESORIOS</w:t>
            </w:r>
          </w:p>
        </w:tc>
        <w:tc>
          <w:tcPr>
            <w:tcW w:w="567" w:type="dxa"/>
            <w:shd w:val="clear" w:color="auto" w:fill="auto"/>
            <w:vAlign w:val="center"/>
            <w:hideMark/>
          </w:tcPr>
          <w:p w14:paraId="341CDE25" w14:textId="1CB80E23"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28308CF" w14:textId="64B29555"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07F5BF19" w14:textId="73A46D48"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E5F4F4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AA8D4BF" w14:textId="3970850C" w:rsidTr="00E91B1B">
        <w:trPr>
          <w:trHeight w:val="1800"/>
          <w:jc w:val="center"/>
        </w:trPr>
        <w:tc>
          <w:tcPr>
            <w:tcW w:w="608" w:type="dxa"/>
            <w:vMerge w:val="restart"/>
            <w:shd w:val="clear" w:color="auto" w:fill="auto"/>
            <w:vAlign w:val="center"/>
            <w:hideMark/>
          </w:tcPr>
          <w:p w14:paraId="130E5D51"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5.1</w:t>
            </w:r>
          </w:p>
        </w:tc>
        <w:tc>
          <w:tcPr>
            <w:tcW w:w="3640" w:type="dxa"/>
            <w:vMerge w:val="restart"/>
            <w:shd w:val="clear" w:color="auto" w:fill="auto"/>
            <w:vAlign w:val="center"/>
            <w:hideMark/>
          </w:tcPr>
          <w:p w14:paraId="291EB961"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Tablero de Conexiones y Control Adosado al Tanque</w:t>
            </w:r>
          </w:p>
        </w:tc>
        <w:tc>
          <w:tcPr>
            <w:tcW w:w="567" w:type="dxa"/>
            <w:vMerge w:val="restart"/>
            <w:shd w:val="clear" w:color="auto" w:fill="auto"/>
            <w:vAlign w:val="center"/>
            <w:hideMark/>
          </w:tcPr>
          <w:p w14:paraId="1ABA869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w:t>
            </w:r>
          </w:p>
        </w:tc>
        <w:tc>
          <w:tcPr>
            <w:tcW w:w="2410" w:type="dxa"/>
            <w:shd w:val="clear" w:color="auto" w:fill="auto"/>
            <w:vAlign w:val="center"/>
            <w:hideMark/>
          </w:tcPr>
          <w:p w14:paraId="00CB471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 (1) gabinete de control adosado al tanque del transformador que incluye las señales provenientes de los dispositivos de protección del transformador y el sistema de ventilación forzada. El tipo de cable para el cableado será con aislamiento 600 Voltios 105°C, mínimo 14AWG para control y mínimo 12AWG para cableado de fuerza. El grado de protección para el gabinete y todas las cajas de conexiones será IP 55 (de acuerdo a IEC 529).</w:t>
            </w:r>
          </w:p>
        </w:tc>
        <w:tc>
          <w:tcPr>
            <w:tcW w:w="1420" w:type="dxa"/>
            <w:vMerge w:val="restart"/>
            <w:shd w:val="clear" w:color="auto" w:fill="auto"/>
            <w:vAlign w:val="center"/>
            <w:hideMark/>
          </w:tcPr>
          <w:p w14:paraId="1172580E" w14:textId="06015F5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CACF0A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45BCDDE" w14:textId="019A1C74" w:rsidTr="00E91B1B">
        <w:trPr>
          <w:trHeight w:val="315"/>
          <w:jc w:val="center"/>
        </w:trPr>
        <w:tc>
          <w:tcPr>
            <w:tcW w:w="608" w:type="dxa"/>
            <w:vMerge/>
            <w:vAlign w:val="center"/>
            <w:hideMark/>
          </w:tcPr>
          <w:p w14:paraId="69F6898D"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3207C66F"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6F544C7D"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007522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03E71D4D"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0424E6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0CC28C4" w14:textId="5AC7A5F5" w:rsidTr="00E91B1B">
        <w:trPr>
          <w:trHeight w:val="300"/>
          <w:jc w:val="center"/>
        </w:trPr>
        <w:tc>
          <w:tcPr>
            <w:tcW w:w="608" w:type="dxa"/>
            <w:vMerge w:val="restart"/>
            <w:shd w:val="clear" w:color="auto" w:fill="auto"/>
            <w:vAlign w:val="center"/>
            <w:hideMark/>
          </w:tcPr>
          <w:p w14:paraId="60F58EA5"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5.2</w:t>
            </w:r>
          </w:p>
        </w:tc>
        <w:tc>
          <w:tcPr>
            <w:tcW w:w="3640" w:type="dxa"/>
            <w:vMerge w:val="restart"/>
            <w:shd w:val="clear" w:color="auto" w:fill="auto"/>
            <w:vAlign w:val="center"/>
            <w:hideMark/>
          </w:tcPr>
          <w:p w14:paraId="476E3758"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Relé Buchholz</w:t>
            </w:r>
          </w:p>
        </w:tc>
        <w:tc>
          <w:tcPr>
            <w:tcW w:w="567" w:type="dxa"/>
            <w:vMerge w:val="restart"/>
            <w:shd w:val="clear" w:color="auto" w:fill="auto"/>
            <w:vAlign w:val="center"/>
            <w:hideMark/>
          </w:tcPr>
          <w:p w14:paraId="6A4DF7E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w:t>
            </w:r>
          </w:p>
        </w:tc>
        <w:tc>
          <w:tcPr>
            <w:tcW w:w="2410" w:type="dxa"/>
            <w:shd w:val="clear" w:color="auto" w:fill="auto"/>
            <w:vAlign w:val="center"/>
            <w:hideMark/>
          </w:tcPr>
          <w:p w14:paraId="4C2CE11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Uno (1)</w:t>
            </w:r>
          </w:p>
        </w:tc>
        <w:tc>
          <w:tcPr>
            <w:tcW w:w="1420" w:type="dxa"/>
            <w:vMerge w:val="restart"/>
            <w:shd w:val="clear" w:color="auto" w:fill="auto"/>
            <w:vAlign w:val="center"/>
            <w:hideMark/>
          </w:tcPr>
          <w:p w14:paraId="70C50134" w14:textId="7DB25926"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8367EB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88933FB" w14:textId="1DA8C279" w:rsidTr="00E91B1B">
        <w:trPr>
          <w:trHeight w:val="300"/>
          <w:jc w:val="center"/>
        </w:trPr>
        <w:tc>
          <w:tcPr>
            <w:tcW w:w="608" w:type="dxa"/>
            <w:vMerge/>
            <w:vAlign w:val="center"/>
            <w:hideMark/>
          </w:tcPr>
          <w:p w14:paraId="4344D13A"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421B78BC"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32F395E5"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5CA449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Debe poseer contactos de alarma y disparo</w:t>
            </w:r>
          </w:p>
        </w:tc>
        <w:tc>
          <w:tcPr>
            <w:tcW w:w="1420" w:type="dxa"/>
            <w:vMerge/>
            <w:vAlign w:val="center"/>
            <w:hideMark/>
          </w:tcPr>
          <w:p w14:paraId="7BB70D61"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E395D1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C83F9B7" w14:textId="29B44F76" w:rsidTr="00E91B1B">
        <w:trPr>
          <w:trHeight w:val="315"/>
          <w:jc w:val="center"/>
        </w:trPr>
        <w:tc>
          <w:tcPr>
            <w:tcW w:w="608" w:type="dxa"/>
            <w:vMerge/>
            <w:vAlign w:val="center"/>
            <w:hideMark/>
          </w:tcPr>
          <w:p w14:paraId="029BF3D6"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33E60F71"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1BEB2C76"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8155D2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56A329B5"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559262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D2B4D35" w14:textId="481885AC" w:rsidTr="00E91B1B">
        <w:trPr>
          <w:trHeight w:val="300"/>
          <w:jc w:val="center"/>
        </w:trPr>
        <w:tc>
          <w:tcPr>
            <w:tcW w:w="608" w:type="dxa"/>
            <w:vMerge w:val="restart"/>
            <w:shd w:val="clear" w:color="auto" w:fill="auto"/>
            <w:vAlign w:val="center"/>
            <w:hideMark/>
          </w:tcPr>
          <w:p w14:paraId="7E0FD012"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5.3</w:t>
            </w:r>
          </w:p>
        </w:tc>
        <w:tc>
          <w:tcPr>
            <w:tcW w:w="3640" w:type="dxa"/>
            <w:vMerge w:val="restart"/>
            <w:shd w:val="clear" w:color="auto" w:fill="auto"/>
            <w:vAlign w:val="center"/>
            <w:hideMark/>
          </w:tcPr>
          <w:p w14:paraId="3FAE46A3"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Respiradero de Libre Mantenimiento</w:t>
            </w:r>
          </w:p>
        </w:tc>
        <w:tc>
          <w:tcPr>
            <w:tcW w:w="567" w:type="dxa"/>
            <w:vMerge w:val="restart"/>
            <w:shd w:val="clear" w:color="auto" w:fill="auto"/>
            <w:vAlign w:val="center"/>
            <w:hideMark/>
          </w:tcPr>
          <w:p w14:paraId="1BD8BE0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w:t>
            </w:r>
          </w:p>
        </w:tc>
        <w:tc>
          <w:tcPr>
            <w:tcW w:w="2410" w:type="dxa"/>
            <w:shd w:val="clear" w:color="auto" w:fill="auto"/>
            <w:vAlign w:val="center"/>
            <w:hideMark/>
          </w:tcPr>
          <w:p w14:paraId="64FF9C3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Uno (1)</w:t>
            </w:r>
          </w:p>
        </w:tc>
        <w:tc>
          <w:tcPr>
            <w:tcW w:w="1420" w:type="dxa"/>
            <w:vMerge w:val="restart"/>
            <w:shd w:val="clear" w:color="auto" w:fill="auto"/>
            <w:vAlign w:val="center"/>
            <w:hideMark/>
          </w:tcPr>
          <w:p w14:paraId="3D19ADBF" w14:textId="3E1305E2"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FCCEE7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190E5A2" w14:textId="23E593BE" w:rsidTr="00E91B1B">
        <w:trPr>
          <w:trHeight w:val="494"/>
          <w:jc w:val="center"/>
        </w:trPr>
        <w:tc>
          <w:tcPr>
            <w:tcW w:w="608" w:type="dxa"/>
            <w:vMerge/>
            <w:vAlign w:val="center"/>
            <w:hideMark/>
          </w:tcPr>
          <w:p w14:paraId="213DB569"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576537BD"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61182925"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6EF685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Debe poseer contactos de estado de falla y de operación del sistema</w:t>
            </w:r>
          </w:p>
        </w:tc>
        <w:tc>
          <w:tcPr>
            <w:tcW w:w="1420" w:type="dxa"/>
            <w:vMerge/>
            <w:vAlign w:val="center"/>
            <w:hideMark/>
          </w:tcPr>
          <w:p w14:paraId="598229F8"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961963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AA4734F" w14:textId="6FCBE283" w:rsidTr="00E91B1B">
        <w:trPr>
          <w:trHeight w:val="407"/>
          <w:jc w:val="center"/>
        </w:trPr>
        <w:tc>
          <w:tcPr>
            <w:tcW w:w="608" w:type="dxa"/>
            <w:vMerge/>
            <w:vAlign w:val="center"/>
            <w:hideMark/>
          </w:tcPr>
          <w:p w14:paraId="5EC6702F"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7DCAB07C"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63E17716"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BA2728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020FFE89"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BBDC06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E7080F3" w14:textId="398C647A" w:rsidTr="00E91B1B">
        <w:trPr>
          <w:trHeight w:val="443"/>
          <w:jc w:val="center"/>
        </w:trPr>
        <w:tc>
          <w:tcPr>
            <w:tcW w:w="608" w:type="dxa"/>
            <w:vMerge w:val="restart"/>
            <w:shd w:val="clear" w:color="auto" w:fill="auto"/>
            <w:vAlign w:val="center"/>
            <w:hideMark/>
          </w:tcPr>
          <w:p w14:paraId="51E8779D"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5.4</w:t>
            </w:r>
          </w:p>
        </w:tc>
        <w:tc>
          <w:tcPr>
            <w:tcW w:w="3640" w:type="dxa"/>
            <w:vMerge w:val="restart"/>
            <w:shd w:val="clear" w:color="auto" w:fill="auto"/>
            <w:vAlign w:val="center"/>
            <w:hideMark/>
          </w:tcPr>
          <w:p w14:paraId="409AFB3D" w14:textId="4EA7F0E9" w:rsidR="007A1533" w:rsidRPr="00E91B1B" w:rsidRDefault="007A1533" w:rsidP="00913517">
            <w:pPr>
              <w:jc w:val="both"/>
              <w:rPr>
                <w:rFonts w:ascii="Candara" w:eastAsia="Calibri" w:hAnsi="Candara"/>
                <w:sz w:val="20"/>
                <w:szCs w:val="20"/>
                <w:lang w:val="es-EC"/>
              </w:rPr>
            </w:pPr>
            <w:r w:rsidRPr="007A1533">
              <w:rPr>
                <w:rFonts w:ascii="Candara" w:eastAsia="Calibri" w:hAnsi="Candara"/>
                <w:b/>
                <w:sz w:val="20"/>
                <w:szCs w:val="20"/>
                <w:lang w:val="es-EC"/>
              </w:rPr>
              <w:t xml:space="preserve">Válvulas para </w:t>
            </w:r>
            <w:r w:rsidRPr="00E91B1B">
              <w:rPr>
                <w:rFonts w:ascii="Candara" w:eastAsia="Calibri" w:hAnsi="Candara"/>
                <w:sz w:val="20"/>
                <w:szCs w:val="20"/>
                <w:lang w:val="es-EC"/>
              </w:rPr>
              <w:t>tomas</w:t>
            </w:r>
            <w:r w:rsidRPr="007A1533">
              <w:rPr>
                <w:rFonts w:ascii="Candara" w:eastAsia="Calibri" w:hAnsi="Candara"/>
                <w:b/>
                <w:sz w:val="20"/>
                <w:szCs w:val="20"/>
                <w:lang w:val="es-EC"/>
              </w:rPr>
              <w:t xml:space="preserve"> de muestras, llenado, vaciado y filtrado de aceite, válvulas para separación de tuberías del relé Buchholz del tanque conservador y tanque principal, válvulas en los radiadores, purgas de aire en el tanque, etc.</w:t>
            </w:r>
          </w:p>
        </w:tc>
        <w:tc>
          <w:tcPr>
            <w:tcW w:w="567" w:type="dxa"/>
            <w:vMerge w:val="restart"/>
            <w:shd w:val="clear" w:color="auto" w:fill="auto"/>
            <w:vAlign w:val="center"/>
            <w:hideMark/>
          </w:tcPr>
          <w:p w14:paraId="194A2C6A" w14:textId="5C03225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D96ADEE" w14:textId="77777777" w:rsidR="007A1533" w:rsidRPr="007A1533" w:rsidRDefault="007A1533" w:rsidP="00E91B1B">
            <w:pPr>
              <w:jc w:val="center"/>
              <w:rPr>
                <w:rFonts w:ascii="Candara" w:eastAsia="Calibri" w:hAnsi="Candara"/>
                <w:sz w:val="20"/>
                <w:szCs w:val="20"/>
                <w:lang w:val="es-EC"/>
              </w:rPr>
            </w:pPr>
            <w:r w:rsidRPr="007A1533">
              <w:rPr>
                <w:rFonts w:ascii="Candara" w:eastAsia="Calibri" w:hAnsi="Candara"/>
                <w:sz w:val="20"/>
                <w:szCs w:val="20"/>
                <w:lang w:val="es-EC"/>
              </w:rPr>
              <w:t>Incluir</w:t>
            </w:r>
          </w:p>
        </w:tc>
        <w:tc>
          <w:tcPr>
            <w:tcW w:w="1420" w:type="dxa"/>
            <w:vMerge w:val="restart"/>
            <w:shd w:val="clear" w:color="auto" w:fill="auto"/>
            <w:vAlign w:val="center"/>
            <w:hideMark/>
          </w:tcPr>
          <w:p w14:paraId="289B71FB" w14:textId="7AD58B56" w:rsidR="007A1533" w:rsidRPr="007A1533" w:rsidRDefault="007A1533" w:rsidP="00E91B1B">
            <w:pPr>
              <w:jc w:val="center"/>
              <w:rPr>
                <w:rFonts w:ascii="Candara" w:eastAsia="Calibri" w:hAnsi="Candara"/>
                <w:sz w:val="20"/>
                <w:szCs w:val="20"/>
                <w:lang w:val="es-EC"/>
              </w:rPr>
            </w:pPr>
          </w:p>
        </w:tc>
        <w:tc>
          <w:tcPr>
            <w:tcW w:w="1420" w:type="dxa"/>
          </w:tcPr>
          <w:p w14:paraId="59F7636D" w14:textId="77777777" w:rsidR="007A1533" w:rsidRPr="007A1533" w:rsidRDefault="007A1533" w:rsidP="00E91B1B">
            <w:pPr>
              <w:jc w:val="center"/>
              <w:rPr>
                <w:rFonts w:ascii="Candara" w:eastAsia="Calibri" w:hAnsi="Candara"/>
                <w:sz w:val="20"/>
                <w:szCs w:val="20"/>
                <w:lang w:val="es-EC"/>
              </w:rPr>
            </w:pPr>
          </w:p>
        </w:tc>
      </w:tr>
      <w:tr w:rsidR="00E91B1B" w:rsidRPr="007A1533" w14:paraId="12CD2E13" w14:textId="02AE34E7" w:rsidTr="00E91B1B">
        <w:trPr>
          <w:trHeight w:val="274"/>
          <w:jc w:val="center"/>
        </w:trPr>
        <w:tc>
          <w:tcPr>
            <w:tcW w:w="608" w:type="dxa"/>
            <w:vMerge/>
            <w:vAlign w:val="center"/>
            <w:hideMark/>
          </w:tcPr>
          <w:p w14:paraId="6D0FD127"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12D7AE25"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77408759"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8ED88B5" w14:textId="32F31EBF" w:rsidR="007A1533" w:rsidRPr="00E91B1B" w:rsidRDefault="007A1533" w:rsidP="00E91B1B">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57C0997D"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0302F6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1B06D0E" w14:textId="03973FB7" w:rsidTr="00E91B1B">
        <w:trPr>
          <w:trHeight w:val="567"/>
          <w:jc w:val="center"/>
        </w:trPr>
        <w:tc>
          <w:tcPr>
            <w:tcW w:w="608" w:type="dxa"/>
            <w:vMerge w:val="restart"/>
            <w:shd w:val="clear" w:color="auto" w:fill="auto"/>
            <w:vAlign w:val="center"/>
            <w:hideMark/>
          </w:tcPr>
          <w:p w14:paraId="646D4FCA"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5.5</w:t>
            </w:r>
          </w:p>
        </w:tc>
        <w:tc>
          <w:tcPr>
            <w:tcW w:w="3640" w:type="dxa"/>
            <w:vMerge w:val="restart"/>
            <w:shd w:val="clear" w:color="auto" w:fill="auto"/>
            <w:vAlign w:val="center"/>
            <w:hideMark/>
          </w:tcPr>
          <w:p w14:paraId="509ADDC3"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válvulas para aislar la válvula de sobrepresión y el relé de presión súbita en caso de mantenimiento.</w:t>
            </w:r>
          </w:p>
        </w:tc>
        <w:tc>
          <w:tcPr>
            <w:tcW w:w="567" w:type="dxa"/>
            <w:vMerge w:val="restart"/>
            <w:shd w:val="clear" w:color="auto" w:fill="auto"/>
            <w:vAlign w:val="center"/>
            <w:hideMark/>
          </w:tcPr>
          <w:p w14:paraId="603A5276" w14:textId="7F494456"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87A63C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Incluir</w:t>
            </w:r>
          </w:p>
        </w:tc>
        <w:tc>
          <w:tcPr>
            <w:tcW w:w="1420" w:type="dxa"/>
            <w:vMerge w:val="restart"/>
            <w:shd w:val="clear" w:color="auto" w:fill="auto"/>
            <w:vAlign w:val="center"/>
            <w:hideMark/>
          </w:tcPr>
          <w:p w14:paraId="4A531DF0" w14:textId="6D4F5315"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C740A0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76B2A2A" w14:textId="6AB07684" w:rsidTr="00E91B1B">
        <w:trPr>
          <w:trHeight w:val="315"/>
          <w:jc w:val="center"/>
        </w:trPr>
        <w:tc>
          <w:tcPr>
            <w:tcW w:w="608" w:type="dxa"/>
            <w:vMerge/>
            <w:vAlign w:val="center"/>
            <w:hideMark/>
          </w:tcPr>
          <w:p w14:paraId="1854AF5E"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03D8779A"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2271093E"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57C4F2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6CF4D3B8"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EBFA1F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7E89595" w14:textId="68B52571" w:rsidTr="00E91B1B">
        <w:trPr>
          <w:trHeight w:val="720"/>
          <w:jc w:val="center"/>
        </w:trPr>
        <w:tc>
          <w:tcPr>
            <w:tcW w:w="608" w:type="dxa"/>
            <w:vMerge w:val="restart"/>
            <w:shd w:val="clear" w:color="auto" w:fill="auto"/>
            <w:vAlign w:val="center"/>
            <w:hideMark/>
          </w:tcPr>
          <w:p w14:paraId="353D4B86"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5.6</w:t>
            </w:r>
          </w:p>
        </w:tc>
        <w:tc>
          <w:tcPr>
            <w:tcW w:w="3640" w:type="dxa"/>
            <w:shd w:val="clear" w:color="auto" w:fill="auto"/>
            <w:vAlign w:val="center"/>
            <w:hideMark/>
          </w:tcPr>
          <w:p w14:paraId="0B872B59"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Indicador de Nivel de Aceite</w:t>
            </w:r>
          </w:p>
        </w:tc>
        <w:tc>
          <w:tcPr>
            <w:tcW w:w="567" w:type="dxa"/>
            <w:vMerge w:val="restart"/>
            <w:shd w:val="clear" w:color="auto" w:fill="auto"/>
            <w:vAlign w:val="center"/>
            <w:hideMark/>
          </w:tcPr>
          <w:p w14:paraId="5B96BCB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w:t>
            </w:r>
          </w:p>
        </w:tc>
        <w:tc>
          <w:tcPr>
            <w:tcW w:w="2410" w:type="dxa"/>
            <w:shd w:val="clear" w:color="auto" w:fill="auto"/>
            <w:vAlign w:val="center"/>
            <w:hideMark/>
          </w:tcPr>
          <w:p w14:paraId="40D37C7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 (1) indicador de nivel de aceite del tanque del transformador con dos (2) contactos de alarma (HIGH y LOW) y salida 4-20mA</w:t>
            </w:r>
          </w:p>
        </w:tc>
        <w:tc>
          <w:tcPr>
            <w:tcW w:w="1420" w:type="dxa"/>
            <w:vMerge w:val="restart"/>
            <w:shd w:val="clear" w:color="auto" w:fill="auto"/>
            <w:vAlign w:val="center"/>
            <w:hideMark/>
          </w:tcPr>
          <w:p w14:paraId="0C5AF152" w14:textId="17333BC0"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86A606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0712036" w14:textId="74012F06" w:rsidTr="00E91B1B">
        <w:trPr>
          <w:trHeight w:val="315"/>
          <w:jc w:val="center"/>
        </w:trPr>
        <w:tc>
          <w:tcPr>
            <w:tcW w:w="608" w:type="dxa"/>
            <w:vMerge/>
            <w:vAlign w:val="center"/>
            <w:hideMark/>
          </w:tcPr>
          <w:p w14:paraId="50BF30D9"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shd w:val="clear" w:color="auto" w:fill="auto"/>
            <w:vAlign w:val="center"/>
            <w:hideMark/>
          </w:tcPr>
          <w:p w14:paraId="51C1C5C1"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OLI (Oil Level Indicator)</w:t>
            </w:r>
          </w:p>
        </w:tc>
        <w:tc>
          <w:tcPr>
            <w:tcW w:w="567" w:type="dxa"/>
            <w:vMerge/>
            <w:vAlign w:val="center"/>
            <w:hideMark/>
          </w:tcPr>
          <w:p w14:paraId="11CC5D8D"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82D94E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37B75CD5"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C75F0B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D8FF3A7" w14:textId="039F855B" w:rsidTr="00E91B1B">
        <w:trPr>
          <w:trHeight w:val="480"/>
          <w:jc w:val="center"/>
        </w:trPr>
        <w:tc>
          <w:tcPr>
            <w:tcW w:w="608" w:type="dxa"/>
            <w:vMerge w:val="restart"/>
            <w:shd w:val="clear" w:color="auto" w:fill="auto"/>
            <w:vAlign w:val="center"/>
            <w:hideMark/>
          </w:tcPr>
          <w:p w14:paraId="5EED805F"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5.7</w:t>
            </w:r>
          </w:p>
        </w:tc>
        <w:tc>
          <w:tcPr>
            <w:tcW w:w="3640" w:type="dxa"/>
            <w:vMerge w:val="restart"/>
            <w:shd w:val="clear" w:color="auto" w:fill="auto"/>
            <w:vAlign w:val="center"/>
            <w:hideMark/>
          </w:tcPr>
          <w:p w14:paraId="5862A4A9"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Válvula de Sobrepresión</w:t>
            </w:r>
          </w:p>
        </w:tc>
        <w:tc>
          <w:tcPr>
            <w:tcW w:w="567" w:type="dxa"/>
            <w:vMerge w:val="restart"/>
            <w:shd w:val="clear" w:color="auto" w:fill="auto"/>
            <w:vAlign w:val="center"/>
            <w:hideMark/>
          </w:tcPr>
          <w:p w14:paraId="5B53D3A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w:t>
            </w:r>
          </w:p>
        </w:tc>
        <w:tc>
          <w:tcPr>
            <w:tcW w:w="2410" w:type="dxa"/>
            <w:shd w:val="clear" w:color="auto" w:fill="auto"/>
            <w:vAlign w:val="center"/>
            <w:hideMark/>
          </w:tcPr>
          <w:p w14:paraId="39EC0CA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Una (1) válvula de sobrepresión con dos (2) contactos de disparo</w:t>
            </w:r>
          </w:p>
        </w:tc>
        <w:tc>
          <w:tcPr>
            <w:tcW w:w="1420" w:type="dxa"/>
            <w:vMerge w:val="restart"/>
            <w:shd w:val="clear" w:color="auto" w:fill="auto"/>
            <w:vAlign w:val="center"/>
            <w:hideMark/>
          </w:tcPr>
          <w:p w14:paraId="2FAE5216" w14:textId="2387F69D"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9CB997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C89CBED" w14:textId="32CA9CC1" w:rsidTr="00E91B1B">
        <w:trPr>
          <w:trHeight w:val="315"/>
          <w:jc w:val="center"/>
        </w:trPr>
        <w:tc>
          <w:tcPr>
            <w:tcW w:w="608" w:type="dxa"/>
            <w:vMerge/>
            <w:vAlign w:val="center"/>
            <w:hideMark/>
          </w:tcPr>
          <w:p w14:paraId="26832975"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10DA348A"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1E1E4D1B"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B80B66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63E2BD6C"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1EC78F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CCAD163" w14:textId="07EAA329" w:rsidTr="00E91B1B">
        <w:trPr>
          <w:trHeight w:val="480"/>
          <w:jc w:val="center"/>
        </w:trPr>
        <w:tc>
          <w:tcPr>
            <w:tcW w:w="608" w:type="dxa"/>
            <w:vMerge w:val="restart"/>
            <w:shd w:val="clear" w:color="auto" w:fill="auto"/>
            <w:vAlign w:val="center"/>
            <w:hideMark/>
          </w:tcPr>
          <w:p w14:paraId="1D6107F6"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5.8</w:t>
            </w:r>
          </w:p>
        </w:tc>
        <w:tc>
          <w:tcPr>
            <w:tcW w:w="3640" w:type="dxa"/>
            <w:vMerge w:val="restart"/>
            <w:shd w:val="clear" w:color="auto" w:fill="auto"/>
            <w:vAlign w:val="center"/>
            <w:hideMark/>
          </w:tcPr>
          <w:p w14:paraId="2E7B1912"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Relé de Presión Súbita</w:t>
            </w:r>
          </w:p>
        </w:tc>
        <w:tc>
          <w:tcPr>
            <w:tcW w:w="567" w:type="dxa"/>
            <w:vMerge w:val="restart"/>
            <w:shd w:val="clear" w:color="auto" w:fill="auto"/>
            <w:vAlign w:val="center"/>
            <w:hideMark/>
          </w:tcPr>
          <w:p w14:paraId="437DA3E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w:t>
            </w:r>
          </w:p>
        </w:tc>
        <w:tc>
          <w:tcPr>
            <w:tcW w:w="2410" w:type="dxa"/>
            <w:shd w:val="clear" w:color="auto" w:fill="auto"/>
            <w:vAlign w:val="center"/>
            <w:hideMark/>
          </w:tcPr>
          <w:p w14:paraId="4606938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 (1) relé de presión súbita con dos contactos de disparo</w:t>
            </w:r>
          </w:p>
        </w:tc>
        <w:tc>
          <w:tcPr>
            <w:tcW w:w="1420" w:type="dxa"/>
            <w:vMerge w:val="restart"/>
            <w:shd w:val="clear" w:color="auto" w:fill="auto"/>
            <w:vAlign w:val="center"/>
            <w:hideMark/>
          </w:tcPr>
          <w:p w14:paraId="0555EF52" w14:textId="320CB1E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F820B2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E63E135" w14:textId="4AF3886D" w:rsidTr="00E91B1B">
        <w:trPr>
          <w:trHeight w:val="315"/>
          <w:jc w:val="center"/>
        </w:trPr>
        <w:tc>
          <w:tcPr>
            <w:tcW w:w="608" w:type="dxa"/>
            <w:vMerge/>
            <w:vAlign w:val="center"/>
            <w:hideMark/>
          </w:tcPr>
          <w:p w14:paraId="1BCFB070" w14:textId="77777777" w:rsidR="007A1533" w:rsidRPr="007A1533" w:rsidRDefault="007A1533" w:rsidP="007A1533">
            <w:pPr>
              <w:spacing w:line="259" w:lineRule="auto"/>
              <w:jc w:val="center"/>
              <w:rPr>
                <w:rFonts w:ascii="Candara" w:eastAsia="Calibri" w:hAnsi="Candara"/>
                <w:sz w:val="20"/>
                <w:szCs w:val="20"/>
                <w:lang w:val="es-EC"/>
              </w:rPr>
            </w:pPr>
          </w:p>
        </w:tc>
        <w:tc>
          <w:tcPr>
            <w:tcW w:w="3640" w:type="dxa"/>
            <w:vMerge/>
            <w:vAlign w:val="center"/>
            <w:hideMark/>
          </w:tcPr>
          <w:p w14:paraId="09B07AA1" w14:textId="77777777" w:rsidR="007A1533" w:rsidRPr="007A1533" w:rsidRDefault="007A1533" w:rsidP="00913517">
            <w:pPr>
              <w:spacing w:line="259" w:lineRule="auto"/>
              <w:jc w:val="both"/>
              <w:rPr>
                <w:rFonts w:ascii="Candara" w:eastAsia="Calibri" w:hAnsi="Candara"/>
                <w:sz w:val="20"/>
                <w:szCs w:val="20"/>
                <w:lang w:val="es-EC"/>
              </w:rPr>
            </w:pPr>
          </w:p>
        </w:tc>
        <w:tc>
          <w:tcPr>
            <w:tcW w:w="567" w:type="dxa"/>
            <w:vMerge/>
            <w:vAlign w:val="center"/>
            <w:hideMark/>
          </w:tcPr>
          <w:p w14:paraId="525D1FF8"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9A050B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76469F8D"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BC5979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951A053" w14:textId="66553519" w:rsidTr="00E91B1B">
        <w:trPr>
          <w:trHeight w:val="720"/>
          <w:jc w:val="center"/>
        </w:trPr>
        <w:tc>
          <w:tcPr>
            <w:tcW w:w="608" w:type="dxa"/>
            <w:vMerge w:val="restart"/>
            <w:shd w:val="clear" w:color="auto" w:fill="auto"/>
            <w:vAlign w:val="center"/>
            <w:hideMark/>
          </w:tcPr>
          <w:p w14:paraId="28C360D5"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5.9</w:t>
            </w:r>
          </w:p>
        </w:tc>
        <w:tc>
          <w:tcPr>
            <w:tcW w:w="3640" w:type="dxa"/>
            <w:vMerge w:val="restart"/>
            <w:shd w:val="clear" w:color="auto" w:fill="auto"/>
            <w:vAlign w:val="center"/>
            <w:hideMark/>
          </w:tcPr>
          <w:p w14:paraId="6A669628"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Ventiladores para Sistema de Enfriamiento por Aire Forzado</w:t>
            </w:r>
          </w:p>
        </w:tc>
        <w:tc>
          <w:tcPr>
            <w:tcW w:w="567" w:type="dxa"/>
            <w:vMerge w:val="restart"/>
            <w:shd w:val="clear" w:color="auto" w:fill="auto"/>
            <w:vAlign w:val="center"/>
            <w:hideMark/>
          </w:tcPr>
          <w:p w14:paraId="7C9B6102" w14:textId="38CF8430"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FE579D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Moto-ventiladores monofásicos 220 -240 Voltios. La cantidad de los motores y la potencia y CFM serán definidos por el fabricante</w:t>
            </w:r>
          </w:p>
        </w:tc>
        <w:tc>
          <w:tcPr>
            <w:tcW w:w="1420" w:type="dxa"/>
            <w:vMerge w:val="restart"/>
            <w:shd w:val="clear" w:color="auto" w:fill="auto"/>
            <w:vAlign w:val="center"/>
            <w:hideMark/>
          </w:tcPr>
          <w:p w14:paraId="517F3CF0" w14:textId="2C121F6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DE2F79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7E164EE" w14:textId="37415132" w:rsidTr="00E91B1B">
        <w:trPr>
          <w:trHeight w:val="315"/>
          <w:jc w:val="center"/>
        </w:trPr>
        <w:tc>
          <w:tcPr>
            <w:tcW w:w="608" w:type="dxa"/>
            <w:vMerge/>
            <w:vAlign w:val="center"/>
            <w:hideMark/>
          </w:tcPr>
          <w:p w14:paraId="6B806186"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372A358F"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69558DBB"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22B368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1ED76243"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FD4B00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6F2C6C3" w14:textId="7D71AD3E" w:rsidTr="00E91B1B">
        <w:trPr>
          <w:trHeight w:val="960"/>
          <w:jc w:val="center"/>
        </w:trPr>
        <w:tc>
          <w:tcPr>
            <w:tcW w:w="608" w:type="dxa"/>
            <w:vMerge w:val="restart"/>
            <w:shd w:val="clear" w:color="auto" w:fill="auto"/>
            <w:vAlign w:val="center"/>
            <w:hideMark/>
          </w:tcPr>
          <w:p w14:paraId="2CE9C7F8"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5.10</w:t>
            </w:r>
          </w:p>
        </w:tc>
        <w:tc>
          <w:tcPr>
            <w:tcW w:w="3640" w:type="dxa"/>
            <w:shd w:val="clear" w:color="auto" w:fill="auto"/>
            <w:vAlign w:val="center"/>
            <w:hideMark/>
          </w:tcPr>
          <w:p w14:paraId="1FA92FD7"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Indicador de Temperatura del Aceite (Analógico)</w:t>
            </w:r>
          </w:p>
        </w:tc>
        <w:tc>
          <w:tcPr>
            <w:tcW w:w="567" w:type="dxa"/>
            <w:vMerge w:val="restart"/>
            <w:shd w:val="clear" w:color="auto" w:fill="auto"/>
            <w:vAlign w:val="center"/>
            <w:hideMark/>
          </w:tcPr>
          <w:p w14:paraId="389D0E2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w:t>
            </w:r>
          </w:p>
        </w:tc>
        <w:tc>
          <w:tcPr>
            <w:tcW w:w="2410" w:type="dxa"/>
            <w:shd w:val="clear" w:color="auto" w:fill="auto"/>
            <w:vAlign w:val="center"/>
            <w:hideMark/>
          </w:tcPr>
          <w:p w14:paraId="7C3550E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Uno (1) con bulbo Sensor de inmersión, tubos capilares con al menos 4 contactos ajustables (control sistema de enfriamiento, alarma, disparo) y salida Pt100</w:t>
            </w:r>
          </w:p>
        </w:tc>
        <w:tc>
          <w:tcPr>
            <w:tcW w:w="1420" w:type="dxa"/>
            <w:vMerge w:val="restart"/>
            <w:shd w:val="clear" w:color="auto" w:fill="auto"/>
            <w:vAlign w:val="center"/>
            <w:hideMark/>
          </w:tcPr>
          <w:p w14:paraId="246D7A1F" w14:textId="4E4C3BA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D10264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80D4EAC" w14:textId="3F9923EC" w:rsidTr="00E91B1B">
        <w:trPr>
          <w:trHeight w:val="300"/>
          <w:jc w:val="center"/>
        </w:trPr>
        <w:tc>
          <w:tcPr>
            <w:tcW w:w="608" w:type="dxa"/>
            <w:vMerge/>
            <w:vAlign w:val="center"/>
            <w:hideMark/>
          </w:tcPr>
          <w:p w14:paraId="7ABFF5F6"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shd w:val="clear" w:color="auto" w:fill="auto"/>
            <w:vAlign w:val="center"/>
            <w:hideMark/>
          </w:tcPr>
          <w:p w14:paraId="314BD761" w14:textId="269C2549"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45926533"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C4141E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0E88FAE1"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103DC1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4E93703" w14:textId="3C1E4F05" w:rsidTr="00E91B1B">
        <w:trPr>
          <w:trHeight w:val="315"/>
          <w:jc w:val="center"/>
        </w:trPr>
        <w:tc>
          <w:tcPr>
            <w:tcW w:w="608" w:type="dxa"/>
            <w:vMerge/>
            <w:vAlign w:val="center"/>
            <w:hideMark/>
          </w:tcPr>
          <w:p w14:paraId="718FFA84"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shd w:val="clear" w:color="auto" w:fill="auto"/>
            <w:vAlign w:val="center"/>
            <w:hideMark/>
          </w:tcPr>
          <w:p w14:paraId="3B8A9895"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OTI (Oil Temperature Indicator)</w:t>
            </w:r>
          </w:p>
        </w:tc>
        <w:tc>
          <w:tcPr>
            <w:tcW w:w="567" w:type="dxa"/>
            <w:vMerge/>
            <w:vAlign w:val="center"/>
            <w:hideMark/>
          </w:tcPr>
          <w:p w14:paraId="4F0C6511"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98E2E52" w14:textId="3217C26F" w:rsidR="007A1533" w:rsidRPr="007A1533" w:rsidRDefault="007A1533" w:rsidP="007A1533">
            <w:pPr>
              <w:spacing w:line="259" w:lineRule="auto"/>
              <w:jc w:val="center"/>
              <w:rPr>
                <w:rFonts w:ascii="Candara" w:eastAsia="Calibri" w:hAnsi="Candara"/>
                <w:sz w:val="20"/>
                <w:szCs w:val="20"/>
                <w:lang w:val="es-EC"/>
              </w:rPr>
            </w:pPr>
          </w:p>
        </w:tc>
        <w:tc>
          <w:tcPr>
            <w:tcW w:w="1420" w:type="dxa"/>
            <w:vMerge/>
            <w:vAlign w:val="center"/>
            <w:hideMark/>
          </w:tcPr>
          <w:p w14:paraId="4E93BDE7"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1CA3A5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911C911" w14:textId="762E3A41" w:rsidTr="00E91B1B">
        <w:trPr>
          <w:trHeight w:val="720"/>
          <w:jc w:val="center"/>
        </w:trPr>
        <w:tc>
          <w:tcPr>
            <w:tcW w:w="608" w:type="dxa"/>
            <w:vMerge w:val="restart"/>
            <w:shd w:val="clear" w:color="auto" w:fill="auto"/>
            <w:vAlign w:val="center"/>
            <w:hideMark/>
          </w:tcPr>
          <w:p w14:paraId="51F03DBD"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5.11</w:t>
            </w:r>
          </w:p>
        </w:tc>
        <w:tc>
          <w:tcPr>
            <w:tcW w:w="3640" w:type="dxa"/>
            <w:shd w:val="clear" w:color="auto" w:fill="auto"/>
            <w:vAlign w:val="center"/>
            <w:hideMark/>
          </w:tcPr>
          <w:p w14:paraId="087D58BA"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Indicador de Temperatura de Devanados (Analógico) por Imagen Térmica</w:t>
            </w:r>
          </w:p>
        </w:tc>
        <w:tc>
          <w:tcPr>
            <w:tcW w:w="567" w:type="dxa"/>
            <w:vMerge w:val="restart"/>
            <w:shd w:val="clear" w:color="auto" w:fill="auto"/>
            <w:vAlign w:val="center"/>
            <w:hideMark/>
          </w:tcPr>
          <w:p w14:paraId="4BC17B9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w:t>
            </w:r>
          </w:p>
        </w:tc>
        <w:tc>
          <w:tcPr>
            <w:tcW w:w="2410" w:type="dxa"/>
            <w:shd w:val="clear" w:color="auto" w:fill="auto"/>
            <w:vAlign w:val="center"/>
            <w:hideMark/>
          </w:tcPr>
          <w:p w14:paraId="58AFF7A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Uno (1) de similares características al OTI, con al menos 4 contactos ajustables (control sistema de enfriamiento, alarma, disparo) y salida Pt100</w:t>
            </w:r>
          </w:p>
        </w:tc>
        <w:tc>
          <w:tcPr>
            <w:tcW w:w="1420" w:type="dxa"/>
            <w:vMerge w:val="restart"/>
            <w:shd w:val="clear" w:color="auto" w:fill="auto"/>
            <w:vAlign w:val="center"/>
            <w:hideMark/>
          </w:tcPr>
          <w:p w14:paraId="71BD5FD1" w14:textId="5D99C2E5"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67DD79B"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8E99F2D" w14:textId="04C5493A" w:rsidTr="00E91B1B">
        <w:trPr>
          <w:trHeight w:val="300"/>
          <w:jc w:val="center"/>
        </w:trPr>
        <w:tc>
          <w:tcPr>
            <w:tcW w:w="608" w:type="dxa"/>
            <w:vMerge/>
            <w:vAlign w:val="center"/>
            <w:hideMark/>
          </w:tcPr>
          <w:p w14:paraId="0A5B59A3"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shd w:val="clear" w:color="auto" w:fill="auto"/>
            <w:vAlign w:val="center"/>
            <w:hideMark/>
          </w:tcPr>
          <w:p w14:paraId="6D8A6820" w14:textId="4F4F1C0A"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71C99061"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CB4C3B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 información técnica)</w:t>
            </w:r>
          </w:p>
        </w:tc>
        <w:tc>
          <w:tcPr>
            <w:tcW w:w="1420" w:type="dxa"/>
            <w:vMerge/>
            <w:vAlign w:val="center"/>
            <w:hideMark/>
          </w:tcPr>
          <w:p w14:paraId="1DC4FB4E"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F96E97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C5B380B" w14:textId="7B8791A8" w:rsidTr="00E91B1B">
        <w:trPr>
          <w:trHeight w:val="315"/>
          <w:jc w:val="center"/>
        </w:trPr>
        <w:tc>
          <w:tcPr>
            <w:tcW w:w="608" w:type="dxa"/>
            <w:vMerge/>
            <w:vAlign w:val="center"/>
            <w:hideMark/>
          </w:tcPr>
          <w:p w14:paraId="258C51E6"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shd w:val="clear" w:color="auto" w:fill="auto"/>
            <w:vAlign w:val="center"/>
            <w:hideMark/>
          </w:tcPr>
          <w:p w14:paraId="132EA226"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WTI (Winding Temperature Indicator)</w:t>
            </w:r>
          </w:p>
        </w:tc>
        <w:tc>
          <w:tcPr>
            <w:tcW w:w="567" w:type="dxa"/>
            <w:vMerge/>
            <w:vAlign w:val="center"/>
            <w:hideMark/>
          </w:tcPr>
          <w:p w14:paraId="7F0F4B1E"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8C1AA66" w14:textId="548AED05" w:rsidR="007A1533" w:rsidRPr="007A1533" w:rsidRDefault="007A1533" w:rsidP="007A1533">
            <w:pPr>
              <w:spacing w:line="259" w:lineRule="auto"/>
              <w:jc w:val="center"/>
              <w:rPr>
                <w:rFonts w:ascii="Candara" w:eastAsia="Calibri" w:hAnsi="Candara"/>
                <w:sz w:val="20"/>
                <w:szCs w:val="20"/>
                <w:lang w:val="es-EC"/>
              </w:rPr>
            </w:pPr>
          </w:p>
        </w:tc>
        <w:tc>
          <w:tcPr>
            <w:tcW w:w="1420" w:type="dxa"/>
            <w:vMerge/>
            <w:vAlign w:val="center"/>
            <w:hideMark/>
          </w:tcPr>
          <w:p w14:paraId="08B2BF22"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AEBDDE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DE32E06" w14:textId="65ACDB21" w:rsidTr="00E91B1B">
        <w:trPr>
          <w:trHeight w:val="300"/>
          <w:jc w:val="center"/>
        </w:trPr>
        <w:tc>
          <w:tcPr>
            <w:tcW w:w="608" w:type="dxa"/>
            <w:vMerge w:val="restart"/>
            <w:shd w:val="clear" w:color="auto" w:fill="auto"/>
            <w:vAlign w:val="center"/>
            <w:hideMark/>
          </w:tcPr>
          <w:p w14:paraId="6281DCC7"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5.12</w:t>
            </w:r>
          </w:p>
        </w:tc>
        <w:tc>
          <w:tcPr>
            <w:tcW w:w="3640" w:type="dxa"/>
            <w:shd w:val="clear" w:color="auto" w:fill="auto"/>
            <w:vAlign w:val="center"/>
            <w:hideMark/>
          </w:tcPr>
          <w:p w14:paraId="2AFFB5E1"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Pararrayos Clase 3 de polímero</w:t>
            </w:r>
          </w:p>
        </w:tc>
        <w:tc>
          <w:tcPr>
            <w:tcW w:w="567" w:type="dxa"/>
            <w:vMerge w:val="restart"/>
            <w:shd w:val="clear" w:color="auto" w:fill="auto"/>
            <w:vAlign w:val="center"/>
            <w:hideMark/>
          </w:tcPr>
          <w:p w14:paraId="2EF14EA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w:t>
            </w:r>
          </w:p>
        </w:tc>
        <w:tc>
          <w:tcPr>
            <w:tcW w:w="2410" w:type="dxa"/>
            <w:shd w:val="clear" w:color="auto" w:fill="auto"/>
            <w:vAlign w:val="center"/>
            <w:hideMark/>
          </w:tcPr>
          <w:p w14:paraId="7A64502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(3) para AT</w:t>
            </w:r>
          </w:p>
        </w:tc>
        <w:tc>
          <w:tcPr>
            <w:tcW w:w="1420" w:type="dxa"/>
            <w:vMerge w:val="restart"/>
            <w:shd w:val="clear" w:color="auto" w:fill="auto"/>
            <w:vAlign w:val="center"/>
            <w:hideMark/>
          </w:tcPr>
          <w:p w14:paraId="756424C2" w14:textId="6ED6B8B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35F76A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B736B52" w14:textId="7056B8B4" w:rsidTr="00E91B1B">
        <w:trPr>
          <w:trHeight w:val="300"/>
          <w:jc w:val="center"/>
        </w:trPr>
        <w:tc>
          <w:tcPr>
            <w:tcW w:w="608" w:type="dxa"/>
            <w:vMerge/>
            <w:vAlign w:val="center"/>
            <w:hideMark/>
          </w:tcPr>
          <w:p w14:paraId="2F696649"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restart"/>
            <w:shd w:val="clear" w:color="auto" w:fill="auto"/>
            <w:vAlign w:val="center"/>
            <w:hideMark/>
          </w:tcPr>
          <w:p w14:paraId="7985CAA5"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IEC 60099-4 ADJUNTAR INFORMACIÓN TÉCNICA</w:t>
            </w:r>
          </w:p>
        </w:tc>
        <w:tc>
          <w:tcPr>
            <w:tcW w:w="567" w:type="dxa"/>
            <w:vMerge/>
            <w:vAlign w:val="center"/>
            <w:hideMark/>
          </w:tcPr>
          <w:p w14:paraId="1CBC0AC3"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4F5A73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60kV 48kV MCOV</w:t>
            </w:r>
          </w:p>
        </w:tc>
        <w:tc>
          <w:tcPr>
            <w:tcW w:w="1420" w:type="dxa"/>
            <w:vMerge/>
            <w:vAlign w:val="center"/>
            <w:hideMark/>
          </w:tcPr>
          <w:p w14:paraId="0F1BE02A"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9F8D6C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45A228F" w14:textId="6A53DCF7" w:rsidTr="00E91B1B">
        <w:trPr>
          <w:trHeight w:val="300"/>
          <w:jc w:val="center"/>
        </w:trPr>
        <w:tc>
          <w:tcPr>
            <w:tcW w:w="608" w:type="dxa"/>
            <w:vMerge/>
            <w:vAlign w:val="center"/>
            <w:hideMark/>
          </w:tcPr>
          <w:p w14:paraId="55E90E3E"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68D4381D"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30799757"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3AFA02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Corriente nominal de descarga: 10kA</w:t>
            </w:r>
          </w:p>
        </w:tc>
        <w:tc>
          <w:tcPr>
            <w:tcW w:w="1420" w:type="dxa"/>
            <w:vMerge/>
            <w:vAlign w:val="center"/>
            <w:hideMark/>
          </w:tcPr>
          <w:p w14:paraId="43A0A155"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E50DFA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94913CC" w14:textId="6FA1B18F" w:rsidTr="00E91B1B">
        <w:trPr>
          <w:trHeight w:val="300"/>
          <w:jc w:val="center"/>
        </w:trPr>
        <w:tc>
          <w:tcPr>
            <w:tcW w:w="608" w:type="dxa"/>
            <w:vMerge/>
            <w:vAlign w:val="center"/>
            <w:hideMark/>
          </w:tcPr>
          <w:p w14:paraId="10EC71EA"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59DAC6B1"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39056658"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F3402F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BIL ≥ 450kV BIL</w:t>
            </w:r>
          </w:p>
        </w:tc>
        <w:tc>
          <w:tcPr>
            <w:tcW w:w="1420" w:type="dxa"/>
            <w:vMerge/>
            <w:vAlign w:val="center"/>
            <w:hideMark/>
          </w:tcPr>
          <w:p w14:paraId="296315D3"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925A04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4F9D9CF" w14:textId="2381A745" w:rsidTr="00E91B1B">
        <w:trPr>
          <w:trHeight w:val="480"/>
          <w:jc w:val="center"/>
        </w:trPr>
        <w:tc>
          <w:tcPr>
            <w:tcW w:w="608" w:type="dxa"/>
            <w:vMerge/>
            <w:vAlign w:val="center"/>
            <w:hideMark/>
          </w:tcPr>
          <w:p w14:paraId="63895246"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2626271D"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20B75BA7"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543E08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Capacidad de disipación de energía ≥ 7.5kJ/kV of Ur</w:t>
            </w:r>
          </w:p>
        </w:tc>
        <w:tc>
          <w:tcPr>
            <w:tcW w:w="1420" w:type="dxa"/>
            <w:vMerge/>
            <w:vAlign w:val="center"/>
            <w:hideMark/>
          </w:tcPr>
          <w:p w14:paraId="080939C4"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FFACAB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9788D9E" w14:textId="1340E292" w:rsidTr="00E91B1B">
        <w:trPr>
          <w:trHeight w:val="480"/>
          <w:jc w:val="center"/>
        </w:trPr>
        <w:tc>
          <w:tcPr>
            <w:tcW w:w="608" w:type="dxa"/>
            <w:vMerge/>
            <w:vAlign w:val="center"/>
            <w:hideMark/>
          </w:tcPr>
          <w:p w14:paraId="6025D096"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25BFE409"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4D9BE311"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062ED0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Voltaje residual a onda de impulso 8/20 μs @ 10kA ≤ 147kV</w:t>
            </w:r>
          </w:p>
        </w:tc>
        <w:tc>
          <w:tcPr>
            <w:tcW w:w="1420" w:type="dxa"/>
            <w:vMerge/>
            <w:vAlign w:val="center"/>
            <w:hideMark/>
          </w:tcPr>
          <w:p w14:paraId="1E2CD874"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B40C51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6BF3CAD" w14:textId="3ED508B3" w:rsidTr="00E91B1B">
        <w:trPr>
          <w:trHeight w:val="480"/>
          <w:jc w:val="center"/>
        </w:trPr>
        <w:tc>
          <w:tcPr>
            <w:tcW w:w="608" w:type="dxa"/>
            <w:vMerge/>
            <w:vAlign w:val="center"/>
            <w:hideMark/>
          </w:tcPr>
          <w:p w14:paraId="60DDB812"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34EB63EE"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45656FB0"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F7A7EB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Voltaje residual a impulso de maniobra, onda 30/60 @ 1000A ≤ 120kV</w:t>
            </w:r>
          </w:p>
        </w:tc>
        <w:tc>
          <w:tcPr>
            <w:tcW w:w="1420" w:type="dxa"/>
            <w:vMerge/>
            <w:vAlign w:val="center"/>
            <w:hideMark/>
          </w:tcPr>
          <w:p w14:paraId="795B1846"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DBB879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F41B67E" w14:textId="6E4E1135" w:rsidTr="00E91B1B">
        <w:trPr>
          <w:trHeight w:val="495"/>
          <w:jc w:val="center"/>
        </w:trPr>
        <w:tc>
          <w:tcPr>
            <w:tcW w:w="608" w:type="dxa"/>
            <w:vMerge/>
            <w:vAlign w:val="center"/>
            <w:hideMark/>
          </w:tcPr>
          <w:p w14:paraId="61878D71" w14:textId="77777777" w:rsidR="007A1533" w:rsidRPr="007A1533" w:rsidRDefault="007A1533" w:rsidP="007A1533">
            <w:pPr>
              <w:spacing w:line="259" w:lineRule="auto"/>
              <w:jc w:val="center"/>
              <w:rPr>
                <w:rFonts w:ascii="Candara" w:eastAsia="Calibri" w:hAnsi="Candara"/>
                <w:b/>
                <w:sz w:val="20"/>
                <w:szCs w:val="20"/>
                <w:lang w:val="es-EC"/>
              </w:rPr>
            </w:pPr>
          </w:p>
        </w:tc>
        <w:tc>
          <w:tcPr>
            <w:tcW w:w="3640" w:type="dxa"/>
            <w:vMerge/>
            <w:vAlign w:val="center"/>
            <w:hideMark/>
          </w:tcPr>
          <w:p w14:paraId="284A04AA" w14:textId="77777777" w:rsidR="007A1533" w:rsidRPr="007A1533" w:rsidRDefault="007A1533" w:rsidP="00913517">
            <w:pPr>
              <w:spacing w:line="259" w:lineRule="auto"/>
              <w:jc w:val="both"/>
              <w:rPr>
                <w:rFonts w:ascii="Candara" w:eastAsia="Calibri" w:hAnsi="Candara"/>
                <w:b/>
                <w:sz w:val="20"/>
                <w:szCs w:val="20"/>
                <w:lang w:val="es-EC"/>
              </w:rPr>
            </w:pPr>
          </w:p>
        </w:tc>
        <w:tc>
          <w:tcPr>
            <w:tcW w:w="567" w:type="dxa"/>
            <w:vMerge/>
            <w:vAlign w:val="center"/>
            <w:hideMark/>
          </w:tcPr>
          <w:p w14:paraId="3AA1B4B7" w14:textId="7777777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89EAAD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Cada pararrayo será suministrado con su respectiva base aislante y contador.</w:t>
            </w:r>
          </w:p>
        </w:tc>
        <w:tc>
          <w:tcPr>
            <w:tcW w:w="1420" w:type="dxa"/>
            <w:vMerge/>
            <w:vAlign w:val="center"/>
            <w:hideMark/>
          </w:tcPr>
          <w:p w14:paraId="2A0CFC8F"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3F71E8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8955AA7" w14:textId="7A5B200B" w:rsidTr="00E91B1B">
        <w:trPr>
          <w:trHeight w:val="315"/>
          <w:jc w:val="center"/>
        </w:trPr>
        <w:tc>
          <w:tcPr>
            <w:tcW w:w="608" w:type="dxa"/>
            <w:shd w:val="clear" w:color="auto" w:fill="auto"/>
            <w:vAlign w:val="center"/>
            <w:hideMark/>
          </w:tcPr>
          <w:p w14:paraId="2702D09F" w14:textId="77777777" w:rsidR="007A1533" w:rsidRPr="007A1533" w:rsidRDefault="007A1533" w:rsidP="007A1533">
            <w:pPr>
              <w:spacing w:line="259" w:lineRule="auto"/>
              <w:jc w:val="center"/>
              <w:rPr>
                <w:rFonts w:ascii="Candara" w:eastAsia="Calibri" w:hAnsi="Candara"/>
                <w:b/>
                <w:sz w:val="20"/>
                <w:szCs w:val="20"/>
                <w:lang w:val="es-EC"/>
              </w:rPr>
            </w:pPr>
            <w:r w:rsidRPr="007A1533">
              <w:rPr>
                <w:rFonts w:ascii="Candara" w:eastAsia="Calibri" w:hAnsi="Candara"/>
                <w:b/>
                <w:sz w:val="20"/>
                <w:szCs w:val="20"/>
                <w:lang w:val="es-EC"/>
              </w:rPr>
              <w:t>6</w:t>
            </w:r>
          </w:p>
        </w:tc>
        <w:tc>
          <w:tcPr>
            <w:tcW w:w="3640" w:type="dxa"/>
            <w:shd w:val="clear" w:color="auto" w:fill="auto"/>
            <w:vAlign w:val="center"/>
            <w:hideMark/>
          </w:tcPr>
          <w:p w14:paraId="320A3D3A" w14:textId="77777777" w:rsidR="007A1533" w:rsidRPr="007A1533" w:rsidRDefault="007A1533" w:rsidP="00913517">
            <w:pPr>
              <w:spacing w:line="259" w:lineRule="auto"/>
              <w:jc w:val="both"/>
              <w:rPr>
                <w:rFonts w:ascii="Candara" w:eastAsia="Calibri" w:hAnsi="Candara"/>
                <w:b/>
                <w:sz w:val="20"/>
                <w:szCs w:val="20"/>
                <w:lang w:val="es-EC"/>
              </w:rPr>
            </w:pPr>
            <w:r w:rsidRPr="007A1533">
              <w:rPr>
                <w:rFonts w:ascii="Candara" w:eastAsia="Calibri" w:hAnsi="Candara"/>
                <w:b/>
                <w:sz w:val="20"/>
                <w:szCs w:val="20"/>
                <w:lang w:val="es-EC"/>
              </w:rPr>
              <w:t>CERTIFICADOS</w:t>
            </w:r>
          </w:p>
        </w:tc>
        <w:tc>
          <w:tcPr>
            <w:tcW w:w="567" w:type="dxa"/>
            <w:shd w:val="clear" w:color="auto" w:fill="auto"/>
            <w:vAlign w:val="center"/>
            <w:hideMark/>
          </w:tcPr>
          <w:p w14:paraId="4DDBAF43" w14:textId="0C0F037A"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FDF8B55" w14:textId="70B3CAB4"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3DF12E98" w14:textId="3E79F39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4E941A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BD3C01F" w14:textId="53878C3D" w:rsidTr="00E91B1B">
        <w:trPr>
          <w:trHeight w:val="495"/>
          <w:jc w:val="center"/>
        </w:trPr>
        <w:tc>
          <w:tcPr>
            <w:tcW w:w="608" w:type="dxa"/>
            <w:shd w:val="clear" w:color="auto" w:fill="auto"/>
            <w:vAlign w:val="center"/>
            <w:hideMark/>
          </w:tcPr>
          <w:p w14:paraId="44C3A5E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6.1</w:t>
            </w:r>
          </w:p>
        </w:tc>
        <w:tc>
          <w:tcPr>
            <w:tcW w:w="3640" w:type="dxa"/>
            <w:shd w:val="clear" w:color="auto" w:fill="auto"/>
            <w:vAlign w:val="center"/>
            <w:hideMark/>
          </w:tcPr>
          <w:p w14:paraId="20C0D568"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Certificados ISO 9001, 14001, 45001 del fabricante del transformador</w:t>
            </w:r>
          </w:p>
        </w:tc>
        <w:tc>
          <w:tcPr>
            <w:tcW w:w="567" w:type="dxa"/>
            <w:shd w:val="clear" w:color="auto" w:fill="auto"/>
            <w:vAlign w:val="center"/>
            <w:hideMark/>
          </w:tcPr>
          <w:p w14:paraId="20C7B0A1" w14:textId="37051139"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7CFCCA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w:t>
            </w:r>
          </w:p>
        </w:tc>
        <w:tc>
          <w:tcPr>
            <w:tcW w:w="1420" w:type="dxa"/>
            <w:shd w:val="clear" w:color="auto" w:fill="auto"/>
            <w:vAlign w:val="center"/>
            <w:hideMark/>
          </w:tcPr>
          <w:p w14:paraId="69EB1D66" w14:textId="6781D17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21BD65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9048B50" w14:textId="50FA2A02" w:rsidTr="00E91B1B">
        <w:trPr>
          <w:trHeight w:val="495"/>
          <w:jc w:val="center"/>
        </w:trPr>
        <w:tc>
          <w:tcPr>
            <w:tcW w:w="608" w:type="dxa"/>
            <w:shd w:val="clear" w:color="auto" w:fill="auto"/>
            <w:vAlign w:val="center"/>
            <w:hideMark/>
          </w:tcPr>
          <w:p w14:paraId="057E5EF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6.2</w:t>
            </w:r>
          </w:p>
        </w:tc>
        <w:tc>
          <w:tcPr>
            <w:tcW w:w="3640" w:type="dxa"/>
            <w:shd w:val="clear" w:color="auto" w:fill="auto"/>
            <w:vAlign w:val="center"/>
            <w:hideMark/>
          </w:tcPr>
          <w:p w14:paraId="5C0D4327"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Certificado ISO 50001 - Eficiencia Energética del fabricante del transformador</w:t>
            </w:r>
          </w:p>
        </w:tc>
        <w:tc>
          <w:tcPr>
            <w:tcW w:w="567" w:type="dxa"/>
            <w:shd w:val="clear" w:color="auto" w:fill="auto"/>
            <w:vAlign w:val="center"/>
            <w:hideMark/>
          </w:tcPr>
          <w:p w14:paraId="03D615D3" w14:textId="5872907F"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70FED4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w:t>
            </w:r>
          </w:p>
        </w:tc>
        <w:tc>
          <w:tcPr>
            <w:tcW w:w="1420" w:type="dxa"/>
            <w:shd w:val="clear" w:color="auto" w:fill="auto"/>
            <w:vAlign w:val="center"/>
            <w:hideMark/>
          </w:tcPr>
          <w:p w14:paraId="490ED4BF" w14:textId="7A4DF9F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82A723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D645FD2" w14:textId="7F6D23A9" w:rsidTr="00E91B1B">
        <w:trPr>
          <w:trHeight w:val="495"/>
          <w:jc w:val="center"/>
        </w:trPr>
        <w:tc>
          <w:tcPr>
            <w:tcW w:w="608" w:type="dxa"/>
            <w:shd w:val="clear" w:color="auto" w:fill="auto"/>
            <w:vAlign w:val="center"/>
            <w:hideMark/>
          </w:tcPr>
          <w:p w14:paraId="1E61536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6.3</w:t>
            </w:r>
          </w:p>
        </w:tc>
        <w:tc>
          <w:tcPr>
            <w:tcW w:w="3640" w:type="dxa"/>
            <w:shd w:val="clear" w:color="auto" w:fill="auto"/>
            <w:vAlign w:val="center"/>
            <w:hideMark/>
          </w:tcPr>
          <w:p w14:paraId="16CA74D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Certificado ISO 9001 del proveedor de los Pasatapas/Bushings</w:t>
            </w:r>
          </w:p>
        </w:tc>
        <w:tc>
          <w:tcPr>
            <w:tcW w:w="567" w:type="dxa"/>
            <w:shd w:val="clear" w:color="auto" w:fill="auto"/>
            <w:vAlign w:val="center"/>
            <w:hideMark/>
          </w:tcPr>
          <w:p w14:paraId="6FF1E3DA" w14:textId="3E1E3B5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DBF0A6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w:t>
            </w:r>
          </w:p>
        </w:tc>
        <w:tc>
          <w:tcPr>
            <w:tcW w:w="1420" w:type="dxa"/>
            <w:shd w:val="clear" w:color="auto" w:fill="auto"/>
            <w:vAlign w:val="center"/>
            <w:hideMark/>
          </w:tcPr>
          <w:p w14:paraId="14FF9E30" w14:textId="1C7AEE2B"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8FE0F9F"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EABE431" w14:textId="65A9F8BD" w:rsidTr="00E91B1B">
        <w:trPr>
          <w:trHeight w:val="495"/>
          <w:jc w:val="center"/>
        </w:trPr>
        <w:tc>
          <w:tcPr>
            <w:tcW w:w="608" w:type="dxa"/>
            <w:shd w:val="clear" w:color="auto" w:fill="auto"/>
            <w:vAlign w:val="center"/>
            <w:hideMark/>
          </w:tcPr>
          <w:p w14:paraId="7EBCC09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6.4</w:t>
            </w:r>
          </w:p>
        </w:tc>
        <w:tc>
          <w:tcPr>
            <w:tcW w:w="3640" w:type="dxa"/>
            <w:shd w:val="clear" w:color="auto" w:fill="auto"/>
            <w:vAlign w:val="center"/>
            <w:hideMark/>
          </w:tcPr>
          <w:p w14:paraId="2A358819"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Certificado ISO 9001 del proveedor de los Transformadores de Corriente</w:t>
            </w:r>
          </w:p>
        </w:tc>
        <w:tc>
          <w:tcPr>
            <w:tcW w:w="567" w:type="dxa"/>
            <w:shd w:val="clear" w:color="auto" w:fill="auto"/>
            <w:vAlign w:val="center"/>
            <w:hideMark/>
          </w:tcPr>
          <w:p w14:paraId="62B2EABE" w14:textId="28D7655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4E455B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w:t>
            </w:r>
          </w:p>
        </w:tc>
        <w:tc>
          <w:tcPr>
            <w:tcW w:w="1420" w:type="dxa"/>
            <w:shd w:val="clear" w:color="auto" w:fill="auto"/>
            <w:vAlign w:val="center"/>
            <w:hideMark/>
          </w:tcPr>
          <w:p w14:paraId="46B81289" w14:textId="330FAA15"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4B84A6B"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9117B2F" w14:textId="6D0BC9F4" w:rsidTr="00E91B1B">
        <w:trPr>
          <w:trHeight w:val="315"/>
          <w:jc w:val="center"/>
        </w:trPr>
        <w:tc>
          <w:tcPr>
            <w:tcW w:w="608" w:type="dxa"/>
            <w:shd w:val="clear" w:color="auto" w:fill="auto"/>
            <w:vAlign w:val="center"/>
            <w:hideMark/>
          </w:tcPr>
          <w:p w14:paraId="435DFE2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6.5</w:t>
            </w:r>
          </w:p>
        </w:tc>
        <w:tc>
          <w:tcPr>
            <w:tcW w:w="3640" w:type="dxa"/>
            <w:shd w:val="clear" w:color="auto" w:fill="auto"/>
            <w:vAlign w:val="center"/>
            <w:hideMark/>
          </w:tcPr>
          <w:p w14:paraId="07EBC330"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Certificado ISO 9001 del proveedor del Cobre</w:t>
            </w:r>
          </w:p>
        </w:tc>
        <w:tc>
          <w:tcPr>
            <w:tcW w:w="567" w:type="dxa"/>
            <w:shd w:val="clear" w:color="auto" w:fill="auto"/>
            <w:vAlign w:val="center"/>
            <w:hideMark/>
          </w:tcPr>
          <w:p w14:paraId="7AABB192" w14:textId="6A57107E"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7C8238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w:t>
            </w:r>
          </w:p>
        </w:tc>
        <w:tc>
          <w:tcPr>
            <w:tcW w:w="1420" w:type="dxa"/>
            <w:shd w:val="clear" w:color="auto" w:fill="auto"/>
            <w:vAlign w:val="center"/>
            <w:hideMark/>
          </w:tcPr>
          <w:p w14:paraId="4407C4B0" w14:textId="7AFCC5E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84F82B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A418391" w14:textId="1D57521F" w:rsidTr="00E91B1B">
        <w:trPr>
          <w:trHeight w:val="315"/>
          <w:jc w:val="center"/>
        </w:trPr>
        <w:tc>
          <w:tcPr>
            <w:tcW w:w="608" w:type="dxa"/>
            <w:shd w:val="clear" w:color="auto" w:fill="auto"/>
            <w:vAlign w:val="center"/>
            <w:hideMark/>
          </w:tcPr>
          <w:p w14:paraId="2EAFC5D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6.6</w:t>
            </w:r>
          </w:p>
        </w:tc>
        <w:tc>
          <w:tcPr>
            <w:tcW w:w="3640" w:type="dxa"/>
            <w:shd w:val="clear" w:color="auto" w:fill="auto"/>
            <w:vAlign w:val="center"/>
            <w:hideMark/>
          </w:tcPr>
          <w:p w14:paraId="2844B3A0"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Certificado ISO 9001 del proveedor del Aceite</w:t>
            </w:r>
          </w:p>
        </w:tc>
        <w:tc>
          <w:tcPr>
            <w:tcW w:w="567" w:type="dxa"/>
            <w:shd w:val="clear" w:color="auto" w:fill="auto"/>
            <w:vAlign w:val="center"/>
            <w:hideMark/>
          </w:tcPr>
          <w:p w14:paraId="6EABCCA6" w14:textId="2920AED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FD7001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w:t>
            </w:r>
          </w:p>
        </w:tc>
        <w:tc>
          <w:tcPr>
            <w:tcW w:w="1420" w:type="dxa"/>
            <w:shd w:val="clear" w:color="auto" w:fill="auto"/>
            <w:vAlign w:val="center"/>
            <w:hideMark/>
          </w:tcPr>
          <w:p w14:paraId="062BD2C5" w14:textId="4E4082A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9F6316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CFA0566" w14:textId="34D2E4FC" w:rsidTr="00E91B1B">
        <w:trPr>
          <w:trHeight w:val="735"/>
          <w:jc w:val="center"/>
        </w:trPr>
        <w:tc>
          <w:tcPr>
            <w:tcW w:w="608" w:type="dxa"/>
            <w:shd w:val="clear" w:color="auto" w:fill="auto"/>
            <w:vAlign w:val="center"/>
            <w:hideMark/>
          </w:tcPr>
          <w:p w14:paraId="1E612DC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6.7</w:t>
            </w:r>
          </w:p>
        </w:tc>
        <w:tc>
          <w:tcPr>
            <w:tcW w:w="3640" w:type="dxa"/>
            <w:shd w:val="clear" w:color="auto" w:fill="auto"/>
            <w:vAlign w:val="center"/>
            <w:hideMark/>
          </w:tcPr>
          <w:p w14:paraId="112574C0"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Certificado ISO 9001 del proveedor de los principales accesorios (NLTC, Termómetros, ventiladores, sistema de monitoreo del transformador, DGA, etc.)</w:t>
            </w:r>
          </w:p>
        </w:tc>
        <w:tc>
          <w:tcPr>
            <w:tcW w:w="567" w:type="dxa"/>
            <w:shd w:val="clear" w:color="auto" w:fill="auto"/>
            <w:vAlign w:val="center"/>
            <w:hideMark/>
          </w:tcPr>
          <w:p w14:paraId="64FC943B" w14:textId="65DFDAEC"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8CF9B4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w:t>
            </w:r>
          </w:p>
        </w:tc>
        <w:tc>
          <w:tcPr>
            <w:tcW w:w="1420" w:type="dxa"/>
            <w:shd w:val="clear" w:color="auto" w:fill="auto"/>
            <w:vAlign w:val="center"/>
            <w:hideMark/>
          </w:tcPr>
          <w:p w14:paraId="5F842E88" w14:textId="1BE073B8"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9A76ED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96B6830" w14:textId="4753F909" w:rsidTr="00E91B1B">
        <w:trPr>
          <w:trHeight w:val="495"/>
          <w:jc w:val="center"/>
        </w:trPr>
        <w:tc>
          <w:tcPr>
            <w:tcW w:w="608" w:type="dxa"/>
            <w:shd w:val="clear" w:color="auto" w:fill="auto"/>
            <w:vAlign w:val="center"/>
            <w:hideMark/>
          </w:tcPr>
          <w:p w14:paraId="4EAE0CC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6.8</w:t>
            </w:r>
          </w:p>
        </w:tc>
        <w:tc>
          <w:tcPr>
            <w:tcW w:w="3640" w:type="dxa"/>
            <w:shd w:val="clear" w:color="auto" w:fill="auto"/>
            <w:vAlign w:val="center"/>
            <w:hideMark/>
          </w:tcPr>
          <w:p w14:paraId="062CBF01"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Plan de Inspección y de Pruebas para construcción de Transformador de Potencia</w:t>
            </w:r>
          </w:p>
        </w:tc>
        <w:tc>
          <w:tcPr>
            <w:tcW w:w="567" w:type="dxa"/>
            <w:shd w:val="clear" w:color="auto" w:fill="auto"/>
            <w:vAlign w:val="center"/>
            <w:hideMark/>
          </w:tcPr>
          <w:p w14:paraId="7DA8503E" w14:textId="57DE7CC1"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D1B544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w:t>
            </w:r>
          </w:p>
        </w:tc>
        <w:tc>
          <w:tcPr>
            <w:tcW w:w="1420" w:type="dxa"/>
            <w:shd w:val="clear" w:color="auto" w:fill="auto"/>
            <w:vAlign w:val="center"/>
            <w:hideMark/>
          </w:tcPr>
          <w:p w14:paraId="5C7D2E70" w14:textId="0CC41EC8"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B859A5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B96A79B" w14:textId="4F7E23A4" w:rsidTr="00E91B1B">
        <w:trPr>
          <w:trHeight w:val="495"/>
          <w:jc w:val="center"/>
        </w:trPr>
        <w:tc>
          <w:tcPr>
            <w:tcW w:w="608" w:type="dxa"/>
            <w:shd w:val="clear" w:color="auto" w:fill="auto"/>
            <w:vAlign w:val="center"/>
            <w:hideMark/>
          </w:tcPr>
          <w:p w14:paraId="3888C9B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6.9</w:t>
            </w:r>
          </w:p>
        </w:tc>
        <w:tc>
          <w:tcPr>
            <w:tcW w:w="3640" w:type="dxa"/>
            <w:shd w:val="clear" w:color="auto" w:fill="auto"/>
            <w:vAlign w:val="center"/>
            <w:hideMark/>
          </w:tcPr>
          <w:p w14:paraId="72AE2D04"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Plan de Calidad de la Fábrica que suministrará el Transformador</w:t>
            </w:r>
          </w:p>
        </w:tc>
        <w:tc>
          <w:tcPr>
            <w:tcW w:w="567" w:type="dxa"/>
            <w:shd w:val="clear" w:color="auto" w:fill="auto"/>
            <w:vAlign w:val="center"/>
            <w:hideMark/>
          </w:tcPr>
          <w:p w14:paraId="1F01E89E" w14:textId="0D64DCF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745BA1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w:t>
            </w:r>
          </w:p>
        </w:tc>
        <w:tc>
          <w:tcPr>
            <w:tcW w:w="1420" w:type="dxa"/>
            <w:shd w:val="clear" w:color="auto" w:fill="auto"/>
            <w:vAlign w:val="center"/>
            <w:hideMark/>
          </w:tcPr>
          <w:p w14:paraId="39018D4D" w14:textId="5ADD965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52A1B2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0AD6EF4" w14:textId="2B5F7E95" w:rsidTr="00E91B1B">
        <w:trPr>
          <w:trHeight w:val="315"/>
          <w:jc w:val="center"/>
        </w:trPr>
        <w:tc>
          <w:tcPr>
            <w:tcW w:w="608" w:type="dxa"/>
            <w:shd w:val="clear" w:color="auto" w:fill="auto"/>
            <w:vAlign w:val="center"/>
            <w:hideMark/>
          </w:tcPr>
          <w:p w14:paraId="2DA8969D" w14:textId="77777777" w:rsidR="007A1533" w:rsidRPr="00E91B1B" w:rsidRDefault="007A1533" w:rsidP="007A1533">
            <w:pPr>
              <w:spacing w:line="259" w:lineRule="auto"/>
              <w:jc w:val="center"/>
              <w:rPr>
                <w:rFonts w:ascii="Candara" w:eastAsia="Calibri" w:hAnsi="Candara"/>
                <w:b/>
                <w:sz w:val="20"/>
                <w:szCs w:val="20"/>
                <w:lang w:val="es-EC"/>
              </w:rPr>
            </w:pPr>
            <w:r w:rsidRPr="00E91B1B">
              <w:rPr>
                <w:rFonts w:ascii="Candara" w:eastAsia="Calibri" w:hAnsi="Candara"/>
                <w:b/>
                <w:sz w:val="20"/>
                <w:szCs w:val="20"/>
                <w:lang w:val="es-EC"/>
              </w:rPr>
              <w:t>7</w:t>
            </w:r>
          </w:p>
        </w:tc>
        <w:tc>
          <w:tcPr>
            <w:tcW w:w="3640" w:type="dxa"/>
            <w:shd w:val="clear" w:color="auto" w:fill="auto"/>
            <w:vAlign w:val="center"/>
            <w:hideMark/>
          </w:tcPr>
          <w:p w14:paraId="37A6CC71" w14:textId="0D656B9C" w:rsidR="007A1533" w:rsidRPr="00E91B1B" w:rsidRDefault="00E91B1B" w:rsidP="00913517">
            <w:pPr>
              <w:spacing w:line="259" w:lineRule="auto"/>
              <w:jc w:val="both"/>
              <w:rPr>
                <w:rFonts w:ascii="Candara" w:eastAsia="Calibri" w:hAnsi="Candara"/>
                <w:b/>
                <w:sz w:val="20"/>
                <w:szCs w:val="20"/>
                <w:lang w:val="es-EC"/>
              </w:rPr>
            </w:pPr>
            <w:r w:rsidRPr="00E91B1B">
              <w:rPr>
                <w:rFonts w:ascii="Candara" w:eastAsia="Calibri" w:hAnsi="Candara"/>
                <w:b/>
                <w:sz w:val="20"/>
                <w:szCs w:val="20"/>
                <w:lang w:val="es-EC"/>
              </w:rPr>
              <w:t>SISTEMA DE MONITOREO EN LÍNEA</w:t>
            </w:r>
          </w:p>
        </w:tc>
        <w:tc>
          <w:tcPr>
            <w:tcW w:w="567" w:type="dxa"/>
            <w:shd w:val="clear" w:color="auto" w:fill="auto"/>
            <w:vAlign w:val="center"/>
            <w:hideMark/>
          </w:tcPr>
          <w:p w14:paraId="14FDE8DD" w14:textId="717DDC4D"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BDB29A5" w14:textId="3C745F31"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51D98418" w14:textId="01DCECC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987D97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5754DA9" w14:textId="3BADB08C" w:rsidTr="00E91B1B">
        <w:trPr>
          <w:trHeight w:val="525"/>
          <w:jc w:val="center"/>
        </w:trPr>
        <w:tc>
          <w:tcPr>
            <w:tcW w:w="608" w:type="dxa"/>
            <w:shd w:val="clear" w:color="auto" w:fill="auto"/>
            <w:vAlign w:val="center"/>
            <w:hideMark/>
          </w:tcPr>
          <w:p w14:paraId="38863F23" w14:textId="77777777" w:rsidR="007A1533" w:rsidRPr="00913517" w:rsidRDefault="007A1533" w:rsidP="007A1533">
            <w:pPr>
              <w:spacing w:line="259" w:lineRule="auto"/>
              <w:jc w:val="center"/>
              <w:rPr>
                <w:rFonts w:ascii="Candara" w:eastAsia="Calibri" w:hAnsi="Candara"/>
                <w:b/>
                <w:sz w:val="20"/>
                <w:szCs w:val="20"/>
                <w:lang w:val="es-EC"/>
              </w:rPr>
            </w:pPr>
            <w:r w:rsidRPr="00913517">
              <w:rPr>
                <w:rFonts w:ascii="Candara" w:eastAsia="Calibri" w:hAnsi="Candara"/>
                <w:b/>
                <w:sz w:val="20"/>
                <w:szCs w:val="20"/>
                <w:lang w:val="es-EC"/>
              </w:rPr>
              <w:t>7.1</w:t>
            </w:r>
          </w:p>
        </w:tc>
        <w:tc>
          <w:tcPr>
            <w:tcW w:w="3640" w:type="dxa"/>
            <w:shd w:val="clear" w:color="auto" w:fill="auto"/>
            <w:vAlign w:val="center"/>
            <w:hideMark/>
          </w:tcPr>
          <w:p w14:paraId="1130F9E9" w14:textId="77777777" w:rsidR="007A1533" w:rsidRPr="00913517" w:rsidRDefault="007A1533" w:rsidP="00913517">
            <w:pPr>
              <w:spacing w:line="259" w:lineRule="auto"/>
              <w:jc w:val="both"/>
              <w:rPr>
                <w:rFonts w:ascii="Candara" w:eastAsia="Calibri" w:hAnsi="Candara"/>
                <w:b/>
                <w:sz w:val="20"/>
                <w:szCs w:val="20"/>
                <w:lang w:val="es-EC"/>
              </w:rPr>
            </w:pPr>
            <w:r w:rsidRPr="00913517">
              <w:rPr>
                <w:rFonts w:ascii="Candara" w:eastAsia="Calibri" w:hAnsi="Candara"/>
                <w:b/>
                <w:sz w:val="20"/>
                <w:szCs w:val="20"/>
                <w:lang w:val="es-EC"/>
              </w:rPr>
              <w:t>Monitor Modular de Transformador (MMT) / Concentrador de Señales</w:t>
            </w:r>
          </w:p>
        </w:tc>
        <w:tc>
          <w:tcPr>
            <w:tcW w:w="567" w:type="dxa"/>
            <w:shd w:val="clear" w:color="auto" w:fill="auto"/>
            <w:vAlign w:val="center"/>
            <w:hideMark/>
          </w:tcPr>
          <w:p w14:paraId="1EF00B1B" w14:textId="04795762"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9E6CBC5" w14:textId="5774A1C2"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262430EA" w14:textId="13748D7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15AC54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E94FC1F" w14:textId="624FD7AA" w:rsidTr="00E91B1B">
        <w:trPr>
          <w:trHeight w:val="315"/>
          <w:jc w:val="center"/>
        </w:trPr>
        <w:tc>
          <w:tcPr>
            <w:tcW w:w="608" w:type="dxa"/>
            <w:shd w:val="clear" w:color="auto" w:fill="auto"/>
            <w:vAlign w:val="center"/>
            <w:hideMark/>
          </w:tcPr>
          <w:p w14:paraId="10311F4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7.1.1</w:t>
            </w:r>
          </w:p>
        </w:tc>
        <w:tc>
          <w:tcPr>
            <w:tcW w:w="3640" w:type="dxa"/>
            <w:shd w:val="clear" w:color="auto" w:fill="auto"/>
            <w:vAlign w:val="center"/>
            <w:hideMark/>
          </w:tcPr>
          <w:p w14:paraId="4789497F"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Fabricante</w:t>
            </w:r>
          </w:p>
        </w:tc>
        <w:tc>
          <w:tcPr>
            <w:tcW w:w="567" w:type="dxa"/>
            <w:shd w:val="clear" w:color="auto" w:fill="auto"/>
            <w:vAlign w:val="center"/>
            <w:hideMark/>
          </w:tcPr>
          <w:p w14:paraId="78D56626" w14:textId="3E1A032C"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DBCB7E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3BE86C71" w14:textId="7963319E"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C11738B"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651F070" w14:textId="348A6CB8" w:rsidTr="00E91B1B">
        <w:trPr>
          <w:trHeight w:val="315"/>
          <w:jc w:val="center"/>
        </w:trPr>
        <w:tc>
          <w:tcPr>
            <w:tcW w:w="608" w:type="dxa"/>
            <w:shd w:val="clear" w:color="auto" w:fill="auto"/>
            <w:vAlign w:val="center"/>
            <w:hideMark/>
          </w:tcPr>
          <w:p w14:paraId="14991FA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7.1.2</w:t>
            </w:r>
          </w:p>
        </w:tc>
        <w:tc>
          <w:tcPr>
            <w:tcW w:w="3640" w:type="dxa"/>
            <w:shd w:val="clear" w:color="auto" w:fill="auto"/>
            <w:vAlign w:val="center"/>
            <w:hideMark/>
          </w:tcPr>
          <w:p w14:paraId="515F52AE"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Procedencia</w:t>
            </w:r>
          </w:p>
        </w:tc>
        <w:tc>
          <w:tcPr>
            <w:tcW w:w="567" w:type="dxa"/>
            <w:shd w:val="clear" w:color="auto" w:fill="auto"/>
            <w:vAlign w:val="center"/>
            <w:hideMark/>
          </w:tcPr>
          <w:p w14:paraId="50F3CC54" w14:textId="06F88E26"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3F29AA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7D245807" w14:textId="6D737E1F"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D79A4C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4951C69" w14:textId="7EB399F8" w:rsidTr="00E91B1B">
        <w:trPr>
          <w:trHeight w:val="315"/>
          <w:jc w:val="center"/>
        </w:trPr>
        <w:tc>
          <w:tcPr>
            <w:tcW w:w="608" w:type="dxa"/>
            <w:shd w:val="clear" w:color="auto" w:fill="auto"/>
            <w:vAlign w:val="center"/>
            <w:hideMark/>
          </w:tcPr>
          <w:p w14:paraId="4081E81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7.1.3</w:t>
            </w:r>
          </w:p>
        </w:tc>
        <w:tc>
          <w:tcPr>
            <w:tcW w:w="3640" w:type="dxa"/>
            <w:shd w:val="clear" w:color="auto" w:fill="auto"/>
            <w:vAlign w:val="center"/>
            <w:hideMark/>
          </w:tcPr>
          <w:p w14:paraId="52B2318B"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Modelo</w:t>
            </w:r>
          </w:p>
        </w:tc>
        <w:tc>
          <w:tcPr>
            <w:tcW w:w="567" w:type="dxa"/>
            <w:shd w:val="clear" w:color="auto" w:fill="auto"/>
            <w:vAlign w:val="center"/>
            <w:hideMark/>
          </w:tcPr>
          <w:p w14:paraId="19238441" w14:textId="0871EF2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295748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3AA41A63" w14:textId="02BA51B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B26AEF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6ACE684" w14:textId="2612F48D" w:rsidTr="00E91B1B">
        <w:trPr>
          <w:trHeight w:val="2175"/>
          <w:jc w:val="center"/>
        </w:trPr>
        <w:tc>
          <w:tcPr>
            <w:tcW w:w="608" w:type="dxa"/>
            <w:shd w:val="clear" w:color="auto" w:fill="auto"/>
            <w:vAlign w:val="center"/>
            <w:hideMark/>
          </w:tcPr>
          <w:p w14:paraId="276FCDD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7.1.4</w:t>
            </w:r>
          </w:p>
        </w:tc>
        <w:tc>
          <w:tcPr>
            <w:tcW w:w="3640" w:type="dxa"/>
            <w:shd w:val="clear" w:color="auto" w:fill="auto"/>
            <w:vAlign w:val="center"/>
            <w:hideMark/>
          </w:tcPr>
          <w:p w14:paraId="0737DDC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El transformador deberá estar equipado con un sistema de monitoreo modular de transformador para la integración del monitor de gases, registro de datos medidos y calculados, y concentración de señales de alarma y estado de las diferentes protecciones mecánicas y eléctricas del transformador; con la finalidad de asegurar la continuidad de la operación mediante el monitoreo remoto.</w:t>
            </w:r>
          </w:p>
        </w:tc>
        <w:tc>
          <w:tcPr>
            <w:tcW w:w="567" w:type="dxa"/>
            <w:shd w:val="clear" w:color="auto" w:fill="auto"/>
            <w:vAlign w:val="center"/>
            <w:hideMark/>
          </w:tcPr>
          <w:p w14:paraId="05444276" w14:textId="15F01FC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6B6659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Sí</w:t>
            </w:r>
          </w:p>
        </w:tc>
        <w:tc>
          <w:tcPr>
            <w:tcW w:w="1420" w:type="dxa"/>
            <w:shd w:val="clear" w:color="auto" w:fill="auto"/>
            <w:vAlign w:val="center"/>
            <w:hideMark/>
          </w:tcPr>
          <w:p w14:paraId="3E62FDBC" w14:textId="40DCB27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03C8F4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2805846" w14:textId="6E5075C5" w:rsidTr="00E91B1B">
        <w:trPr>
          <w:trHeight w:val="2520"/>
          <w:jc w:val="center"/>
        </w:trPr>
        <w:tc>
          <w:tcPr>
            <w:tcW w:w="608" w:type="dxa"/>
            <w:shd w:val="clear" w:color="auto" w:fill="auto"/>
            <w:vAlign w:val="center"/>
            <w:hideMark/>
          </w:tcPr>
          <w:p w14:paraId="6214524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7.1.5</w:t>
            </w:r>
          </w:p>
        </w:tc>
        <w:tc>
          <w:tcPr>
            <w:tcW w:w="3640" w:type="dxa"/>
            <w:shd w:val="clear" w:color="auto" w:fill="auto"/>
            <w:vAlign w:val="center"/>
            <w:hideMark/>
          </w:tcPr>
          <w:p w14:paraId="40A49501"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El MMT/Concentrador debe permitir agregar módulos de entrada, salida y monitoreo de forma frontal así como todas sus conexiones; de tal manera que facilite su mantenimiento, reemplazo o ampliación de módulos a futuro, sin la necesidad de retirar o sustituir el equipo completo.  El reconocimiento de los módulos será automático, sin necesidad de licencias especiales o de personal especializado de fábrica.</w:t>
            </w:r>
          </w:p>
        </w:tc>
        <w:tc>
          <w:tcPr>
            <w:tcW w:w="567" w:type="dxa"/>
            <w:shd w:val="clear" w:color="auto" w:fill="auto"/>
            <w:vAlign w:val="center"/>
            <w:hideMark/>
          </w:tcPr>
          <w:p w14:paraId="04F517D7" w14:textId="37FFFE1E"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9A049B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Sí</w:t>
            </w:r>
          </w:p>
        </w:tc>
        <w:tc>
          <w:tcPr>
            <w:tcW w:w="1420" w:type="dxa"/>
            <w:shd w:val="clear" w:color="auto" w:fill="auto"/>
            <w:vAlign w:val="center"/>
            <w:hideMark/>
          </w:tcPr>
          <w:p w14:paraId="25394E5F" w14:textId="6DB75DC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FC2F98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B6F93A5" w14:textId="15EABC48" w:rsidTr="00E91B1B">
        <w:trPr>
          <w:trHeight w:val="495"/>
          <w:jc w:val="center"/>
        </w:trPr>
        <w:tc>
          <w:tcPr>
            <w:tcW w:w="608" w:type="dxa"/>
            <w:shd w:val="clear" w:color="auto" w:fill="auto"/>
            <w:vAlign w:val="center"/>
            <w:hideMark/>
          </w:tcPr>
          <w:p w14:paraId="30C72D0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7.1.6</w:t>
            </w:r>
          </w:p>
        </w:tc>
        <w:tc>
          <w:tcPr>
            <w:tcW w:w="3640" w:type="dxa"/>
            <w:shd w:val="clear" w:color="auto" w:fill="auto"/>
            <w:vAlign w:val="center"/>
            <w:hideMark/>
          </w:tcPr>
          <w:p w14:paraId="641736D7"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Fuente de alimentación</w:t>
            </w:r>
          </w:p>
        </w:tc>
        <w:tc>
          <w:tcPr>
            <w:tcW w:w="567" w:type="dxa"/>
            <w:shd w:val="clear" w:color="auto" w:fill="auto"/>
            <w:vAlign w:val="center"/>
            <w:hideMark/>
          </w:tcPr>
          <w:p w14:paraId="699FB304" w14:textId="72C4A32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EA3834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Adecuada para el voltaje de control DC de la S/E (125Vdc).</w:t>
            </w:r>
          </w:p>
        </w:tc>
        <w:tc>
          <w:tcPr>
            <w:tcW w:w="1420" w:type="dxa"/>
            <w:shd w:val="clear" w:color="auto" w:fill="auto"/>
            <w:vAlign w:val="center"/>
            <w:hideMark/>
          </w:tcPr>
          <w:p w14:paraId="51F05166" w14:textId="2E96081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945D7A4"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6A8AD55" w14:textId="376EA557" w:rsidTr="00E91B1B">
        <w:trPr>
          <w:trHeight w:val="615"/>
          <w:jc w:val="center"/>
        </w:trPr>
        <w:tc>
          <w:tcPr>
            <w:tcW w:w="608" w:type="dxa"/>
            <w:shd w:val="clear" w:color="auto" w:fill="auto"/>
            <w:vAlign w:val="center"/>
            <w:hideMark/>
          </w:tcPr>
          <w:p w14:paraId="527FCF65"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7.1.7</w:t>
            </w:r>
          </w:p>
        </w:tc>
        <w:tc>
          <w:tcPr>
            <w:tcW w:w="3640" w:type="dxa"/>
            <w:shd w:val="clear" w:color="auto" w:fill="auto"/>
            <w:vAlign w:val="center"/>
            <w:hideMark/>
          </w:tcPr>
          <w:p w14:paraId="0C44473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Memoria mínima</w:t>
            </w:r>
          </w:p>
        </w:tc>
        <w:tc>
          <w:tcPr>
            <w:tcW w:w="567" w:type="dxa"/>
            <w:shd w:val="clear" w:color="auto" w:fill="auto"/>
            <w:vAlign w:val="center"/>
            <w:hideMark/>
          </w:tcPr>
          <w:p w14:paraId="326C9D36" w14:textId="7CB422B3"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BD7FC1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Mínimo 4GB, y debe tener la capacidad de instalar externamente una memoria adicional.</w:t>
            </w:r>
          </w:p>
        </w:tc>
        <w:tc>
          <w:tcPr>
            <w:tcW w:w="1420" w:type="dxa"/>
            <w:shd w:val="clear" w:color="auto" w:fill="auto"/>
            <w:vAlign w:val="center"/>
            <w:hideMark/>
          </w:tcPr>
          <w:p w14:paraId="77EF6954" w14:textId="4CC04D6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AC9D0A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0504A91" w14:textId="1B5551AF" w:rsidTr="00E91B1B">
        <w:trPr>
          <w:trHeight w:val="510"/>
          <w:jc w:val="center"/>
        </w:trPr>
        <w:tc>
          <w:tcPr>
            <w:tcW w:w="608" w:type="dxa"/>
            <w:shd w:val="clear" w:color="auto" w:fill="auto"/>
            <w:vAlign w:val="center"/>
            <w:hideMark/>
          </w:tcPr>
          <w:p w14:paraId="000E6C6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7.1.8</w:t>
            </w:r>
          </w:p>
        </w:tc>
        <w:tc>
          <w:tcPr>
            <w:tcW w:w="3640" w:type="dxa"/>
            <w:shd w:val="clear" w:color="auto" w:fill="auto"/>
            <w:vAlign w:val="center"/>
            <w:hideMark/>
          </w:tcPr>
          <w:p w14:paraId="44623D3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Protocolos de Comunicación</w:t>
            </w:r>
          </w:p>
        </w:tc>
        <w:tc>
          <w:tcPr>
            <w:tcW w:w="567" w:type="dxa"/>
            <w:shd w:val="clear" w:color="auto" w:fill="auto"/>
            <w:vAlign w:val="center"/>
            <w:hideMark/>
          </w:tcPr>
          <w:p w14:paraId="07D2E929" w14:textId="25A41FE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1476EE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Modbus, IEC 61850, IEC60870-104 y DNP3.</w:t>
            </w:r>
          </w:p>
        </w:tc>
        <w:tc>
          <w:tcPr>
            <w:tcW w:w="1420" w:type="dxa"/>
            <w:shd w:val="clear" w:color="auto" w:fill="auto"/>
            <w:vAlign w:val="center"/>
            <w:hideMark/>
          </w:tcPr>
          <w:p w14:paraId="6C76B024" w14:textId="0866C22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32B6BF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50CF014" w14:textId="23D9777D" w:rsidTr="00E91B1B">
        <w:trPr>
          <w:trHeight w:val="315"/>
          <w:jc w:val="center"/>
        </w:trPr>
        <w:tc>
          <w:tcPr>
            <w:tcW w:w="608" w:type="dxa"/>
            <w:shd w:val="clear" w:color="auto" w:fill="auto"/>
            <w:vAlign w:val="center"/>
            <w:hideMark/>
          </w:tcPr>
          <w:p w14:paraId="43496F5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7.1.9</w:t>
            </w:r>
          </w:p>
        </w:tc>
        <w:tc>
          <w:tcPr>
            <w:tcW w:w="3640" w:type="dxa"/>
            <w:shd w:val="clear" w:color="auto" w:fill="auto"/>
            <w:vAlign w:val="center"/>
            <w:hideMark/>
          </w:tcPr>
          <w:p w14:paraId="7340840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Comunicación:</w:t>
            </w:r>
          </w:p>
        </w:tc>
        <w:tc>
          <w:tcPr>
            <w:tcW w:w="567" w:type="dxa"/>
            <w:shd w:val="clear" w:color="auto" w:fill="auto"/>
            <w:vAlign w:val="center"/>
            <w:hideMark/>
          </w:tcPr>
          <w:p w14:paraId="0D165904" w14:textId="2468593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D6198CA" w14:textId="306E69D7"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142F48EA" w14:textId="693372E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8C9B5F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7CC9681" w14:textId="1D560651" w:rsidTr="00E91B1B">
        <w:trPr>
          <w:trHeight w:val="1695"/>
          <w:jc w:val="center"/>
        </w:trPr>
        <w:tc>
          <w:tcPr>
            <w:tcW w:w="608" w:type="dxa"/>
            <w:shd w:val="clear" w:color="auto" w:fill="auto"/>
            <w:vAlign w:val="center"/>
            <w:hideMark/>
          </w:tcPr>
          <w:p w14:paraId="0C631C84" w14:textId="3AFBD2DD"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5149A12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Puertos Ethernet</w:t>
            </w:r>
          </w:p>
        </w:tc>
        <w:tc>
          <w:tcPr>
            <w:tcW w:w="567" w:type="dxa"/>
            <w:shd w:val="clear" w:color="auto" w:fill="auto"/>
            <w:vAlign w:val="center"/>
            <w:hideMark/>
          </w:tcPr>
          <w:p w14:paraId="10B78380" w14:textId="5232DE8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B3C796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Dos (2) puertos Ethernet con redundancia nativa (PRP), no se aceptarán equipos externos para cumplir con esta característica.  El primer puerto será RJ-45 y el segundo para Fibra Óptica, por lo que se deberá incluir en el suministro el Transceiver correspondiente, cuyas características deberán ser aprobadas por el administrador</w:t>
            </w:r>
          </w:p>
        </w:tc>
        <w:tc>
          <w:tcPr>
            <w:tcW w:w="1420" w:type="dxa"/>
            <w:shd w:val="clear" w:color="auto" w:fill="auto"/>
            <w:vAlign w:val="center"/>
            <w:hideMark/>
          </w:tcPr>
          <w:p w14:paraId="0A0B1FB8" w14:textId="75CB600E"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83D1F8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C400C4F" w14:textId="2BEE55AE" w:rsidTr="00E91B1B">
        <w:trPr>
          <w:trHeight w:val="495"/>
          <w:jc w:val="center"/>
        </w:trPr>
        <w:tc>
          <w:tcPr>
            <w:tcW w:w="608" w:type="dxa"/>
            <w:shd w:val="clear" w:color="auto" w:fill="auto"/>
            <w:vAlign w:val="center"/>
            <w:hideMark/>
          </w:tcPr>
          <w:p w14:paraId="2EB6C9B3" w14:textId="69D53815"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3564B504"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Puerto Serial</w:t>
            </w:r>
          </w:p>
        </w:tc>
        <w:tc>
          <w:tcPr>
            <w:tcW w:w="567" w:type="dxa"/>
            <w:shd w:val="clear" w:color="auto" w:fill="auto"/>
            <w:vAlign w:val="center"/>
            <w:hideMark/>
          </w:tcPr>
          <w:p w14:paraId="73811DE3" w14:textId="048FDB8E"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B64799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 (1) puerto RS485 para integración de la información del DGA a través de protocolo Modbus.</w:t>
            </w:r>
          </w:p>
        </w:tc>
        <w:tc>
          <w:tcPr>
            <w:tcW w:w="1420" w:type="dxa"/>
            <w:shd w:val="clear" w:color="auto" w:fill="auto"/>
            <w:vAlign w:val="center"/>
            <w:hideMark/>
          </w:tcPr>
          <w:p w14:paraId="18994D88" w14:textId="1630E10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159C86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F124025" w14:textId="1C6B0419" w:rsidTr="00E91B1B">
        <w:trPr>
          <w:trHeight w:val="416"/>
          <w:jc w:val="center"/>
        </w:trPr>
        <w:tc>
          <w:tcPr>
            <w:tcW w:w="608" w:type="dxa"/>
            <w:shd w:val="clear" w:color="auto" w:fill="auto"/>
            <w:vAlign w:val="center"/>
            <w:hideMark/>
          </w:tcPr>
          <w:p w14:paraId="50250B7D" w14:textId="33D568A1" w:rsidR="007A1533" w:rsidRPr="007A1533" w:rsidRDefault="007A1533" w:rsidP="007A1533">
            <w:pPr>
              <w:spacing w:line="259" w:lineRule="auto"/>
              <w:jc w:val="center"/>
              <w:rPr>
                <w:rFonts w:ascii="Candara" w:eastAsia="Calibri" w:hAnsi="Candara"/>
                <w:sz w:val="20"/>
                <w:szCs w:val="20"/>
                <w:lang w:val="es-EC"/>
              </w:rPr>
            </w:pPr>
          </w:p>
        </w:tc>
        <w:tc>
          <w:tcPr>
            <w:tcW w:w="3640" w:type="dxa"/>
            <w:shd w:val="clear" w:color="auto" w:fill="auto"/>
            <w:vAlign w:val="center"/>
            <w:hideMark/>
          </w:tcPr>
          <w:p w14:paraId="38369D9E"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Acceso remoto al equipo</w:t>
            </w:r>
          </w:p>
        </w:tc>
        <w:tc>
          <w:tcPr>
            <w:tcW w:w="567" w:type="dxa"/>
            <w:shd w:val="clear" w:color="auto" w:fill="auto"/>
            <w:vAlign w:val="center"/>
            <w:hideMark/>
          </w:tcPr>
          <w:p w14:paraId="22497CC2" w14:textId="1DE6896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843E77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 través de una interfaz WEB embebida en el mismo equipo, que permita la visualización y configuración de las diferentes variables y funciones de monitoreo.</w:t>
            </w:r>
            <w:r w:rsidRPr="007A1533">
              <w:rPr>
                <w:rFonts w:ascii="Candara" w:eastAsia="Calibri" w:hAnsi="Candara"/>
                <w:sz w:val="20"/>
                <w:szCs w:val="20"/>
                <w:lang w:val="es-EC"/>
              </w:rPr>
              <w:br/>
              <w:t>El acceso al servidor web contará con diferentes niveles de acceso con sus respectivos usuario y contraseñas</w:t>
            </w:r>
          </w:p>
        </w:tc>
        <w:tc>
          <w:tcPr>
            <w:tcW w:w="1420" w:type="dxa"/>
            <w:shd w:val="clear" w:color="auto" w:fill="auto"/>
            <w:vAlign w:val="center"/>
            <w:hideMark/>
          </w:tcPr>
          <w:p w14:paraId="60134A32" w14:textId="6C35078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088E85B"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EE60F03" w14:textId="2F46CA85" w:rsidTr="00E91B1B">
        <w:trPr>
          <w:trHeight w:val="495"/>
          <w:jc w:val="center"/>
        </w:trPr>
        <w:tc>
          <w:tcPr>
            <w:tcW w:w="608" w:type="dxa"/>
            <w:shd w:val="clear" w:color="auto" w:fill="auto"/>
            <w:vAlign w:val="center"/>
            <w:hideMark/>
          </w:tcPr>
          <w:p w14:paraId="5A33BF6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7.1.10</w:t>
            </w:r>
          </w:p>
        </w:tc>
        <w:tc>
          <w:tcPr>
            <w:tcW w:w="3640" w:type="dxa"/>
            <w:shd w:val="clear" w:color="auto" w:fill="auto"/>
            <w:vAlign w:val="center"/>
            <w:hideMark/>
          </w:tcPr>
          <w:p w14:paraId="0E43BFB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Número total de módulos de entradas y salidas permitidos por el MMT/concentrador</w:t>
            </w:r>
          </w:p>
        </w:tc>
        <w:tc>
          <w:tcPr>
            <w:tcW w:w="567" w:type="dxa"/>
            <w:shd w:val="clear" w:color="auto" w:fill="auto"/>
            <w:vAlign w:val="center"/>
            <w:hideMark/>
          </w:tcPr>
          <w:p w14:paraId="581DD63F" w14:textId="30317AA6"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BB10CC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 8</w:t>
            </w:r>
          </w:p>
        </w:tc>
        <w:tc>
          <w:tcPr>
            <w:tcW w:w="1420" w:type="dxa"/>
            <w:shd w:val="clear" w:color="auto" w:fill="auto"/>
            <w:vAlign w:val="center"/>
            <w:hideMark/>
          </w:tcPr>
          <w:p w14:paraId="2243D243" w14:textId="496EC545"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9D4138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D4CFAAF" w14:textId="67FDF942" w:rsidTr="00E91B1B">
        <w:trPr>
          <w:trHeight w:val="3855"/>
          <w:jc w:val="center"/>
        </w:trPr>
        <w:tc>
          <w:tcPr>
            <w:tcW w:w="608" w:type="dxa"/>
            <w:shd w:val="clear" w:color="auto" w:fill="auto"/>
            <w:vAlign w:val="center"/>
            <w:hideMark/>
          </w:tcPr>
          <w:p w14:paraId="7ADAA22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7.1.11</w:t>
            </w:r>
          </w:p>
        </w:tc>
        <w:tc>
          <w:tcPr>
            <w:tcW w:w="3640" w:type="dxa"/>
            <w:shd w:val="clear" w:color="auto" w:fill="auto"/>
            <w:vAlign w:val="center"/>
            <w:hideMark/>
          </w:tcPr>
          <w:p w14:paraId="308CB27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Módulo de entradas analógicas:</w:t>
            </w:r>
          </w:p>
        </w:tc>
        <w:tc>
          <w:tcPr>
            <w:tcW w:w="567" w:type="dxa"/>
            <w:shd w:val="clear" w:color="auto" w:fill="auto"/>
            <w:vAlign w:val="center"/>
            <w:hideMark/>
          </w:tcPr>
          <w:p w14:paraId="20A7BE3A" w14:textId="753B0A6B"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E396A9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 (1) módulo con al menos diez (10) entradas, acorde con el siguiente detalle:</w:t>
            </w:r>
            <w:r w:rsidRPr="007A1533">
              <w:rPr>
                <w:rFonts w:ascii="Candara" w:eastAsia="Calibri" w:hAnsi="Candara"/>
                <w:sz w:val="20"/>
                <w:szCs w:val="20"/>
                <w:lang w:val="es-EC"/>
              </w:rPr>
              <w:br/>
            </w:r>
            <w:r w:rsidRPr="007A1533">
              <w:rPr>
                <w:rFonts w:ascii="Candara" w:eastAsia="Calibri" w:hAnsi="Candara"/>
                <w:sz w:val="20"/>
                <w:szCs w:val="20"/>
                <w:lang w:val="es-EC"/>
              </w:rPr>
              <w:br/>
              <w:t>§ Tres (3) entradas para monitoreo de temperatura de las Pt100 provenientes del indicador mecánico de Imagen Térmica (WTI), indicador mecánico de temperatura superior del aceite (OTI) y Temperatura Ambiente.</w:t>
            </w:r>
            <w:r w:rsidRPr="007A1533">
              <w:rPr>
                <w:rFonts w:ascii="Candara" w:eastAsia="Calibri" w:hAnsi="Candara"/>
                <w:sz w:val="20"/>
                <w:szCs w:val="20"/>
                <w:lang w:val="es-EC"/>
              </w:rPr>
              <w:br/>
              <w:t>§ Dos (2) entradas para monitoreo de temperatura de las Pt100 de entrada y salida de uno de los radiadores.</w:t>
            </w:r>
            <w:r w:rsidRPr="007A1533">
              <w:rPr>
                <w:rFonts w:ascii="Candara" w:eastAsia="Calibri" w:hAnsi="Candara"/>
                <w:sz w:val="20"/>
                <w:szCs w:val="20"/>
                <w:lang w:val="es-EC"/>
              </w:rPr>
              <w:br/>
              <w:t>§ Una (1) entrada para 4-20mA proveniente del indicador de nivel de aceite (OLI).</w:t>
            </w:r>
            <w:r w:rsidRPr="007A1533">
              <w:rPr>
                <w:rFonts w:ascii="Candara" w:eastAsia="Calibri" w:hAnsi="Candara"/>
                <w:sz w:val="20"/>
                <w:szCs w:val="20"/>
                <w:lang w:val="es-EC"/>
              </w:rPr>
              <w:br/>
              <w:t>§ Dos (2) entradas para el monitoreo de la corriente de carga tanto en AT como BT.</w:t>
            </w:r>
            <w:r w:rsidRPr="007A1533">
              <w:rPr>
                <w:rFonts w:ascii="Candara" w:eastAsia="Calibri" w:hAnsi="Candara"/>
                <w:sz w:val="20"/>
                <w:szCs w:val="20"/>
                <w:lang w:val="es-EC"/>
              </w:rPr>
              <w:br/>
              <w:t>§ Una (1) entrada para el monitoreo de la corriente total de alimentación de los ventiladores.</w:t>
            </w:r>
          </w:p>
        </w:tc>
        <w:tc>
          <w:tcPr>
            <w:tcW w:w="1420" w:type="dxa"/>
            <w:shd w:val="clear" w:color="auto" w:fill="auto"/>
            <w:vAlign w:val="center"/>
            <w:hideMark/>
          </w:tcPr>
          <w:p w14:paraId="5BBC2E67" w14:textId="3992D26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550434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915E346" w14:textId="4332B125" w:rsidTr="00E91B1B">
        <w:trPr>
          <w:trHeight w:val="6975"/>
          <w:jc w:val="center"/>
        </w:trPr>
        <w:tc>
          <w:tcPr>
            <w:tcW w:w="608" w:type="dxa"/>
            <w:shd w:val="clear" w:color="auto" w:fill="auto"/>
            <w:vAlign w:val="center"/>
            <w:hideMark/>
          </w:tcPr>
          <w:p w14:paraId="6D3A008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7.1.12</w:t>
            </w:r>
          </w:p>
        </w:tc>
        <w:tc>
          <w:tcPr>
            <w:tcW w:w="3640" w:type="dxa"/>
            <w:shd w:val="clear" w:color="auto" w:fill="auto"/>
            <w:vAlign w:val="center"/>
            <w:hideMark/>
          </w:tcPr>
          <w:p w14:paraId="6533765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Módulo de entradas digitales:</w:t>
            </w:r>
          </w:p>
        </w:tc>
        <w:tc>
          <w:tcPr>
            <w:tcW w:w="567" w:type="dxa"/>
            <w:shd w:val="clear" w:color="auto" w:fill="auto"/>
            <w:vAlign w:val="center"/>
            <w:hideMark/>
          </w:tcPr>
          <w:p w14:paraId="0250AB86" w14:textId="750B9C16"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BD0F01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 (1) módulo con al menos quince (15) entradas, acorde con el siguiente detalle:</w:t>
            </w:r>
            <w:r w:rsidRPr="007A1533">
              <w:rPr>
                <w:rFonts w:ascii="Candara" w:eastAsia="Calibri" w:hAnsi="Candara"/>
                <w:sz w:val="20"/>
                <w:szCs w:val="20"/>
                <w:lang w:val="es-EC"/>
              </w:rPr>
              <w:br/>
            </w:r>
            <w:r w:rsidRPr="007A1533">
              <w:rPr>
                <w:rFonts w:ascii="Candara" w:eastAsia="Calibri" w:hAnsi="Candara"/>
                <w:sz w:val="20"/>
                <w:szCs w:val="20"/>
                <w:lang w:val="es-EC"/>
              </w:rPr>
              <w:br/>
              <w:t>Una (1) entrada para monitoreo de Alarma Relé Buchholz,</w:t>
            </w:r>
            <w:r w:rsidRPr="007A1533">
              <w:rPr>
                <w:rFonts w:ascii="Candara" w:eastAsia="Calibri" w:hAnsi="Candara"/>
                <w:sz w:val="20"/>
                <w:szCs w:val="20"/>
                <w:lang w:val="es-EC"/>
              </w:rPr>
              <w:br/>
              <w:t>Una (1) entrada para el monitoreo de disparo de la válvula de sobrepresión,</w:t>
            </w:r>
            <w:r w:rsidRPr="007A1533">
              <w:rPr>
                <w:rFonts w:ascii="Candara" w:eastAsia="Calibri" w:hAnsi="Candara"/>
                <w:sz w:val="20"/>
                <w:szCs w:val="20"/>
                <w:lang w:val="es-EC"/>
              </w:rPr>
              <w:br/>
              <w:t>Una (1) entrada para el monitoreo de disparo del relé de presión súbita</w:t>
            </w:r>
            <w:r w:rsidRPr="007A1533">
              <w:rPr>
                <w:rFonts w:ascii="Candara" w:eastAsia="Calibri" w:hAnsi="Candara"/>
                <w:sz w:val="20"/>
                <w:szCs w:val="20"/>
                <w:lang w:val="es-EC"/>
              </w:rPr>
              <w:br/>
              <w:t>Dos (2) entradas para el monitoreo de Alarma y Falla del Monitor de Gases,</w:t>
            </w:r>
            <w:r w:rsidRPr="007A1533">
              <w:rPr>
                <w:rFonts w:ascii="Candara" w:eastAsia="Calibri" w:hAnsi="Candara"/>
                <w:sz w:val="20"/>
                <w:szCs w:val="20"/>
                <w:lang w:val="es-EC"/>
              </w:rPr>
              <w:br/>
              <w:t>Dos (2) entradas para el monitoreo del respiradero de libre mantenimiento,</w:t>
            </w:r>
            <w:r w:rsidRPr="007A1533">
              <w:rPr>
                <w:rFonts w:ascii="Candara" w:eastAsia="Calibri" w:hAnsi="Candara"/>
                <w:sz w:val="20"/>
                <w:szCs w:val="20"/>
                <w:lang w:val="es-EC"/>
              </w:rPr>
              <w:br/>
              <w:t>Una (1) entrada para el monitoreo de alarma alta temperatura aceite,</w:t>
            </w:r>
            <w:r w:rsidRPr="007A1533">
              <w:rPr>
                <w:rFonts w:ascii="Candara" w:eastAsia="Calibri" w:hAnsi="Candara"/>
                <w:sz w:val="20"/>
                <w:szCs w:val="20"/>
                <w:lang w:val="es-EC"/>
              </w:rPr>
              <w:br/>
              <w:t xml:space="preserve">Una (1) entrada para el monitoreo de alarma alta temperatura devandados. </w:t>
            </w:r>
            <w:r w:rsidRPr="007A1533">
              <w:rPr>
                <w:rFonts w:ascii="Candara" w:eastAsia="Calibri" w:hAnsi="Candara"/>
                <w:sz w:val="20"/>
                <w:szCs w:val="20"/>
                <w:lang w:val="es-EC"/>
              </w:rPr>
              <w:br/>
              <w:t>Una (1) entrada para el monitoreo de Alarma Falla Alimentación de Fuerza-Sistema de Enfriamiento.</w:t>
            </w:r>
            <w:r w:rsidRPr="007A1533">
              <w:rPr>
                <w:rFonts w:ascii="Candara" w:eastAsia="Calibri" w:hAnsi="Candara"/>
                <w:sz w:val="20"/>
                <w:szCs w:val="20"/>
                <w:lang w:val="es-EC"/>
              </w:rPr>
              <w:br/>
              <w:t>Una (1) entrada para el monitoreo de Alarma Falla Alimentación Control.</w:t>
            </w:r>
            <w:r w:rsidRPr="007A1533">
              <w:rPr>
                <w:rFonts w:ascii="Candara" w:eastAsia="Calibri" w:hAnsi="Candara"/>
                <w:sz w:val="20"/>
                <w:szCs w:val="20"/>
                <w:lang w:val="es-EC"/>
              </w:rPr>
              <w:br/>
              <w:t>Una (1) entrada para el monitoreo de Alarma Falla Alimentación Servicios Auxiliares.</w:t>
            </w:r>
            <w:r w:rsidRPr="007A1533">
              <w:rPr>
                <w:rFonts w:ascii="Candara" w:eastAsia="Calibri" w:hAnsi="Candara"/>
                <w:sz w:val="20"/>
                <w:szCs w:val="20"/>
                <w:lang w:val="es-EC"/>
              </w:rPr>
              <w:br/>
              <w:t>Una (1) entrada para el monitoreo de Alarma Falla Ventiladores.</w:t>
            </w:r>
            <w:r w:rsidRPr="007A1533">
              <w:rPr>
                <w:rFonts w:ascii="Candara" w:eastAsia="Calibri" w:hAnsi="Candara"/>
                <w:sz w:val="20"/>
                <w:szCs w:val="20"/>
                <w:lang w:val="es-EC"/>
              </w:rPr>
              <w:br/>
              <w:t>Una (1) entrada para el monitoreo de Alarma Falla Alimentación Monitor de Gases.</w:t>
            </w:r>
            <w:r w:rsidRPr="007A1533">
              <w:rPr>
                <w:rFonts w:ascii="Candara" w:eastAsia="Calibri" w:hAnsi="Candara"/>
                <w:sz w:val="20"/>
                <w:szCs w:val="20"/>
                <w:lang w:val="es-EC"/>
              </w:rPr>
              <w:br/>
              <w:t>Una (1) entrada para el monitoreo de Alarma Falla Alimentación Respiradero de Libre Mantenimiento</w:t>
            </w:r>
          </w:p>
        </w:tc>
        <w:tc>
          <w:tcPr>
            <w:tcW w:w="1420" w:type="dxa"/>
            <w:shd w:val="clear" w:color="auto" w:fill="auto"/>
            <w:vAlign w:val="center"/>
            <w:hideMark/>
          </w:tcPr>
          <w:p w14:paraId="4996CBD1" w14:textId="509E1680"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AC2BFE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17205D0" w14:textId="6C496E4A" w:rsidTr="00E91B1B">
        <w:trPr>
          <w:trHeight w:val="1215"/>
          <w:jc w:val="center"/>
        </w:trPr>
        <w:tc>
          <w:tcPr>
            <w:tcW w:w="608" w:type="dxa"/>
            <w:shd w:val="clear" w:color="auto" w:fill="auto"/>
            <w:vAlign w:val="center"/>
            <w:hideMark/>
          </w:tcPr>
          <w:p w14:paraId="17BCBFC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7.1.13</w:t>
            </w:r>
          </w:p>
        </w:tc>
        <w:tc>
          <w:tcPr>
            <w:tcW w:w="3640" w:type="dxa"/>
            <w:shd w:val="clear" w:color="auto" w:fill="auto"/>
            <w:vAlign w:val="center"/>
            <w:hideMark/>
          </w:tcPr>
          <w:p w14:paraId="3F1737B3"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Módulo de salidas digitales (relés)</w:t>
            </w:r>
          </w:p>
        </w:tc>
        <w:tc>
          <w:tcPr>
            <w:tcW w:w="567" w:type="dxa"/>
            <w:shd w:val="clear" w:color="auto" w:fill="auto"/>
            <w:vAlign w:val="center"/>
            <w:hideMark/>
          </w:tcPr>
          <w:p w14:paraId="78C09D26" w14:textId="596FE383"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059B3D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Un (1) módulo con al menos ocho (8) salidas, incluyendo control del sistema de enfriamiento y señales adicionales que se definirán en la ingeniería de detalle, dependiendo si alguna de ellas debe ser replicada o no.</w:t>
            </w:r>
          </w:p>
        </w:tc>
        <w:tc>
          <w:tcPr>
            <w:tcW w:w="1420" w:type="dxa"/>
            <w:shd w:val="clear" w:color="auto" w:fill="auto"/>
            <w:vAlign w:val="center"/>
            <w:hideMark/>
          </w:tcPr>
          <w:p w14:paraId="5C5419E3" w14:textId="5BD213F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818F78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62E9103" w14:textId="50DBFBFC" w:rsidTr="00E91B1B">
        <w:trPr>
          <w:trHeight w:val="315"/>
          <w:jc w:val="center"/>
        </w:trPr>
        <w:tc>
          <w:tcPr>
            <w:tcW w:w="608" w:type="dxa"/>
            <w:shd w:val="clear" w:color="auto" w:fill="auto"/>
            <w:vAlign w:val="center"/>
            <w:hideMark/>
          </w:tcPr>
          <w:p w14:paraId="2E55C91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7.1.14</w:t>
            </w:r>
          </w:p>
        </w:tc>
        <w:tc>
          <w:tcPr>
            <w:tcW w:w="3640" w:type="dxa"/>
            <w:shd w:val="clear" w:color="auto" w:fill="auto"/>
            <w:vAlign w:val="center"/>
            <w:hideMark/>
          </w:tcPr>
          <w:p w14:paraId="2C0F561D"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Módulo de Monitoreo de Fallas Pasantes</w:t>
            </w:r>
          </w:p>
        </w:tc>
        <w:tc>
          <w:tcPr>
            <w:tcW w:w="567" w:type="dxa"/>
            <w:shd w:val="clear" w:color="auto" w:fill="auto"/>
            <w:vAlign w:val="center"/>
            <w:hideMark/>
          </w:tcPr>
          <w:p w14:paraId="63674E34" w14:textId="34780B9B"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D301F8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Incluir</w:t>
            </w:r>
          </w:p>
        </w:tc>
        <w:tc>
          <w:tcPr>
            <w:tcW w:w="1420" w:type="dxa"/>
            <w:shd w:val="clear" w:color="auto" w:fill="auto"/>
            <w:vAlign w:val="center"/>
            <w:hideMark/>
          </w:tcPr>
          <w:p w14:paraId="0A360A1C" w14:textId="255531BE"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25ED08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3EF4FAC4" w14:textId="2A71DC87" w:rsidTr="00E91B1B">
        <w:trPr>
          <w:trHeight w:val="315"/>
          <w:jc w:val="center"/>
        </w:trPr>
        <w:tc>
          <w:tcPr>
            <w:tcW w:w="608" w:type="dxa"/>
            <w:shd w:val="clear" w:color="auto" w:fill="auto"/>
            <w:vAlign w:val="center"/>
            <w:hideMark/>
          </w:tcPr>
          <w:p w14:paraId="537E0CC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7.1.15</w:t>
            </w:r>
          </w:p>
        </w:tc>
        <w:tc>
          <w:tcPr>
            <w:tcW w:w="3640" w:type="dxa"/>
            <w:shd w:val="clear" w:color="auto" w:fill="auto"/>
            <w:vAlign w:val="center"/>
            <w:hideMark/>
          </w:tcPr>
          <w:p w14:paraId="25BE508B"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Espacios de reserva para módulos futuros</w:t>
            </w:r>
          </w:p>
        </w:tc>
        <w:tc>
          <w:tcPr>
            <w:tcW w:w="567" w:type="dxa"/>
            <w:shd w:val="clear" w:color="auto" w:fill="auto"/>
            <w:vAlign w:val="center"/>
            <w:hideMark/>
          </w:tcPr>
          <w:p w14:paraId="1124BB31" w14:textId="7C620C2D"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92E005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Al menos cuatro (4)</w:t>
            </w:r>
          </w:p>
        </w:tc>
        <w:tc>
          <w:tcPr>
            <w:tcW w:w="1420" w:type="dxa"/>
            <w:shd w:val="clear" w:color="auto" w:fill="auto"/>
            <w:vAlign w:val="center"/>
            <w:hideMark/>
          </w:tcPr>
          <w:p w14:paraId="04D01CFE" w14:textId="50620A48"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6D25DD97"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03A8872" w14:textId="60B2CCAF" w:rsidTr="00E91B1B">
        <w:trPr>
          <w:trHeight w:val="735"/>
          <w:jc w:val="center"/>
        </w:trPr>
        <w:tc>
          <w:tcPr>
            <w:tcW w:w="608" w:type="dxa"/>
            <w:shd w:val="clear" w:color="auto" w:fill="auto"/>
            <w:vAlign w:val="center"/>
            <w:hideMark/>
          </w:tcPr>
          <w:p w14:paraId="5744F76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7.1.16</w:t>
            </w:r>
          </w:p>
        </w:tc>
        <w:tc>
          <w:tcPr>
            <w:tcW w:w="3640" w:type="dxa"/>
            <w:shd w:val="clear" w:color="auto" w:fill="auto"/>
            <w:vAlign w:val="center"/>
            <w:hideMark/>
          </w:tcPr>
          <w:p w14:paraId="0BD4588E"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Unidad de Visualización</w:t>
            </w:r>
          </w:p>
        </w:tc>
        <w:tc>
          <w:tcPr>
            <w:tcW w:w="567" w:type="dxa"/>
            <w:shd w:val="clear" w:color="auto" w:fill="auto"/>
            <w:vAlign w:val="center"/>
            <w:hideMark/>
          </w:tcPr>
          <w:p w14:paraId="6C55F828" w14:textId="587A1681"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91DF5B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Pantalla a colores tipo industrial, adecuada para instalación en el tablero local del transformador o en el cuarto de control de la subestación.</w:t>
            </w:r>
          </w:p>
        </w:tc>
        <w:tc>
          <w:tcPr>
            <w:tcW w:w="1420" w:type="dxa"/>
            <w:shd w:val="clear" w:color="auto" w:fill="auto"/>
            <w:vAlign w:val="center"/>
            <w:hideMark/>
          </w:tcPr>
          <w:p w14:paraId="4D675527" w14:textId="5C31583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66345E4"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6992DAB" w14:textId="697D2061" w:rsidTr="00E91B1B">
        <w:trPr>
          <w:trHeight w:val="1215"/>
          <w:jc w:val="center"/>
        </w:trPr>
        <w:tc>
          <w:tcPr>
            <w:tcW w:w="608" w:type="dxa"/>
            <w:shd w:val="clear" w:color="auto" w:fill="auto"/>
            <w:vAlign w:val="center"/>
            <w:hideMark/>
          </w:tcPr>
          <w:p w14:paraId="309137A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7.1.17</w:t>
            </w:r>
          </w:p>
        </w:tc>
        <w:tc>
          <w:tcPr>
            <w:tcW w:w="3640" w:type="dxa"/>
            <w:shd w:val="clear" w:color="auto" w:fill="auto"/>
            <w:vAlign w:val="center"/>
            <w:hideMark/>
          </w:tcPr>
          <w:p w14:paraId="4E1020D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Funciones de monitoreo</w:t>
            </w:r>
          </w:p>
        </w:tc>
        <w:tc>
          <w:tcPr>
            <w:tcW w:w="567" w:type="dxa"/>
            <w:shd w:val="clear" w:color="auto" w:fill="auto"/>
            <w:vAlign w:val="center"/>
            <w:hideMark/>
          </w:tcPr>
          <w:p w14:paraId="5BC97E0C" w14:textId="5EBE2BF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BF5824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El equipo deberá contar con las siguientes funciones mínimas para el monitoreo de la salud del Transformador: Envejecimiento, Capacidad de Sobrecarga, Temperatura de Burbujeo, Fallas Pasantes, etc.</w:t>
            </w:r>
          </w:p>
        </w:tc>
        <w:tc>
          <w:tcPr>
            <w:tcW w:w="1420" w:type="dxa"/>
            <w:shd w:val="clear" w:color="auto" w:fill="auto"/>
            <w:vAlign w:val="center"/>
            <w:hideMark/>
          </w:tcPr>
          <w:p w14:paraId="7494AC0C" w14:textId="6C1199E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050204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2BD10C0" w14:textId="1CF3F581" w:rsidTr="00E91B1B">
        <w:trPr>
          <w:trHeight w:val="315"/>
          <w:jc w:val="center"/>
        </w:trPr>
        <w:tc>
          <w:tcPr>
            <w:tcW w:w="608" w:type="dxa"/>
            <w:shd w:val="clear" w:color="auto" w:fill="auto"/>
            <w:vAlign w:val="center"/>
            <w:hideMark/>
          </w:tcPr>
          <w:p w14:paraId="3D799C6A" w14:textId="77777777" w:rsidR="007A1533" w:rsidRPr="00913517" w:rsidRDefault="007A1533" w:rsidP="007A1533">
            <w:pPr>
              <w:spacing w:line="259" w:lineRule="auto"/>
              <w:jc w:val="center"/>
              <w:rPr>
                <w:rFonts w:ascii="Candara" w:eastAsia="Calibri" w:hAnsi="Candara"/>
                <w:b/>
                <w:sz w:val="20"/>
                <w:szCs w:val="20"/>
                <w:lang w:val="es-EC"/>
              </w:rPr>
            </w:pPr>
            <w:r w:rsidRPr="00913517">
              <w:rPr>
                <w:rFonts w:ascii="Candara" w:eastAsia="Calibri" w:hAnsi="Candara"/>
                <w:b/>
                <w:sz w:val="20"/>
                <w:szCs w:val="20"/>
                <w:lang w:val="es-EC"/>
              </w:rPr>
              <w:t>7.2</w:t>
            </w:r>
          </w:p>
        </w:tc>
        <w:tc>
          <w:tcPr>
            <w:tcW w:w="3640" w:type="dxa"/>
            <w:shd w:val="clear" w:color="auto" w:fill="auto"/>
            <w:vAlign w:val="center"/>
            <w:hideMark/>
          </w:tcPr>
          <w:p w14:paraId="7D72572F" w14:textId="77777777" w:rsidR="007A1533" w:rsidRPr="00913517" w:rsidRDefault="007A1533" w:rsidP="00913517">
            <w:pPr>
              <w:spacing w:line="259" w:lineRule="auto"/>
              <w:jc w:val="both"/>
              <w:rPr>
                <w:rFonts w:ascii="Candara" w:eastAsia="Calibri" w:hAnsi="Candara"/>
                <w:b/>
                <w:sz w:val="20"/>
                <w:szCs w:val="20"/>
                <w:lang w:val="es-EC"/>
              </w:rPr>
            </w:pPr>
            <w:r w:rsidRPr="00913517">
              <w:rPr>
                <w:rFonts w:ascii="Candara" w:eastAsia="Calibri" w:hAnsi="Candara"/>
                <w:b/>
                <w:sz w:val="20"/>
                <w:szCs w:val="20"/>
                <w:lang w:val="es-EC"/>
              </w:rPr>
              <w:t>Monitor de Análisis de Gases Disueltos en el Aceite</w:t>
            </w:r>
          </w:p>
        </w:tc>
        <w:tc>
          <w:tcPr>
            <w:tcW w:w="567" w:type="dxa"/>
            <w:shd w:val="clear" w:color="auto" w:fill="auto"/>
            <w:vAlign w:val="center"/>
            <w:hideMark/>
          </w:tcPr>
          <w:p w14:paraId="2687AD9F" w14:textId="40A9085B"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E1C76DE" w14:textId="16DF3932"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6508EEC6" w14:textId="7A49488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61E0CF0"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04E2D9BC" w14:textId="59E32874" w:rsidTr="00E91B1B">
        <w:trPr>
          <w:trHeight w:val="315"/>
          <w:jc w:val="center"/>
        </w:trPr>
        <w:tc>
          <w:tcPr>
            <w:tcW w:w="608" w:type="dxa"/>
            <w:shd w:val="clear" w:color="auto" w:fill="auto"/>
            <w:vAlign w:val="center"/>
            <w:hideMark/>
          </w:tcPr>
          <w:p w14:paraId="4A38620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7.2.1</w:t>
            </w:r>
          </w:p>
        </w:tc>
        <w:tc>
          <w:tcPr>
            <w:tcW w:w="3640" w:type="dxa"/>
            <w:shd w:val="clear" w:color="auto" w:fill="auto"/>
            <w:vAlign w:val="center"/>
            <w:hideMark/>
          </w:tcPr>
          <w:p w14:paraId="70157CEF"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Fabricante</w:t>
            </w:r>
          </w:p>
        </w:tc>
        <w:tc>
          <w:tcPr>
            <w:tcW w:w="567" w:type="dxa"/>
            <w:shd w:val="clear" w:color="auto" w:fill="auto"/>
            <w:vAlign w:val="center"/>
            <w:hideMark/>
          </w:tcPr>
          <w:p w14:paraId="0366C73A" w14:textId="2FB2674C"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8F5ACD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23F4E430" w14:textId="686FF2DA"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A93DF1A"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B47FABF" w14:textId="15E2D70B" w:rsidTr="00E91B1B">
        <w:trPr>
          <w:trHeight w:val="315"/>
          <w:jc w:val="center"/>
        </w:trPr>
        <w:tc>
          <w:tcPr>
            <w:tcW w:w="608" w:type="dxa"/>
            <w:shd w:val="clear" w:color="auto" w:fill="auto"/>
            <w:vAlign w:val="center"/>
            <w:hideMark/>
          </w:tcPr>
          <w:p w14:paraId="0DC7C20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7.2.2</w:t>
            </w:r>
          </w:p>
        </w:tc>
        <w:tc>
          <w:tcPr>
            <w:tcW w:w="3640" w:type="dxa"/>
            <w:shd w:val="clear" w:color="auto" w:fill="auto"/>
            <w:vAlign w:val="center"/>
            <w:hideMark/>
          </w:tcPr>
          <w:p w14:paraId="436BAAB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Procedencia</w:t>
            </w:r>
          </w:p>
        </w:tc>
        <w:tc>
          <w:tcPr>
            <w:tcW w:w="567" w:type="dxa"/>
            <w:shd w:val="clear" w:color="auto" w:fill="auto"/>
            <w:vAlign w:val="center"/>
            <w:hideMark/>
          </w:tcPr>
          <w:p w14:paraId="1480E0FC" w14:textId="6A319916"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F43E75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5B0F76A8" w14:textId="29C47BA0"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A60785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C956DDD" w14:textId="21F690E8" w:rsidTr="00E91B1B">
        <w:trPr>
          <w:trHeight w:val="315"/>
          <w:jc w:val="center"/>
        </w:trPr>
        <w:tc>
          <w:tcPr>
            <w:tcW w:w="608" w:type="dxa"/>
            <w:shd w:val="clear" w:color="auto" w:fill="auto"/>
            <w:vAlign w:val="center"/>
            <w:hideMark/>
          </w:tcPr>
          <w:p w14:paraId="136B6AE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7.2.3</w:t>
            </w:r>
          </w:p>
        </w:tc>
        <w:tc>
          <w:tcPr>
            <w:tcW w:w="3640" w:type="dxa"/>
            <w:shd w:val="clear" w:color="auto" w:fill="auto"/>
            <w:vAlign w:val="center"/>
            <w:hideMark/>
          </w:tcPr>
          <w:p w14:paraId="1AF1AB31"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Modelo</w:t>
            </w:r>
          </w:p>
        </w:tc>
        <w:tc>
          <w:tcPr>
            <w:tcW w:w="567" w:type="dxa"/>
            <w:shd w:val="clear" w:color="auto" w:fill="auto"/>
            <w:vAlign w:val="center"/>
            <w:hideMark/>
          </w:tcPr>
          <w:p w14:paraId="444126E8" w14:textId="0BCACFF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27E5D4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14CD8C8B" w14:textId="71C76836"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B21D73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C46EA0C" w14:textId="2C495482" w:rsidTr="00E91B1B">
        <w:trPr>
          <w:trHeight w:val="495"/>
          <w:jc w:val="center"/>
        </w:trPr>
        <w:tc>
          <w:tcPr>
            <w:tcW w:w="608" w:type="dxa"/>
            <w:shd w:val="clear" w:color="auto" w:fill="auto"/>
            <w:vAlign w:val="center"/>
            <w:hideMark/>
          </w:tcPr>
          <w:p w14:paraId="7BA4880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7.2.4</w:t>
            </w:r>
          </w:p>
        </w:tc>
        <w:tc>
          <w:tcPr>
            <w:tcW w:w="3640" w:type="dxa"/>
            <w:shd w:val="clear" w:color="auto" w:fill="auto"/>
            <w:vAlign w:val="center"/>
            <w:hideMark/>
          </w:tcPr>
          <w:p w14:paraId="720479F1"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Gases a Medir mínimos requeridos</w:t>
            </w:r>
          </w:p>
        </w:tc>
        <w:tc>
          <w:tcPr>
            <w:tcW w:w="567" w:type="dxa"/>
            <w:shd w:val="clear" w:color="auto" w:fill="auto"/>
            <w:vAlign w:val="center"/>
            <w:hideMark/>
          </w:tcPr>
          <w:p w14:paraId="30C7124E" w14:textId="7E98EA94"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01608A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Hidrógeno H2</w:t>
            </w:r>
            <w:r w:rsidRPr="007A1533">
              <w:rPr>
                <w:rFonts w:ascii="Candara" w:eastAsia="Calibri" w:hAnsi="Candara"/>
                <w:sz w:val="20"/>
                <w:szCs w:val="20"/>
                <w:lang w:val="es-EC"/>
              </w:rPr>
              <w:br/>
              <w:t>Monóxido de Carbono CO</w:t>
            </w:r>
          </w:p>
        </w:tc>
        <w:tc>
          <w:tcPr>
            <w:tcW w:w="1420" w:type="dxa"/>
            <w:shd w:val="clear" w:color="auto" w:fill="auto"/>
            <w:vAlign w:val="center"/>
            <w:hideMark/>
          </w:tcPr>
          <w:p w14:paraId="485627EF" w14:textId="09F5DD93"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43BD3A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BB62FDC" w14:textId="56343C28" w:rsidTr="00E91B1B">
        <w:trPr>
          <w:trHeight w:val="315"/>
          <w:jc w:val="center"/>
        </w:trPr>
        <w:tc>
          <w:tcPr>
            <w:tcW w:w="608" w:type="dxa"/>
            <w:shd w:val="clear" w:color="auto" w:fill="auto"/>
            <w:vAlign w:val="center"/>
            <w:hideMark/>
          </w:tcPr>
          <w:p w14:paraId="378D894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7.2.5</w:t>
            </w:r>
          </w:p>
        </w:tc>
        <w:tc>
          <w:tcPr>
            <w:tcW w:w="3640" w:type="dxa"/>
            <w:shd w:val="clear" w:color="auto" w:fill="auto"/>
            <w:vAlign w:val="center"/>
            <w:hideMark/>
          </w:tcPr>
          <w:p w14:paraId="4BD7539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Humedad en aceite mineral</w:t>
            </w:r>
          </w:p>
        </w:tc>
        <w:tc>
          <w:tcPr>
            <w:tcW w:w="567" w:type="dxa"/>
            <w:shd w:val="clear" w:color="auto" w:fill="auto"/>
            <w:vAlign w:val="center"/>
            <w:hideMark/>
          </w:tcPr>
          <w:p w14:paraId="1EAF6F13" w14:textId="4B6C244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B44F8D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Sí, relativa en % y absoluta en ppm</w:t>
            </w:r>
          </w:p>
        </w:tc>
        <w:tc>
          <w:tcPr>
            <w:tcW w:w="1420" w:type="dxa"/>
            <w:shd w:val="clear" w:color="auto" w:fill="auto"/>
            <w:vAlign w:val="center"/>
            <w:hideMark/>
          </w:tcPr>
          <w:p w14:paraId="300BB1F1" w14:textId="384210EB"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CF4C01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23EF4BB1" w14:textId="447A3255" w:rsidTr="00E91B1B">
        <w:trPr>
          <w:trHeight w:val="735"/>
          <w:jc w:val="center"/>
        </w:trPr>
        <w:tc>
          <w:tcPr>
            <w:tcW w:w="608" w:type="dxa"/>
            <w:shd w:val="clear" w:color="auto" w:fill="auto"/>
            <w:vAlign w:val="center"/>
            <w:hideMark/>
          </w:tcPr>
          <w:p w14:paraId="2756E57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7.2.6</w:t>
            </w:r>
          </w:p>
        </w:tc>
        <w:tc>
          <w:tcPr>
            <w:tcW w:w="3640" w:type="dxa"/>
            <w:shd w:val="clear" w:color="auto" w:fill="auto"/>
            <w:vAlign w:val="center"/>
            <w:hideMark/>
          </w:tcPr>
          <w:p w14:paraId="4BACBD59"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Rangos y Precisión máximos permitidos</w:t>
            </w:r>
          </w:p>
        </w:tc>
        <w:tc>
          <w:tcPr>
            <w:tcW w:w="567" w:type="dxa"/>
            <w:shd w:val="clear" w:color="auto" w:fill="auto"/>
            <w:vAlign w:val="center"/>
            <w:hideMark/>
          </w:tcPr>
          <w:p w14:paraId="3CE8D9FF" w14:textId="0EB8A30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BFFDD3C" w14:textId="77777777" w:rsidR="007A1533" w:rsidRPr="007A1533" w:rsidRDefault="007A1533" w:rsidP="007A1533">
            <w:pPr>
              <w:spacing w:line="259" w:lineRule="auto"/>
              <w:jc w:val="center"/>
              <w:rPr>
                <w:rFonts w:ascii="Candara" w:eastAsia="Calibri" w:hAnsi="Candara"/>
                <w:sz w:val="20"/>
                <w:szCs w:val="20"/>
                <w:lang w:val="en-029"/>
              </w:rPr>
            </w:pPr>
            <w:r w:rsidRPr="007A1533">
              <w:rPr>
                <w:rFonts w:ascii="Candara" w:eastAsia="Calibri" w:hAnsi="Candara"/>
                <w:sz w:val="20"/>
                <w:szCs w:val="20"/>
                <w:lang w:val="en-029"/>
              </w:rPr>
              <w:t>H2: 0-2000 PPM ± 20%</w:t>
            </w:r>
            <w:r w:rsidRPr="007A1533">
              <w:rPr>
                <w:rFonts w:ascii="Candara" w:eastAsia="Calibri" w:hAnsi="Candara"/>
                <w:sz w:val="20"/>
                <w:szCs w:val="20"/>
                <w:lang w:val="en-029"/>
              </w:rPr>
              <w:br/>
              <w:t>CO: 0-2000 PPM ± 20%</w:t>
            </w:r>
            <w:r w:rsidRPr="007A1533">
              <w:rPr>
                <w:rFonts w:ascii="Candara" w:eastAsia="Calibri" w:hAnsi="Candara"/>
                <w:sz w:val="20"/>
                <w:szCs w:val="20"/>
                <w:lang w:val="en-029"/>
              </w:rPr>
              <w:br/>
              <w:t>Humedad: 0-100%</w:t>
            </w:r>
          </w:p>
        </w:tc>
        <w:tc>
          <w:tcPr>
            <w:tcW w:w="1420" w:type="dxa"/>
            <w:shd w:val="clear" w:color="auto" w:fill="auto"/>
            <w:vAlign w:val="center"/>
            <w:hideMark/>
          </w:tcPr>
          <w:p w14:paraId="31D71938" w14:textId="598FC9E8" w:rsidR="007A1533" w:rsidRPr="007A1533" w:rsidRDefault="007A1533" w:rsidP="007A1533">
            <w:pPr>
              <w:spacing w:line="259" w:lineRule="auto"/>
              <w:jc w:val="center"/>
              <w:rPr>
                <w:rFonts w:ascii="Candara" w:eastAsia="Calibri" w:hAnsi="Candara"/>
                <w:sz w:val="20"/>
                <w:szCs w:val="20"/>
                <w:lang w:val="en-029"/>
              </w:rPr>
            </w:pPr>
          </w:p>
        </w:tc>
        <w:tc>
          <w:tcPr>
            <w:tcW w:w="1420" w:type="dxa"/>
          </w:tcPr>
          <w:p w14:paraId="1EE9CA03" w14:textId="77777777" w:rsidR="007A1533" w:rsidRPr="007A1533" w:rsidRDefault="007A1533" w:rsidP="007A1533">
            <w:pPr>
              <w:spacing w:line="259" w:lineRule="auto"/>
              <w:jc w:val="center"/>
              <w:rPr>
                <w:rFonts w:ascii="Candara" w:eastAsia="Calibri" w:hAnsi="Candara"/>
                <w:sz w:val="20"/>
                <w:szCs w:val="20"/>
                <w:lang w:val="en-029"/>
              </w:rPr>
            </w:pPr>
          </w:p>
        </w:tc>
      </w:tr>
      <w:tr w:rsidR="00E91B1B" w:rsidRPr="007A1533" w14:paraId="391B2843" w14:textId="09F7947C" w:rsidTr="00E91B1B">
        <w:trPr>
          <w:trHeight w:val="315"/>
          <w:jc w:val="center"/>
        </w:trPr>
        <w:tc>
          <w:tcPr>
            <w:tcW w:w="608" w:type="dxa"/>
            <w:shd w:val="clear" w:color="auto" w:fill="auto"/>
            <w:vAlign w:val="center"/>
            <w:hideMark/>
          </w:tcPr>
          <w:p w14:paraId="2E3790A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7.2.7</w:t>
            </w:r>
          </w:p>
        </w:tc>
        <w:tc>
          <w:tcPr>
            <w:tcW w:w="3640" w:type="dxa"/>
            <w:shd w:val="clear" w:color="auto" w:fill="auto"/>
            <w:vAlign w:val="center"/>
            <w:hideMark/>
          </w:tcPr>
          <w:p w14:paraId="24B632B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Medición independiente de cada gas</w:t>
            </w:r>
          </w:p>
        </w:tc>
        <w:tc>
          <w:tcPr>
            <w:tcW w:w="567" w:type="dxa"/>
            <w:shd w:val="clear" w:color="auto" w:fill="auto"/>
            <w:vAlign w:val="center"/>
            <w:hideMark/>
          </w:tcPr>
          <w:p w14:paraId="7CC43F3D" w14:textId="5C52A78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FBB002C"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Si, no requiere consumibles ni gases portadores</w:t>
            </w:r>
          </w:p>
        </w:tc>
        <w:tc>
          <w:tcPr>
            <w:tcW w:w="1420" w:type="dxa"/>
            <w:shd w:val="clear" w:color="auto" w:fill="auto"/>
            <w:vAlign w:val="center"/>
            <w:hideMark/>
          </w:tcPr>
          <w:p w14:paraId="140258F3" w14:textId="7C41AE82"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A07FFC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B6F5E3F" w14:textId="1FEC9857" w:rsidTr="00E91B1B">
        <w:trPr>
          <w:trHeight w:val="315"/>
          <w:jc w:val="center"/>
        </w:trPr>
        <w:tc>
          <w:tcPr>
            <w:tcW w:w="608" w:type="dxa"/>
            <w:shd w:val="clear" w:color="auto" w:fill="auto"/>
            <w:vAlign w:val="center"/>
            <w:hideMark/>
          </w:tcPr>
          <w:p w14:paraId="61E45ED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7.2.8</w:t>
            </w:r>
          </w:p>
        </w:tc>
        <w:tc>
          <w:tcPr>
            <w:tcW w:w="3640" w:type="dxa"/>
            <w:shd w:val="clear" w:color="auto" w:fill="auto"/>
            <w:vAlign w:val="center"/>
            <w:hideMark/>
          </w:tcPr>
          <w:p w14:paraId="11174968"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Tecnología</w:t>
            </w:r>
          </w:p>
        </w:tc>
        <w:tc>
          <w:tcPr>
            <w:tcW w:w="567" w:type="dxa"/>
            <w:shd w:val="clear" w:color="auto" w:fill="auto"/>
            <w:vAlign w:val="center"/>
            <w:hideMark/>
          </w:tcPr>
          <w:p w14:paraId="4567D274" w14:textId="69F175B3"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B01846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Indicar</w:t>
            </w:r>
          </w:p>
        </w:tc>
        <w:tc>
          <w:tcPr>
            <w:tcW w:w="1420" w:type="dxa"/>
            <w:shd w:val="clear" w:color="auto" w:fill="auto"/>
            <w:vAlign w:val="center"/>
            <w:hideMark/>
          </w:tcPr>
          <w:p w14:paraId="44416292" w14:textId="7ED09A46"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29CFEAC"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4CAFF586" w14:textId="6BE2E7BF" w:rsidTr="00E91B1B">
        <w:trPr>
          <w:trHeight w:val="315"/>
          <w:jc w:val="center"/>
        </w:trPr>
        <w:tc>
          <w:tcPr>
            <w:tcW w:w="608" w:type="dxa"/>
            <w:shd w:val="clear" w:color="auto" w:fill="auto"/>
            <w:vAlign w:val="center"/>
            <w:hideMark/>
          </w:tcPr>
          <w:p w14:paraId="1A7F5D3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7.2.9</w:t>
            </w:r>
          </w:p>
        </w:tc>
        <w:tc>
          <w:tcPr>
            <w:tcW w:w="3640" w:type="dxa"/>
            <w:shd w:val="clear" w:color="auto" w:fill="auto"/>
            <w:vAlign w:val="center"/>
            <w:hideMark/>
          </w:tcPr>
          <w:p w14:paraId="232902DE"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Medición de la Temperatura del Aceite</w:t>
            </w:r>
          </w:p>
        </w:tc>
        <w:tc>
          <w:tcPr>
            <w:tcW w:w="567" w:type="dxa"/>
            <w:shd w:val="clear" w:color="auto" w:fill="auto"/>
            <w:vAlign w:val="center"/>
            <w:hideMark/>
          </w:tcPr>
          <w:p w14:paraId="775FD556" w14:textId="6F3D52CE"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2884A8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Sí</w:t>
            </w:r>
          </w:p>
        </w:tc>
        <w:tc>
          <w:tcPr>
            <w:tcW w:w="1420" w:type="dxa"/>
            <w:shd w:val="clear" w:color="auto" w:fill="auto"/>
            <w:vAlign w:val="center"/>
            <w:hideMark/>
          </w:tcPr>
          <w:p w14:paraId="319F709D" w14:textId="23BB62BF"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AE16D5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E84B5BD" w14:textId="352D870A" w:rsidTr="00E91B1B">
        <w:trPr>
          <w:trHeight w:val="315"/>
          <w:jc w:val="center"/>
        </w:trPr>
        <w:tc>
          <w:tcPr>
            <w:tcW w:w="608" w:type="dxa"/>
            <w:shd w:val="clear" w:color="auto" w:fill="auto"/>
            <w:vAlign w:val="center"/>
            <w:hideMark/>
          </w:tcPr>
          <w:p w14:paraId="156B024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7.2.10</w:t>
            </w:r>
          </w:p>
        </w:tc>
        <w:tc>
          <w:tcPr>
            <w:tcW w:w="3640" w:type="dxa"/>
            <w:shd w:val="clear" w:color="auto" w:fill="auto"/>
            <w:vAlign w:val="center"/>
            <w:hideMark/>
          </w:tcPr>
          <w:p w14:paraId="454232A8"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Tasa de cambio</w:t>
            </w:r>
          </w:p>
        </w:tc>
        <w:tc>
          <w:tcPr>
            <w:tcW w:w="567" w:type="dxa"/>
            <w:shd w:val="clear" w:color="auto" w:fill="auto"/>
            <w:vAlign w:val="center"/>
            <w:hideMark/>
          </w:tcPr>
          <w:p w14:paraId="179E35F8" w14:textId="1E9E8F91"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B8923E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Sí, ppm/día y ppm/semana</w:t>
            </w:r>
          </w:p>
        </w:tc>
        <w:tc>
          <w:tcPr>
            <w:tcW w:w="1420" w:type="dxa"/>
            <w:shd w:val="clear" w:color="auto" w:fill="auto"/>
            <w:vAlign w:val="center"/>
            <w:hideMark/>
          </w:tcPr>
          <w:p w14:paraId="4732AF87" w14:textId="66C801D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EA2670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4C5950A" w14:textId="2757033C" w:rsidTr="00E91B1B">
        <w:trPr>
          <w:trHeight w:val="315"/>
          <w:jc w:val="center"/>
        </w:trPr>
        <w:tc>
          <w:tcPr>
            <w:tcW w:w="608" w:type="dxa"/>
            <w:shd w:val="clear" w:color="auto" w:fill="auto"/>
            <w:vAlign w:val="center"/>
            <w:hideMark/>
          </w:tcPr>
          <w:p w14:paraId="443D22D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7.2.11</w:t>
            </w:r>
          </w:p>
        </w:tc>
        <w:tc>
          <w:tcPr>
            <w:tcW w:w="3640" w:type="dxa"/>
            <w:shd w:val="clear" w:color="auto" w:fill="auto"/>
            <w:vAlign w:val="center"/>
            <w:hideMark/>
          </w:tcPr>
          <w:p w14:paraId="786EBD2A" w14:textId="28F3802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Tensión nominal de alimentación</w:t>
            </w:r>
          </w:p>
        </w:tc>
        <w:tc>
          <w:tcPr>
            <w:tcW w:w="567" w:type="dxa"/>
            <w:shd w:val="clear" w:color="auto" w:fill="auto"/>
            <w:vAlign w:val="center"/>
            <w:hideMark/>
          </w:tcPr>
          <w:p w14:paraId="4B5BE865" w14:textId="43F6625A"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1FEF5983"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125 VDC</w:t>
            </w:r>
          </w:p>
        </w:tc>
        <w:tc>
          <w:tcPr>
            <w:tcW w:w="1420" w:type="dxa"/>
            <w:shd w:val="clear" w:color="auto" w:fill="auto"/>
            <w:vAlign w:val="center"/>
            <w:hideMark/>
          </w:tcPr>
          <w:p w14:paraId="3C49C2DE" w14:textId="21FB87BF"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5023D529"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63DD538" w14:textId="09B560DC" w:rsidTr="00E91B1B">
        <w:trPr>
          <w:trHeight w:val="735"/>
          <w:jc w:val="center"/>
        </w:trPr>
        <w:tc>
          <w:tcPr>
            <w:tcW w:w="608" w:type="dxa"/>
            <w:shd w:val="clear" w:color="auto" w:fill="auto"/>
            <w:vAlign w:val="center"/>
            <w:hideMark/>
          </w:tcPr>
          <w:p w14:paraId="5AF38B0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7.2.12</w:t>
            </w:r>
          </w:p>
        </w:tc>
        <w:tc>
          <w:tcPr>
            <w:tcW w:w="3640" w:type="dxa"/>
            <w:shd w:val="clear" w:color="auto" w:fill="auto"/>
            <w:vAlign w:val="center"/>
            <w:hideMark/>
          </w:tcPr>
          <w:p w14:paraId="4C29890C"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Protocolos de Comunicación mínimos requeridos</w:t>
            </w:r>
          </w:p>
        </w:tc>
        <w:tc>
          <w:tcPr>
            <w:tcW w:w="567" w:type="dxa"/>
            <w:shd w:val="clear" w:color="auto" w:fill="auto"/>
            <w:vAlign w:val="center"/>
            <w:hideMark/>
          </w:tcPr>
          <w:p w14:paraId="707B74B6" w14:textId="5E27E4C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B3964C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DNP3 TCP/Ip o Modbus, el DGA deberá integrarse al MMT, y este último enviará la información al SCADA de CNEL</w:t>
            </w:r>
          </w:p>
        </w:tc>
        <w:tc>
          <w:tcPr>
            <w:tcW w:w="1420" w:type="dxa"/>
            <w:shd w:val="clear" w:color="auto" w:fill="auto"/>
            <w:vAlign w:val="center"/>
            <w:hideMark/>
          </w:tcPr>
          <w:p w14:paraId="73DBE71A" w14:textId="499380C7"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E519F08"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39311F4" w14:textId="6C4EB7D7" w:rsidTr="00E91B1B">
        <w:trPr>
          <w:trHeight w:val="495"/>
          <w:jc w:val="center"/>
        </w:trPr>
        <w:tc>
          <w:tcPr>
            <w:tcW w:w="608" w:type="dxa"/>
            <w:shd w:val="clear" w:color="auto" w:fill="auto"/>
            <w:vAlign w:val="center"/>
            <w:hideMark/>
          </w:tcPr>
          <w:p w14:paraId="1D299A1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7.2.13</w:t>
            </w:r>
          </w:p>
        </w:tc>
        <w:tc>
          <w:tcPr>
            <w:tcW w:w="3640" w:type="dxa"/>
            <w:shd w:val="clear" w:color="auto" w:fill="auto"/>
            <w:vAlign w:val="center"/>
            <w:hideMark/>
          </w:tcPr>
          <w:p w14:paraId="6009288A"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Puertos de Comunicación mínimos requeridos</w:t>
            </w:r>
          </w:p>
        </w:tc>
        <w:tc>
          <w:tcPr>
            <w:tcW w:w="567" w:type="dxa"/>
            <w:shd w:val="clear" w:color="auto" w:fill="auto"/>
            <w:vAlign w:val="center"/>
            <w:hideMark/>
          </w:tcPr>
          <w:p w14:paraId="5A651B36" w14:textId="3B803DBF"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3D1C1B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RS485 para integración al MMT,  USB  para interfaz local</w:t>
            </w:r>
          </w:p>
        </w:tc>
        <w:tc>
          <w:tcPr>
            <w:tcW w:w="1420" w:type="dxa"/>
            <w:shd w:val="clear" w:color="auto" w:fill="auto"/>
            <w:vAlign w:val="center"/>
            <w:hideMark/>
          </w:tcPr>
          <w:p w14:paraId="5101F7FA" w14:textId="3AC03CB1"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2EFAD51"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C476898" w14:textId="5FD8B9CA" w:rsidTr="00E91B1B">
        <w:trPr>
          <w:trHeight w:val="315"/>
          <w:jc w:val="center"/>
        </w:trPr>
        <w:tc>
          <w:tcPr>
            <w:tcW w:w="608" w:type="dxa"/>
            <w:shd w:val="clear" w:color="auto" w:fill="auto"/>
            <w:vAlign w:val="center"/>
            <w:hideMark/>
          </w:tcPr>
          <w:p w14:paraId="4C24993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7.2.14</w:t>
            </w:r>
          </w:p>
        </w:tc>
        <w:tc>
          <w:tcPr>
            <w:tcW w:w="3640" w:type="dxa"/>
            <w:shd w:val="clear" w:color="auto" w:fill="auto"/>
            <w:vAlign w:val="center"/>
            <w:hideMark/>
          </w:tcPr>
          <w:p w14:paraId="3316386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Pantalla local</w:t>
            </w:r>
          </w:p>
        </w:tc>
        <w:tc>
          <w:tcPr>
            <w:tcW w:w="567" w:type="dxa"/>
            <w:shd w:val="clear" w:color="auto" w:fill="auto"/>
            <w:vAlign w:val="center"/>
            <w:hideMark/>
          </w:tcPr>
          <w:p w14:paraId="767DCEEE" w14:textId="41CD9C9B"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53787DA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SI</w:t>
            </w:r>
          </w:p>
        </w:tc>
        <w:tc>
          <w:tcPr>
            <w:tcW w:w="1420" w:type="dxa"/>
            <w:shd w:val="clear" w:color="auto" w:fill="auto"/>
            <w:vAlign w:val="center"/>
            <w:hideMark/>
          </w:tcPr>
          <w:p w14:paraId="5079D0AD" w14:textId="7BE52970"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85C7186"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DAC9B96" w14:textId="2D7BCDD0" w:rsidTr="00E91B1B">
        <w:trPr>
          <w:trHeight w:val="1455"/>
          <w:jc w:val="center"/>
        </w:trPr>
        <w:tc>
          <w:tcPr>
            <w:tcW w:w="608" w:type="dxa"/>
            <w:shd w:val="clear" w:color="auto" w:fill="auto"/>
            <w:vAlign w:val="center"/>
            <w:hideMark/>
          </w:tcPr>
          <w:p w14:paraId="0A8470B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7.2.15</w:t>
            </w:r>
          </w:p>
        </w:tc>
        <w:tc>
          <w:tcPr>
            <w:tcW w:w="3640" w:type="dxa"/>
            <w:shd w:val="clear" w:color="auto" w:fill="auto"/>
            <w:vAlign w:val="center"/>
            <w:hideMark/>
          </w:tcPr>
          <w:p w14:paraId="15E4690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Salidas digitales/relés</w:t>
            </w:r>
          </w:p>
        </w:tc>
        <w:tc>
          <w:tcPr>
            <w:tcW w:w="567" w:type="dxa"/>
            <w:shd w:val="clear" w:color="auto" w:fill="auto"/>
            <w:vAlign w:val="center"/>
            <w:hideMark/>
          </w:tcPr>
          <w:p w14:paraId="769D2D5E" w14:textId="07FDC672"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6E25F7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Cuatro (4) salidas de relés como mínimo para las siguientes funciones:</w:t>
            </w:r>
            <w:r w:rsidRPr="007A1533">
              <w:rPr>
                <w:rFonts w:ascii="Candara" w:eastAsia="Calibri" w:hAnsi="Candara"/>
                <w:sz w:val="20"/>
                <w:szCs w:val="20"/>
                <w:lang w:val="es-EC"/>
              </w:rPr>
              <w:br/>
              <w:t>Alarma Concentración de Gas H2</w:t>
            </w:r>
            <w:r w:rsidRPr="007A1533">
              <w:rPr>
                <w:rFonts w:ascii="Candara" w:eastAsia="Calibri" w:hAnsi="Candara"/>
                <w:sz w:val="20"/>
                <w:szCs w:val="20"/>
                <w:lang w:val="es-EC"/>
              </w:rPr>
              <w:br/>
              <w:t>Alarma Concentración de Gas CO</w:t>
            </w:r>
            <w:r w:rsidRPr="007A1533">
              <w:rPr>
                <w:rFonts w:ascii="Candara" w:eastAsia="Calibri" w:hAnsi="Candara"/>
                <w:sz w:val="20"/>
                <w:szCs w:val="20"/>
                <w:lang w:val="es-EC"/>
              </w:rPr>
              <w:br/>
              <w:t>Alarma Concentración de Humedad H2O</w:t>
            </w:r>
            <w:r w:rsidRPr="007A1533">
              <w:rPr>
                <w:rFonts w:ascii="Candara" w:eastAsia="Calibri" w:hAnsi="Candara"/>
                <w:sz w:val="20"/>
                <w:szCs w:val="20"/>
                <w:lang w:val="es-EC"/>
              </w:rPr>
              <w:br/>
              <w:t>Alarma Falla del Sistema</w:t>
            </w:r>
          </w:p>
        </w:tc>
        <w:tc>
          <w:tcPr>
            <w:tcW w:w="1420" w:type="dxa"/>
            <w:shd w:val="clear" w:color="auto" w:fill="auto"/>
            <w:vAlign w:val="center"/>
            <w:hideMark/>
          </w:tcPr>
          <w:p w14:paraId="35753CDC" w14:textId="2173B768"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1937DE2"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172F32E" w14:textId="1250E800" w:rsidTr="00E91B1B">
        <w:trPr>
          <w:trHeight w:val="315"/>
          <w:jc w:val="center"/>
        </w:trPr>
        <w:tc>
          <w:tcPr>
            <w:tcW w:w="608" w:type="dxa"/>
            <w:shd w:val="clear" w:color="auto" w:fill="auto"/>
            <w:vAlign w:val="center"/>
            <w:hideMark/>
          </w:tcPr>
          <w:p w14:paraId="11D9B74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7.2.16</w:t>
            </w:r>
          </w:p>
        </w:tc>
        <w:tc>
          <w:tcPr>
            <w:tcW w:w="3640" w:type="dxa"/>
            <w:shd w:val="clear" w:color="auto" w:fill="auto"/>
            <w:vAlign w:val="center"/>
            <w:hideMark/>
          </w:tcPr>
          <w:p w14:paraId="68586339"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Grado de Protección</w:t>
            </w:r>
          </w:p>
        </w:tc>
        <w:tc>
          <w:tcPr>
            <w:tcW w:w="567" w:type="dxa"/>
            <w:shd w:val="clear" w:color="auto" w:fill="auto"/>
            <w:vAlign w:val="center"/>
            <w:hideMark/>
          </w:tcPr>
          <w:p w14:paraId="21E37267" w14:textId="2DB2B89D"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DA8941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Mayor o igual a IP 55</w:t>
            </w:r>
          </w:p>
        </w:tc>
        <w:tc>
          <w:tcPr>
            <w:tcW w:w="1420" w:type="dxa"/>
            <w:shd w:val="clear" w:color="auto" w:fill="auto"/>
            <w:vAlign w:val="center"/>
            <w:hideMark/>
          </w:tcPr>
          <w:p w14:paraId="3745F273" w14:textId="6F4FE53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4E0F18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3D0C177" w14:textId="049E05B3" w:rsidTr="00E91B1B">
        <w:trPr>
          <w:trHeight w:val="315"/>
          <w:jc w:val="center"/>
        </w:trPr>
        <w:tc>
          <w:tcPr>
            <w:tcW w:w="608" w:type="dxa"/>
            <w:shd w:val="clear" w:color="auto" w:fill="auto"/>
            <w:vAlign w:val="center"/>
            <w:hideMark/>
          </w:tcPr>
          <w:p w14:paraId="01E7F78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7.2.17</w:t>
            </w:r>
          </w:p>
        </w:tc>
        <w:tc>
          <w:tcPr>
            <w:tcW w:w="3640" w:type="dxa"/>
            <w:shd w:val="clear" w:color="auto" w:fill="auto"/>
            <w:vAlign w:val="center"/>
            <w:hideMark/>
          </w:tcPr>
          <w:p w14:paraId="3B103C14"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Software adecuado para Sistema Operativo Windows</w:t>
            </w:r>
          </w:p>
        </w:tc>
        <w:tc>
          <w:tcPr>
            <w:tcW w:w="567" w:type="dxa"/>
            <w:shd w:val="clear" w:color="auto" w:fill="auto"/>
            <w:vAlign w:val="center"/>
            <w:hideMark/>
          </w:tcPr>
          <w:p w14:paraId="78DDA807" w14:textId="3C61378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A84007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SI</w:t>
            </w:r>
          </w:p>
        </w:tc>
        <w:tc>
          <w:tcPr>
            <w:tcW w:w="1420" w:type="dxa"/>
            <w:shd w:val="clear" w:color="auto" w:fill="auto"/>
            <w:vAlign w:val="center"/>
            <w:hideMark/>
          </w:tcPr>
          <w:p w14:paraId="6511B81B" w14:textId="6719B0BE"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3D4D4A64"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0506C93" w14:textId="592BB82A" w:rsidTr="00E91B1B">
        <w:trPr>
          <w:trHeight w:val="315"/>
          <w:jc w:val="center"/>
        </w:trPr>
        <w:tc>
          <w:tcPr>
            <w:tcW w:w="608" w:type="dxa"/>
            <w:shd w:val="clear" w:color="auto" w:fill="auto"/>
            <w:vAlign w:val="center"/>
            <w:hideMark/>
          </w:tcPr>
          <w:p w14:paraId="2A9AF46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7.2.18</w:t>
            </w:r>
          </w:p>
        </w:tc>
        <w:tc>
          <w:tcPr>
            <w:tcW w:w="3640" w:type="dxa"/>
            <w:shd w:val="clear" w:color="auto" w:fill="auto"/>
            <w:vAlign w:val="center"/>
            <w:hideMark/>
          </w:tcPr>
          <w:p w14:paraId="159E1AB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Catálogo y Manual</w:t>
            </w:r>
          </w:p>
        </w:tc>
        <w:tc>
          <w:tcPr>
            <w:tcW w:w="567" w:type="dxa"/>
            <w:shd w:val="clear" w:color="auto" w:fill="auto"/>
            <w:vAlign w:val="center"/>
            <w:hideMark/>
          </w:tcPr>
          <w:p w14:paraId="6D737A0D" w14:textId="789BFD5F"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021E3EEF"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ADJUNTAR</w:t>
            </w:r>
          </w:p>
        </w:tc>
        <w:tc>
          <w:tcPr>
            <w:tcW w:w="1420" w:type="dxa"/>
            <w:shd w:val="clear" w:color="auto" w:fill="auto"/>
            <w:vAlign w:val="center"/>
            <w:hideMark/>
          </w:tcPr>
          <w:p w14:paraId="5D611430" w14:textId="5F9E5EB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D451B4A"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74B2ED9" w14:textId="5F34E5A2" w:rsidTr="00E91B1B">
        <w:trPr>
          <w:trHeight w:val="315"/>
          <w:jc w:val="center"/>
        </w:trPr>
        <w:tc>
          <w:tcPr>
            <w:tcW w:w="608" w:type="dxa"/>
            <w:shd w:val="clear" w:color="auto" w:fill="auto"/>
            <w:vAlign w:val="center"/>
            <w:hideMark/>
          </w:tcPr>
          <w:p w14:paraId="58622CE6" w14:textId="77777777" w:rsidR="007A1533" w:rsidRPr="00913517" w:rsidRDefault="007A1533" w:rsidP="007A1533">
            <w:pPr>
              <w:spacing w:line="259" w:lineRule="auto"/>
              <w:jc w:val="center"/>
              <w:rPr>
                <w:rFonts w:ascii="Candara" w:eastAsia="Calibri" w:hAnsi="Candara"/>
                <w:b/>
                <w:sz w:val="20"/>
                <w:szCs w:val="20"/>
                <w:lang w:val="es-EC"/>
              </w:rPr>
            </w:pPr>
            <w:r w:rsidRPr="00913517">
              <w:rPr>
                <w:rFonts w:ascii="Candara" w:eastAsia="Calibri" w:hAnsi="Candara"/>
                <w:b/>
                <w:sz w:val="20"/>
                <w:szCs w:val="20"/>
                <w:lang w:val="es-EC"/>
              </w:rPr>
              <w:t>8</w:t>
            </w:r>
          </w:p>
        </w:tc>
        <w:tc>
          <w:tcPr>
            <w:tcW w:w="3640" w:type="dxa"/>
            <w:shd w:val="clear" w:color="auto" w:fill="auto"/>
            <w:vAlign w:val="center"/>
            <w:hideMark/>
          </w:tcPr>
          <w:p w14:paraId="49616A2A" w14:textId="414F82FD" w:rsidR="007A1533" w:rsidRPr="00913517" w:rsidRDefault="00913517" w:rsidP="00913517">
            <w:pPr>
              <w:spacing w:line="259" w:lineRule="auto"/>
              <w:jc w:val="both"/>
              <w:rPr>
                <w:rFonts w:ascii="Candara" w:eastAsia="Calibri" w:hAnsi="Candara"/>
                <w:b/>
                <w:sz w:val="20"/>
                <w:szCs w:val="20"/>
                <w:lang w:val="es-EC"/>
              </w:rPr>
            </w:pPr>
            <w:r w:rsidRPr="00913517">
              <w:rPr>
                <w:rFonts w:ascii="Candara" w:eastAsia="Calibri" w:hAnsi="Candara"/>
                <w:b/>
                <w:sz w:val="20"/>
                <w:szCs w:val="20"/>
                <w:lang w:val="es-EC"/>
              </w:rPr>
              <w:t>REPUESTOS</w:t>
            </w:r>
          </w:p>
        </w:tc>
        <w:tc>
          <w:tcPr>
            <w:tcW w:w="567" w:type="dxa"/>
            <w:shd w:val="clear" w:color="auto" w:fill="auto"/>
            <w:vAlign w:val="center"/>
            <w:hideMark/>
          </w:tcPr>
          <w:p w14:paraId="3932BBB4" w14:textId="135422B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noWrap/>
            <w:vAlign w:val="center"/>
            <w:hideMark/>
          </w:tcPr>
          <w:p w14:paraId="6A57B830" w14:textId="77777777" w:rsidR="007A1533" w:rsidRPr="007A1533" w:rsidRDefault="007A1533" w:rsidP="007A1533">
            <w:pPr>
              <w:spacing w:line="259" w:lineRule="auto"/>
              <w:jc w:val="center"/>
              <w:rPr>
                <w:rFonts w:ascii="Candara" w:eastAsia="Calibri" w:hAnsi="Candara"/>
                <w:sz w:val="20"/>
                <w:szCs w:val="20"/>
                <w:lang w:val="es-EC"/>
              </w:rPr>
            </w:pPr>
          </w:p>
        </w:tc>
        <w:tc>
          <w:tcPr>
            <w:tcW w:w="1420" w:type="dxa"/>
            <w:shd w:val="clear" w:color="auto" w:fill="auto"/>
            <w:vAlign w:val="center"/>
            <w:hideMark/>
          </w:tcPr>
          <w:p w14:paraId="4241F46F" w14:textId="59A539D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B5A6C8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342195C" w14:textId="2701D6AD" w:rsidTr="00E91B1B">
        <w:trPr>
          <w:trHeight w:val="315"/>
          <w:jc w:val="center"/>
        </w:trPr>
        <w:tc>
          <w:tcPr>
            <w:tcW w:w="608" w:type="dxa"/>
            <w:shd w:val="clear" w:color="auto" w:fill="auto"/>
            <w:vAlign w:val="center"/>
            <w:hideMark/>
          </w:tcPr>
          <w:p w14:paraId="1A512396"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8.1</w:t>
            </w:r>
          </w:p>
        </w:tc>
        <w:tc>
          <w:tcPr>
            <w:tcW w:w="3640" w:type="dxa"/>
            <w:shd w:val="clear" w:color="auto" w:fill="auto"/>
            <w:vAlign w:val="center"/>
            <w:hideMark/>
          </w:tcPr>
          <w:p w14:paraId="35CEE29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Un Bushing de cada tipo, completo con empaques</w:t>
            </w:r>
          </w:p>
        </w:tc>
        <w:tc>
          <w:tcPr>
            <w:tcW w:w="567" w:type="dxa"/>
            <w:shd w:val="clear" w:color="auto" w:fill="auto"/>
            <w:vAlign w:val="center"/>
            <w:hideMark/>
          </w:tcPr>
          <w:p w14:paraId="5CD6D3E7" w14:textId="1DC4B467"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88C2F18"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Incluir</w:t>
            </w:r>
          </w:p>
        </w:tc>
        <w:tc>
          <w:tcPr>
            <w:tcW w:w="1420" w:type="dxa"/>
            <w:shd w:val="clear" w:color="auto" w:fill="auto"/>
            <w:vAlign w:val="center"/>
            <w:hideMark/>
          </w:tcPr>
          <w:p w14:paraId="74F76DF4" w14:textId="32A914B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0C9572B5"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F11BF56" w14:textId="5C5E44A5" w:rsidTr="00E91B1B">
        <w:trPr>
          <w:trHeight w:val="315"/>
          <w:jc w:val="center"/>
        </w:trPr>
        <w:tc>
          <w:tcPr>
            <w:tcW w:w="608" w:type="dxa"/>
            <w:shd w:val="clear" w:color="auto" w:fill="auto"/>
            <w:vAlign w:val="center"/>
            <w:hideMark/>
          </w:tcPr>
          <w:p w14:paraId="29D3B1AB"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8.2</w:t>
            </w:r>
          </w:p>
        </w:tc>
        <w:tc>
          <w:tcPr>
            <w:tcW w:w="3640" w:type="dxa"/>
            <w:shd w:val="clear" w:color="auto" w:fill="auto"/>
            <w:vAlign w:val="center"/>
            <w:hideMark/>
          </w:tcPr>
          <w:p w14:paraId="3953BF6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Un juego completo de Empaques</w:t>
            </w:r>
          </w:p>
        </w:tc>
        <w:tc>
          <w:tcPr>
            <w:tcW w:w="567" w:type="dxa"/>
            <w:shd w:val="clear" w:color="auto" w:fill="auto"/>
            <w:vAlign w:val="center"/>
            <w:hideMark/>
          </w:tcPr>
          <w:p w14:paraId="5CE24A19" w14:textId="1E4998CE"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70419B10"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Incluir</w:t>
            </w:r>
          </w:p>
        </w:tc>
        <w:tc>
          <w:tcPr>
            <w:tcW w:w="1420" w:type="dxa"/>
            <w:shd w:val="clear" w:color="auto" w:fill="auto"/>
            <w:vAlign w:val="center"/>
            <w:hideMark/>
          </w:tcPr>
          <w:p w14:paraId="1FE6A9ED" w14:textId="1B8CBD5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77C654E"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2FFB901" w14:textId="6A47225F" w:rsidTr="00E91B1B">
        <w:trPr>
          <w:trHeight w:val="735"/>
          <w:jc w:val="center"/>
        </w:trPr>
        <w:tc>
          <w:tcPr>
            <w:tcW w:w="608" w:type="dxa"/>
            <w:shd w:val="clear" w:color="auto" w:fill="auto"/>
            <w:vAlign w:val="center"/>
            <w:hideMark/>
          </w:tcPr>
          <w:p w14:paraId="16E6491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8.3</w:t>
            </w:r>
          </w:p>
        </w:tc>
        <w:tc>
          <w:tcPr>
            <w:tcW w:w="3640" w:type="dxa"/>
            <w:shd w:val="clear" w:color="auto" w:fill="auto"/>
            <w:vAlign w:val="center"/>
            <w:hideMark/>
          </w:tcPr>
          <w:p w14:paraId="1B8DF0B6"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Un respiradero con dotación de gel de sílice (sílica gel) del tipo que cambia de color y que es usado en los transformadores.</w:t>
            </w:r>
          </w:p>
        </w:tc>
        <w:tc>
          <w:tcPr>
            <w:tcW w:w="567" w:type="dxa"/>
            <w:shd w:val="clear" w:color="auto" w:fill="auto"/>
            <w:vAlign w:val="center"/>
            <w:hideMark/>
          </w:tcPr>
          <w:p w14:paraId="2F58404C" w14:textId="0877D1F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7A776B4" w14:textId="0CA1EFB6"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Incluir</w:t>
            </w:r>
          </w:p>
        </w:tc>
        <w:tc>
          <w:tcPr>
            <w:tcW w:w="1420" w:type="dxa"/>
            <w:shd w:val="clear" w:color="auto" w:fill="auto"/>
            <w:vAlign w:val="center"/>
            <w:hideMark/>
          </w:tcPr>
          <w:p w14:paraId="1E81C217" w14:textId="0148C565"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5FE89D4"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535A6A76" w14:textId="50FA5265" w:rsidTr="00E91B1B">
        <w:trPr>
          <w:trHeight w:val="315"/>
          <w:jc w:val="center"/>
        </w:trPr>
        <w:tc>
          <w:tcPr>
            <w:tcW w:w="608" w:type="dxa"/>
            <w:shd w:val="clear" w:color="auto" w:fill="auto"/>
            <w:vAlign w:val="center"/>
            <w:hideMark/>
          </w:tcPr>
          <w:p w14:paraId="57695499"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8.4</w:t>
            </w:r>
          </w:p>
        </w:tc>
        <w:tc>
          <w:tcPr>
            <w:tcW w:w="3640" w:type="dxa"/>
            <w:shd w:val="clear" w:color="auto" w:fill="auto"/>
            <w:vAlign w:val="center"/>
            <w:hideMark/>
          </w:tcPr>
          <w:p w14:paraId="7EDF4785"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Un Termómetro completo de cada tipo (OTI+WTI)</w:t>
            </w:r>
          </w:p>
        </w:tc>
        <w:tc>
          <w:tcPr>
            <w:tcW w:w="567" w:type="dxa"/>
            <w:shd w:val="clear" w:color="auto" w:fill="auto"/>
            <w:vAlign w:val="center"/>
            <w:hideMark/>
          </w:tcPr>
          <w:p w14:paraId="56C7C6A1" w14:textId="77BE638A"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491BFE81"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Incluir</w:t>
            </w:r>
          </w:p>
        </w:tc>
        <w:tc>
          <w:tcPr>
            <w:tcW w:w="1420" w:type="dxa"/>
            <w:shd w:val="clear" w:color="auto" w:fill="auto"/>
            <w:vAlign w:val="center"/>
            <w:hideMark/>
          </w:tcPr>
          <w:p w14:paraId="51FF89E8" w14:textId="5FC960C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2E37D85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113F555C" w14:textId="2F74424D" w:rsidTr="00E91B1B">
        <w:trPr>
          <w:trHeight w:val="495"/>
          <w:jc w:val="center"/>
        </w:trPr>
        <w:tc>
          <w:tcPr>
            <w:tcW w:w="608" w:type="dxa"/>
            <w:shd w:val="clear" w:color="auto" w:fill="auto"/>
            <w:vAlign w:val="center"/>
            <w:hideMark/>
          </w:tcPr>
          <w:p w14:paraId="4EB32142"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8.5</w:t>
            </w:r>
          </w:p>
        </w:tc>
        <w:tc>
          <w:tcPr>
            <w:tcW w:w="3640" w:type="dxa"/>
            <w:shd w:val="clear" w:color="auto" w:fill="auto"/>
            <w:vAlign w:val="center"/>
            <w:hideMark/>
          </w:tcPr>
          <w:p w14:paraId="490FCC80"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Un MCB, contactor, guardamotor, relé auxiliar de cada tipo usado en el transformador</w:t>
            </w:r>
          </w:p>
        </w:tc>
        <w:tc>
          <w:tcPr>
            <w:tcW w:w="567" w:type="dxa"/>
            <w:shd w:val="clear" w:color="auto" w:fill="auto"/>
            <w:vAlign w:val="center"/>
            <w:hideMark/>
          </w:tcPr>
          <w:p w14:paraId="7E251713" w14:textId="5DFDA688"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6FF3262A"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Incluir</w:t>
            </w:r>
          </w:p>
        </w:tc>
        <w:tc>
          <w:tcPr>
            <w:tcW w:w="1420" w:type="dxa"/>
            <w:shd w:val="clear" w:color="auto" w:fill="auto"/>
            <w:vAlign w:val="center"/>
            <w:hideMark/>
          </w:tcPr>
          <w:p w14:paraId="5E0C199C" w14:textId="4B935949"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1A2047A3"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7EFDC815" w14:textId="6368EC83" w:rsidTr="00E91B1B">
        <w:trPr>
          <w:trHeight w:val="315"/>
          <w:jc w:val="center"/>
        </w:trPr>
        <w:tc>
          <w:tcPr>
            <w:tcW w:w="608" w:type="dxa"/>
            <w:shd w:val="clear" w:color="auto" w:fill="auto"/>
            <w:vAlign w:val="center"/>
            <w:hideMark/>
          </w:tcPr>
          <w:p w14:paraId="45BA5C2D"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8.6</w:t>
            </w:r>
          </w:p>
        </w:tc>
        <w:tc>
          <w:tcPr>
            <w:tcW w:w="3640" w:type="dxa"/>
            <w:shd w:val="clear" w:color="auto" w:fill="auto"/>
            <w:vAlign w:val="center"/>
            <w:hideMark/>
          </w:tcPr>
          <w:p w14:paraId="196EF534"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Un Pararrayos Clase 3 para protección primaria</w:t>
            </w:r>
          </w:p>
        </w:tc>
        <w:tc>
          <w:tcPr>
            <w:tcW w:w="567" w:type="dxa"/>
            <w:shd w:val="clear" w:color="auto" w:fill="auto"/>
            <w:vAlign w:val="center"/>
            <w:hideMark/>
          </w:tcPr>
          <w:p w14:paraId="50C190F9" w14:textId="66EAA3EB"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2CE38C6E"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Incluir</w:t>
            </w:r>
          </w:p>
        </w:tc>
        <w:tc>
          <w:tcPr>
            <w:tcW w:w="1420" w:type="dxa"/>
            <w:shd w:val="clear" w:color="auto" w:fill="auto"/>
            <w:vAlign w:val="center"/>
            <w:hideMark/>
          </w:tcPr>
          <w:p w14:paraId="308F27FC" w14:textId="6ED52F64"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4B46558D" w14:textId="77777777" w:rsidR="007A1533" w:rsidRPr="007A1533" w:rsidRDefault="007A1533" w:rsidP="007A1533">
            <w:pPr>
              <w:spacing w:line="259" w:lineRule="auto"/>
              <w:jc w:val="center"/>
              <w:rPr>
                <w:rFonts w:ascii="Candara" w:eastAsia="Calibri" w:hAnsi="Candara"/>
                <w:sz w:val="20"/>
                <w:szCs w:val="20"/>
                <w:lang w:val="es-EC"/>
              </w:rPr>
            </w:pPr>
          </w:p>
        </w:tc>
      </w:tr>
      <w:tr w:rsidR="00E91B1B" w:rsidRPr="007A1533" w14:paraId="65C9B808" w14:textId="644CD4A4" w:rsidTr="00E91B1B">
        <w:trPr>
          <w:trHeight w:val="315"/>
          <w:jc w:val="center"/>
        </w:trPr>
        <w:tc>
          <w:tcPr>
            <w:tcW w:w="608" w:type="dxa"/>
            <w:shd w:val="clear" w:color="auto" w:fill="auto"/>
            <w:vAlign w:val="center"/>
            <w:hideMark/>
          </w:tcPr>
          <w:p w14:paraId="68F1D027"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8.7</w:t>
            </w:r>
          </w:p>
        </w:tc>
        <w:tc>
          <w:tcPr>
            <w:tcW w:w="3640" w:type="dxa"/>
            <w:shd w:val="clear" w:color="auto" w:fill="auto"/>
            <w:vAlign w:val="center"/>
            <w:hideMark/>
          </w:tcPr>
          <w:p w14:paraId="1FCB5232" w14:textId="77777777" w:rsidR="007A1533" w:rsidRPr="007A1533" w:rsidRDefault="007A1533" w:rsidP="00913517">
            <w:pPr>
              <w:spacing w:line="259" w:lineRule="auto"/>
              <w:jc w:val="both"/>
              <w:rPr>
                <w:rFonts w:ascii="Candara" w:eastAsia="Calibri" w:hAnsi="Candara"/>
                <w:sz w:val="20"/>
                <w:szCs w:val="20"/>
                <w:lang w:val="es-EC"/>
              </w:rPr>
            </w:pPr>
            <w:r w:rsidRPr="007A1533">
              <w:rPr>
                <w:rFonts w:ascii="Candara" w:eastAsia="Calibri" w:hAnsi="Candara"/>
                <w:sz w:val="20"/>
                <w:szCs w:val="20"/>
                <w:lang w:val="es-EC"/>
              </w:rPr>
              <w:t>10% de Aceite de la cantidad del Transformador</w:t>
            </w:r>
          </w:p>
        </w:tc>
        <w:tc>
          <w:tcPr>
            <w:tcW w:w="567" w:type="dxa"/>
            <w:shd w:val="clear" w:color="auto" w:fill="auto"/>
            <w:vAlign w:val="center"/>
            <w:hideMark/>
          </w:tcPr>
          <w:p w14:paraId="561CFC77" w14:textId="529F5985" w:rsidR="007A1533" w:rsidRPr="007A1533" w:rsidRDefault="007A1533" w:rsidP="007A1533">
            <w:pPr>
              <w:spacing w:line="259" w:lineRule="auto"/>
              <w:jc w:val="center"/>
              <w:rPr>
                <w:rFonts w:ascii="Candara" w:eastAsia="Calibri" w:hAnsi="Candara"/>
                <w:sz w:val="20"/>
                <w:szCs w:val="20"/>
                <w:lang w:val="es-EC"/>
              </w:rPr>
            </w:pPr>
          </w:p>
        </w:tc>
        <w:tc>
          <w:tcPr>
            <w:tcW w:w="2410" w:type="dxa"/>
            <w:shd w:val="clear" w:color="auto" w:fill="auto"/>
            <w:vAlign w:val="center"/>
            <w:hideMark/>
          </w:tcPr>
          <w:p w14:paraId="310E32D4" w14:textId="77777777" w:rsidR="007A1533" w:rsidRPr="007A1533" w:rsidRDefault="007A1533" w:rsidP="007A1533">
            <w:pPr>
              <w:spacing w:line="259" w:lineRule="auto"/>
              <w:jc w:val="center"/>
              <w:rPr>
                <w:rFonts w:ascii="Candara" w:eastAsia="Calibri" w:hAnsi="Candara"/>
                <w:sz w:val="20"/>
                <w:szCs w:val="20"/>
                <w:lang w:val="es-EC"/>
              </w:rPr>
            </w:pPr>
            <w:r w:rsidRPr="007A1533">
              <w:rPr>
                <w:rFonts w:ascii="Candara" w:eastAsia="Calibri" w:hAnsi="Candara"/>
                <w:sz w:val="20"/>
                <w:szCs w:val="20"/>
                <w:lang w:val="es-EC"/>
              </w:rPr>
              <w:t>Incluir</w:t>
            </w:r>
          </w:p>
        </w:tc>
        <w:tc>
          <w:tcPr>
            <w:tcW w:w="1420" w:type="dxa"/>
            <w:shd w:val="clear" w:color="auto" w:fill="auto"/>
            <w:vAlign w:val="center"/>
            <w:hideMark/>
          </w:tcPr>
          <w:p w14:paraId="08C0C171" w14:textId="0388026C" w:rsidR="007A1533" w:rsidRPr="007A1533" w:rsidRDefault="007A1533" w:rsidP="007A1533">
            <w:pPr>
              <w:spacing w:line="259" w:lineRule="auto"/>
              <w:jc w:val="center"/>
              <w:rPr>
                <w:rFonts w:ascii="Candara" w:eastAsia="Calibri" w:hAnsi="Candara"/>
                <w:sz w:val="20"/>
                <w:szCs w:val="20"/>
                <w:lang w:val="es-EC"/>
              </w:rPr>
            </w:pPr>
          </w:p>
        </w:tc>
        <w:tc>
          <w:tcPr>
            <w:tcW w:w="1420" w:type="dxa"/>
          </w:tcPr>
          <w:p w14:paraId="72869049" w14:textId="77777777" w:rsidR="007A1533" w:rsidRPr="007A1533" w:rsidRDefault="007A1533" w:rsidP="007A1533">
            <w:pPr>
              <w:spacing w:line="259" w:lineRule="auto"/>
              <w:jc w:val="center"/>
              <w:rPr>
                <w:rFonts w:ascii="Candara" w:eastAsia="Calibri" w:hAnsi="Candara"/>
                <w:sz w:val="20"/>
                <w:szCs w:val="20"/>
                <w:lang w:val="es-EC"/>
              </w:rPr>
            </w:pPr>
          </w:p>
        </w:tc>
      </w:tr>
    </w:tbl>
    <w:p w14:paraId="7E926BFF" w14:textId="77777777" w:rsidR="00913517" w:rsidRDefault="00913517" w:rsidP="007A1533">
      <w:pPr>
        <w:keepNext/>
        <w:keepLines/>
        <w:spacing w:after="120" w:line="259" w:lineRule="auto"/>
        <w:rPr>
          <w:rFonts w:ascii="Candara" w:eastAsia="Calibri" w:hAnsi="Candara"/>
          <w:b/>
          <w:i/>
          <w:iCs/>
          <w:color w:val="0070C0"/>
          <w:spacing w:val="-3"/>
          <w:sz w:val="20"/>
          <w:szCs w:val="20"/>
          <w:lang w:val="es-EC"/>
        </w:rPr>
      </w:pPr>
    </w:p>
    <w:p w14:paraId="2C686658" w14:textId="77777777" w:rsidR="00913517" w:rsidRDefault="00913517" w:rsidP="007A1533">
      <w:pPr>
        <w:keepNext/>
        <w:keepLines/>
        <w:spacing w:after="120" w:line="259" w:lineRule="auto"/>
        <w:rPr>
          <w:rFonts w:ascii="Candara" w:eastAsia="Calibri" w:hAnsi="Candara"/>
          <w:b/>
          <w:i/>
          <w:iCs/>
          <w:color w:val="0070C0"/>
          <w:spacing w:val="-3"/>
          <w:sz w:val="20"/>
          <w:szCs w:val="20"/>
          <w:lang w:val="es-EC"/>
        </w:rPr>
      </w:pPr>
    </w:p>
    <w:p w14:paraId="06A5FCA7" w14:textId="60B1505F" w:rsidR="007A1533" w:rsidRPr="00913517" w:rsidRDefault="003B0E7E" w:rsidP="007A1533">
      <w:pPr>
        <w:keepNext/>
        <w:keepLines/>
        <w:spacing w:after="120" w:line="259" w:lineRule="auto"/>
        <w:rPr>
          <w:rFonts w:ascii="Candara" w:eastAsia="Calibri" w:hAnsi="Candara"/>
          <w:b/>
          <w:i/>
          <w:iCs/>
          <w:color w:val="0070C0"/>
          <w:spacing w:val="-3"/>
          <w:szCs w:val="20"/>
          <w:lang w:val="es-EC"/>
        </w:rPr>
      </w:pPr>
      <w:r w:rsidRPr="00913517">
        <w:rPr>
          <w:rFonts w:ascii="Candara" w:eastAsia="Calibri" w:hAnsi="Candara"/>
          <w:b/>
          <w:i/>
          <w:iCs/>
          <w:color w:val="0070C0"/>
          <w:spacing w:val="-3"/>
          <w:szCs w:val="20"/>
          <w:lang w:val="es-EC"/>
        </w:rPr>
        <w:t>INTERRUPTOR TANQUE VIVO</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363"/>
        <w:gridCol w:w="2998"/>
        <w:gridCol w:w="1562"/>
        <w:gridCol w:w="1562"/>
      </w:tblGrid>
      <w:tr w:rsidR="007A1533" w:rsidRPr="00691498" w14:paraId="57351CF6" w14:textId="77777777" w:rsidTr="00913517">
        <w:trPr>
          <w:trHeight w:val="315"/>
        </w:trPr>
        <w:tc>
          <w:tcPr>
            <w:tcW w:w="10065" w:type="dxa"/>
            <w:gridSpan w:val="5"/>
            <w:shd w:val="clear" w:color="auto" w:fill="auto"/>
            <w:vAlign w:val="center"/>
            <w:hideMark/>
          </w:tcPr>
          <w:p w14:paraId="28DA3BCE"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ESPECIFICACIONES TÉCNICAS INTERRUPTORES DE 69kV</w:t>
            </w:r>
          </w:p>
        </w:tc>
      </w:tr>
      <w:tr w:rsidR="007A1533" w:rsidRPr="00691498" w14:paraId="06D08BF2" w14:textId="77777777" w:rsidTr="00691498">
        <w:trPr>
          <w:trHeight w:val="922"/>
        </w:trPr>
        <w:tc>
          <w:tcPr>
            <w:tcW w:w="567" w:type="dxa"/>
            <w:shd w:val="clear" w:color="auto" w:fill="D9D9D9" w:themeFill="background1" w:themeFillShade="D9"/>
            <w:vAlign w:val="center"/>
            <w:hideMark/>
          </w:tcPr>
          <w:p w14:paraId="2BA4DC04" w14:textId="534E725D" w:rsidR="007A1533" w:rsidRPr="00691498" w:rsidRDefault="00913517"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ÍTEM</w:t>
            </w:r>
          </w:p>
        </w:tc>
        <w:tc>
          <w:tcPr>
            <w:tcW w:w="3533" w:type="dxa"/>
            <w:shd w:val="clear" w:color="auto" w:fill="D9D9D9" w:themeFill="background1" w:themeFillShade="D9"/>
            <w:vAlign w:val="center"/>
            <w:hideMark/>
          </w:tcPr>
          <w:p w14:paraId="6E994657" w14:textId="5048FDD8" w:rsidR="007A1533" w:rsidRPr="00691498" w:rsidRDefault="00913517"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DESCRIPCIÓN</w:t>
            </w:r>
          </w:p>
        </w:tc>
        <w:tc>
          <w:tcPr>
            <w:tcW w:w="3130" w:type="dxa"/>
            <w:shd w:val="clear" w:color="auto" w:fill="D9D9D9" w:themeFill="background1" w:themeFillShade="D9"/>
            <w:vAlign w:val="center"/>
            <w:hideMark/>
          </w:tcPr>
          <w:p w14:paraId="092C5CFD" w14:textId="634BFE92" w:rsidR="007A1533" w:rsidRPr="00691498" w:rsidRDefault="00913517"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ESPECIFICACIÓN REQUERIDA</w:t>
            </w:r>
          </w:p>
        </w:tc>
        <w:tc>
          <w:tcPr>
            <w:tcW w:w="1417" w:type="dxa"/>
            <w:shd w:val="clear" w:color="auto" w:fill="D9D9D9" w:themeFill="background1" w:themeFillShade="D9"/>
            <w:vAlign w:val="center"/>
            <w:hideMark/>
          </w:tcPr>
          <w:p w14:paraId="05F80040" w14:textId="35F996F9" w:rsidR="007A1533" w:rsidRPr="00691498" w:rsidRDefault="00913517"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ESPECIFICACIÓN OFERTADA</w:t>
            </w:r>
          </w:p>
        </w:tc>
        <w:tc>
          <w:tcPr>
            <w:tcW w:w="1418" w:type="dxa"/>
            <w:shd w:val="clear" w:color="auto" w:fill="D9D9D9" w:themeFill="background1" w:themeFillShade="D9"/>
            <w:vAlign w:val="center"/>
            <w:hideMark/>
          </w:tcPr>
          <w:p w14:paraId="162E3C6B" w14:textId="5643EEE4" w:rsidR="007A1533" w:rsidRPr="00691498" w:rsidRDefault="00913517"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 xml:space="preserve">PÁGINA DE ESPECIFICACIÓN OFERTADA </w:t>
            </w:r>
            <w:r w:rsidRPr="00691498">
              <w:rPr>
                <w:rFonts w:ascii="Candara" w:eastAsia="Calibri" w:hAnsi="Candara" w:cs="Calibri"/>
                <w:b/>
                <w:bCs/>
                <w:i/>
                <w:iCs/>
                <w:color w:val="000000"/>
                <w:sz w:val="20"/>
                <w:szCs w:val="20"/>
                <w:lang w:val="es-EC" w:eastAsia="es-EC"/>
              </w:rPr>
              <w:t># FOLIO</w:t>
            </w:r>
          </w:p>
        </w:tc>
      </w:tr>
      <w:tr w:rsidR="007A1533" w:rsidRPr="00691498" w14:paraId="48D42A81" w14:textId="77777777" w:rsidTr="00913517">
        <w:trPr>
          <w:trHeight w:val="315"/>
        </w:trPr>
        <w:tc>
          <w:tcPr>
            <w:tcW w:w="10065" w:type="dxa"/>
            <w:gridSpan w:val="5"/>
            <w:shd w:val="clear" w:color="auto" w:fill="auto"/>
            <w:vAlign w:val="center"/>
            <w:hideMark/>
          </w:tcPr>
          <w:p w14:paraId="099589CD"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CARACTERÍSTICAS GENERALES</w:t>
            </w:r>
          </w:p>
        </w:tc>
      </w:tr>
      <w:tr w:rsidR="007A1533" w:rsidRPr="00691498" w14:paraId="6997B2B1" w14:textId="77777777" w:rsidTr="00913517">
        <w:trPr>
          <w:trHeight w:val="315"/>
        </w:trPr>
        <w:tc>
          <w:tcPr>
            <w:tcW w:w="567" w:type="dxa"/>
            <w:shd w:val="clear" w:color="auto" w:fill="auto"/>
            <w:vAlign w:val="center"/>
            <w:hideMark/>
          </w:tcPr>
          <w:p w14:paraId="0E6F7713"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w:t>
            </w:r>
          </w:p>
        </w:tc>
        <w:tc>
          <w:tcPr>
            <w:tcW w:w="3533" w:type="dxa"/>
            <w:shd w:val="clear" w:color="auto" w:fill="auto"/>
            <w:vAlign w:val="center"/>
            <w:hideMark/>
          </w:tcPr>
          <w:p w14:paraId="6537D011"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Fabricante / Procedencia:</w:t>
            </w:r>
          </w:p>
        </w:tc>
        <w:tc>
          <w:tcPr>
            <w:tcW w:w="3130" w:type="dxa"/>
            <w:shd w:val="clear" w:color="auto" w:fill="auto"/>
            <w:vAlign w:val="center"/>
            <w:hideMark/>
          </w:tcPr>
          <w:p w14:paraId="293616E9"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xml:space="preserve">Indicar </w:t>
            </w:r>
          </w:p>
        </w:tc>
        <w:tc>
          <w:tcPr>
            <w:tcW w:w="1417" w:type="dxa"/>
            <w:shd w:val="clear" w:color="auto" w:fill="auto"/>
            <w:vAlign w:val="center"/>
            <w:hideMark/>
          </w:tcPr>
          <w:p w14:paraId="1B19B05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438F4004"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51EDC989" w14:textId="77777777" w:rsidTr="00913517">
        <w:trPr>
          <w:trHeight w:val="315"/>
        </w:trPr>
        <w:tc>
          <w:tcPr>
            <w:tcW w:w="567" w:type="dxa"/>
            <w:shd w:val="clear" w:color="auto" w:fill="auto"/>
            <w:vAlign w:val="center"/>
            <w:hideMark/>
          </w:tcPr>
          <w:p w14:paraId="7BAF16F3"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w:t>
            </w:r>
          </w:p>
        </w:tc>
        <w:tc>
          <w:tcPr>
            <w:tcW w:w="3533" w:type="dxa"/>
            <w:shd w:val="clear" w:color="auto" w:fill="auto"/>
            <w:vAlign w:val="center"/>
            <w:hideMark/>
          </w:tcPr>
          <w:p w14:paraId="071062A4"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Modelo</w:t>
            </w:r>
          </w:p>
        </w:tc>
        <w:tc>
          <w:tcPr>
            <w:tcW w:w="3130" w:type="dxa"/>
            <w:shd w:val="clear" w:color="auto" w:fill="auto"/>
            <w:vAlign w:val="center"/>
            <w:hideMark/>
          </w:tcPr>
          <w:p w14:paraId="1AA4D285"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Indicar</w:t>
            </w:r>
          </w:p>
        </w:tc>
        <w:tc>
          <w:tcPr>
            <w:tcW w:w="1417" w:type="dxa"/>
            <w:shd w:val="clear" w:color="auto" w:fill="auto"/>
            <w:vAlign w:val="center"/>
            <w:hideMark/>
          </w:tcPr>
          <w:p w14:paraId="402D00D9"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19865814"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7DC99447" w14:textId="77777777" w:rsidTr="00913517">
        <w:trPr>
          <w:trHeight w:val="315"/>
        </w:trPr>
        <w:tc>
          <w:tcPr>
            <w:tcW w:w="567" w:type="dxa"/>
            <w:shd w:val="clear" w:color="auto" w:fill="auto"/>
            <w:vAlign w:val="center"/>
            <w:hideMark/>
          </w:tcPr>
          <w:p w14:paraId="2A59778B"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w:t>
            </w:r>
          </w:p>
        </w:tc>
        <w:tc>
          <w:tcPr>
            <w:tcW w:w="3533" w:type="dxa"/>
            <w:shd w:val="clear" w:color="auto" w:fill="auto"/>
            <w:vAlign w:val="center"/>
            <w:hideMark/>
          </w:tcPr>
          <w:p w14:paraId="454BE31E"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País de origen</w:t>
            </w:r>
          </w:p>
        </w:tc>
        <w:tc>
          <w:tcPr>
            <w:tcW w:w="3130" w:type="dxa"/>
            <w:shd w:val="clear" w:color="auto" w:fill="auto"/>
            <w:vAlign w:val="center"/>
            <w:hideMark/>
          </w:tcPr>
          <w:p w14:paraId="0B54C4A7"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Indicar</w:t>
            </w:r>
          </w:p>
        </w:tc>
        <w:tc>
          <w:tcPr>
            <w:tcW w:w="1417" w:type="dxa"/>
            <w:shd w:val="clear" w:color="auto" w:fill="auto"/>
            <w:vAlign w:val="center"/>
            <w:hideMark/>
          </w:tcPr>
          <w:p w14:paraId="4E08EA79"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4717F973"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09DA70C1" w14:textId="77777777" w:rsidTr="00913517">
        <w:trPr>
          <w:trHeight w:val="315"/>
        </w:trPr>
        <w:tc>
          <w:tcPr>
            <w:tcW w:w="567" w:type="dxa"/>
            <w:shd w:val="clear" w:color="auto" w:fill="auto"/>
            <w:vAlign w:val="center"/>
            <w:hideMark/>
          </w:tcPr>
          <w:p w14:paraId="394A7063"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w:t>
            </w:r>
          </w:p>
        </w:tc>
        <w:tc>
          <w:tcPr>
            <w:tcW w:w="3533" w:type="dxa"/>
            <w:shd w:val="clear" w:color="auto" w:fill="auto"/>
            <w:vAlign w:val="center"/>
            <w:hideMark/>
          </w:tcPr>
          <w:p w14:paraId="77C664E5"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Normas aplicables:</w:t>
            </w:r>
          </w:p>
        </w:tc>
        <w:tc>
          <w:tcPr>
            <w:tcW w:w="3130" w:type="dxa"/>
            <w:shd w:val="clear" w:color="auto" w:fill="auto"/>
            <w:vAlign w:val="center"/>
            <w:hideMark/>
          </w:tcPr>
          <w:p w14:paraId="1119AAB8"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IEC 62271-1,-100 o equivalente</w:t>
            </w:r>
          </w:p>
        </w:tc>
        <w:tc>
          <w:tcPr>
            <w:tcW w:w="1417" w:type="dxa"/>
            <w:shd w:val="clear" w:color="auto" w:fill="auto"/>
            <w:vAlign w:val="center"/>
            <w:hideMark/>
          </w:tcPr>
          <w:p w14:paraId="20B6FC55"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26FB1828"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089E9059" w14:textId="77777777" w:rsidTr="00913517">
        <w:trPr>
          <w:trHeight w:val="315"/>
        </w:trPr>
        <w:tc>
          <w:tcPr>
            <w:tcW w:w="567" w:type="dxa"/>
            <w:shd w:val="clear" w:color="auto" w:fill="auto"/>
            <w:vAlign w:val="center"/>
            <w:hideMark/>
          </w:tcPr>
          <w:p w14:paraId="1C2454C3"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5</w:t>
            </w:r>
          </w:p>
        </w:tc>
        <w:tc>
          <w:tcPr>
            <w:tcW w:w="3533" w:type="dxa"/>
            <w:shd w:val="clear" w:color="auto" w:fill="auto"/>
            <w:vAlign w:val="center"/>
            <w:hideMark/>
          </w:tcPr>
          <w:p w14:paraId="38D47C9B"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Tipo</w:t>
            </w:r>
          </w:p>
        </w:tc>
        <w:tc>
          <w:tcPr>
            <w:tcW w:w="3130" w:type="dxa"/>
            <w:shd w:val="clear" w:color="auto" w:fill="auto"/>
            <w:vAlign w:val="center"/>
            <w:hideMark/>
          </w:tcPr>
          <w:p w14:paraId="4ABD0FE3"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Tanque Vivo</w:t>
            </w:r>
          </w:p>
        </w:tc>
        <w:tc>
          <w:tcPr>
            <w:tcW w:w="1417" w:type="dxa"/>
            <w:shd w:val="clear" w:color="auto" w:fill="auto"/>
            <w:vAlign w:val="center"/>
            <w:hideMark/>
          </w:tcPr>
          <w:p w14:paraId="52175F8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65B9166F"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065F4412" w14:textId="77777777" w:rsidTr="00913517">
        <w:trPr>
          <w:trHeight w:val="315"/>
        </w:trPr>
        <w:tc>
          <w:tcPr>
            <w:tcW w:w="567" w:type="dxa"/>
            <w:shd w:val="clear" w:color="auto" w:fill="auto"/>
            <w:vAlign w:val="center"/>
            <w:hideMark/>
          </w:tcPr>
          <w:p w14:paraId="461448A6"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6</w:t>
            </w:r>
          </w:p>
        </w:tc>
        <w:tc>
          <w:tcPr>
            <w:tcW w:w="3533" w:type="dxa"/>
            <w:shd w:val="clear" w:color="auto" w:fill="auto"/>
            <w:vAlign w:val="center"/>
            <w:hideMark/>
          </w:tcPr>
          <w:p w14:paraId="1333E97D"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Accionamiento</w:t>
            </w:r>
          </w:p>
        </w:tc>
        <w:tc>
          <w:tcPr>
            <w:tcW w:w="3130" w:type="dxa"/>
            <w:shd w:val="clear" w:color="auto" w:fill="auto"/>
            <w:vAlign w:val="center"/>
            <w:hideMark/>
          </w:tcPr>
          <w:p w14:paraId="49912A70"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Tripolar</w:t>
            </w:r>
          </w:p>
        </w:tc>
        <w:tc>
          <w:tcPr>
            <w:tcW w:w="1417" w:type="dxa"/>
            <w:shd w:val="clear" w:color="auto" w:fill="auto"/>
            <w:vAlign w:val="center"/>
            <w:hideMark/>
          </w:tcPr>
          <w:p w14:paraId="6115F635"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22934232"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37343D9D" w14:textId="77777777" w:rsidTr="00913517">
        <w:trPr>
          <w:trHeight w:val="315"/>
        </w:trPr>
        <w:tc>
          <w:tcPr>
            <w:tcW w:w="567" w:type="dxa"/>
            <w:shd w:val="clear" w:color="auto" w:fill="auto"/>
            <w:vAlign w:val="center"/>
            <w:hideMark/>
          </w:tcPr>
          <w:p w14:paraId="0FC31A18"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7</w:t>
            </w:r>
          </w:p>
        </w:tc>
        <w:tc>
          <w:tcPr>
            <w:tcW w:w="3533" w:type="dxa"/>
            <w:shd w:val="clear" w:color="auto" w:fill="auto"/>
            <w:vAlign w:val="center"/>
            <w:hideMark/>
          </w:tcPr>
          <w:p w14:paraId="4ACCBCFF"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Distancia de fuga a tierra</w:t>
            </w:r>
          </w:p>
        </w:tc>
        <w:tc>
          <w:tcPr>
            <w:tcW w:w="3130" w:type="dxa"/>
            <w:shd w:val="clear" w:color="auto" w:fill="auto"/>
            <w:vAlign w:val="center"/>
            <w:hideMark/>
          </w:tcPr>
          <w:p w14:paraId="2B7B57E8"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2248 mm ó superior</w:t>
            </w:r>
          </w:p>
        </w:tc>
        <w:tc>
          <w:tcPr>
            <w:tcW w:w="1417" w:type="dxa"/>
            <w:shd w:val="clear" w:color="auto" w:fill="auto"/>
            <w:vAlign w:val="center"/>
            <w:hideMark/>
          </w:tcPr>
          <w:p w14:paraId="35E82DE2"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2734FF56"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1BA13340" w14:textId="77777777" w:rsidTr="00913517">
        <w:trPr>
          <w:trHeight w:val="315"/>
        </w:trPr>
        <w:tc>
          <w:tcPr>
            <w:tcW w:w="567" w:type="dxa"/>
            <w:shd w:val="clear" w:color="auto" w:fill="auto"/>
            <w:vAlign w:val="center"/>
            <w:hideMark/>
          </w:tcPr>
          <w:p w14:paraId="6A2C92CA"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8</w:t>
            </w:r>
          </w:p>
        </w:tc>
        <w:tc>
          <w:tcPr>
            <w:tcW w:w="3533" w:type="dxa"/>
            <w:shd w:val="clear" w:color="auto" w:fill="auto"/>
            <w:vAlign w:val="center"/>
            <w:hideMark/>
          </w:tcPr>
          <w:p w14:paraId="4B0838A8"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Tipo de extinción del arco</w:t>
            </w:r>
          </w:p>
        </w:tc>
        <w:tc>
          <w:tcPr>
            <w:tcW w:w="3130" w:type="dxa"/>
            <w:shd w:val="clear" w:color="auto" w:fill="auto"/>
            <w:vAlign w:val="center"/>
            <w:hideMark/>
          </w:tcPr>
          <w:p w14:paraId="157266BE"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SF6</w:t>
            </w:r>
          </w:p>
        </w:tc>
        <w:tc>
          <w:tcPr>
            <w:tcW w:w="1417" w:type="dxa"/>
            <w:shd w:val="clear" w:color="auto" w:fill="auto"/>
            <w:vAlign w:val="center"/>
            <w:hideMark/>
          </w:tcPr>
          <w:p w14:paraId="60DC351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7AEE1B7B"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721FA8AE" w14:textId="77777777" w:rsidTr="00913517">
        <w:trPr>
          <w:trHeight w:val="315"/>
        </w:trPr>
        <w:tc>
          <w:tcPr>
            <w:tcW w:w="567" w:type="dxa"/>
            <w:shd w:val="clear" w:color="auto" w:fill="auto"/>
            <w:vAlign w:val="center"/>
            <w:hideMark/>
          </w:tcPr>
          <w:p w14:paraId="1237D194"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9</w:t>
            </w:r>
          </w:p>
        </w:tc>
        <w:tc>
          <w:tcPr>
            <w:tcW w:w="3533" w:type="dxa"/>
            <w:shd w:val="clear" w:color="auto" w:fill="auto"/>
            <w:vAlign w:val="center"/>
            <w:hideMark/>
          </w:tcPr>
          <w:p w14:paraId="026FDE81"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Temperatura de operación</w:t>
            </w:r>
          </w:p>
        </w:tc>
        <w:tc>
          <w:tcPr>
            <w:tcW w:w="3130" w:type="dxa"/>
            <w:shd w:val="clear" w:color="auto" w:fill="auto"/>
            <w:vAlign w:val="center"/>
            <w:hideMark/>
          </w:tcPr>
          <w:p w14:paraId="18B7B622"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-30 a + 40 °C</w:t>
            </w:r>
          </w:p>
        </w:tc>
        <w:tc>
          <w:tcPr>
            <w:tcW w:w="1417" w:type="dxa"/>
            <w:shd w:val="clear" w:color="auto" w:fill="auto"/>
            <w:vAlign w:val="center"/>
            <w:hideMark/>
          </w:tcPr>
          <w:p w14:paraId="5AD303D4"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6C46C5D0"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516DA844" w14:textId="77777777" w:rsidTr="00913517">
        <w:trPr>
          <w:trHeight w:val="510"/>
        </w:trPr>
        <w:tc>
          <w:tcPr>
            <w:tcW w:w="567" w:type="dxa"/>
            <w:shd w:val="clear" w:color="auto" w:fill="auto"/>
            <w:vAlign w:val="center"/>
            <w:hideMark/>
          </w:tcPr>
          <w:p w14:paraId="43971F9C"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10</w:t>
            </w:r>
          </w:p>
        </w:tc>
        <w:tc>
          <w:tcPr>
            <w:tcW w:w="3533" w:type="dxa"/>
            <w:shd w:val="clear" w:color="auto" w:fill="auto"/>
            <w:vAlign w:val="center"/>
            <w:hideMark/>
          </w:tcPr>
          <w:p w14:paraId="17A47C04"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Potencia de las resistencias calefactoras</w:t>
            </w:r>
          </w:p>
        </w:tc>
        <w:tc>
          <w:tcPr>
            <w:tcW w:w="3130" w:type="dxa"/>
            <w:shd w:val="clear" w:color="auto" w:fill="auto"/>
            <w:vAlign w:val="center"/>
            <w:hideMark/>
          </w:tcPr>
          <w:p w14:paraId="1C365ED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Menor o igual a 75 W</w:t>
            </w:r>
          </w:p>
        </w:tc>
        <w:tc>
          <w:tcPr>
            <w:tcW w:w="1417" w:type="dxa"/>
            <w:shd w:val="clear" w:color="auto" w:fill="auto"/>
            <w:vAlign w:val="center"/>
            <w:hideMark/>
          </w:tcPr>
          <w:p w14:paraId="6CE189E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2374C31B"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504F7AA5" w14:textId="77777777" w:rsidTr="00913517">
        <w:trPr>
          <w:trHeight w:val="510"/>
        </w:trPr>
        <w:tc>
          <w:tcPr>
            <w:tcW w:w="567" w:type="dxa"/>
            <w:shd w:val="clear" w:color="auto" w:fill="auto"/>
            <w:vAlign w:val="center"/>
            <w:hideMark/>
          </w:tcPr>
          <w:p w14:paraId="76DD2126"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11</w:t>
            </w:r>
          </w:p>
        </w:tc>
        <w:tc>
          <w:tcPr>
            <w:tcW w:w="3533" w:type="dxa"/>
            <w:shd w:val="clear" w:color="auto" w:fill="auto"/>
            <w:vAlign w:val="center"/>
            <w:hideMark/>
          </w:tcPr>
          <w:p w14:paraId="1C4DB6F4"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Protección IP del gabinete / Material del gabinete</w:t>
            </w:r>
          </w:p>
        </w:tc>
        <w:tc>
          <w:tcPr>
            <w:tcW w:w="3130" w:type="dxa"/>
            <w:shd w:val="clear" w:color="auto" w:fill="auto"/>
            <w:vAlign w:val="center"/>
            <w:hideMark/>
          </w:tcPr>
          <w:p w14:paraId="6C7063C3"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xml:space="preserve">Mayor o igual a IP 55 </w:t>
            </w:r>
          </w:p>
        </w:tc>
        <w:tc>
          <w:tcPr>
            <w:tcW w:w="1417" w:type="dxa"/>
            <w:shd w:val="clear" w:color="auto" w:fill="auto"/>
            <w:vAlign w:val="center"/>
            <w:hideMark/>
          </w:tcPr>
          <w:p w14:paraId="2EB027B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36F0D606"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6BED9FC8" w14:textId="77777777" w:rsidTr="00913517">
        <w:trPr>
          <w:trHeight w:val="315"/>
        </w:trPr>
        <w:tc>
          <w:tcPr>
            <w:tcW w:w="567" w:type="dxa"/>
            <w:shd w:val="clear" w:color="auto" w:fill="auto"/>
            <w:vAlign w:val="center"/>
            <w:hideMark/>
          </w:tcPr>
          <w:p w14:paraId="1420FD50"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12</w:t>
            </w:r>
          </w:p>
        </w:tc>
        <w:tc>
          <w:tcPr>
            <w:tcW w:w="3533" w:type="dxa"/>
            <w:shd w:val="clear" w:color="auto" w:fill="auto"/>
            <w:vAlign w:val="center"/>
            <w:hideMark/>
          </w:tcPr>
          <w:p w14:paraId="50A292B8"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Peso por interruptor</w:t>
            </w:r>
          </w:p>
        </w:tc>
        <w:tc>
          <w:tcPr>
            <w:tcW w:w="3130" w:type="dxa"/>
            <w:shd w:val="clear" w:color="auto" w:fill="auto"/>
            <w:vAlign w:val="center"/>
            <w:hideMark/>
          </w:tcPr>
          <w:p w14:paraId="07E38094"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Menor o igual a 830 Kg</w:t>
            </w:r>
          </w:p>
        </w:tc>
        <w:tc>
          <w:tcPr>
            <w:tcW w:w="1417" w:type="dxa"/>
            <w:shd w:val="clear" w:color="auto" w:fill="auto"/>
            <w:vAlign w:val="center"/>
            <w:hideMark/>
          </w:tcPr>
          <w:p w14:paraId="3DC8582D"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49EB88D8"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2E627640" w14:textId="77777777" w:rsidTr="00913517">
        <w:trPr>
          <w:trHeight w:val="510"/>
        </w:trPr>
        <w:tc>
          <w:tcPr>
            <w:tcW w:w="567" w:type="dxa"/>
            <w:shd w:val="clear" w:color="auto" w:fill="auto"/>
            <w:vAlign w:val="center"/>
            <w:hideMark/>
          </w:tcPr>
          <w:p w14:paraId="1617A947"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13</w:t>
            </w:r>
          </w:p>
        </w:tc>
        <w:tc>
          <w:tcPr>
            <w:tcW w:w="3533" w:type="dxa"/>
            <w:shd w:val="clear" w:color="auto" w:fill="auto"/>
            <w:vAlign w:val="center"/>
            <w:hideMark/>
          </w:tcPr>
          <w:p w14:paraId="24C5D8BE"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Material del gabinete</w:t>
            </w:r>
          </w:p>
        </w:tc>
        <w:tc>
          <w:tcPr>
            <w:tcW w:w="3130" w:type="dxa"/>
            <w:shd w:val="clear" w:color="auto" w:fill="auto"/>
            <w:vAlign w:val="center"/>
            <w:hideMark/>
          </w:tcPr>
          <w:p w14:paraId="5518C398"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Aluminio de 3mm o superior (ambiente salino)</w:t>
            </w:r>
          </w:p>
        </w:tc>
        <w:tc>
          <w:tcPr>
            <w:tcW w:w="1417" w:type="dxa"/>
            <w:shd w:val="clear" w:color="auto" w:fill="auto"/>
            <w:vAlign w:val="center"/>
            <w:hideMark/>
          </w:tcPr>
          <w:p w14:paraId="32147E81"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5745DDFF"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6AC0B5AD" w14:textId="77777777" w:rsidTr="00913517">
        <w:trPr>
          <w:trHeight w:val="315"/>
        </w:trPr>
        <w:tc>
          <w:tcPr>
            <w:tcW w:w="10065" w:type="dxa"/>
            <w:gridSpan w:val="5"/>
            <w:shd w:val="clear" w:color="auto" w:fill="auto"/>
            <w:vAlign w:val="center"/>
            <w:hideMark/>
          </w:tcPr>
          <w:p w14:paraId="125F3D56"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CARACTERÍSTICAS TÉCNICAS</w:t>
            </w:r>
          </w:p>
        </w:tc>
      </w:tr>
      <w:tr w:rsidR="007A1533" w:rsidRPr="00691498" w14:paraId="0578BC8A" w14:textId="77777777" w:rsidTr="00913517">
        <w:trPr>
          <w:trHeight w:val="315"/>
        </w:trPr>
        <w:tc>
          <w:tcPr>
            <w:tcW w:w="567" w:type="dxa"/>
            <w:shd w:val="clear" w:color="auto" w:fill="auto"/>
            <w:vAlign w:val="center"/>
            <w:hideMark/>
          </w:tcPr>
          <w:p w14:paraId="7E0698D7"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14</w:t>
            </w:r>
          </w:p>
        </w:tc>
        <w:tc>
          <w:tcPr>
            <w:tcW w:w="3533" w:type="dxa"/>
            <w:shd w:val="clear" w:color="auto" w:fill="auto"/>
            <w:vAlign w:val="center"/>
            <w:hideMark/>
          </w:tcPr>
          <w:p w14:paraId="5E227EFE"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Voltaje nominal:</w:t>
            </w:r>
          </w:p>
        </w:tc>
        <w:tc>
          <w:tcPr>
            <w:tcW w:w="3130" w:type="dxa"/>
            <w:shd w:val="clear" w:color="auto" w:fill="auto"/>
            <w:vAlign w:val="center"/>
            <w:hideMark/>
          </w:tcPr>
          <w:p w14:paraId="6C6EBF19"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72,5 KV</w:t>
            </w:r>
          </w:p>
        </w:tc>
        <w:tc>
          <w:tcPr>
            <w:tcW w:w="1417" w:type="dxa"/>
            <w:shd w:val="clear" w:color="auto" w:fill="auto"/>
            <w:vAlign w:val="center"/>
            <w:hideMark/>
          </w:tcPr>
          <w:p w14:paraId="6FA60057"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4E67F6ED"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09A663EC" w14:textId="77777777" w:rsidTr="00913517">
        <w:trPr>
          <w:trHeight w:val="315"/>
        </w:trPr>
        <w:tc>
          <w:tcPr>
            <w:tcW w:w="567" w:type="dxa"/>
            <w:shd w:val="clear" w:color="auto" w:fill="auto"/>
            <w:vAlign w:val="center"/>
            <w:hideMark/>
          </w:tcPr>
          <w:p w14:paraId="03E5B6D4"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15</w:t>
            </w:r>
          </w:p>
        </w:tc>
        <w:tc>
          <w:tcPr>
            <w:tcW w:w="3533" w:type="dxa"/>
            <w:shd w:val="clear" w:color="auto" w:fill="auto"/>
            <w:vAlign w:val="center"/>
            <w:hideMark/>
          </w:tcPr>
          <w:p w14:paraId="1EA39B70"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Voltaje de operación:</w:t>
            </w:r>
          </w:p>
        </w:tc>
        <w:tc>
          <w:tcPr>
            <w:tcW w:w="3130" w:type="dxa"/>
            <w:shd w:val="clear" w:color="auto" w:fill="auto"/>
            <w:vAlign w:val="center"/>
            <w:hideMark/>
          </w:tcPr>
          <w:p w14:paraId="058EE8E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69 KV</w:t>
            </w:r>
          </w:p>
        </w:tc>
        <w:tc>
          <w:tcPr>
            <w:tcW w:w="1417" w:type="dxa"/>
            <w:shd w:val="clear" w:color="auto" w:fill="auto"/>
            <w:vAlign w:val="center"/>
            <w:hideMark/>
          </w:tcPr>
          <w:p w14:paraId="568A0896"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08784973"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3DA290EC" w14:textId="77777777" w:rsidTr="00913517">
        <w:trPr>
          <w:trHeight w:val="765"/>
        </w:trPr>
        <w:tc>
          <w:tcPr>
            <w:tcW w:w="567" w:type="dxa"/>
            <w:shd w:val="clear" w:color="auto" w:fill="auto"/>
            <w:vAlign w:val="center"/>
            <w:hideMark/>
          </w:tcPr>
          <w:p w14:paraId="4F540F7A"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16</w:t>
            </w:r>
          </w:p>
        </w:tc>
        <w:tc>
          <w:tcPr>
            <w:tcW w:w="3533" w:type="dxa"/>
            <w:shd w:val="clear" w:color="auto" w:fill="auto"/>
            <w:vAlign w:val="center"/>
            <w:hideMark/>
          </w:tcPr>
          <w:p w14:paraId="66E2A4BE"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Niveles de aislamiento a 0 m.s.n.m.: A frecuencia industrial (60Hz) por 1min</w:t>
            </w:r>
          </w:p>
        </w:tc>
        <w:tc>
          <w:tcPr>
            <w:tcW w:w="3130" w:type="dxa"/>
            <w:shd w:val="clear" w:color="auto" w:fill="auto"/>
            <w:vAlign w:val="center"/>
            <w:hideMark/>
          </w:tcPr>
          <w:p w14:paraId="1FD6FCAB"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140 KV rms ó superior</w:t>
            </w:r>
          </w:p>
        </w:tc>
        <w:tc>
          <w:tcPr>
            <w:tcW w:w="1417" w:type="dxa"/>
            <w:shd w:val="clear" w:color="auto" w:fill="auto"/>
            <w:vAlign w:val="center"/>
            <w:hideMark/>
          </w:tcPr>
          <w:p w14:paraId="15A7F853"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67EE5793"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5C38B514" w14:textId="77777777" w:rsidTr="00913517">
        <w:trPr>
          <w:trHeight w:val="315"/>
        </w:trPr>
        <w:tc>
          <w:tcPr>
            <w:tcW w:w="567" w:type="dxa"/>
            <w:shd w:val="clear" w:color="auto" w:fill="auto"/>
            <w:vAlign w:val="center"/>
            <w:hideMark/>
          </w:tcPr>
          <w:p w14:paraId="209E8481"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17</w:t>
            </w:r>
          </w:p>
        </w:tc>
        <w:tc>
          <w:tcPr>
            <w:tcW w:w="3533" w:type="dxa"/>
            <w:shd w:val="clear" w:color="auto" w:fill="auto"/>
            <w:vAlign w:val="center"/>
            <w:hideMark/>
          </w:tcPr>
          <w:p w14:paraId="7C4E0960"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Impulso de rayo</w:t>
            </w:r>
          </w:p>
        </w:tc>
        <w:tc>
          <w:tcPr>
            <w:tcW w:w="3130" w:type="dxa"/>
            <w:shd w:val="clear" w:color="auto" w:fill="auto"/>
            <w:vAlign w:val="center"/>
            <w:hideMark/>
          </w:tcPr>
          <w:p w14:paraId="58CA90C6"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325 KV p ó superior</w:t>
            </w:r>
          </w:p>
        </w:tc>
        <w:tc>
          <w:tcPr>
            <w:tcW w:w="1417" w:type="dxa"/>
            <w:shd w:val="clear" w:color="auto" w:fill="auto"/>
            <w:vAlign w:val="center"/>
            <w:hideMark/>
          </w:tcPr>
          <w:p w14:paraId="6E20E128"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7E6AA494"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4744A1CE" w14:textId="77777777" w:rsidTr="00913517">
        <w:trPr>
          <w:trHeight w:val="315"/>
        </w:trPr>
        <w:tc>
          <w:tcPr>
            <w:tcW w:w="567" w:type="dxa"/>
            <w:shd w:val="clear" w:color="auto" w:fill="auto"/>
            <w:vAlign w:val="center"/>
            <w:hideMark/>
          </w:tcPr>
          <w:p w14:paraId="0687AF17"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18</w:t>
            </w:r>
          </w:p>
        </w:tc>
        <w:tc>
          <w:tcPr>
            <w:tcW w:w="3533" w:type="dxa"/>
            <w:shd w:val="clear" w:color="auto" w:fill="auto"/>
            <w:vAlign w:val="center"/>
            <w:hideMark/>
          </w:tcPr>
          <w:p w14:paraId="1E54AB46"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Frecuencia nominal</w:t>
            </w:r>
          </w:p>
        </w:tc>
        <w:tc>
          <w:tcPr>
            <w:tcW w:w="3130" w:type="dxa"/>
            <w:shd w:val="clear" w:color="auto" w:fill="auto"/>
            <w:vAlign w:val="center"/>
            <w:hideMark/>
          </w:tcPr>
          <w:p w14:paraId="313B4C76"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60 HZ</w:t>
            </w:r>
          </w:p>
        </w:tc>
        <w:tc>
          <w:tcPr>
            <w:tcW w:w="1417" w:type="dxa"/>
            <w:shd w:val="clear" w:color="auto" w:fill="auto"/>
            <w:vAlign w:val="center"/>
            <w:hideMark/>
          </w:tcPr>
          <w:p w14:paraId="4AF10EE7"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1CD58B10"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03051AD5" w14:textId="77777777" w:rsidTr="00913517">
        <w:trPr>
          <w:trHeight w:val="315"/>
        </w:trPr>
        <w:tc>
          <w:tcPr>
            <w:tcW w:w="567" w:type="dxa"/>
            <w:shd w:val="clear" w:color="auto" w:fill="auto"/>
            <w:vAlign w:val="center"/>
            <w:hideMark/>
          </w:tcPr>
          <w:p w14:paraId="2F003022"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19</w:t>
            </w:r>
          </w:p>
        </w:tc>
        <w:tc>
          <w:tcPr>
            <w:tcW w:w="3533" w:type="dxa"/>
            <w:shd w:val="clear" w:color="auto" w:fill="auto"/>
            <w:vAlign w:val="center"/>
            <w:hideMark/>
          </w:tcPr>
          <w:p w14:paraId="35434917"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Corriente nominal mínima</w:t>
            </w:r>
          </w:p>
        </w:tc>
        <w:tc>
          <w:tcPr>
            <w:tcW w:w="3130" w:type="dxa"/>
            <w:shd w:val="clear" w:color="auto" w:fill="auto"/>
            <w:vAlign w:val="center"/>
            <w:hideMark/>
          </w:tcPr>
          <w:p w14:paraId="7157CECB"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mínimo 2000 A</w:t>
            </w:r>
          </w:p>
        </w:tc>
        <w:tc>
          <w:tcPr>
            <w:tcW w:w="1417" w:type="dxa"/>
            <w:shd w:val="clear" w:color="auto" w:fill="auto"/>
            <w:vAlign w:val="center"/>
            <w:hideMark/>
          </w:tcPr>
          <w:p w14:paraId="50A540F9"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6EBA7AC7"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521DF8FD" w14:textId="77777777" w:rsidTr="00913517">
        <w:trPr>
          <w:trHeight w:val="315"/>
        </w:trPr>
        <w:tc>
          <w:tcPr>
            <w:tcW w:w="567" w:type="dxa"/>
            <w:shd w:val="clear" w:color="auto" w:fill="auto"/>
            <w:vAlign w:val="center"/>
            <w:hideMark/>
          </w:tcPr>
          <w:p w14:paraId="75E31EA3"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20</w:t>
            </w:r>
          </w:p>
        </w:tc>
        <w:tc>
          <w:tcPr>
            <w:tcW w:w="3533" w:type="dxa"/>
            <w:shd w:val="clear" w:color="auto" w:fill="auto"/>
            <w:vAlign w:val="center"/>
            <w:hideMark/>
          </w:tcPr>
          <w:p w14:paraId="251B5B70"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Corriente de cortocircuito</w:t>
            </w:r>
          </w:p>
        </w:tc>
        <w:tc>
          <w:tcPr>
            <w:tcW w:w="3130" w:type="dxa"/>
            <w:shd w:val="clear" w:color="auto" w:fill="auto"/>
            <w:vAlign w:val="center"/>
            <w:hideMark/>
          </w:tcPr>
          <w:p w14:paraId="258FAAC9"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Mayor o igual a 25 KA</w:t>
            </w:r>
          </w:p>
        </w:tc>
        <w:tc>
          <w:tcPr>
            <w:tcW w:w="1417" w:type="dxa"/>
            <w:shd w:val="clear" w:color="auto" w:fill="auto"/>
            <w:vAlign w:val="center"/>
            <w:hideMark/>
          </w:tcPr>
          <w:p w14:paraId="1397A55B"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3BAF60B6"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107748CF" w14:textId="77777777" w:rsidTr="00913517">
        <w:trPr>
          <w:trHeight w:val="510"/>
        </w:trPr>
        <w:tc>
          <w:tcPr>
            <w:tcW w:w="567" w:type="dxa"/>
            <w:shd w:val="clear" w:color="auto" w:fill="auto"/>
            <w:vAlign w:val="center"/>
            <w:hideMark/>
          </w:tcPr>
          <w:p w14:paraId="62E5D7B4"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21</w:t>
            </w:r>
          </w:p>
        </w:tc>
        <w:tc>
          <w:tcPr>
            <w:tcW w:w="3533" w:type="dxa"/>
            <w:shd w:val="clear" w:color="auto" w:fill="auto"/>
            <w:vAlign w:val="center"/>
            <w:hideMark/>
          </w:tcPr>
          <w:p w14:paraId="2690ED68"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Componente de corriente continua específico</w:t>
            </w:r>
          </w:p>
        </w:tc>
        <w:tc>
          <w:tcPr>
            <w:tcW w:w="3130" w:type="dxa"/>
            <w:shd w:val="clear" w:color="auto" w:fill="auto"/>
            <w:vAlign w:val="center"/>
            <w:hideMark/>
          </w:tcPr>
          <w:p w14:paraId="20F08088"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Mayor o igual a 36%</w:t>
            </w:r>
          </w:p>
        </w:tc>
        <w:tc>
          <w:tcPr>
            <w:tcW w:w="1417" w:type="dxa"/>
            <w:shd w:val="clear" w:color="auto" w:fill="auto"/>
            <w:vAlign w:val="center"/>
            <w:hideMark/>
          </w:tcPr>
          <w:p w14:paraId="457F9B67"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4B798886"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310A2EF8" w14:textId="77777777" w:rsidTr="00913517">
        <w:trPr>
          <w:trHeight w:val="510"/>
        </w:trPr>
        <w:tc>
          <w:tcPr>
            <w:tcW w:w="567" w:type="dxa"/>
            <w:shd w:val="clear" w:color="auto" w:fill="auto"/>
            <w:vAlign w:val="center"/>
            <w:hideMark/>
          </w:tcPr>
          <w:p w14:paraId="4B30F5A8"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22</w:t>
            </w:r>
          </w:p>
        </w:tc>
        <w:tc>
          <w:tcPr>
            <w:tcW w:w="3533" w:type="dxa"/>
            <w:shd w:val="clear" w:color="auto" w:fill="auto"/>
            <w:vAlign w:val="center"/>
            <w:hideMark/>
          </w:tcPr>
          <w:p w14:paraId="304CFA4F"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Corriente (de impulso) de cierre nominal de cortocircuito</w:t>
            </w:r>
          </w:p>
        </w:tc>
        <w:tc>
          <w:tcPr>
            <w:tcW w:w="3130" w:type="dxa"/>
            <w:shd w:val="clear" w:color="auto" w:fill="auto"/>
            <w:vAlign w:val="center"/>
            <w:hideMark/>
          </w:tcPr>
          <w:p w14:paraId="142B7F18"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Mayor o igual a  65 KA</w:t>
            </w:r>
          </w:p>
        </w:tc>
        <w:tc>
          <w:tcPr>
            <w:tcW w:w="1417" w:type="dxa"/>
            <w:shd w:val="clear" w:color="auto" w:fill="auto"/>
            <w:vAlign w:val="center"/>
            <w:hideMark/>
          </w:tcPr>
          <w:p w14:paraId="63B77FC0"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11ACE642"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28CE4431" w14:textId="77777777" w:rsidTr="00913517">
        <w:trPr>
          <w:trHeight w:val="510"/>
        </w:trPr>
        <w:tc>
          <w:tcPr>
            <w:tcW w:w="567" w:type="dxa"/>
            <w:shd w:val="clear" w:color="auto" w:fill="auto"/>
            <w:vAlign w:val="center"/>
            <w:hideMark/>
          </w:tcPr>
          <w:p w14:paraId="6EB8B463"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23</w:t>
            </w:r>
          </w:p>
        </w:tc>
        <w:tc>
          <w:tcPr>
            <w:tcW w:w="3533" w:type="dxa"/>
            <w:shd w:val="clear" w:color="auto" w:fill="auto"/>
            <w:vAlign w:val="center"/>
            <w:hideMark/>
          </w:tcPr>
          <w:p w14:paraId="3EED2111"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Corriente de ruptura nominal en discordancia de fases</w:t>
            </w:r>
          </w:p>
        </w:tc>
        <w:tc>
          <w:tcPr>
            <w:tcW w:w="3130" w:type="dxa"/>
            <w:shd w:val="clear" w:color="auto" w:fill="auto"/>
            <w:vAlign w:val="center"/>
            <w:hideMark/>
          </w:tcPr>
          <w:p w14:paraId="2A1A609E"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Mayor o igual a 6.2 KA</w:t>
            </w:r>
          </w:p>
        </w:tc>
        <w:tc>
          <w:tcPr>
            <w:tcW w:w="1417" w:type="dxa"/>
            <w:shd w:val="clear" w:color="auto" w:fill="auto"/>
            <w:vAlign w:val="center"/>
            <w:hideMark/>
          </w:tcPr>
          <w:p w14:paraId="50F96643"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0AD50284"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42C6C82D" w14:textId="77777777" w:rsidTr="00913517">
        <w:trPr>
          <w:trHeight w:val="510"/>
        </w:trPr>
        <w:tc>
          <w:tcPr>
            <w:tcW w:w="567" w:type="dxa"/>
            <w:shd w:val="clear" w:color="auto" w:fill="auto"/>
            <w:vAlign w:val="center"/>
            <w:hideMark/>
          </w:tcPr>
          <w:p w14:paraId="0C1AD529"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24</w:t>
            </w:r>
          </w:p>
        </w:tc>
        <w:tc>
          <w:tcPr>
            <w:tcW w:w="3533" w:type="dxa"/>
            <w:shd w:val="clear" w:color="auto" w:fill="auto"/>
            <w:vAlign w:val="center"/>
            <w:hideMark/>
          </w:tcPr>
          <w:p w14:paraId="7C7032B3"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Duración nominal admisible de un corto circuito</w:t>
            </w:r>
          </w:p>
        </w:tc>
        <w:tc>
          <w:tcPr>
            <w:tcW w:w="3130" w:type="dxa"/>
            <w:shd w:val="clear" w:color="auto" w:fill="auto"/>
            <w:vAlign w:val="center"/>
            <w:hideMark/>
          </w:tcPr>
          <w:p w14:paraId="7755EEB1"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Mayor o igual a  3 s</w:t>
            </w:r>
          </w:p>
        </w:tc>
        <w:tc>
          <w:tcPr>
            <w:tcW w:w="1417" w:type="dxa"/>
            <w:shd w:val="clear" w:color="auto" w:fill="auto"/>
            <w:vAlign w:val="center"/>
            <w:hideMark/>
          </w:tcPr>
          <w:p w14:paraId="36B2EB45"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08F8905C"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291AA0FA" w14:textId="77777777" w:rsidTr="00913517">
        <w:trPr>
          <w:trHeight w:val="510"/>
        </w:trPr>
        <w:tc>
          <w:tcPr>
            <w:tcW w:w="567" w:type="dxa"/>
            <w:shd w:val="clear" w:color="auto" w:fill="auto"/>
            <w:vAlign w:val="center"/>
            <w:hideMark/>
          </w:tcPr>
          <w:p w14:paraId="5EFA4D5F"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25</w:t>
            </w:r>
          </w:p>
        </w:tc>
        <w:tc>
          <w:tcPr>
            <w:tcW w:w="3533" w:type="dxa"/>
            <w:shd w:val="clear" w:color="auto" w:fill="auto"/>
            <w:vAlign w:val="center"/>
            <w:hideMark/>
          </w:tcPr>
          <w:p w14:paraId="43772C59"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Corriente de ruptura nominal en línea aérea</w:t>
            </w:r>
          </w:p>
        </w:tc>
        <w:tc>
          <w:tcPr>
            <w:tcW w:w="3130" w:type="dxa"/>
            <w:shd w:val="clear" w:color="auto" w:fill="auto"/>
            <w:vAlign w:val="center"/>
            <w:hideMark/>
          </w:tcPr>
          <w:p w14:paraId="4DED2F51"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Mayor o igual a  10 A</w:t>
            </w:r>
          </w:p>
        </w:tc>
        <w:tc>
          <w:tcPr>
            <w:tcW w:w="1417" w:type="dxa"/>
            <w:shd w:val="clear" w:color="auto" w:fill="auto"/>
            <w:vAlign w:val="center"/>
            <w:hideMark/>
          </w:tcPr>
          <w:p w14:paraId="1F3D203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070A16D5"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421A9221" w14:textId="77777777" w:rsidTr="00913517">
        <w:trPr>
          <w:trHeight w:val="510"/>
        </w:trPr>
        <w:tc>
          <w:tcPr>
            <w:tcW w:w="567" w:type="dxa"/>
            <w:shd w:val="clear" w:color="auto" w:fill="auto"/>
            <w:vAlign w:val="center"/>
            <w:hideMark/>
          </w:tcPr>
          <w:p w14:paraId="7D9E681D"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26</w:t>
            </w:r>
          </w:p>
        </w:tc>
        <w:tc>
          <w:tcPr>
            <w:tcW w:w="3533" w:type="dxa"/>
            <w:shd w:val="clear" w:color="auto" w:fill="auto"/>
            <w:vAlign w:val="center"/>
            <w:hideMark/>
          </w:tcPr>
          <w:p w14:paraId="410D23CF"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Corriente nominal de corte de cables</w:t>
            </w:r>
          </w:p>
        </w:tc>
        <w:tc>
          <w:tcPr>
            <w:tcW w:w="3130" w:type="dxa"/>
            <w:shd w:val="clear" w:color="auto" w:fill="auto"/>
            <w:vAlign w:val="center"/>
            <w:hideMark/>
          </w:tcPr>
          <w:p w14:paraId="30239F08"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Mínimo 125 A</w:t>
            </w:r>
          </w:p>
        </w:tc>
        <w:tc>
          <w:tcPr>
            <w:tcW w:w="1417" w:type="dxa"/>
            <w:shd w:val="clear" w:color="auto" w:fill="auto"/>
            <w:vAlign w:val="center"/>
            <w:hideMark/>
          </w:tcPr>
          <w:p w14:paraId="6198BFC9"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3C025F9B"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538A609B" w14:textId="77777777" w:rsidTr="00913517">
        <w:trPr>
          <w:trHeight w:val="315"/>
        </w:trPr>
        <w:tc>
          <w:tcPr>
            <w:tcW w:w="567" w:type="dxa"/>
            <w:shd w:val="clear" w:color="auto" w:fill="auto"/>
            <w:vAlign w:val="center"/>
            <w:hideMark/>
          </w:tcPr>
          <w:p w14:paraId="1064C725"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27</w:t>
            </w:r>
          </w:p>
        </w:tc>
        <w:tc>
          <w:tcPr>
            <w:tcW w:w="3533" w:type="dxa"/>
            <w:shd w:val="clear" w:color="auto" w:fill="auto"/>
            <w:vAlign w:val="center"/>
            <w:hideMark/>
          </w:tcPr>
          <w:p w14:paraId="0538910A"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Secuencia de operación:</w:t>
            </w:r>
          </w:p>
        </w:tc>
        <w:tc>
          <w:tcPr>
            <w:tcW w:w="3130" w:type="dxa"/>
            <w:shd w:val="clear" w:color="auto" w:fill="auto"/>
            <w:vAlign w:val="center"/>
            <w:hideMark/>
          </w:tcPr>
          <w:p w14:paraId="6620E1C1" w14:textId="77777777" w:rsidR="007A1533" w:rsidRPr="00691498" w:rsidRDefault="007A1533" w:rsidP="00691498">
            <w:pPr>
              <w:spacing w:line="276" w:lineRule="auto"/>
              <w:jc w:val="center"/>
              <w:rPr>
                <w:rFonts w:ascii="Candara" w:eastAsia="Calibri" w:hAnsi="Candara" w:cs="Calibri"/>
                <w:color w:val="000000"/>
                <w:sz w:val="20"/>
                <w:szCs w:val="20"/>
                <w:lang w:val="en-029" w:eastAsia="es-EC"/>
              </w:rPr>
            </w:pPr>
            <w:r w:rsidRPr="00691498">
              <w:rPr>
                <w:rFonts w:ascii="Candara" w:eastAsia="Calibri" w:hAnsi="Candara" w:cs="Calibri"/>
                <w:color w:val="000000"/>
                <w:sz w:val="20"/>
                <w:szCs w:val="20"/>
                <w:lang w:val="en-029" w:eastAsia="es-EC"/>
              </w:rPr>
              <w:t>Mínima 0-0.3s-CO-15s-CO</w:t>
            </w:r>
          </w:p>
        </w:tc>
        <w:tc>
          <w:tcPr>
            <w:tcW w:w="1417" w:type="dxa"/>
            <w:shd w:val="clear" w:color="auto" w:fill="auto"/>
            <w:vAlign w:val="center"/>
            <w:hideMark/>
          </w:tcPr>
          <w:p w14:paraId="1681A100" w14:textId="77777777" w:rsidR="007A1533" w:rsidRPr="00691498" w:rsidRDefault="007A1533" w:rsidP="00691498">
            <w:pPr>
              <w:spacing w:line="276" w:lineRule="auto"/>
              <w:jc w:val="center"/>
              <w:rPr>
                <w:rFonts w:ascii="Candara" w:eastAsia="Calibri" w:hAnsi="Candara" w:cs="Calibri"/>
                <w:color w:val="000000"/>
                <w:sz w:val="20"/>
                <w:szCs w:val="20"/>
                <w:lang w:val="en-029" w:eastAsia="es-EC"/>
              </w:rPr>
            </w:pPr>
            <w:r w:rsidRPr="00691498">
              <w:rPr>
                <w:rFonts w:ascii="Candara" w:eastAsia="Calibri" w:hAnsi="Candara" w:cs="Calibri"/>
                <w:color w:val="000000"/>
                <w:sz w:val="20"/>
                <w:szCs w:val="20"/>
                <w:lang w:val="en-029" w:eastAsia="es-EC"/>
              </w:rPr>
              <w:t> </w:t>
            </w:r>
          </w:p>
        </w:tc>
        <w:tc>
          <w:tcPr>
            <w:tcW w:w="1418" w:type="dxa"/>
            <w:shd w:val="clear" w:color="auto" w:fill="auto"/>
            <w:vAlign w:val="center"/>
            <w:hideMark/>
          </w:tcPr>
          <w:p w14:paraId="060A4875" w14:textId="77777777" w:rsidR="007A1533" w:rsidRPr="00691498" w:rsidRDefault="007A1533" w:rsidP="00691498">
            <w:pPr>
              <w:spacing w:line="276" w:lineRule="auto"/>
              <w:jc w:val="center"/>
              <w:rPr>
                <w:rFonts w:ascii="Candara" w:eastAsia="Calibri" w:hAnsi="Candara" w:cs="Calibri"/>
                <w:color w:val="000000"/>
                <w:sz w:val="20"/>
                <w:szCs w:val="20"/>
                <w:lang w:val="en-029" w:eastAsia="es-EC"/>
              </w:rPr>
            </w:pPr>
            <w:r w:rsidRPr="00691498">
              <w:rPr>
                <w:rFonts w:ascii="Candara" w:eastAsia="Calibri" w:hAnsi="Candara" w:cs="Calibri"/>
                <w:color w:val="000000"/>
                <w:sz w:val="20"/>
                <w:szCs w:val="20"/>
                <w:lang w:val="en-029" w:eastAsia="es-EC"/>
              </w:rPr>
              <w:t> </w:t>
            </w:r>
          </w:p>
        </w:tc>
      </w:tr>
      <w:tr w:rsidR="007A1533" w:rsidRPr="00691498" w14:paraId="1853F4CF" w14:textId="77777777" w:rsidTr="00913517">
        <w:trPr>
          <w:trHeight w:val="510"/>
        </w:trPr>
        <w:tc>
          <w:tcPr>
            <w:tcW w:w="567" w:type="dxa"/>
            <w:shd w:val="clear" w:color="auto" w:fill="auto"/>
            <w:vAlign w:val="center"/>
            <w:hideMark/>
          </w:tcPr>
          <w:p w14:paraId="7EA90BAC"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28</w:t>
            </w:r>
          </w:p>
        </w:tc>
        <w:tc>
          <w:tcPr>
            <w:tcW w:w="3533" w:type="dxa"/>
            <w:shd w:val="clear" w:color="auto" w:fill="auto"/>
            <w:vAlign w:val="center"/>
            <w:hideMark/>
          </w:tcPr>
          <w:p w14:paraId="3631BEDE"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Tiempo mínimo de desconexión propio</w:t>
            </w:r>
          </w:p>
        </w:tc>
        <w:tc>
          <w:tcPr>
            <w:tcW w:w="3130" w:type="dxa"/>
            <w:shd w:val="clear" w:color="auto" w:fill="auto"/>
            <w:vAlign w:val="center"/>
            <w:hideMark/>
          </w:tcPr>
          <w:p w14:paraId="2D742E61"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Menor o igual a  40 ms</w:t>
            </w:r>
          </w:p>
        </w:tc>
        <w:tc>
          <w:tcPr>
            <w:tcW w:w="1417" w:type="dxa"/>
            <w:shd w:val="clear" w:color="auto" w:fill="auto"/>
            <w:vAlign w:val="center"/>
            <w:hideMark/>
          </w:tcPr>
          <w:p w14:paraId="5D241002"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4B871596"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1B5E0861" w14:textId="77777777" w:rsidTr="00913517">
        <w:trPr>
          <w:trHeight w:val="315"/>
        </w:trPr>
        <w:tc>
          <w:tcPr>
            <w:tcW w:w="10065" w:type="dxa"/>
            <w:gridSpan w:val="5"/>
            <w:shd w:val="clear" w:color="auto" w:fill="auto"/>
            <w:vAlign w:val="center"/>
            <w:hideMark/>
          </w:tcPr>
          <w:p w14:paraId="67E37074"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 MECANISMO DE OPERACIÓN</w:t>
            </w:r>
            <w:r w:rsidRPr="00691498">
              <w:rPr>
                <w:rFonts w:ascii="Candara" w:eastAsia="Calibri" w:hAnsi="Candara" w:cs="Calibri"/>
                <w:color w:val="000000"/>
                <w:sz w:val="20"/>
                <w:szCs w:val="20"/>
                <w:lang w:val="es-EC" w:eastAsia="es-EC"/>
              </w:rPr>
              <w:t> </w:t>
            </w:r>
          </w:p>
        </w:tc>
      </w:tr>
      <w:tr w:rsidR="007A1533" w:rsidRPr="00691498" w14:paraId="64EFC791" w14:textId="77777777" w:rsidTr="00913517">
        <w:trPr>
          <w:trHeight w:val="315"/>
        </w:trPr>
        <w:tc>
          <w:tcPr>
            <w:tcW w:w="567" w:type="dxa"/>
            <w:shd w:val="clear" w:color="auto" w:fill="auto"/>
            <w:vAlign w:val="center"/>
            <w:hideMark/>
          </w:tcPr>
          <w:p w14:paraId="01743CD8"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29</w:t>
            </w:r>
          </w:p>
        </w:tc>
        <w:tc>
          <w:tcPr>
            <w:tcW w:w="3533" w:type="dxa"/>
            <w:shd w:val="clear" w:color="auto" w:fill="auto"/>
            <w:vAlign w:val="center"/>
            <w:hideMark/>
          </w:tcPr>
          <w:p w14:paraId="634EE882"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Voltaje nominal de operación:</w:t>
            </w:r>
          </w:p>
        </w:tc>
        <w:tc>
          <w:tcPr>
            <w:tcW w:w="3130" w:type="dxa"/>
            <w:shd w:val="clear" w:color="auto" w:fill="auto"/>
            <w:vAlign w:val="center"/>
            <w:hideMark/>
          </w:tcPr>
          <w:p w14:paraId="653AAC5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125 Vdc</w:t>
            </w:r>
          </w:p>
        </w:tc>
        <w:tc>
          <w:tcPr>
            <w:tcW w:w="1417" w:type="dxa"/>
            <w:shd w:val="clear" w:color="auto" w:fill="auto"/>
            <w:vAlign w:val="center"/>
            <w:hideMark/>
          </w:tcPr>
          <w:p w14:paraId="16F2D7EF"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7D529A20"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298CA8F0" w14:textId="77777777" w:rsidTr="00913517">
        <w:trPr>
          <w:trHeight w:val="510"/>
        </w:trPr>
        <w:tc>
          <w:tcPr>
            <w:tcW w:w="567" w:type="dxa"/>
            <w:shd w:val="clear" w:color="auto" w:fill="auto"/>
            <w:vAlign w:val="center"/>
            <w:hideMark/>
          </w:tcPr>
          <w:p w14:paraId="5DC7EEF3"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30</w:t>
            </w:r>
          </w:p>
        </w:tc>
        <w:tc>
          <w:tcPr>
            <w:tcW w:w="3533" w:type="dxa"/>
            <w:shd w:val="clear" w:color="auto" w:fill="auto"/>
            <w:vAlign w:val="center"/>
            <w:hideMark/>
          </w:tcPr>
          <w:p w14:paraId="5A26C1FC"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Rango de voltaje de operación para el cierre</w:t>
            </w:r>
          </w:p>
        </w:tc>
        <w:tc>
          <w:tcPr>
            <w:tcW w:w="3130" w:type="dxa"/>
            <w:shd w:val="clear" w:color="auto" w:fill="auto"/>
            <w:vAlign w:val="center"/>
            <w:hideMark/>
          </w:tcPr>
          <w:p w14:paraId="1BECB4FE"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85 - 110% Un  Vdc</w:t>
            </w:r>
          </w:p>
        </w:tc>
        <w:tc>
          <w:tcPr>
            <w:tcW w:w="1417" w:type="dxa"/>
            <w:shd w:val="clear" w:color="auto" w:fill="auto"/>
            <w:vAlign w:val="center"/>
            <w:hideMark/>
          </w:tcPr>
          <w:p w14:paraId="62E842F2"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035D337B"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210F9CCA" w14:textId="77777777" w:rsidTr="00913517">
        <w:trPr>
          <w:trHeight w:val="315"/>
        </w:trPr>
        <w:tc>
          <w:tcPr>
            <w:tcW w:w="567" w:type="dxa"/>
            <w:shd w:val="clear" w:color="auto" w:fill="auto"/>
            <w:vAlign w:val="center"/>
            <w:hideMark/>
          </w:tcPr>
          <w:p w14:paraId="1439BBF5"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31</w:t>
            </w:r>
          </w:p>
        </w:tc>
        <w:tc>
          <w:tcPr>
            <w:tcW w:w="3533" w:type="dxa"/>
            <w:shd w:val="clear" w:color="auto" w:fill="auto"/>
            <w:vAlign w:val="center"/>
            <w:hideMark/>
          </w:tcPr>
          <w:p w14:paraId="05EC6566"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Numero de bobinas de cierre</w:t>
            </w:r>
          </w:p>
        </w:tc>
        <w:tc>
          <w:tcPr>
            <w:tcW w:w="3130" w:type="dxa"/>
            <w:shd w:val="clear" w:color="auto" w:fill="auto"/>
            <w:vAlign w:val="center"/>
            <w:hideMark/>
          </w:tcPr>
          <w:p w14:paraId="58FAA0CB"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1</w:t>
            </w:r>
          </w:p>
        </w:tc>
        <w:tc>
          <w:tcPr>
            <w:tcW w:w="1417" w:type="dxa"/>
            <w:shd w:val="clear" w:color="auto" w:fill="auto"/>
            <w:vAlign w:val="center"/>
            <w:hideMark/>
          </w:tcPr>
          <w:p w14:paraId="21F76211"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2A79E33E"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0A700744" w14:textId="77777777" w:rsidTr="00913517">
        <w:trPr>
          <w:trHeight w:val="510"/>
        </w:trPr>
        <w:tc>
          <w:tcPr>
            <w:tcW w:w="567" w:type="dxa"/>
            <w:shd w:val="clear" w:color="auto" w:fill="auto"/>
            <w:vAlign w:val="center"/>
            <w:hideMark/>
          </w:tcPr>
          <w:p w14:paraId="6EFEADFF"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32</w:t>
            </w:r>
          </w:p>
        </w:tc>
        <w:tc>
          <w:tcPr>
            <w:tcW w:w="3533" w:type="dxa"/>
            <w:shd w:val="clear" w:color="auto" w:fill="auto"/>
            <w:vAlign w:val="center"/>
            <w:hideMark/>
          </w:tcPr>
          <w:p w14:paraId="3B660DD1"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Rango de voltaje de operación para la apertura</w:t>
            </w:r>
          </w:p>
        </w:tc>
        <w:tc>
          <w:tcPr>
            <w:tcW w:w="3130" w:type="dxa"/>
            <w:shd w:val="clear" w:color="auto" w:fill="auto"/>
            <w:vAlign w:val="center"/>
            <w:hideMark/>
          </w:tcPr>
          <w:p w14:paraId="552CE045"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70 - 110% Un Vdc</w:t>
            </w:r>
          </w:p>
        </w:tc>
        <w:tc>
          <w:tcPr>
            <w:tcW w:w="1417" w:type="dxa"/>
            <w:shd w:val="clear" w:color="auto" w:fill="auto"/>
            <w:vAlign w:val="center"/>
            <w:hideMark/>
          </w:tcPr>
          <w:p w14:paraId="35A48CA3"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04B40D54"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7F0CE5BE" w14:textId="77777777" w:rsidTr="00913517">
        <w:trPr>
          <w:trHeight w:val="315"/>
        </w:trPr>
        <w:tc>
          <w:tcPr>
            <w:tcW w:w="567" w:type="dxa"/>
            <w:shd w:val="clear" w:color="auto" w:fill="auto"/>
            <w:vAlign w:val="center"/>
            <w:hideMark/>
          </w:tcPr>
          <w:p w14:paraId="06D37494"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33</w:t>
            </w:r>
          </w:p>
        </w:tc>
        <w:tc>
          <w:tcPr>
            <w:tcW w:w="3533" w:type="dxa"/>
            <w:shd w:val="clear" w:color="auto" w:fill="auto"/>
            <w:vAlign w:val="center"/>
            <w:hideMark/>
          </w:tcPr>
          <w:p w14:paraId="792C0011"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Número de bobinas de apertura</w:t>
            </w:r>
          </w:p>
        </w:tc>
        <w:tc>
          <w:tcPr>
            <w:tcW w:w="3130" w:type="dxa"/>
            <w:shd w:val="clear" w:color="auto" w:fill="auto"/>
            <w:vAlign w:val="center"/>
            <w:hideMark/>
          </w:tcPr>
          <w:p w14:paraId="280B961F"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2</w:t>
            </w:r>
          </w:p>
        </w:tc>
        <w:tc>
          <w:tcPr>
            <w:tcW w:w="1417" w:type="dxa"/>
            <w:shd w:val="clear" w:color="auto" w:fill="auto"/>
            <w:vAlign w:val="center"/>
            <w:hideMark/>
          </w:tcPr>
          <w:p w14:paraId="5F8AE62C"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6EAD07B0"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1E084DEB" w14:textId="77777777" w:rsidTr="00913517">
        <w:trPr>
          <w:trHeight w:val="315"/>
        </w:trPr>
        <w:tc>
          <w:tcPr>
            <w:tcW w:w="567" w:type="dxa"/>
            <w:shd w:val="clear" w:color="auto" w:fill="auto"/>
            <w:vAlign w:val="center"/>
            <w:hideMark/>
          </w:tcPr>
          <w:p w14:paraId="2CD69F23"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34</w:t>
            </w:r>
          </w:p>
        </w:tc>
        <w:tc>
          <w:tcPr>
            <w:tcW w:w="3533" w:type="dxa"/>
            <w:shd w:val="clear" w:color="auto" w:fill="auto"/>
            <w:vAlign w:val="center"/>
            <w:hideMark/>
          </w:tcPr>
          <w:p w14:paraId="40A3D7F5"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Tipo de mecanismo</w:t>
            </w:r>
          </w:p>
        </w:tc>
        <w:tc>
          <w:tcPr>
            <w:tcW w:w="3130" w:type="dxa"/>
            <w:shd w:val="clear" w:color="auto" w:fill="auto"/>
            <w:vAlign w:val="center"/>
            <w:hideMark/>
          </w:tcPr>
          <w:p w14:paraId="68A0AE77"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motor – resorte</w:t>
            </w:r>
          </w:p>
        </w:tc>
        <w:tc>
          <w:tcPr>
            <w:tcW w:w="1417" w:type="dxa"/>
            <w:shd w:val="clear" w:color="auto" w:fill="auto"/>
            <w:vAlign w:val="center"/>
            <w:hideMark/>
          </w:tcPr>
          <w:p w14:paraId="7751EA9C"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1CA26BA5"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6DEF71C8" w14:textId="77777777" w:rsidTr="00913517">
        <w:trPr>
          <w:trHeight w:val="315"/>
        </w:trPr>
        <w:tc>
          <w:tcPr>
            <w:tcW w:w="567" w:type="dxa"/>
            <w:shd w:val="clear" w:color="auto" w:fill="auto"/>
            <w:vAlign w:val="center"/>
            <w:hideMark/>
          </w:tcPr>
          <w:p w14:paraId="3FA1F3F5"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35</w:t>
            </w:r>
          </w:p>
        </w:tc>
        <w:tc>
          <w:tcPr>
            <w:tcW w:w="3533" w:type="dxa"/>
            <w:shd w:val="clear" w:color="auto" w:fill="auto"/>
            <w:vAlign w:val="center"/>
            <w:hideMark/>
          </w:tcPr>
          <w:p w14:paraId="4318D1B3"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Accionamiento manual</w:t>
            </w:r>
          </w:p>
        </w:tc>
        <w:tc>
          <w:tcPr>
            <w:tcW w:w="3130" w:type="dxa"/>
            <w:shd w:val="clear" w:color="auto" w:fill="auto"/>
            <w:vAlign w:val="center"/>
            <w:hideMark/>
          </w:tcPr>
          <w:p w14:paraId="2A3195BF"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SI</w:t>
            </w:r>
          </w:p>
        </w:tc>
        <w:tc>
          <w:tcPr>
            <w:tcW w:w="1417" w:type="dxa"/>
            <w:shd w:val="clear" w:color="auto" w:fill="auto"/>
            <w:vAlign w:val="center"/>
            <w:hideMark/>
          </w:tcPr>
          <w:p w14:paraId="4B4A926F"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06E08232"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788637DF" w14:textId="77777777" w:rsidTr="00913517">
        <w:trPr>
          <w:trHeight w:val="315"/>
        </w:trPr>
        <w:tc>
          <w:tcPr>
            <w:tcW w:w="567" w:type="dxa"/>
            <w:shd w:val="clear" w:color="auto" w:fill="auto"/>
            <w:vAlign w:val="center"/>
            <w:hideMark/>
          </w:tcPr>
          <w:p w14:paraId="15ECF9A6"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36</w:t>
            </w:r>
          </w:p>
        </w:tc>
        <w:tc>
          <w:tcPr>
            <w:tcW w:w="3533" w:type="dxa"/>
            <w:shd w:val="clear" w:color="auto" w:fill="auto"/>
            <w:vAlign w:val="center"/>
            <w:hideMark/>
          </w:tcPr>
          <w:p w14:paraId="3F320FAD"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Corriente de arranque</w:t>
            </w:r>
          </w:p>
        </w:tc>
        <w:tc>
          <w:tcPr>
            <w:tcW w:w="3130" w:type="dxa"/>
            <w:shd w:val="clear" w:color="auto" w:fill="auto"/>
            <w:vAlign w:val="center"/>
            <w:hideMark/>
          </w:tcPr>
          <w:p w14:paraId="7E90266D"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menor o igual a 17 A</w:t>
            </w:r>
          </w:p>
        </w:tc>
        <w:tc>
          <w:tcPr>
            <w:tcW w:w="1417" w:type="dxa"/>
            <w:shd w:val="clear" w:color="auto" w:fill="auto"/>
            <w:vAlign w:val="center"/>
            <w:hideMark/>
          </w:tcPr>
          <w:p w14:paraId="7B1F27D8"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75487A3C"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20DE40CA" w14:textId="77777777" w:rsidTr="00913517">
        <w:trPr>
          <w:trHeight w:val="315"/>
        </w:trPr>
        <w:tc>
          <w:tcPr>
            <w:tcW w:w="567" w:type="dxa"/>
            <w:shd w:val="clear" w:color="auto" w:fill="auto"/>
            <w:vAlign w:val="center"/>
            <w:hideMark/>
          </w:tcPr>
          <w:p w14:paraId="501A4B64"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37</w:t>
            </w:r>
          </w:p>
        </w:tc>
        <w:tc>
          <w:tcPr>
            <w:tcW w:w="3533" w:type="dxa"/>
            <w:shd w:val="clear" w:color="auto" w:fill="auto"/>
            <w:vAlign w:val="center"/>
            <w:hideMark/>
          </w:tcPr>
          <w:p w14:paraId="1BCB0C07"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Tiempo de recarga del resorte</w:t>
            </w:r>
          </w:p>
        </w:tc>
        <w:tc>
          <w:tcPr>
            <w:tcW w:w="3130" w:type="dxa"/>
            <w:shd w:val="clear" w:color="auto" w:fill="auto"/>
            <w:vAlign w:val="center"/>
            <w:hideMark/>
          </w:tcPr>
          <w:p w14:paraId="57993412"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menor o igual a 15 s</w:t>
            </w:r>
          </w:p>
        </w:tc>
        <w:tc>
          <w:tcPr>
            <w:tcW w:w="1417" w:type="dxa"/>
            <w:shd w:val="clear" w:color="auto" w:fill="auto"/>
            <w:vAlign w:val="center"/>
            <w:hideMark/>
          </w:tcPr>
          <w:p w14:paraId="2B6F73F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6DC104B3"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5EC5EC64" w14:textId="77777777" w:rsidTr="00913517">
        <w:trPr>
          <w:trHeight w:val="315"/>
        </w:trPr>
        <w:tc>
          <w:tcPr>
            <w:tcW w:w="567" w:type="dxa"/>
            <w:shd w:val="clear" w:color="auto" w:fill="auto"/>
            <w:vAlign w:val="center"/>
            <w:hideMark/>
          </w:tcPr>
          <w:p w14:paraId="09683F4E"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38</w:t>
            </w:r>
          </w:p>
        </w:tc>
        <w:tc>
          <w:tcPr>
            <w:tcW w:w="3533" w:type="dxa"/>
            <w:shd w:val="clear" w:color="auto" w:fill="auto"/>
            <w:vAlign w:val="center"/>
            <w:hideMark/>
          </w:tcPr>
          <w:p w14:paraId="7F515678"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Consumo de potencia del motor</w:t>
            </w:r>
          </w:p>
        </w:tc>
        <w:tc>
          <w:tcPr>
            <w:tcW w:w="3130" w:type="dxa"/>
            <w:shd w:val="clear" w:color="auto" w:fill="auto"/>
            <w:vAlign w:val="center"/>
            <w:hideMark/>
          </w:tcPr>
          <w:p w14:paraId="6E6F3034"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menor o igual a 380 W</w:t>
            </w:r>
          </w:p>
        </w:tc>
        <w:tc>
          <w:tcPr>
            <w:tcW w:w="1417" w:type="dxa"/>
            <w:shd w:val="clear" w:color="auto" w:fill="auto"/>
            <w:vAlign w:val="center"/>
            <w:hideMark/>
          </w:tcPr>
          <w:p w14:paraId="3A992969"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20D677FD"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5B090327" w14:textId="77777777" w:rsidTr="00913517">
        <w:trPr>
          <w:trHeight w:val="315"/>
        </w:trPr>
        <w:tc>
          <w:tcPr>
            <w:tcW w:w="567" w:type="dxa"/>
            <w:shd w:val="clear" w:color="auto" w:fill="auto"/>
            <w:vAlign w:val="center"/>
            <w:hideMark/>
          </w:tcPr>
          <w:p w14:paraId="6A0A9D1B"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39</w:t>
            </w:r>
          </w:p>
        </w:tc>
        <w:tc>
          <w:tcPr>
            <w:tcW w:w="3533" w:type="dxa"/>
            <w:shd w:val="clear" w:color="auto" w:fill="auto"/>
            <w:vAlign w:val="center"/>
            <w:hideMark/>
          </w:tcPr>
          <w:p w14:paraId="3439FA6A"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xml:space="preserve">Tiempo de apertura </w:t>
            </w:r>
          </w:p>
        </w:tc>
        <w:tc>
          <w:tcPr>
            <w:tcW w:w="3130" w:type="dxa"/>
            <w:shd w:val="clear" w:color="auto" w:fill="auto"/>
            <w:vAlign w:val="center"/>
            <w:hideMark/>
          </w:tcPr>
          <w:p w14:paraId="2F4873AC"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menor o igual a 40 ms</w:t>
            </w:r>
          </w:p>
        </w:tc>
        <w:tc>
          <w:tcPr>
            <w:tcW w:w="1417" w:type="dxa"/>
            <w:shd w:val="clear" w:color="auto" w:fill="auto"/>
            <w:vAlign w:val="center"/>
            <w:hideMark/>
          </w:tcPr>
          <w:p w14:paraId="098A6C0C"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1E5FC4AE"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2CFB54E3" w14:textId="77777777" w:rsidTr="00913517">
        <w:trPr>
          <w:trHeight w:val="315"/>
        </w:trPr>
        <w:tc>
          <w:tcPr>
            <w:tcW w:w="567" w:type="dxa"/>
            <w:shd w:val="clear" w:color="auto" w:fill="auto"/>
            <w:vAlign w:val="center"/>
            <w:hideMark/>
          </w:tcPr>
          <w:p w14:paraId="03CAD500"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40</w:t>
            </w:r>
          </w:p>
        </w:tc>
        <w:tc>
          <w:tcPr>
            <w:tcW w:w="3533" w:type="dxa"/>
            <w:shd w:val="clear" w:color="auto" w:fill="auto"/>
            <w:vAlign w:val="center"/>
            <w:hideMark/>
          </w:tcPr>
          <w:p w14:paraId="175A0EB6"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Tiempo de cierre</w:t>
            </w:r>
          </w:p>
        </w:tc>
        <w:tc>
          <w:tcPr>
            <w:tcW w:w="3130" w:type="dxa"/>
            <w:shd w:val="clear" w:color="auto" w:fill="auto"/>
            <w:vAlign w:val="center"/>
            <w:hideMark/>
          </w:tcPr>
          <w:p w14:paraId="74F307F3"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menor o igual a 70 ms</w:t>
            </w:r>
          </w:p>
        </w:tc>
        <w:tc>
          <w:tcPr>
            <w:tcW w:w="1417" w:type="dxa"/>
            <w:shd w:val="clear" w:color="auto" w:fill="auto"/>
            <w:vAlign w:val="center"/>
            <w:hideMark/>
          </w:tcPr>
          <w:p w14:paraId="2A84D915"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4588D25F"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7A665C43" w14:textId="77777777" w:rsidTr="00913517">
        <w:trPr>
          <w:trHeight w:val="315"/>
        </w:trPr>
        <w:tc>
          <w:tcPr>
            <w:tcW w:w="10065" w:type="dxa"/>
            <w:gridSpan w:val="5"/>
            <w:shd w:val="clear" w:color="auto" w:fill="auto"/>
            <w:vAlign w:val="center"/>
            <w:hideMark/>
          </w:tcPr>
          <w:p w14:paraId="40F46227"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ADICIONALES</w:t>
            </w:r>
            <w:r w:rsidRPr="00691498">
              <w:rPr>
                <w:rFonts w:ascii="Candara" w:eastAsia="Calibri" w:hAnsi="Candara" w:cs="Calibri"/>
                <w:color w:val="000000"/>
                <w:sz w:val="20"/>
                <w:szCs w:val="20"/>
                <w:lang w:val="es-EC" w:eastAsia="es-EC"/>
              </w:rPr>
              <w:t> </w:t>
            </w:r>
          </w:p>
        </w:tc>
      </w:tr>
      <w:tr w:rsidR="007A1533" w:rsidRPr="00691498" w14:paraId="2DD3CD54" w14:textId="77777777" w:rsidTr="00913517">
        <w:trPr>
          <w:trHeight w:val="510"/>
        </w:trPr>
        <w:tc>
          <w:tcPr>
            <w:tcW w:w="567" w:type="dxa"/>
            <w:shd w:val="clear" w:color="auto" w:fill="auto"/>
            <w:vAlign w:val="center"/>
            <w:hideMark/>
          </w:tcPr>
          <w:p w14:paraId="43EE7E56"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41</w:t>
            </w:r>
          </w:p>
        </w:tc>
        <w:tc>
          <w:tcPr>
            <w:tcW w:w="3533" w:type="dxa"/>
            <w:shd w:val="clear" w:color="auto" w:fill="auto"/>
            <w:vAlign w:val="center"/>
            <w:hideMark/>
          </w:tcPr>
          <w:p w14:paraId="2F7176CB"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Certificado de pruebas antisísmicas</w:t>
            </w:r>
          </w:p>
        </w:tc>
        <w:tc>
          <w:tcPr>
            <w:tcW w:w="3130" w:type="dxa"/>
            <w:shd w:val="clear" w:color="auto" w:fill="auto"/>
            <w:vAlign w:val="center"/>
            <w:hideMark/>
          </w:tcPr>
          <w:p w14:paraId="2EE72383"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"SI", mayor o igual a 0.3G. Adjuntar certificado según norma IEC</w:t>
            </w:r>
          </w:p>
        </w:tc>
        <w:tc>
          <w:tcPr>
            <w:tcW w:w="1417" w:type="dxa"/>
            <w:shd w:val="clear" w:color="auto" w:fill="auto"/>
            <w:vAlign w:val="center"/>
            <w:hideMark/>
          </w:tcPr>
          <w:p w14:paraId="744A234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5B38D1C1"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4C31F871" w14:textId="77777777" w:rsidTr="00913517">
        <w:trPr>
          <w:trHeight w:val="765"/>
        </w:trPr>
        <w:tc>
          <w:tcPr>
            <w:tcW w:w="567" w:type="dxa"/>
            <w:shd w:val="clear" w:color="auto" w:fill="auto"/>
            <w:vAlign w:val="center"/>
            <w:hideMark/>
          </w:tcPr>
          <w:p w14:paraId="3178DECA"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42</w:t>
            </w:r>
          </w:p>
        </w:tc>
        <w:tc>
          <w:tcPr>
            <w:tcW w:w="3533" w:type="dxa"/>
            <w:shd w:val="clear" w:color="auto" w:fill="auto"/>
            <w:vAlign w:val="center"/>
            <w:hideMark/>
          </w:tcPr>
          <w:p w14:paraId="0507CBF8"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Protocolo de pruebas prototipo homologadas bajo normas internacionales</w:t>
            </w:r>
          </w:p>
        </w:tc>
        <w:tc>
          <w:tcPr>
            <w:tcW w:w="3130" w:type="dxa"/>
            <w:shd w:val="clear" w:color="auto" w:fill="auto"/>
            <w:vAlign w:val="center"/>
            <w:hideMark/>
          </w:tcPr>
          <w:p w14:paraId="1728A1BE"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“SI”, adjuntar reportes de por lo menos tres pruebas.</w:t>
            </w:r>
          </w:p>
        </w:tc>
        <w:tc>
          <w:tcPr>
            <w:tcW w:w="1417" w:type="dxa"/>
            <w:shd w:val="clear" w:color="auto" w:fill="auto"/>
            <w:vAlign w:val="center"/>
            <w:hideMark/>
          </w:tcPr>
          <w:p w14:paraId="0CD1B5C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6437CFF6"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6DED94C4" w14:textId="77777777" w:rsidTr="00913517">
        <w:trPr>
          <w:trHeight w:val="510"/>
        </w:trPr>
        <w:tc>
          <w:tcPr>
            <w:tcW w:w="567" w:type="dxa"/>
            <w:shd w:val="clear" w:color="auto" w:fill="auto"/>
            <w:vAlign w:val="center"/>
            <w:hideMark/>
          </w:tcPr>
          <w:p w14:paraId="3414EC5B"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43</w:t>
            </w:r>
          </w:p>
        </w:tc>
        <w:tc>
          <w:tcPr>
            <w:tcW w:w="3533" w:type="dxa"/>
            <w:shd w:val="clear" w:color="auto" w:fill="auto"/>
            <w:vAlign w:val="center"/>
            <w:hideMark/>
          </w:tcPr>
          <w:p w14:paraId="21BC28B7"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Certificado de calidad del fabricante</w:t>
            </w:r>
          </w:p>
        </w:tc>
        <w:tc>
          <w:tcPr>
            <w:tcW w:w="3130" w:type="dxa"/>
            <w:shd w:val="clear" w:color="auto" w:fill="auto"/>
            <w:vAlign w:val="center"/>
            <w:hideMark/>
          </w:tcPr>
          <w:p w14:paraId="4A72BD29"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“SI”, adjuntar certificado ISO9001:2015 o equivalente</w:t>
            </w:r>
          </w:p>
        </w:tc>
        <w:tc>
          <w:tcPr>
            <w:tcW w:w="1417" w:type="dxa"/>
            <w:shd w:val="clear" w:color="auto" w:fill="auto"/>
            <w:vAlign w:val="center"/>
            <w:hideMark/>
          </w:tcPr>
          <w:p w14:paraId="2ECFAF14"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707C5C4B"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4B1CF41F" w14:textId="77777777" w:rsidTr="00913517">
        <w:trPr>
          <w:trHeight w:val="1020"/>
        </w:trPr>
        <w:tc>
          <w:tcPr>
            <w:tcW w:w="567" w:type="dxa"/>
            <w:shd w:val="clear" w:color="auto" w:fill="auto"/>
            <w:vAlign w:val="center"/>
            <w:hideMark/>
          </w:tcPr>
          <w:p w14:paraId="4E711638"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44</w:t>
            </w:r>
          </w:p>
        </w:tc>
        <w:tc>
          <w:tcPr>
            <w:tcW w:w="3533" w:type="dxa"/>
            <w:shd w:val="clear" w:color="auto" w:fill="auto"/>
            <w:vAlign w:val="center"/>
            <w:hideMark/>
          </w:tcPr>
          <w:p w14:paraId="636E354A" w14:textId="77777777" w:rsidR="007A1533" w:rsidRPr="00691498" w:rsidRDefault="007A1533" w:rsidP="00691498">
            <w:pPr>
              <w:spacing w:line="276" w:lineRule="auto"/>
              <w:jc w:val="both"/>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Los equipos a instalarse en el interruptor deberán tener la posibilidad de monitoreo y control remoto.</w:t>
            </w:r>
          </w:p>
        </w:tc>
        <w:tc>
          <w:tcPr>
            <w:tcW w:w="3130" w:type="dxa"/>
            <w:shd w:val="clear" w:color="auto" w:fill="auto"/>
            <w:vAlign w:val="center"/>
            <w:hideMark/>
          </w:tcPr>
          <w:p w14:paraId="15FF34A6"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SI</w:t>
            </w:r>
          </w:p>
        </w:tc>
        <w:tc>
          <w:tcPr>
            <w:tcW w:w="1417" w:type="dxa"/>
            <w:shd w:val="clear" w:color="auto" w:fill="auto"/>
            <w:vAlign w:val="center"/>
            <w:hideMark/>
          </w:tcPr>
          <w:p w14:paraId="7A9372D5"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05A94DDE"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066E9A8D" w14:textId="77777777" w:rsidTr="00913517">
        <w:trPr>
          <w:trHeight w:val="315"/>
        </w:trPr>
        <w:tc>
          <w:tcPr>
            <w:tcW w:w="567" w:type="dxa"/>
            <w:shd w:val="clear" w:color="auto" w:fill="auto"/>
            <w:vAlign w:val="center"/>
            <w:hideMark/>
          </w:tcPr>
          <w:p w14:paraId="30CE2520"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45</w:t>
            </w:r>
          </w:p>
        </w:tc>
        <w:tc>
          <w:tcPr>
            <w:tcW w:w="3533" w:type="dxa"/>
            <w:shd w:val="clear" w:color="auto" w:fill="auto"/>
            <w:vAlign w:val="center"/>
            <w:hideMark/>
          </w:tcPr>
          <w:p w14:paraId="6F730A9F"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Planos con dimensiones:</w:t>
            </w:r>
          </w:p>
        </w:tc>
        <w:tc>
          <w:tcPr>
            <w:tcW w:w="3130" w:type="dxa"/>
            <w:shd w:val="clear" w:color="auto" w:fill="auto"/>
            <w:vAlign w:val="center"/>
            <w:hideMark/>
          </w:tcPr>
          <w:p w14:paraId="2B6B7956"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SI, adjuntar</w:t>
            </w:r>
          </w:p>
        </w:tc>
        <w:tc>
          <w:tcPr>
            <w:tcW w:w="1417" w:type="dxa"/>
            <w:shd w:val="clear" w:color="auto" w:fill="auto"/>
            <w:vAlign w:val="center"/>
            <w:hideMark/>
          </w:tcPr>
          <w:p w14:paraId="551AB095"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7BF523E2"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4F87CA95" w14:textId="77777777" w:rsidTr="00913517">
        <w:trPr>
          <w:trHeight w:val="2295"/>
        </w:trPr>
        <w:tc>
          <w:tcPr>
            <w:tcW w:w="567" w:type="dxa"/>
            <w:shd w:val="clear" w:color="auto" w:fill="auto"/>
            <w:vAlign w:val="center"/>
            <w:hideMark/>
          </w:tcPr>
          <w:p w14:paraId="5C2BDA07"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46</w:t>
            </w:r>
          </w:p>
        </w:tc>
        <w:tc>
          <w:tcPr>
            <w:tcW w:w="3533" w:type="dxa"/>
            <w:shd w:val="clear" w:color="auto" w:fill="auto"/>
            <w:vAlign w:val="center"/>
            <w:hideMark/>
          </w:tcPr>
          <w:p w14:paraId="19583156"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Accesorios y Repuestos: (De acuerdo a lo descrito en las especificaciones técnicas indicadas en los pliegos).</w:t>
            </w:r>
          </w:p>
        </w:tc>
        <w:tc>
          <w:tcPr>
            <w:tcW w:w="3130" w:type="dxa"/>
            <w:shd w:val="clear" w:color="auto" w:fill="auto"/>
            <w:vAlign w:val="center"/>
            <w:hideMark/>
          </w:tcPr>
          <w:p w14:paraId="67696E35"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SI, adjuntar listado e incluir en oferta. Juego de empaques, Herramientas especiales que sean requeridas para la instalación, operación y mantenimiento. (Equipo de llenado de gas SF6), 2 Bobinas de cierre, 2 Bobinas de disparo, 1 Motor de carga del resorte, Juego completo de relés Auxiliares.</w:t>
            </w:r>
          </w:p>
        </w:tc>
        <w:tc>
          <w:tcPr>
            <w:tcW w:w="1417" w:type="dxa"/>
            <w:shd w:val="clear" w:color="auto" w:fill="auto"/>
            <w:vAlign w:val="center"/>
            <w:hideMark/>
          </w:tcPr>
          <w:p w14:paraId="52B5C969"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22FC990A"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66E51813" w14:textId="77777777" w:rsidTr="00913517">
        <w:trPr>
          <w:trHeight w:val="315"/>
        </w:trPr>
        <w:tc>
          <w:tcPr>
            <w:tcW w:w="567" w:type="dxa"/>
            <w:shd w:val="clear" w:color="auto" w:fill="auto"/>
            <w:vAlign w:val="center"/>
            <w:hideMark/>
          </w:tcPr>
          <w:p w14:paraId="27738794"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47</w:t>
            </w:r>
          </w:p>
        </w:tc>
        <w:tc>
          <w:tcPr>
            <w:tcW w:w="3533" w:type="dxa"/>
            <w:shd w:val="clear" w:color="auto" w:fill="auto"/>
            <w:vAlign w:val="center"/>
            <w:hideMark/>
          </w:tcPr>
          <w:p w14:paraId="1624FD41"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Soporte de montaje</w:t>
            </w:r>
          </w:p>
        </w:tc>
        <w:tc>
          <w:tcPr>
            <w:tcW w:w="3130" w:type="dxa"/>
            <w:shd w:val="clear" w:color="auto" w:fill="auto"/>
            <w:vAlign w:val="center"/>
            <w:hideMark/>
          </w:tcPr>
          <w:p w14:paraId="24145AD7"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SI</w:t>
            </w:r>
          </w:p>
        </w:tc>
        <w:tc>
          <w:tcPr>
            <w:tcW w:w="1417" w:type="dxa"/>
            <w:shd w:val="clear" w:color="auto" w:fill="auto"/>
            <w:vAlign w:val="center"/>
            <w:hideMark/>
          </w:tcPr>
          <w:p w14:paraId="3BEDB4BC"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293B66D7"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575EF6A9" w14:textId="77777777" w:rsidTr="00913517">
        <w:trPr>
          <w:trHeight w:val="315"/>
        </w:trPr>
        <w:tc>
          <w:tcPr>
            <w:tcW w:w="567" w:type="dxa"/>
            <w:shd w:val="clear" w:color="auto" w:fill="auto"/>
            <w:vAlign w:val="center"/>
            <w:hideMark/>
          </w:tcPr>
          <w:p w14:paraId="7DD98629"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48</w:t>
            </w:r>
          </w:p>
        </w:tc>
        <w:tc>
          <w:tcPr>
            <w:tcW w:w="3533" w:type="dxa"/>
            <w:shd w:val="clear" w:color="auto" w:fill="auto"/>
            <w:vAlign w:val="center"/>
            <w:hideMark/>
          </w:tcPr>
          <w:p w14:paraId="1CFCDD5D"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Certificado ISO 9001-2015</w:t>
            </w:r>
          </w:p>
        </w:tc>
        <w:tc>
          <w:tcPr>
            <w:tcW w:w="3130" w:type="dxa"/>
            <w:shd w:val="clear" w:color="auto" w:fill="auto"/>
            <w:vAlign w:val="center"/>
            <w:hideMark/>
          </w:tcPr>
          <w:p w14:paraId="2BC5060A"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Incluido</w:t>
            </w:r>
          </w:p>
        </w:tc>
        <w:tc>
          <w:tcPr>
            <w:tcW w:w="1417" w:type="dxa"/>
            <w:shd w:val="clear" w:color="auto" w:fill="auto"/>
            <w:noWrap/>
            <w:vAlign w:val="center"/>
            <w:hideMark/>
          </w:tcPr>
          <w:p w14:paraId="40856B86"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597ACEDE"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73A79D27" w14:textId="77777777" w:rsidTr="00913517">
        <w:trPr>
          <w:trHeight w:val="510"/>
        </w:trPr>
        <w:tc>
          <w:tcPr>
            <w:tcW w:w="567" w:type="dxa"/>
            <w:shd w:val="clear" w:color="auto" w:fill="auto"/>
            <w:vAlign w:val="center"/>
            <w:hideMark/>
          </w:tcPr>
          <w:p w14:paraId="71298D54"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49</w:t>
            </w:r>
          </w:p>
        </w:tc>
        <w:tc>
          <w:tcPr>
            <w:tcW w:w="3533" w:type="dxa"/>
            <w:shd w:val="clear" w:color="auto" w:fill="auto"/>
            <w:vAlign w:val="center"/>
            <w:hideMark/>
          </w:tcPr>
          <w:p w14:paraId="621FCAD9"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xml:space="preserve"> Certificado de Distribuidor </w:t>
            </w:r>
            <w:r w:rsidRPr="00691498">
              <w:rPr>
                <w:rFonts w:ascii="Candara" w:eastAsia="Calibri" w:hAnsi="Candara" w:cs="Calibri"/>
                <w:color w:val="000000"/>
                <w:sz w:val="20"/>
                <w:szCs w:val="20"/>
                <w:lang w:val="es-EC" w:eastAsia="es-EC"/>
              </w:rPr>
              <w:br/>
              <w:t>Autorizado</w:t>
            </w:r>
          </w:p>
        </w:tc>
        <w:tc>
          <w:tcPr>
            <w:tcW w:w="3130" w:type="dxa"/>
            <w:shd w:val="clear" w:color="auto" w:fill="auto"/>
            <w:vAlign w:val="center"/>
            <w:hideMark/>
          </w:tcPr>
          <w:p w14:paraId="78B5C012"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Incluido</w:t>
            </w:r>
          </w:p>
        </w:tc>
        <w:tc>
          <w:tcPr>
            <w:tcW w:w="1417" w:type="dxa"/>
            <w:shd w:val="clear" w:color="auto" w:fill="auto"/>
            <w:noWrap/>
            <w:vAlign w:val="center"/>
            <w:hideMark/>
          </w:tcPr>
          <w:p w14:paraId="6F965930"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75E880F1"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13D6A404" w14:textId="77777777" w:rsidTr="00913517">
        <w:trPr>
          <w:trHeight w:val="780"/>
        </w:trPr>
        <w:tc>
          <w:tcPr>
            <w:tcW w:w="567" w:type="dxa"/>
            <w:shd w:val="clear" w:color="auto" w:fill="auto"/>
            <w:vAlign w:val="center"/>
            <w:hideMark/>
          </w:tcPr>
          <w:p w14:paraId="0044C7E6" w14:textId="77777777" w:rsidR="007A1533" w:rsidRPr="00691498" w:rsidRDefault="007A1533" w:rsidP="00691498">
            <w:pPr>
              <w:spacing w:line="276" w:lineRule="auto"/>
              <w:jc w:val="center"/>
              <w:rPr>
                <w:rFonts w:ascii="Candara" w:eastAsia="Calibri" w:hAnsi="Candara" w:cs="Calibri"/>
                <w:b/>
                <w:bCs/>
                <w:color w:val="000000"/>
                <w:sz w:val="20"/>
                <w:szCs w:val="20"/>
                <w:lang w:val="es-EC" w:eastAsia="es-EC"/>
              </w:rPr>
            </w:pPr>
            <w:r w:rsidRPr="00691498">
              <w:rPr>
                <w:rFonts w:ascii="Candara" w:eastAsia="Calibri" w:hAnsi="Candara" w:cs="Calibri"/>
                <w:b/>
                <w:bCs/>
                <w:color w:val="000000"/>
                <w:sz w:val="20"/>
                <w:szCs w:val="20"/>
                <w:lang w:val="es-EC" w:eastAsia="es-EC"/>
              </w:rPr>
              <w:t>50</w:t>
            </w:r>
          </w:p>
        </w:tc>
        <w:tc>
          <w:tcPr>
            <w:tcW w:w="3533" w:type="dxa"/>
            <w:shd w:val="clear" w:color="auto" w:fill="auto"/>
            <w:vAlign w:val="center"/>
            <w:hideMark/>
          </w:tcPr>
          <w:p w14:paraId="69B5773A"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xml:space="preserve">Certificado de vida útil otorgado por el </w:t>
            </w:r>
            <w:r w:rsidRPr="00691498">
              <w:rPr>
                <w:rFonts w:ascii="Candara" w:eastAsia="Calibri" w:hAnsi="Candara" w:cs="Calibri"/>
                <w:color w:val="000000"/>
                <w:sz w:val="20"/>
                <w:szCs w:val="20"/>
                <w:lang w:val="es-EC" w:eastAsia="es-EC"/>
              </w:rPr>
              <w:br/>
              <w:t xml:space="preserve">fabricante </w:t>
            </w:r>
          </w:p>
        </w:tc>
        <w:tc>
          <w:tcPr>
            <w:tcW w:w="3130" w:type="dxa"/>
            <w:shd w:val="clear" w:color="auto" w:fill="auto"/>
            <w:vAlign w:val="center"/>
            <w:hideMark/>
          </w:tcPr>
          <w:p w14:paraId="71ABE082"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MAYOR A 10 AÑOS INCLUIDO DE FÀBRICA</w:t>
            </w:r>
          </w:p>
        </w:tc>
        <w:tc>
          <w:tcPr>
            <w:tcW w:w="1417" w:type="dxa"/>
            <w:shd w:val="clear" w:color="auto" w:fill="auto"/>
            <w:noWrap/>
            <w:vAlign w:val="center"/>
            <w:hideMark/>
          </w:tcPr>
          <w:p w14:paraId="69D0CDCA" w14:textId="77777777" w:rsidR="007A1533" w:rsidRPr="00691498" w:rsidRDefault="007A1533" w:rsidP="00691498">
            <w:pPr>
              <w:spacing w:line="276" w:lineRule="auto"/>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c>
          <w:tcPr>
            <w:tcW w:w="1418" w:type="dxa"/>
            <w:shd w:val="clear" w:color="auto" w:fill="auto"/>
            <w:vAlign w:val="center"/>
            <w:hideMark/>
          </w:tcPr>
          <w:p w14:paraId="0A73B440" w14:textId="77777777" w:rsidR="007A1533" w:rsidRPr="00691498" w:rsidRDefault="007A1533" w:rsidP="00691498">
            <w:pPr>
              <w:spacing w:line="276" w:lineRule="auto"/>
              <w:jc w:val="center"/>
              <w:rPr>
                <w:rFonts w:ascii="Candara" w:eastAsia="Calibri" w:hAnsi="Candara" w:cs="Calibri"/>
                <w:color w:val="000000"/>
                <w:sz w:val="20"/>
                <w:szCs w:val="20"/>
                <w:lang w:val="es-EC" w:eastAsia="es-EC"/>
              </w:rPr>
            </w:pPr>
            <w:r w:rsidRPr="00691498">
              <w:rPr>
                <w:rFonts w:ascii="Candara" w:eastAsia="Calibri" w:hAnsi="Candara" w:cs="Calibri"/>
                <w:color w:val="000000"/>
                <w:sz w:val="20"/>
                <w:szCs w:val="20"/>
                <w:lang w:val="es-EC" w:eastAsia="es-EC"/>
              </w:rPr>
              <w:t> </w:t>
            </w:r>
          </w:p>
        </w:tc>
      </w:tr>
      <w:tr w:rsidR="007A1533" w:rsidRPr="00691498" w14:paraId="4DD3E88C" w14:textId="77777777" w:rsidTr="00913517">
        <w:trPr>
          <w:trHeight w:val="885"/>
        </w:trPr>
        <w:tc>
          <w:tcPr>
            <w:tcW w:w="10065" w:type="dxa"/>
            <w:gridSpan w:val="5"/>
            <w:vMerge w:val="restart"/>
            <w:shd w:val="clear" w:color="000000" w:fill="D0CECE"/>
            <w:vAlign w:val="center"/>
            <w:hideMark/>
          </w:tcPr>
          <w:p w14:paraId="2C5ED9BD" w14:textId="77777777" w:rsidR="007A1533" w:rsidRPr="00691498" w:rsidRDefault="007A1533" w:rsidP="00691498">
            <w:pPr>
              <w:spacing w:line="276" w:lineRule="auto"/>
              <w:jc w:val="both"/>
              <w:rPr>
                <w:rFonts w:ascii="Candara" w:eastAsia="Calibri" w:hAnsi="Candara" w:cs="Arial"/>
                <w:b/>
                <w:bCs/>
                <w:color w:val="000000"/>
                <w:sz w:val="20"/>
                <w:szCs w:val="20"/>
                <w:lang w:val="es-EC" w:eastAsia="es-EC"/>
              </w:rPr>
            </w:pPr>
            <w:r w:rsidRPr="00691498">
              <w:rPr>
                <w:rFonts w:ascii="Candara" w:eastAsia="Calibri" w:hAnsi="Candara" w:cs="Arial"/>
                <w:b/>
                <w:bCs/>
                <w:color w:val="000000"/>
                <w:sz w:val="20"/>
                <w:szCs w:val="20"/>
                <w:lang w:val="es-EC" w:eastAsia="es-EC"/>
              </w:rPr>
              <w:t>NOTA: La indicación de los datos técnicos ofertados, deben ser resaltados en los catálogos técnicos adjuntos, indicando el número de página del catálogo respectivo y de la correspondiente hoja con número de folio. La falta de esta información no permitirá corroborar lo ofrecido y será motivo de descalificación.</w:t>
            </w:r>
          </w:p>
        </w:tc>
      </w:tr>
      <w:tr w:rsidR="007A1533" w:rsidRPr="00691498" w14:paraId="234D7CC9" w14:textId="77777777" w:rsidTr="00913517">
        <w:trPr>
          <w:trHeight w:val="441"/>
        </w:trPr>
        <w:tc>
          <w:tcPr>
            <w:tcW w:w="10065" w:type="dxa"/>
            <w:gridSpan w:val="5"/>
            <w:vMerge/>
            <w:vAlign w:val="center"/>
            <w:hideMark/>
          </w:tcPr>
          <w:p w14:paraId="558D283D" w14:textId="77777777" w:rsidR="007A1533" w:rsidRPr="00691498" w:rsidRDefault="007A1533" w:rsidP="00691498">
            <w:pPr>
              <w:spacing w:line="276" w:lineRule="auto"/>
              <w:rPr>
                <w:rFonts w:ascii="Candara" w:eastAsia="Calibri" w:hAnsi="Candara" w:cs="Arial"/>
                <w:b/>
                <w:bCs/>
                <w:color w:val="000000"/>
                <w:sz w:val="20"/>
                <w:szCs w:val="20"/>
                <w:lang w:val="es-EC" w:eastAsia="es-EC"/>
              </w:rPr>
            </w:pPr>
          </w:p>
        </w:tc>
      </w:tr>
      <w:tr w:rsidR="007A1533" w:rsidRPr="00691498" w14:paraId="47CBE252" w14:textId="77777777" w:rsidTr="00913517">
        <w:trPr>
          <w:trHeight w:val="441"/>
        </w:trPr>
        <w:tc>
          <w:tcPr>
            <w:tcW w:w="10065" w:type="dxa"/>
            <w:gridSpan w:val="5"/>
            <w:vMerge/>
            <w:vAlign w:val="center"/>
            <w:hideMark/>
          </w:tcPr>
          <w:p w14:paraId="6EB8EF94" w14:textId="77777777" w:rsidR="007A1533" w:rsidRPr="00691498" w:rsidRDefault="007A1533" w:rsidP="00691498">
            <w:pPr>
              <w:spacing w:line="276" w:lineRule="auto"/>
              <w:rPr>
                <w:rFonts w:ascii="Candara" w:eastAsia="Calibri" w:hAnsi="Candara" w:cs="Arial"/>
                <w:b/>
                <w:bCs/>
                <w:color w:val="000000"/>
                <w:sz w:val="20"/>
                <w:szCs w:val="20"/>
                <w:lang w:val="es-EC" w:eastAsia="es-EC"/>
              </w:rPr>
            </w:pPr>
          </w:p>
        </w:tc>
      </w:tr>
    </w:tbl>
    <w:p w14:paraId="73B650CF" w14:textId="6326B275" w:rsidR="007A1533" w:rsidRDefault="007A1533" w:rsidP="007A1533">
      <w:pPr>
        <w:spacing w:after="160" w:line="259" w:lineRule="auto"/>
        <w:rPr>
          <w:rFonts w:ascii="Candara" w:eastAsia="Calibri" w:hAnsi="Candara"/>
          <w:sz w:val="20"/>
          <w:szCs w:val="20"/>
          <w:lang w:val="es-EC"/>
        </w:rPr>
      </w:pPr>
    </w:p>
    <w:p w14:paraId="5E9917A8" w14:textId="1CF2DED0" w:rsidR="00691498" w:rsidRDefault="00691498" w:rsidP="007A1533">
      <w:pPr>
        <w:spacing w:after="160" w:line="259" w:lineRule="auto"/>
        <w:rPr>
          <w:rFonts w:ascii="Candara" w:eastAsia="Calibri" w:hAnsi="Candara"/>
          <w:sz w:val="20"/>
          <w:szCs w:val="20"/>
          <w:lang w:val="es-EC"/>
        </w:rPr>
      </w:pPr>
    </w:p>
    <w:p w14:paraId="2C5A9B25" w14:textId="77777777" w:rsidR="00691498" w:rsidRPr="007A1533" w:rsidRDefault="00691498" w:rsidP="007A1533">
      <w:pPr>
        <w:spacing w:after="160" w:line="259" w:lineRule="auto"/>
        <w:rPr>
          <w:rFonts w:ascii="Candara" w:eastAsia="Calibri" w:hAnsi="Candara"/>
          <w:sz w:val="20"/>
          <w:szCs w:val="20"/>
          <w:lang w:val="es-EC"/>
        </w:rPr>
      </w:pPr>
    </w:p>
    <w:p w14:paraId="3446FA0E" w14:textId="77777777" w:rsidR="007A1533" w:rsidRPr="007A1533" w:rsidRDefault="007A1533" w:rsidP="007A1533">
      <w:pPr>
        <w:keepNext/>
        <w:keepLines/>
        <w:spacing w:after="120" w:line="259" w:lineRule="auto"/>
        <w:rPr>
          <w:rFonts w:ascii="Candara" w:eastAsia="Calibri" w:hAnsi="Candara"/>
          <w:b/>
          <w:i/>
          <w:iCs/>
          <w:color w:val="0070C0"/>
          <w:spacing w:val="-3"/>
          <w:sz w:val="20"/>
          <w:szCs w:val="20"/>
          <w:lang w:val="es-EC"/>
        </w:rPr>
      </w:pPr>
      <w:r w:rsidRPr="007A1533">
        <w:rPr>
          <w:rFonts w:ascii="Candara" w:eastAsia="Calibri" w:hAnsi="Candara"/>
          <w:b/>
          <w:i/>
          <w:iCs/>
          <w:color w:val="0070C0"/>
          <w:spacing w:val="-3"/>
          <w:sz w:val="20"/>
          <w:szCs w:val="20"/>
          <w:lang w:val="es-EC"/>
        </w:rPr>
        <w:t>SECCIONADOR 69 KV</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
        <w:gridCol w:w="2024"/>
        <w:gridCol w:w="862"/>
        <w:gridCol w:w="2315"/>
        <w:gridCol w:w="1706"/>
        <w:gridCol w:w="2387"/>
      </w:tblGrid>
      <w:tr w:rsidR="007A1533" w:rsidRPr="007A1533" w14:paraId="36AFAB62" w14:textId="77777777" w:rsidTr="00691498">
        <w:trPr>
          <w:trHeight w:val="912"/>
        </w:trPr>
        <w:tc>
          <w:tcPr>
            <w:tcW w:w="653" w:type="dxa"/>
            <w:shd w:val="clear" w:color="auto" w:fill="D9D9D9" w:themeFill="background1" w:themeFillShade="D9"/>
            <w:noWrap/>
            <w:vAlign w:val="center"/>
            <w:hideMark/>
          </w:tcPr>
          <w:p w14:paraId="21F3B172" w14:textId="6E31C95A" w:rsidR="007A1533" w:rsidRPr="007A1533" w:rsidRDefault="00691498" w:rsidP="00691498">
            <w:pPr>
              <w:spacing w:line="276" w:lineRule="auto"/>
              <w:jc w:val="center"/>
              <w:rPr>
                <w:rFonts w:ascii="Candara" w:eastAsia="Calibri" w:hAnsi="Candara" w:cs="Calibri"/>
                <w:b/>
                <w:bCs/>
                <w:color w:val="000000"/>
                <w:sz w:val="20"/>
                <w:szCs w:val="20"/>
                <w:lang w:val="es-EC" w:eastAsia="es-EC"/>
              </w:rPr>
            </w:pPr>
            <w:r>
              <w:rPr>
                <w:rFonts w:ascii="Candara" w:eastAsia="Calibri" w:hAnsi="Candara" w:cs="Calibri"/>
                <w:b/>
                <w:bCs/>
                <w:color w:val="000000"/>
                <w:sz w:val="20"/>
                <w:szCs w:val="20"/>
                <w:lang w:val="es-EC" w:eastAsia="es-EC"/>
              </w:rPr>
              <w:t>Í</w:t>
            </w:r>
            <w:r w:rsidR="007A1533" w:rsidRPr="007A1533">
              <w:rPr>
                <w:rFonts w:ascii="Candara" w:eastAsia="Calibri" w:hAnsi="Candara" w:cs="Calibri"/>
                <w:b/>
                <w:bCs/>
                <w:color w:val="000000"/>
                <w:sz w:val="20"/>
                <w:szCs w:val="20"/>
                <w:lang w:val="es-EC" w:eastAsia="es-EC"/>
              </w:rPr>
              <w:t>TEM</w:t>
            </w:r>
          </w:p>
        </w:tc>
        <w:tc>
          <w:tcPr>
            <w:tcW w:w="2024" w:type="dxa"/>
            <w:shd w:val="clear" w:color="auto" w:fill="D9D9D9" w:themeFill="background1" w:themeFillShade="D9"/>
            <w:noWrap/>
            <w:vAlign w:val="center"/>
            <w:hideMark/>
          </w:tcPr>
          <w:p w14:paraId="1CEB2B66" w14:textId="00FCA81C" w:rsidR="007A1533" w:rsidRPr="007A1533" w:rsidRDefault="00691498" w:rsidP="00691498">
            <w:pPr>
              <w:spacing w:line="276" w:lineRule="auto"/>
              <w:jc w:val="center"/>
              <w:rPr>
                <w:rFonts w:ascii="Candara" w:eastAsia="Calibri" w:hAnsi="Candara" w:cs="Calibri"/>
                <w:b/>
                <w:bCs/>
                <w:color w:val="000000"/>
                <w:sz w:val="20"/>
                <w:szCs w:val="20"/>
                <w:lang w:val="es-EC" w:eastAsia="es-EC"/>
              </w:rPr>
            </w:pPr>
            <w:r>
              <w:rPr>
                <w:rFonts w:ascii="Candara" w:eastAsia="Calibri" w:hAnsi="Candara" w:cs="Calibri"/>
                <w:b/>
                <w:bCs/>
                <w:color w:val="000000"/>
                <w:sz w:val="20"/>
                <w:szCs w:val="20"/>
                <w:lang w:val="es-EC" w:eastAsia="es-EC"/>
              </w:rPr>
              <w:t>DESCRIPCIÓ</w:t>
            </w:r>
            <w:r w:rsidR="007A1533" w:rsidRPr="007A1533">
              <w:rPr>
                <w:rFonts w:ascii="Candara" w:eastAsia="Calibri" w:hAnsi="Candara" w:cs="Calibri"/>
                <w:b/>
                <w:bCs/>
                <w:color w:val="000000"/>
                <w:sz w:val="20"/>
                <w:szCs w:val="20"/>
                <w:lang w:val="es-EC" w:eastAsia="es-EC"/>
              </w:rPr>
              <w:t>N</w:t>
            </w:r>
          </w:p>
        </w:tc>
        <w:tc>
          <w:tcPr>
            <w:tcW w:w="853" w:type="dxa"/>
            <w:shd w:val="clear" w:color="auto" w:fill="D9D9D9" w:themeFill="background1" w:themeFillShade="D9"/>
            <w:noWrap/>
            <w:vAlign w:val="center"/>
            <w:hideMark/>
          </w:tcPr>
          <w:p w14:paraId="04EC9863" w14:textId="77777777" w:rsidR="007A1533" w:rsidRPr="007A1533" w:rsidRDefault="007A1533" w:rsidP="00691498">
            <w:pPr>
              <w:spacing w:line="276" w:lineRule="auto"/>
              <w:jc w:val="center"/>
              <w:rPr>
                <w:rFonts w:ascii="Candara" w:eastAsia="Calibri" w:hAnsi="Candara" w:cs="Calibri"/>
                <w:b/>
                <w:bCs/>
                <w:color w:val="000000"/>
                <w:sz w:val="20"/>
                <w:szCs w:val="20"/>
                <w:lang w:val="es-EC" w:eastAsia="es-EC"/>
              </w:rPr>
            </w:pPr>
            <w:r w:rsidRPr="007A1533">
              <w:rPr>
                <w:rFonts w:ascii="Candara" w:eastAsia="Calibri" w:hAnsi="Candara" w:cs="Calibri"/>
                <w:b/>
                <w:bCs/>
                <w:color w:val="000000"/>
                <w:sz w:val="20"/>
                <w:szCs w:val="20"/>
                <w:lang w:val="es-EC" w:eastAsia="es-EC"/>
              </w:rPr>
              <w:t>UNIDAD</w:t>
            </w:r>
          </w:p>
        </w:tc>
        <w:tc>
          <w:tcPr>
            <w:tcW w:w="2315" w:type="dxa"/>
            <w:shd w:val="clear" w:color="auto" w:fill="D9D9D9" w:themeFill="background1" w:themeFillShade="D9"/>
            <w:noWrap/>
            <w:vAlign w:val="center"/>
            <w:hideMark/>
          </w:tcPr>
          <w:p w14:paraId="039EC784" w14:textId="4D638957" w:rsidR="007A1533" w:rsidRPr="007A1533" w:rsidRDefault="00691498" w:rsidP="00691498">
            <w:pPr>
              <w:spacing w:line="276" w:lineRule="auto"/>
              <w:jc w:val="center"/>
              <w:rPr>
                <w:rFonts w:ascii="Candara" w:eastAsia="Calibri" w:hAnsi="Candara" w:cs="Calibri"/>
                <w:b/>
                <w:bCs/>
                <w:color w:val="000000"/>
                <w:sz w:val="20"/>
                <w:szCs w:val="20"/>
                <w:lang w:val="es-EC" w:eastAsia="es-EC"/>
              </w:rPr>
            </w:pPr>
            <w:r>
              <w:rPr>
                <w:rFonts w:ascii="Candara" w:eastAsia="Calibri" w:hAnsi="Candara" w:cs="Calibri"/>
                <w:b/>
                <w:bCs/>
                <w:color w:val="000000"/>
                <w:sz w:val="20"/>
                <w:szCs w:val="20"/>
                <w:lang w:val="es-EC" w:eastAsia="es-EC"/>
              </w:rPr>
              <w:t>ESPECIFICACIÓ</w:t>
            </w:r>
            <w:r w:rsidR="007A1533" w:rsidRPr="007A1533">
              <w:rPr>
                <w:rFonts w:ascii="Candara" w:eastAsia="Calibri" w:hAnsi="Candara" w:cs="Calibri"/>
                <w:b/>
                <w:bCs/>
                <w:color w:val="000000"/>
                <w:sz w:val="20"/>
                <w:szCs w:val="20"/>
                <w:lang w:val="es-EC" w:eastAsia="es-EC"/>
              </w:rPr>
              <w:t>N SOLICITADA</w:t>
            </w:r>
          </w:p>
        </w:tc>
        <w:tc>
          <w:tcPr>
            <w:tcW w:w="1706" w:type="dxa"/>
            <w:shd w:val="clear" w:color="auto" w:fill="D9D9D9" w:themeFill="background1" w:themeFillShade="D9"/>
            <w:noWrap/>
            <w:vAlign w:val="center"/>
            <w:hideMark/>
          </w:tcPr>
          <w:p w14:paraId="7D58B33E" w14:textId="77777777" w:rsidR="007A1533" w:rsidRPr="007A1533" w:rsidRDefault="007A1533" w:rsidP="00691498">
            <w:pPr>
              <w:spacing w:line="276" w:lineRule="auto"/>
              <w:jc w:val="center"/>
              <w:rPr>
                <w:rFonts w:ascii="Candara" w:eastAsia="Calibri" w:hAnsi="Candara" w:cs="Calibri"/>
                <w:b/>
                <w:bCs/>
                <w:sz w:val="20"/>
                <w:szCs w:val="20"/>
                <w:lang w:val="es-EC" w:eastAsia="es-EC"/>
              </w:rPr>
            </w:pPr>
            <w:r w:rsidRPr="007A1533">
              <w:rPr>
                <w:rFonts w:ascii="Candara" w:eastAsia="Calibri" w:hAnsi="Candara" w:cs="Calibri"/>
                <w:b/>
                <w:bCs/>
                <w:sz w:val="20"/>
                <w:szCs w:val="20"/>
                <w:lang w:val="es-EC" w:eastAsia="es-EC"/>
              </w:rPr>
              <w:t>ESPECIFICACIÓN OFERTADA</w:t>
            </w:r>
          </w:p>
        </w:tc>
        <w:tc>
          <w:tcPr>
            <w:tcW w:w="2387" w:type="dxa"/>
            <w:shd w:val="clear" w:color="auto" w:fill="D9D9D9" w:themeFill="background1" w:themeFillShade="D9"/>
            <w:vAlign w:val="center"/>
            <w:hideMark/>
          </w:tcPr>
          <w:p w14:paraId="377FF309" w14:textId="77777777" w:rsidR="00691498" w:rsidRDefault="007A1533" w:rsidP="00691498">
            <w:pPr>
              <w:spacing w:line="276" w:lineRule="auto"/>
              <w:jc w:val="center"/>
              <w:rPr>
                <w:rFonts w:ascii="Candara" w:eastAsia="Calibri" w:hAnsi="Candara" w:cs="Calibri"/>
                <w:b/>
                <w:bCs/>
                <w:sz w:val="20"/>
                <w:szCs w:val="20"/>
                <w:lang w:val="es-EC" w:eastAsia="es-EC"/>
              </w:rPr>
            </w:pPr>
            <w:r w:rsidRPr="007A1533">
              <w:rPr>
                <w:rFonts w:ascii="Candara" w:eastAsia="Calibri" w:hAnsi="Candara" w:cs="Calibri"/>
                <w:b/>
                <w:bCs/>
                <w:sz w:val="20"/>
                <w:szCs w:val="20"/>
                <w:lang w:val="es-EC" w:eastAsia="es-EC"/>
              </w:rPr>
              <w:t>UBICACIÓN DE INFORMACIÓN</w:t>
            </w:r>
          </w:p>
          <w:p w14:paraId="4EE15CBD" w14:textId="78E6560C" w:rsidR="007A1533" w:rsidRPr="007A1533" w:rsidRDefault="007A1533" w:rsidP="00691498">
            <w:pPr>
              <w:spacing w:line="276" w:lineRule="auto"/>
              <w:jc w:val="center"/>
              <w:rPr>
                <w:rFonts w:ascii="Candara" w:eastAsia="Calibri" w:hAnsi="Candara" w:cs="Calibri"/>
                <w:b/>
                <w:bCs/>
                <w:sz w:val="20"/>
                <w:szCs w:val="20"/>
                <w:lang w:val="es-EC" w:eastAsia="es-EC"/>
              </w:rPr>
            </w:pPr>
            <w:r w:rsidRPr="007A1533">
              <w:rPr>
                <w:rFonts w:ascii="Candara" w:eastAsia="Calibri" w:hAnsi="Candara" w:cs="Calibri"/>
                <w:b/>
                <w:bCs/>
                <w:sz w:val="20"/>
                <w:szCs w:val="20"/>
                <w:lang w:val="es-EC" w:eastAsia="es-EC"/>
              </w:rPr>
              <w:t xml:space="preserve"> (# FOLIO)</w:t>
            </w:r>
          </w:p>
        </w:tc>
      </w:tr>
      <w:tr w:rsidR="007A1533" w:rsidRPr="007A1533" w14:paraId="29D56888" w14:textId="77777777" w:rsidTr="007A1533">
        <w:trPr>
          <w:trHeight w:val="246"/>
        </w:trPr>
        <w:tc>
          <w:tcPr>
            <w:tcW w:w="653" w:type="dxa"/>
            <w:shd w:val="clear" w:color="000000" w:fill="FFFFFF"/>
            <w:noWrap/>
            <w:vAlign w:val="center"/>
            <w:hideMark/>
          </w:tcPr>
          <w:p w14:paraId="0C4E9796"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w:t>
            </w:r>
          </w:p>
        </w:tc>
        <w:tc>
          <w:tcPr>
            <w:tcW w:w="2024" w:type="dxa"/>
            <w:shd w:val="clear" w:color="000000" w:fill="FFFFFF"/>
            <w:vAlign w:val="center"/>
            <w:hideMark/>
          </w:tcPr>
          <w:p w14:paraId="3E1A05D2"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Marca</w:t>
            </w:r>
          </w:p>
        </w:tc>
        <w:tc>
          <w:tcPr>
            <w:tcW w:w="853" w:type="dxa"/>
            <w:shd w:val="clear" w:color="000000" w:fill="FFFFFF"/>
            <w:noWrap/>
            <w:vAlign w:val="center"/>
            <w:hideMark/>
          </w:tcPr>
          <w:p w14:paraId="075E293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425F502F"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ESPECIFICAR</w:t>
            </w:r>
          </w:p>
        </w:tc>
        <w:tc>
          <w:tcPr>
            <w:tcW w:w="1706" w:type="dxa"/>
            <w:shd w:val="clear" w:color="000000" w:fill="FFFFFF"/>
            <w:noWrap/>
            <w:vAlign w:val="center"/>
            <w:hideMark/>
          </w:tcPr>
          <w:p w14:paraId="5D93FFED"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11CE13AC" w14:textId="77777777" w:rsidR="007A1533" w:rsidRPr="007A1533" w:rsidRDefault="007A1533" w:rsidP="00691498">
            <w:pPr>
              <w:spacing w:line="276" w:lineRule="auto"/>
              <w:jc w:val="center"/>
              <w:rPr>
                <w:rFonts w:ascii="Candara" w:eastAsia="Calibri" w:hAnsi="Candara" w:cs="Calibri"/>
                <w:b/>
                <w:bCs/>
                <w:color w:val="000000"/>
                <w:sz w:val="20"/>
                <w:szCs w:val="20"/>
                <w:lang w:val="es-EC" w:eastAsia="es-EC"/>
              </w:rPr>
            </w:pPr>
            <w:r w:rsidRPr="007A1533">
              <w:rPr>
                <w:rFonts w:ascii="Candara" w:eastAsia="Calibri" w:hAnsi="Candara" w:cs="Calibri"/>
                <w:b/>
                <w:bCs/>
                <w:color w:val="000000"/>
                <w:sz w:val="20"/>
                <w:szCs w:val="20"/>
                <w:lang w:val="es-EC" w:eastAsia="es-EC"/>
              </w:rPr>
              <w:t> </w:t>
            </w:r>
          </w:p>
        </w:tc>
      </w:tr>
      <w:tr w:rsidR="007A1533" w:rsidRPr="007A1533" w14:paraId="2CCDF38F" w14:textId="77777777" w:rsidTr="007A1533">
        <w:trPr>
          <w:trHeight w:val="246"/>
        </w:trPr>
        <w:tc>
          <w:tcPr>
            <w:tcW w:w="653" w:type="dxa"/>
            <w:shd w:val="clear" w:color="000000" w:fill="FFFFFF"/>
            <w:noWrap/>
            <w:vAlign w:val="center"/>
            <w:hideMark/>
          </w:tcPr>
          <w:p w14:paraId="7B17E1F9"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w:t>
            </w:r>
          </w:p>
        </w:tc>
        <w:tc>
          <w:tcPr>
            <w:tcW w:w="2024" w:type="dxa"/>
            <w:shd w:val="clear" w:color="000000" w:fill="FFFFFF"/>
            <w:vAlign w:val="center"/>
            <w:hideMark/>
          </w:tcPr>
          <w:p w14:paraId="5E4512F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Modelo</w:t>
            </w:r>
          </w:p>
        </w:tc>
        <w:tc>
          <w:tcPr>
            <w:tcW w:w="853" w:type="dxa"/>
            <w:shd w:val="clear" w:color="000000" w:fill="FFFFFF"/>
            <w:noWrap/>
            <w:vAlign w:val="center"/>
            <w:hideMark/>
          </w:tcPr>
          <w:p w14:paraId="1AF5F509"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68C6298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ESPECIFICAR</w:t>
            </w:r>
          </w:p>
        </w:tc>
        <w:tc>
          <w:tcPr>
            <w:tcW w:w="1706" w:type="dxa"/>
            <w:shd w:val="clear" w:color="000000" w:fill="FFFFFF"/>
            <w:noWrap/>
            <w:vAlign w:val="center"/>
            <w:hideMark/>
          </w:tcPr>
          <w:p w14:paraId="15349A1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1E07D047" w14:textId="77777777" w:rsidR="007A1533" w:rsidRPr="007A1533" w:rsidRDefault="007A1533" w:rsidP="00691498">
            <w:pPr>
              <w:spacing w:line="276" w:lineRule="auto"/>
              <w:jc w:val="center"/>
              <w:rPr>
                <w:rFonts w:ascii="Candara" w:eastAsia="Calibri" w:hAnsi="Candara" w:cs="Calibri"/>
                <w:b/>
                <w:bCs/>
                <w:color w:val="000000"/>
                <w:sz w:val="20"/>
                <w:szCs w:val="20"/>
                <w:lang w:val="es-EC" w:eastAsia="es-EC"/>
              </w:rPr>
            </w:pPr>
            <w:r w:rsidRPr="007A1533">
              <w:rPr>
                <w:rFonts w:ascii="Candara" w:eastAsia="Calibri" w:hAnsi="Candara" w:cs="Calibri"/>
                <w:b/>
                <w:bCs/>
                <w:color w:val="000000"/>
                <w:sz w:val="20"/>
                <w:szCs w:val="20"/>
                <w:lang w:val="es-EC" w:eastAsia="es-EC"/>
              </w:rPr>
              <w:t> </w:t>
            </w:r>
          </w:p>
        </w:tc>
      </w:tr>
      <w:tr w:rsidR="007A1533" w:rsidRPr="007A1533" w14:paraId="5D5E0FD3" w14:textId="77777777" w:rsidTr="007A1533">
        <w:trPr>
          <w:trHeight w:val="246"/>
        </w:trPr>
        <w:tc>
          <w:tcPr>
            <w:tcW w:w="653" w:type="dxa"/>
            <w:shd w:val="clear" w:color="000000" w:fill="FFFFFF"/>
            <w:noWrap/>
            <w:vAlign w:val="center"/>
            <w:hideMark/>
          </w:tcPr>
          <w:p w14:paraId="74057E87"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w:t>
            </w:r>
          </w:p>
        </w:tc>
        <w:tc>
          <w:tcPr>
            <w:tcW w:w="2024" w:type="dxa"/>
            <w:shd w:val="clear" w:color="000000" w:fill="FFFFFF"/>
            <w:vAlign w:val="center"/>
            <w:hideMark/>
          </w:tcPr>
          <w:p w14:paraId="11D3E91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Procedencia</w:t>
            </w:r>
          </w:p>
        </w:tc>
        <w:tc>
          <w:tcPr>
            <w:tcW w:w="853" w:type="dxa"/>
            <w:shd w:val="clear" w:color="000000" w:fill="FFFFFF"/>
            <w:noWrap/>
            <w:vAlign w:val="center"/>
            <w:hideMark/>
          </w:tcPr>
          <w:p w14:paraId="09A3094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4EA7B96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ESPECIFICAR</w:t>
            </w:r>
          </w:p>
        </w:tc>
        <w:tc>
          <w:tcPr>
            <w:tcW w:w="1706" w:type="dxa"/>
            <w:shd w:val="clear" w:color="000000" w:fill="FFFFFF"/>
            <w:noWrap/>
            <w:vAlign w:val="center"/>
            <w:hideMark/>
          </w:tcPr>
          <w:p w14:paraId="1381026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57471784" w14:textId="77777777" w:rsidR="007A1533" w:rsidRPr="007A1533" w:rsidRDefault="007A1533" w:rsidP="00691498">
            <w:pPr>
              <w:spacing w:line="276" w:lineRule="auto"/>
              <w:jc w:val="center"/>
              <w:rPr>
                <w:rFonts w:ascii="Candara" w:eastAsia="Calibri" w:hAnsi="Candara" w:cs="Calibri"/>
                <w:b/>
                <w:bCs/>
                <w:color w:val="000000"/>
                <w:sz w:val="20"/>
                <w:szCs w:val="20"/>
                <w:lang w:val="es-EC" w:eastAsia="es-EC"/>
              </w:rPr>
            </w:pPr>
            <w:r w:rsidRPr="007A1533">
              <w:rPr>
                <w:rFonts w:ascii="Candara" w:eastAsia="Calibri" w:hAnsi="Candara" w:cs="Calibri"/>
                <w:b/>
                <w:bCs/>
                <w:color w:val="000000"/>
                <w:sz w:val="20"/>
                <w:szCs w:val="20"/>
                <w:lang w:val="es-EC" w:eastAsia="es-EC"/>
              </w:rPr>
              <w:t> </w:t>
            </w:r>
          </w:p>
        </w:tc>
      </w:tr>
      <w:tr w:rsidR="007A1533" w:rsidRPr="007A1533" w14:paraId="6C56F8E5" w14:textId="77777777" w:rsidTr="007A1533">
        <w:trPr>
          <w:trHeight w:val="472"/>
        </w:trPr>
        <w:tc>
          <w:tcPr>
            <w:tcW w:w="653" w:type="dxa"/>
            <w:shd w:val="clear" w:color="000000" w:fill="FFFFFF"/>
            <w:noWrap/>
            <w:vAlign w:val="center"/>
            <w:hideMark/>
          </w:tcPr>
          <w:p w14:paraId="7C91E891"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w:t>
            </w:r>
          </w:p>
        </w:tc>
        <w:tc>
          <w:tcPr>
            <w:tcW w:w="2024" w:type="dxa"/>
            <w:shd w:val="clear" w:color="000000" w:fill="FFFFFF"/>
            <w:vAlign w:val="center"/>
            <w:hideMark/>
          </w:tcPr>
          <w:p w14:paraId="0493F77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xml:space="preserve">Año de fabricación </w:t>
            </w:r>
          </w:p>
        </w:tc>
        <w:tc>
          <w:tcPr>
            <w:tcW w:w="853" w:type="dxa"/>
            <w:shd w:val="clear" w:color="000000" w:fill="FFFFFF"/>
            <w:noWrap/>
            <w:vAlign w:val="center"/>
            <w:hideMark/>
          </w:tcPr>
          <w:p w14:paraId="3B8A572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vAlign w:val="center"/>
            <w:hideMark/>
          </w:tcPr>
          <w:p w14:paraId="453DED06"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mayor o igual a 2022</w:t>
            </w:r>
          </w:p>
        </w:tc>
        <w:tc>
          <w:tcPr>
            <w:tcW w:w="1706" w:type="dxa"/>
            <w:shd w:val="clear" w:color="000000" w:fill="FFFFFF"/>
            <w:noWrap/>
            <w:vAlign w:val="center"/>
            <w:hideMark/>
          </w:tcPr>
          <w:p w14:paraId="73BADD1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62BF9F81" w14:textId="77777777" w:rsidR="007A1533" w:rsidRPr="007A1533" w:rsidRDefault="007A1533" w:rsidP="00691498">
            <w:pPr>
              <w:spacing w:line="276" w:lineRule="auto"/>
              <w:jc w:val="center"/>
              <w:rPr>
                <w:rFonts w:ascii="Candara" w:eastAsia="Calibri" w:hAnsi="Candara" w:cs="Calibri"/>
                <w:b/>
                <w:bCs/>
                <w:color w:val="000000"/>
                <w:sz w:val="20"/>
                <w:szCs w:val="20"/>
                <w:lang w:val="es-EC" w:eastAsia="es-EC"/>
              </w:rPr>
            </w:pPr>
            <w:r w:rsidRPr="007A1533">
              <w:rPr>
                <w:rFonts w:ascii="Candara" w:eastAsia="Calibri" w:hAnsi="Candara" w:cs="Calibri"/>
                <w:b/>
                <w:bCs/>
                <w:color w:val="000000"/>
                <w:sz w:val="20"/>
                <w:szCs w:val="20"/>
                <w:lang w:val="es-EC" w:eastAsia="es-EC"/>
              </w:rPr>
              <w:t> </w:t>
            </w:r>
          </w:p>
        </w:tc>
      </w:tr>
      <w:tr w:rsidR="007A1533" w:rsidRPr="007A1533" w14:paraId="7655EB99" w14:textId="77777777" w:rsidTr="007A1533">
        <w:trPr>
          <w:trHeight w:val="493"/>
        </w:trPr>
        <w:tc>
          <w:tcPr>
            <w:tcW w:w="653" w:type="dxa"/>
            <w:shd w:val="clear" w:color="000000" w:fill="FFFFFF"/>
            <w:noWrap/>
            <w:vAlign w:val="center"/>
            <w:hideMark/>
          </w:tcPr>
          <w:p w14:paraId="5F974BA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5</w:t>
            </w:r>
          </w:p>
        </w:tc>
        <w:tc>
          <w:tcPr>
            <w:tcW w:w="2024" w:type="dxa"/>
            <w:shd w:val="clear" w:color="000000" w:fill="FFFFFF"/>
            <w:vAlign w:val="center"/>
            <w:hideMark/>
          </w:tcPr>
          <w:p w14:paraId="4A3DECDB"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Tipo</w:t>
            </w:r>
          </w:p>
        </w:tc>
        <w:tc>
          <w:tcPr>
            <w:tcW w:w="853" w:type="dxa"/>
            <w:shd w:val="clear" w:color="000000" w:fill="FFFFFF"/>
            <w:noWrap/>
            <w:vAlign w:val="center"/>
            <w:hideMark/>
          </w:tcPr>
          <w:p w14:paraId="44B46753"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vAlign w:val="center"/>
            <w:hideMark/>
          </w:tcPr>
          <w:p w14:paraId="57ECA5D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Trifásico. 3 columnas doble apertura lateral (rotación central)</w:t>
            </w:r>
          </w:p>
        </w:tc>
        <w:tc>
          <w:tcPr>
            <w:tcW w:w="1706" w:type="dxa"/>
            <w:shd w:val="clear" w:color="000000" w:fill="FFFFFF"/>
            <w:noWrap/>
            <w:vAlign w:val="center"/>
            <w:hideMark/>
          </w:tcPr>
          <w:p w14:paraId="2CA3A012"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1C40A064"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7F3E687F" w14:textId="77777777" w:rsidTr="007A1533">
        <w:trPr>
          <w:trHeight w:val="440"/>
        </w:trPr>
        <w:tc>
          <w:tcPr>
            <w:tcW w:w="653" w:type="dxa"/>
            <w:shd w:val="clear" w:color="000000" w:fill="FFFFFF"/>
            <w:noWrap/>
            <w:vAlign w:val="center"/>
            <w:hideMark/>
          </w:tcPr>
          <w:p w14:paraId="593C5387"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6</w:t>
            </w:r>
          </w:p>
        </w:tc>
        <w:tc>
          <w:tcPr>
            <w:tcW w:w="2024" w:type="dxa"/>
            <w:shd w:val="clear" w:color="000000" w:fill="FFFFFF"/>
            <w:vAlign w:val="center"/>
            <w:hideMark/>
          </w:tcPr>
          <w:p w14:paraId="7A5D412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Montaje</w:t>
            </w:r>
          </w:p>
        </w:tc>
        <w:tc>
          <w:tcPr>
            <w:tcW w:w="853" w:type="dxa"/>
            <w:shd w:val="clear" w:color="000000" w:fill="FFFFFF"/>
            <w:noWrap/>
            <w:vAlign w:val="center"/>
            <w:hideMark/>
          </w:tcPr>
          <w:p w14:paraId="669855B8"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vAlign w:val="center"/>
            <w:hideMark/>
          </w:tcPr>
          <w:p w14:paraId="7D1D5FA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Vertical en estructura metálica para línea y barra o Horizontal para bypass</w:t>
            </w:r>
          </w:p>
        </w:tc>
        <w:tc>
          <w:tcPr>
            <w:tcW w:w="1706" w:type="dxa"/>
            <w:shd w:val="clear" w:color="000000" w:fill="FFFFFF"/>
            <w:noWrap/>
            <w:vAlign w:val="center"/>
            <w:hideMark/>
          </w:tcPr>
          <w:p w14:paraId="6AEBE53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76C5042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36B531AB" w14:textId="77777777" w:rsidTr="007A1533">
        <w:trPr>
          <w:trHeight w:val="246"/>
        </w:trPr>
        <w:tc>
          <w:tcPr>
            <w:tcW w:w="653" w:type="dxa"/>
            <w:shd w:val="clear" w:color="000000" w:fill="FFFFFF"/>
            <w:noWrap/>
            <w:vAlign w:val="center"/>
            <w:hideMark/>
          </w:tcPr>
          <w:p w14:paraId="183BBFDC"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7</w:t>
            </w:r>
          </w:p>
        </w:tc>
        <w:tc>
          <w:tcPr>
            <w:tcW w:w="2024" w:type="dxa"/>
            <w:shd w:val="clear" w:color="000000" w:fill="FFFFFF"/>
            <w:vAlign w:val="center"/>
            <w:hideMark/>
          </w:tcPr>
          <w:p w14:paraId="473C07C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Número de polos</w:t>
            </w:r>
          </w:p>
        </w:tc>
        <w:tc>
          <w:tcPr>
            <w:tcW w:w="853" w:type="dxa"/>
            <w:shd w:val="clear" w:color="000000" w:fill="FFFFFF"/>
            <w:noWrap/>
            <w:vAlign w:val="center"/>
            <w:hideMark/>
          </w:tcPr>
          <w:p w14:paraId="65043C1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6E82C29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w:t>
            </w:r>
          </w:p>
        </w:tc>
        <w:tc>
          <w:tcPr>
            <w:tcW w:w="1706" w:type="dxa"/>
            <w:shd w:val="clear" w:color="000000" w:fill="FFFFFF"/>
            <w:noWrap/>
            <w:vAlign w:val="center"/>
            <w:hideMark/>
          </w:tcPr>
          <w:p w14:paraId="296FA1C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3A9D118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02155D42" w14:textId="77777777" w:rsidTr="007A1533">
        <w:trPr>
          <w:trHeight w:val="236"/>
        </w:trPr>
        <w:tc>
          <w:tcPr>
            <w:tcW w:w="653" w:type="dxa"/>
            <w:shd w:val="clear" w:color="000000" w:fill="FFFFFF"/>
            <w:noWrap/>
            <w:vAlign w:val="center"/>
            <w:hideMark/>
          </w:tcPr>
          <w:p w14:paraId="603F429D"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8</w:t>
            </w:r>
          </w:p>
        </w:tc>
        <w:tc>
          <w:tcPr>
            <w:tcW w:w="2024" w:type="dxa"/>
            <w:shd w:val="clear" w:color="000000" w:fill="FFFFFF"/>
            <w:vAlign w:val="center"/>
            <w:hideMark/>
          </w:tcPr>
          <w:p w14:paraId="75EB6489"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Uso</w:t>
            </w:r>
          </w:p>
        </w:tc>
        <w:tc>
          <w:tcPr>
            <w:tcW w:w="853" w:type="dxa"/>
            <w:shd w:val="clear" w:color="000000" w:fill="FFFFFF"/>
            <w:noWrap/>
            <w:vAlign w:val="center"/>
            <w:hideMark/>
          </w:tcPr>
          <w:p w14:paraId="627CE45D"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6C51A2B8" w14:textId="46190A21" w:rsidR="007A1533" w:rsidRPr="007A1533" w:rsidRDefault="003B0E7E" w:rsidP="00691498">
            <w:pPr>
              <w:spacing w:line="276" w:lineRule="auto"/>
              <w:jc w:val="center"/>
              <w:rPr>
                <w:rFonts w:ascii="Candara" w:eastAsia="Calibri" w:hAnsi="Candara" w:cs="Calibri"/>
                <w:color w:val="000000"/>
                <w:sz w:val="20"/>
                <w:szCs w:val="20"/>
                <w:lang w:val="es-EC" w:eastAsia="es-EC"/>
              </w:rPr>
            </w:pPr>
            <w:r>
              <w:rPr>
                <w:rFonts w:ascii="Candara" w:eastAsia="Calibri" w:hAnsi="Candara" w:cs="Calibri"/>
                <w:color w:val="000000"/>
                <w:sz w:val="20"/>
                <w:szCs w:val="20"/>
                <w:lang w:val="es-EC" w:eastAsia="es-EC"/>
              </w:rPr>
              <w:t>Inte</w:t>
            </w:r>
            <w:r w:rsidR="007A1533" w:rsidRPr="007A1533">
              <w:rPr>
                <w:rFonts w:ascii="Candara" w:eastAsia="Calibri" w:hAnsi="Candara" w:cs="Calibri"/>
                <w:color w:val="000000"/>
                <w:sz w:val="20"/>
                <w:szCs w:val="20"/>
                <w:lang w:val="es-EC" w:eastAsia="es-EC"/>
              </w:rPr>
              <w:t>mperie</w:t>
            </w:r>
          </w:p>
        </w:tc>
        <w:tc>
          <w:tcPr>
            <w:tcW w:w="1706" w:type="dxa"/>
            <w:shd w:val="clear" w:color="000000" w:fill="FFFFFF"/>
            <w:noWrap/>
            <w:vAlign w:val="center"/>
            <w:hideMark/>
          </w:tcPr>
          <w:p w14:paraId="12DC4C0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285C9037"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369266CC" w14:textId="77777777" w:rsidTr="007A1533">
        <w:trPr>
          <w:trHeight w:val="246"/>
        </w:trPr>
        <w:tc>
          <w:tcPr>
            <w:tcW w:w="653" w:type="dxa"/>
            <w:shd w:val="clear" w:color="000000" w:fill="FFFFFF"/>
            <w:noWrap/>
            <w:vAlign w:val="center"/>
            <w:hideMark/>
          </w:tcPr>
          <w:p w14:paraId="08A76733"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9</w:t>
            </w:r>
          </w:p>
        </w:tc>
        <w:tc>
          <w:tcPr>
            <w:tcW w:w="2024" w:type="dxa"/>
            <w:shd w:val="clear" w:color="000000" w:fill="FFFFFF"/>
            <w:vAlign w:val="center"/>
            <w:hideMark/>
          </w:tcPr>
          <w:p w14:paraId="192EC82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Altura de montaje</w:t>
            </w:r>
          </w:p>
        </w:tc>
        <w:tc>
          <w:tcPr>
            <w:tcW w:w="853" w:type="dxa"/>
            <w:shd w:val="clear" w:color="000000" w:fill="FFFFFF"/>
            <w:noWrap/>
            <w:vAlign w:val="center"/>
            <w:hideMark/>
          </w:tcPr>
          <w:p w14:paraId="32C23D1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m.s.n.m.</w:t>
            </w:r>
          </w:p>
        </w:tc>
        <w:tc>
          <w:tcPr>
            <w:tcW w:w="2315" w:type="dxa"/>
            <w:shd w:val="clear" w:color="000000" w:fill="FFFFFF"/>
            <w:noWrap/>
            <w:vAlign w:val="center"/>
            <w:hideMark/>
          </w:tcPr>
          <w:p w14:paraId="60AF0C7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mínimo 1000</w:t>
            </w:r>
          </w:p>
        </w:tc>
        <w:tc>
          <w:tcPr>
            <w:tcW w:w="1706" w:type="dxa"/>
            <w:shd w:val="clear" w:color="000000" w:fill="FFFFFF"/>
            <w:noWrap/>
            <w:vAlign w:val="center"/>
            <w:hideMark/>
          </w:tcPr>
          <w:p w14:paraId="367CFBCB"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73D4677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0055EA43" w14:textId="77777777" w:rsidTr="007A1533">
        <w:trPr>
          <w:trHeight w:val="461"/>
        </w:trPr>
        <w:tc>
          <w:tcPr>
            <w:tcW w:w="653" w:type="dxa"/>
            <w:shd w:val="clear" w:color="000000" w:fill="FFFFFF"/>
            <w:noWrap/>
            <w:vAlign w:val="center"/>
            <w:hideMark/>
          </w:tcPr>
          <w:p w14:paraId="297E71DC"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10</w:t>
            </w:r>
          </w:p>
        </w:tc>
        <w:tc>
          <w:tcPr>
            <w:tcW w:w="2024" w:type="dxa"/>
            <w:shd w:val="clear" w:color="000000" w:fill="FFFFFF"/>
            <w:vAlign w:val="center"/>
            <w:hideMark/>
          </w:tcPr>
          <w:p w14:paraId="72E2BEE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Nivel de contaminación (IEC 60815)</w:t>
            </w:r>
          </w:p>
        </w:tc>
        <w:tc>
          <w:tcPr>
            <w:tcW w:w="853" w:type="dxa"/>
            <w:shd w:val="clear" w:color="000000" w:fill="FFFFFF"/>
            <w:noWrap/>
            <w:vAlign w:val="center"/>
            <w:hideMark/>
          </w:tcPr>
          <w:p w14:paraId="7FC30779"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78029F8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mínimo III</w:t>
            </w:r>
          </w:p>
        </w:tc>
        <w:tc>
          <w:tcPr>
            <w:tcW w:w="1706" w:type="dxa"/>
            <w:shd w:val="clear" w:color="000000" w:fill="FFFFFF"/>
            <w:noWrap/>
            <w:vAlign w:val="center"/>
            <w:hideMark/>
          </w:tcPr>
          <w:p w14:paraId="17AEA72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22505EE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178469D8" w14:textId="77777777" w:rsidTr="007A1533">
        <w:trPr>
          <w:trHeight w:val="246"/>
        </w:trPr>
        <w:tc>
          <w:tcPr>
            <w:tcW w:w="653" w:type="dxa"/>
            <w:shd w:val="clear" w:color="000000" w:fill="FFFFFF"/>
            <w:noWrap/>
            <w:vAlign w:val="center"/>
            <w:hideMark/>
          </w:tcPr>
          <w:p w14:paraId="7B08C91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11</w:t>
            </w:r>
          </w:p>
        </w:tc>
        <w:tc>
          <w:tcPr>
            <w:tcW w:w="2024" w:type="dxa"/>
            <w:shd w:val="clear" w:color="000000" w:fill="FFFFFF"/>
            <w:vAlign w:val="center"/>
            <w:hideMark/>
          </w:tcPr>
          <w:p w14:paraId="1B17F69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xml:space="preserve">Temperatura ambiente máxima </w:t>
            </w:r>
          </w:p>
        </w:tc>
        <w:tc>
          <w:tcPr>
            <w:tcW w:w="853" w:type="dxa"/>
            <w:shd w:val="clear" w:color="000000" w:fill="FFFFFF"/>
            <w:noWrap/>
            <w:vAlign w:val="center"/>
            <w:hideMark/>
          </w:tcPr>
          <w:p w14:paraId="015ACDCE"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139602FF"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mínima 40ºC</w:t>
            </w:r>
          </w:p>
        </w:tc>
        <w:tc>
          <w:tcPr>
            <w:tcW w:w="1706" w:type="dxa"/>
            <w:shd w:val="clear" w:color="000000" w:fill="FFFFFF"/>
            <w:noWrap/>
            <w:vAlign w:val="center"/>
            <w:hideMark/>
          </w:tcPr>
          <w:p w14:paraId="7CFDBC16"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2D25A05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29A9514A" w14:textId="77777777" w:rsidTr="007A1533">
        <w:trPr>
          <w:trHeight w:val="246"/>
        </w:trPr>
        <w:tc>
          <w:tcPr>
            <w:tcW w:w="653" w:type="dxa"/>
            <w:shd w:val="clear" w:color="000000" w:fill="FFFFFF"/>
            <w:noWrap/>
            <w:vAlign w:val="center"/>
            <w:hideMark/>
          </w:tcPr>
          <w:p w14:paraId="4DDD473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12</w:t>
            </w:r>
          </w:p>
        </w:tc>
        <w:tc>
          <w:tcPr>
            <w:tcW w:w="2024" w:type="dxa"/>
            <w:shd w:val="clear" w:color="000000" w:fill="FFFFFF"/>
            <w:vAlign w:val="center"/>
            <w:hideMark/>
          </w:tcPr>
          <w:p w14:paraId="3D017786"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Temperatura ambiente mínima</w:t>
            </w:r>
          </w:p>
        </w:tc>
        <w:tc>
          <w:tcPr>
            <w:tcW w:w="853" w:type="dxa"/>
            <w:shd w:val="clear" w:color="000000" w:fill="FFFFFF"/>
            <w:noWrap/>
            <w:vAlign w:val="center"/>
            <w:hideMark/>
          </w:tcPr>
          <w:p w14:paraId="7C531D27"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1B925A5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mínima -10ºC</w:t>
            </w:r>
          </w:p>
        </w:tc>
        <w:tc>
          <w:tcPr>
            <w:tcW w:w="1706" w:type="dxa"/>
            <w:shd w:val="clear" w:color="000000" w:fill="FFFFFF"/>
            <w:noWrap/>
            <w:vAlign w:val="center"/>
            <w:hideMark/>
          </w:tcPr>
          <w:p w14:paraId="58A0176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10AF219D"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168385C7" w14:textId="77777777" w:rsidTr="007A1533">
        <w:trPr>
          <w:trHeight w:val="483"/>
        </w:trPr>
        <w:tc>
          <w:tcPr>
            <w:tcW w:w="653" w:type="dxa"/>
            <w:shd w:val="clear" w:color="000000" w:fill="FFFFFF"/>
            <w:noWrap/>
            <w:vAlign w:val="center"/>
            <w:hideMark/>
          </w:tcPr>
          <w:p w14:paraId="5FA041C6"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13</w:t>
            </w:r>
          </w:p>
        </w:tc>
        <w:tc>
          <w:tcPr>
            <w:tcW w:w="2024" w:type="dxa"/>
            <w:shd w:val="clear" w:color="000000" w:fill="FFFFFF"/>
            <w:vAlign w:val="center"/>
            <w:hideMark/>
          </w:tcPr>
          <w:p w14:paraId="2208241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Mecanismo de operación de cuchillas principales</w:t>
            </w:r>
          </w:p>
        </w:tc>
        <w:tc>
          <w:tcPr>
            <w:tcW w:w="853" w:type="dxa"/>
            <w:shd w:val="clear" w:color="000000" w:fill="FFFFFF"/>
            <w:noWrap/>
            <w:vAlign w:val="center"/>
            <w:hideMark/>
          </w:tcPr>
          <w:p w14:paraId="2D5E6EE9"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1AD1BC96"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Manual</w:t>
            </w:r>
          </w:p>
        </w:tc>
        <w:tc>
          <w:tcPr>
            <w:tcW w:w="1706" w:type="dxa"/>
            <w:shd w:val="clear" w:color="000000" w:fill="FFFFFF"/>
            <w:noWrap/>
            <w:vAlign w:val="center"/>
            <w:hideMark/>
          </w:tcPr>
          <w:p w14:paraId="7B3C751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5965192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62F9E4CA" w14:textId="77777777" w:rsidTr="007A1533">
        <w:trPr>
          <w:trHeight w:val="236"/>
        </w:trPr>
        <w:tc>
          <w:tcPr>
            <w:tcW w:w="653" w:type="dxa"/>
            <w:shd w:val="clear" w:color="000000" w:fill="FFFFFF"/>
            <w:noWrap/>
            <w:vAlign w:val="center"/>
            <w:hideMark/>
          </w:tcPr>
          <w:p w14:paraId="4EAFE022"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14</w:t>
            </w:r>
          </w:p>
        </w:tc>
        <w:tc>
          <w:tcPr>
            <w:tcW w:w="2024" w:type="dxa"/>
            <w:shd w:val="clear" w:color="000000" w:fill="FFFFFF"/>
            <w:vAlign w:val="center"/>
            <w:hideMark/>
          </w:tcPr>
          <w:p w14:paraId="4C366512"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xml:space="preserve">Apertura simultánea </w:t>
            </w:r>
          </w:p>
        </w:tc>
        <w:tc>
          <w:tcPr>
            <w:tcW w:w="853" w:type="dxa"/>
            <w:shd w:val="clear" w:color="000000" w:fill="FFFFFF"/>
            <w:noWrap/>
            <w:vAlign w:val="center"/>
            <w:hideMark/>
          </w:tcPr>
          <w:p w14:paraId="5DD052E2"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1C087ECC"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Tripolar</w:t>
            </w:r>
          </w:p>
        </w:tc>
        <w:tc>
          <w:tcPr>
            <w:tcW w:w="1706" w:type="dxa"/>
            <w:shd w:val="clear" w:color="000000" w:fill="FFFFFF"/>
            <w:noWrap/>
            <w:vAlign w:val="center"/>
            <w:hideMark/>
          </w:tcPr>
          <w:p w14:paraId="0CF511A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30B320B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6F23BF6C" w14:textId="77777777" w:rsidTr="007A1533">
        <w:trPr>
          <w:trHeight w:val="438"/>
        </w:trPr>
        <w:tc>
          <w:tcPr>
            <w:tcW w:w="653" w:type="dxa"/>
            <w:shd w:val="clear" w:color="000000" w:fill="FFFFFF"/>
            <w:noWrap/>
            <w:vAlign w:val="center"/>
            <w:hideMark/>
          </w:tcPr>
          <w:p w14:paraId="27CB05F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15</w:t>
            </w:r>
          </w:p>
        </w:tc>
        <w:tc>
          <w:tcPr>
            <w:tcW w:w="2024" w:type="dxa"/>
            <w:shd w:val="clear" w:color="000000" w:fill="FFFFFF"/>
            <w:vAlign w:val="center"/>
            <w:hideMark/>
          </w:tcPr>
          <w:p w14:paraId="32B0430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Número de operaciones (endurancia mecánica)</w:t>
            </w:r>
          </w:p>
        </w:tc>
        <w:tc>
          <w:tcPr>
            <w:tcW w:w="853" w:type="dxa"/>
            <w:shd w:val="clear" w:color="000000" w:fill="FFFFFF"/>
            <w:noWrap/>
            <w:vAlign w:val="center"/>
            <w:hideMark/>
          </w:tcPr>
          <w:p w14:paraId="2F09024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07A9D669"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2000 operaciones adjuntar reporte de prueba</w:t>
            </w:r>
          </w:p>
        </w:tc>
        <w:tc>
          <w:tcPr>
            <w:tcW w:w="1706" w:type="dxa"/>
            <w:shd w:val="clear" w:color="000000" w:fill="FFFFFF"/>
            <w:noWrap/>
            <w:vAlign w:val="center"/>
            <w:hideMark/>
          </w:tcPr>
          <w:p w14:paraId="1993217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3C78536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0874C485" w14:textId="77777777" w:rsidTr="007A1533">
        <w:trPr>
          <w:trHeight w:val="322"/>
        </w:trPr>
        <w:tc>
          <w:tcPr>
            <w:tcW w:w="653" w:type="dxa"/>
            <w:shd w:val="clear" w:color="000000" w:fill="FFFFFF"/>
            <w:noWrap/>
            <w:vAlign w:val="center"/>
            <w:hideMark/>
          </w:tcPr>
          <w:p w14:paraId="497396D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16</w:t>
            </w:r>
          </w:p>
        </w:tc>
        <w:tc>
          <w:tcPr>
            <w:tcW w:w="2024" w:type="dxa"/>
            <w:shd w:val="clear" w:color="000000" w:fill="FFFFFF"/>
            <w:vAlign w:val="center"/>
            <w:hideMark/>
          </w:tcPr>
          <w:p w14:paraId="726F3CE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Norma</w:t>
            </w:r>
          </w:p>
        </w:tc>
        <w:tc>
          <w:tcPr>
            <w:tcW w:w="853" w:type="dxa"/>
            <w:shd w:val="clear" w:color="000000" w:fill="FFFFFF"/>
            <w:noWrap/>
            <w:vAlign w:val="center"/>
            <w:hideMark/>
          </w:tcPr>
          <w:p w14:paraId="307F5E1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2149E7AF"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IEC 62271-102/ANSI C37.32 o equivalente</w:t>
            </w:r>
          </w:p>
        </w:tc>
        <w:tc>
          <w:tcPr>
            <w:tcW w:w="1706" w:type="dxa"/>
            <w:shd w:val="clear" w:color="000000" w:fill="FFFFFF"/>
            <w:noWrap/>
            <w:vAlign w:val="center"/>
            <w:hideMark/>
          </w:tcPr>
          <w:p w14:paraId="2B49EF0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4E64B4B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55DDEF39" w14:textId="77777777" w:rsidTr="007A1533">
        <w:trPr>
          <w:trHeight w:val="998"/>
        </w:trPr>
        <w:tc>
          <w:tcPr>
            <w:tcW w:w="653" w:type="dxa"/>
            <w:shd w:val="clear" w:color="000000" w:fill="FFFFFF"/>
            <w:noWrap/>
            <w:vAlign w:val="center"/>
            <w:hideMark/>
          </w:tcPr>
          <w:p w14:paraId="02A3CA1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17</w:t>
            </w:r>
          </w:p>
        </w:tc>
        <w:tc>
          <w:tcPr>
            <w:tcW w:w="2024" w:type="dxa"/>
            <w:shd w:val="clear" w:color="000000" w:fill="FFFFFF"/>
            <w:vAlign w:val="center"/>
            <w:hideMark/>
          </w:tcPr>
          <w:p w14:paraId="608D3297"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Mínima corriente nominal soportable de corto circuito de corta</w:t>
            </w:r>
            <w:r w:rsidRPr="007A1533">
              <w:rPr>
                <w:rFonts w:ascii="Candara" w:eastAsia="Calibri" w:hAnsi="Candara" w:cs="Calibri"/>
                <w:color w:val="000000"/>
                <w:sz w:val="20"/>
                <w:szCs w:val="20"/>
                <w:lang w:val="es-EC" w:eastAsia="es-EC"/>
              </w:rPr>
              <w:br/>
              <w:t xml:space="preserve">duración, 3 s </w:t>
            </w:r>
          </w:p>
        </w:tc>
        <w:tc>
          <w:tcPr>
            <w:tcW w:w="853" w:type="dxa"/>
            <w:shd w:val="clear" w:color="000000" w:fill="FFFFFF"/>
            <w:noWrap/>
            <w:vAlign w:val="center"/>
            <w:hideMark/>
          </w:tcPr>
          <w:p w14:paraId="23DAC152"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1A3737F0" w14:textId="0E947751" w:rsidR="007A1533" w:rsidRPr="007A1533" w:rsidRDefault="003B0E7E"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mínimo</w:t>
            </w:r>
            <w:r w:rsidR="007A1533" w:rsidRPr="007A1533">
              <w:rPr>
                <w:rFonts w:ascii="Candara" w:eastAsia="Calibri" w:hAnsi="Candara" w:cs="Calibri"/>
                <w:color w:val="000000"/>
                <w:sz w:val="20"/>
                <w:szCs w:val="20"/>
                <w:lang w:val="es-EC" w:eastAsia="es-EC"/>
              </w:rPr>
              <w:t xml:space="preserve"> 38 kA</w:t>
            </w:r>
          </w:p>
        </w:tc>
        <w:tc>
          <w:tcPr>
            <w:tcW w:w="1706" w:type="dxa"/>
            <w:shd w:val="clear" w:color="000000" w:fill="FFFFFF"/>
            <w:noWrap/>
            <w:vAlign w:val="center"/>
            <w:hideMark/>
          </w:tcPr>
          <w:p w14:paraId="5369C129"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1B242CF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42F94B4F" w14:textId="77777777" w:rsidTr="007A1533">
        <w:trPr>
          <w:trHeight w:val="526"/>
        </w:trPr>
        <w:tc>
          <w:tcPr>
            <w:tcW w:w="653" w:type="dxa"/>
            <w:shd w:val="clear" w:color="000000" w:fill="FFFFFF"/>
            <w:noWrap/>
            <w:vAlign w:val="center"/>
            <w:hideMark/>
          </w:tcPr>
          <w:p w14:paraId="3E2F4256"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18</w:t>
            </w:r>
          </w:p>
        </w:tc>
        <w:tc>
          <w:tcPr>
            <w:tcW w:w="2024" w:type="dxa"/>
            <w:shd w:val="clear" w:color="000000" w:fill="FFFFFF"/>
            <w:vAlign w:val="center"/>
            <w:hideMark/>
          </w:tcPr>
          <w:p w14:paraId="3610B4E9"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xml:space="preserve">Máximo voltaje de radio interferencia a 1000 kHz </w:t>
            </w:r>
          </w:p>
        </w:tc>
        <w:tc>
          <w:tcPr>
            <w:tcW w:w="853" w:type="dxa"/>
            <w:shd w:val="clear" w:color="000000" w:fill="FFFFFF"/>
            <w:noWrap/>
            <w:vAlign w:val="center"/>
            <w:hideMark/>
          </w:tcPr>
          <w:p w14:paraId="39F9160D"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23CFCE89" w14:textId="10E3AF28" w:rsidR="007A1533" w:rsidRPr="007A1533" w:rsidRDefault="003B0E7E"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mínimo</w:t>
            </w:r>
            <w:r w:rsidR="007A1533" w:rsidRPr="007A1533">
              <w:rPr>
                <w:rFonts w:ascii="Candara" w:eastAsia="Calibri" w:hAnsi="Candara" w:cs="Calibri"/>
                <w:color w:val="000000"/>
                <w:sz w:val="20"/>
                <w:szCs w:val="20"/>
                <w:lang w:val="es-EC" w:eastAsia="es-EC"/>
              </w:rPr>
              <w:t xml:space="preserve"> 200 μV</w:t>
            </w:r>
          </w:p>
        </w:tc>
        <w:tc>
          <w:tcPr>
            <w:tcW w:w="1706" w:type="dxa"/>
            <w:shd w:val="clear" w:color="000000" w:fill="FFFFFF"/>
            <w:noWrap/>
            <w:vAlign w:val="center"/>
            <w:hideMark/>
          </w:tcPr>
          <w:p w14:paraId="7633212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228AD42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3A05AE71" w14:textId="77777777" w:rsidTr="007A1533">
        <w:trPr>
          <w:trHeight w:val="246"/>
        </w:trPr>
        <w:tc>
          <w:tcPr>
            <w:tcW w:w="653" w:type="dxa"/>
            <w:shd w:val="clear" w:color="000000" w:fill="FFFFFF"/>
            <w:noWrap/>
            <w:vAlign w:val="center"/>
            <w:hideMark/>
          </w:tcPr>
          <w:p w14:paraId="70CAF48E"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19</w:t>
            </w:r>
          </w:p>
        </w:tc>
        <w:tc>
          <w:tcPr>
            <w:tcW w:w="2024" w:type="dxa"/>
            <w:shd w:val="clear" w:color="000000" w:fill="FFFFFF"/>
            <w:vAlign w:val="center"/>
            <w:hideMark/>
          </w:tcPr>
          <w:p w14:paraId="3514EA24"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Columna central rotativa</w:t>
            </w:r>
          </w:p>
        </w:tc>
        <w:tc>
          <w:tcPr>
            <w:tcW w:w="853" w:type="dxa"/>
            <w:shd w:val="clear" w:color="000000" w:fill="FFFFFF"/>
            <w:noWrap/>
            <w:vAlign w:val="center"/>
            <w:hideMark/>
          </w:tcPr>
          <w:p w14:paraId="7E6738F9"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590196C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Si</w:t>
            </w:r>
          </w:p>
        </w:tc>
        <w:tc>
          <w:tcPr>
            <w:tcW w:w="1706" w:type="dxa"/>
            <w:shd w:val="clear" w:color="000000" w:fill="FFFFFF"/>
            <w:noWrap/>
            <w:vAlign w:val="center"/>
            <w:hideMark/>
          </w:tcPr>
          <w:p w14:paraId="2D012BF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2100E2B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52702AD5" w14:textId="77777777" w:rsidTr="007A1533">
        <w:trPr>
          <w:trHeight w:val="246"/>
        </w:trPr>
        <w:tc>
          <w:tcPr>
            <w:tcW w:w="653" w:type="dxa"/>
            <w:shd w:val="clear" w:color="000000" w:fill="FFFFFF"/>
            <w:noWrap/>
            <w:vAlign w:val="center"/>
            <w:hideMark/>
          </w:tcPr>
          <w:p w14:paraId="0701EE7C"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20</w:t>
            </w:r>
          </w:p>
        </w:tc>
        <w:tc>
          <w:tcPr>
            <w:tcW w:w="2024" w:type="dxa"/>
            <w:shd w:val="clear" w:color="000000" w:fill="FFFFFF"/>
            <w:vAlign w:val="center"/>
            <w:hideMark/>
          </w:tcPr>
          <w:p w14:paraId="7026BED2"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Clase</w:t>
            </w:r>
          </w:p>
        </w:tc>
        <w:tc>
          <w:tcPr>
            <w:tcW w:w="853" w:type="dxa"/>
            <w:shd w:val="clear" w:color="000000" w:fill="FFFFFF"/>
            <w:noWrap/>
            <w:vAlign w:val="center"/>
            <w:hideMark/>
          </w:tcPr>
          <w:p w14:paraId="19736BD6"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7BFCB9C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Estación</w:t>
            </w:r>
          </w:p>
        </w:tc>
        <w:tc>
          <w:tcPr>
            <w:tcW w:w="1706" w:type="dxa"/>
            <w:shd w:val="clear" w:color="000000" w:fill="FFFFFF"/>
            <w:noWrap/>
            <w:vAlign w:val="center"/>
            <w:hideMark/>
          </w:tcPr>
          <w:p w14:paraId="2970A4C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616DF58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61A083AB" w14:textId="77777777" w:rsidTr="007A1533">
        <w:trPr>
          <w:trHeight w:val="246"/>
        </w:trPr>
        <w:tc>
          <w:tcPr>
            <w:tcW w:w="653" w:type="dxa"/>
            <w:shd w:val="clear" w:color="000000" w:fill="FFFFFF"/>
            <w:noWrap/>
            <w:vAlign w:val="center"/>
            <w:hideMark/>
          </w:tcPr>
          <w:p w14:paraId="34280678"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21</w:t>
            </w:r>
          </w:p>
        </w:tc>
        <w:tc>
          <w:tcPr>
            <w:tcW w:w="2024" w:type="dxa"/>
            <w:shd w:val="clear" w:color="000000" w:fill="FFFFFF"/>
            <w:vAlign w:val="center"/>
            <w:hideMark/>
          </w:tcPr>
          <w:p w14:paraId="7E8D024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Número de polos</w:t>
            </w:r>
          </w:p>
        </w:tc>
        <w:tc>
          <w:tcPr>
            <w:tcW w:w="853" w:type="dxa"/>
            <w:shd w:val="clear" w:color="000000" w:fill="FFFFFF"/>
            <w:noWrap/>
            <w:vAlign w:val="center"/>
            <w:hideMark/>
          </w:tcPr>
          <w:p w14:paraId="029E6CF1"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12C5FDBF"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w:t>
            </w:r>
          </w:p>
        </w:tc>
        <w:tc>
          <w:tcPr>
            <w:tcW w:w="1706" w:type="dxa"/>
            <w:shd w:val="clear" w:color="000000" w:fill="FFFFFF"/>
            <w:noWrap/>
            <w:vAlign w:val="center"/>
            <w:hideMark/>
          </w:tcPr>
          <w:p w14:paraId="50A43199"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460FA7AD"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45E0EE63" w14:textId="77777777" w:rsidTr="007A1533">
        <w:trPr>
          <w:trHeight w:val="451"/>
        </w:trPr>
        <w:tc>
          <w:tcPr>
            <w:tcW w:w="653" w:type="dxa"/>
            <w:shd w:val="clear" w:color="000000" w:fill="FFFFFF"/>
            <w:noWrap/>
            <w:vAlign w:val="center"/>
            <w:hideMark/>
          </w:tcPr>
          <w:p w14:paraId="65E81F92"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22</w:t>
            </w:r>
          </w:p>
        </w:tc>
        <w:tc>
          <w:tcPr>
            <w:tcW w:w="2024" w:type="dxa"/>
            <w:shd w:val="clear" w:color="000000" w:fill="FFFFFF"/>
            <w:vAlign w:val="center"/>
            <w:hideMark/>
          </w:tcPr>
          <w:p w14:paraId="151005D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Cuchilla de puesta a tierra (para línea)</w:t>
            </w:r>
          </w:p>
        </w:tc>
        <w:tc>
          <w:tcPr>
            <w:tcW w:w="853" w:type="dxa"/>
            <w:shd w:val="clear" w:color="000000" w:fill="FFFFFF"/>
            <w:noWrap/>
            <w:vAlign w:val="center"/>
            <w:hideMark/>
          </w:tcPr>
          <w:p w14:paraId="22BC24B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26D8D7F2"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No</w:t>
            </w:r>
          </w:p>
        </w:tc>
        <w:tc>
          <w:tcPr>
            <w:tcW w:w="1706" w:type="dxa"/>
            <w:shd w:val="clear" w:color="000000" w:fill="FFFFFF"/>
            <w:noWrap/>
            <w:vAlign w:val="center"/>
            <w:hideMark/>
          </w:tcPr>
          <w:p w14:paraId="67E12E7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44C1478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6A3435EE" w14:textId="77777777" w:rsidTr="007A1533">
        <w:trPr>
          <w:trHeight w:val="246"/>
        </w:trPr>
        <w:tc>
          <w:tcPr>
            <w:tcW w:w="653" w:type="dxa"/>
            <w:shd w:val="clear" w:color="000000" w:fill="FFFFFF"/>
            <w:noWrap/>
            <w:vAlign w:val="center"/>
            <w:hideMark/>
          </w:tcPr>
          <w:p w14:paraId="61263397"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23</w:t>
            </w:r>
          </w:p>
        </w:tc>
        <w:tc>
          <w:tcPr>
            <w:tcW w:w="2024" w:type="dxa"/>
            <w:shd w:val="clear" w:color="000000" w:fill="FFFFFF"/>
            <w:vAlign w:val="center"/>
            <w:hideMark/>
          </w:tcPr>
          <w:p w14:paraId="119609B7"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xml:space="preserve">Material de los aisladores </w:t>
            </w:r>
          </w:p>
        </w:tc>
        <w:tc>
          <w:tcPr>
            <w:tcW w:w="853" w:type="dxa"/>
            <w:shd w:val="clear" w:color="000000" w:fill="FFFFFF"/>
            <w:noWrap/>
            <w:vAlign w:val="center"/>
            <w:hideMark/>
          </w:tcPr>
          <w:p w14:paraId="43FF6D8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39188DEF"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Porcelana</w:t>
            </w:r>
          </w:p>
        </w:tc>
        <w:tc>
          <w:tcPr>
            <w:tcW w:w="1706" w:type="dxa"/>
            <w:shd w:val="clear" w:color="000000" w:fill="FFFFFF"/>
            <w:noWrap/>
            <w:vAlign w:val="center"/>
            <w:hideMark/>
          </w:tcPr>
          <w:p w14:paraId="7E09D9C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5AF4538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19583126" w14:textId="77777777" w:rsidTr="007A1533">
        <w:trPr>
          <w:trHeight w:val="246"/>
        </w:trPr>
        <w:tc>
          <w:tcPr>
            <w:tcW w:w="653" w:type="dxa"/>
            <w:shd w:val="clear" w:color="000000" w:fill="FFFFFF"/>
            <w:noWrap/>
            <w:vAlign w:val="center"/>
            <w:hideMark/>
          </w:tcPr>
          <w:p w14:paraId="7005E2E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24</w:t>
            </w:r>
          </w:p>
        </w:tc>
        <w:tc>
          <w:tcPr>
            <w:tcW w:w="2024" w:type="dxa"/>
            <w:shd w:val="clear" w:color="000000" w:fill="FFFFFF"/>
            <w:vAlign w:val="center"/>
            <w:hideMark/>
          </w:tcPr>
          <w:p w14:paraId="2CDE599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Voltaje nominal</w:t>
            </w:r>
          </w:p>
        </w:tc>
        <w:tc>
          <w:tcPr>
            <w:tcW w:w="853" w:type="dxa"/>
            <w:shd w:val="clear" w:color="000000" w:fill="FFFFFF"/>
            <w:noWrap/>
            <w:vAlign w:val="center"/>
            <w:hideMark/>
          </w:tcPr>
          <w:p w14:paraId="691EB237"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kV</w:t>
            </w:r>
          </w:p>
        </w:tc>
        <w:tc>
          <w:tcPr>
            <w:tcW w:w="2315" w:type="dxa"/>
            <w:shd w:val="clear" w:color="000000" w:fill="FFFFFF"/>
            <w:noWrap/>
            <w:vAlign w:val="center"/>
            <w:hideMark/>
          </w:tcPr>
          <w:p w14:paraId="59A7DE11"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69</w:t>
            </w:r>
          </w:p>
        </w:tc>
        <w:tc>
          <w:tcPr>
            <w:tcW w:w="1706" w:type="dxa"/>
            <w:shd w:val="clear" w:color="000000" w:fill="FFFFFF"/>
            <w:noWrap/>
            <w:vAlign w:val="center"/>
            <w:hideMark/>
          </w:tcPr>
          <w:p w14:paraId="17FF163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3003B58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4CBA3349" w14:textId="77777777" w:rsidTr="007A1533">
        <w:trPr>
          <w:trHeight w:val="246"/>
        </w:trPr>
        <w:tc>
          <w:tcPr>
            <w:tcW w:w="653" w:type="dxa"/>
            <w:shd w:val="clear" w:color="000000" w:fill="FFFFFF"/>
            <w:noWrap/>
            <w:vAlign w:val="center"/>
            <w:hideMark/>
          </w:tcPr>
          <w:p w14:paraId="67623341"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25</w:t>
            </w:r>
          </w:p>
        </w:tc>
        <w:tc>
          <w:tcPr>
            <w:tcW w:w="2024" w:type="dxa"/>
            <w:shd w:val="clear" w:color="000000" w:fill="FFFFFF"/>
            <w:vAlign w:val="center"/>
            <w:hideMark/>
          </w:tcPr>
          <w:p w14:paraId="3D552426"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Voltaje nominal de diseño</w:t>
            </w:r>
          </w:p>
        </w:tc>
        <w:tc>
          <w:tcPr>
            <w:tcW w:w="853" w:type="dxa"/>
            <w:shd w:val="clear" w:color="000000" w:fill="FFFFFF"/>
            <w:noWrap/>
            <w:vAlign w:val="center"/>
            <w:hideMark/>
          </w:tcPr>
          <w:p w14:paraId="06588FFD"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kV</w:t>
            </w:r>
          </w:p>
        </w:tc>
        <w:tc>
          <w:tcPr>
            <w:tcW w:w="2315" w:type="dxa"/>
            <w:shd w:val="clear" w:color="000000" w:fill="FFFFFF"/>
            <w:noWrap/>
            <w:vAlign w:val="center"/>
            <w:hideMark/>
          </w:tcPr>
          <w:p w14:paraId="0E9889A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72,5</w:t>
            </w:r>
          </w:p>
        </w:tc>
        <w:tc>
          <w:tcPr>
            <w:tcW w:w="1706" w:type="dxa"/>
            <w:shd w:val="clear" w:color="000000" w:fill="FFFFFF"/>
            <w:noWrap/>
            <w:vAlign w:val="center"/>
            <w:hideMark/>
          </w:tcPr>
          <w:p w14:paraId="0CE5434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5252C772"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61FF31E3" w14:textId="77777777" w:rsidTr="007A1533">
        <w:trPr>
          <w:trHeight w:val="236"/>
        </w:trPr>
        <w:tc>
          <w:tcPr>
            <w:tcW w:w="653" w:type="dxa"/>
            <w:shd w:val="clear" w:color="000000" w:fill="FFFFFF"/>
            <w:noWrap/>
            <w:vAlign w:val="center"/>
            <w:hideMark/>
          </w:tcPr>
          <w:p w14:paraId="1E4E4D51"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26</w:t>
            </w:r>
          </w:p>
        </w:tc>
        <w:tc>
          <w:tcPr>
            <w:tcW w:w="2024" w:type="dxa"/>
            <w:shd w:val="clear" w:color="000000" w:fill="FFFFFF"/>
            <w:vAlign w:val="center"/>
            <w:hideMark/>
          </w:tcPr>
          <w:p w14:paraId="3CF8CF14"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Corriente nominal</w:t>
            </w:r>
          </w:p>
        </w:tc>
        <w:tc>
          <w:tcPr>
            <w:tcW w:w="853" w:type="dxa"/>
            <w:shd w:val="clear" w:color="000000" w:fill="FFFFFF"/>
            <w:noWrap/>
            <w:vAlign w:val="center"/>
            <w:hideMark/>
          </w:tcPr>
          <w:p w14:paraId="302D040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A</w:t>
            </w:r>
          </w:p>
        </w:tc>
        <w:tc>
          <w:tcPr>
            <w:tcW w:w="2315" w:type="dxa"/>
            <w:shd w:val="clear" w:color="000000" w:fill="FFFFFF"/>
            <w:noWrap/>
            <w:vAlign w:val="center"/>
            <w:hideMark/>
          </w:tcPr>
          <w:p w14:paraId="49FFC773"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mayor o igual 1200</w:t>
            </w:r>
          </w:p>
        </w:tc>
        <w:tc>
          <w:tcPr>
            <w:tcW w:w="1706" w:type="dxa"/>
            <w:shd w:val="clear" w:color="000000" w:fill="FFFFFF"/>
            <w:noWrap/>
            <w:vAlign w:val="center"/>
            <w:hideMark/>
          </w:tcPr>
          <w:p w14:paraId="749350E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5292BA3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7C7455CD" w14:textId="77777777" w:rsidTr="007A1533">
        <w:trPr>
          <w:trHeight w:val="246"/>
        </w:trPr>
        <w:tc>
          <w:tcPr>
            <w:tcW w:w="653" w:type="dxa"/>
            <w:shd w:val="clear" w:color="000000" w:fill="FFFFFF"/>
            <w:noWrap/>
            <w:vAlign w:val="center"/>
            <w:hideMark/>
          </w:tcPr>
          <w:p w14:paraId="1629C41C"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27</w:t>
            </w:r>
          </w:p>
        </w:tc>
        <w:tc>
          <w:tcPr>
            <w:tcW w:w="2024" w:type="dxa"/>
            <w:shd w:val="clear" w:color="000000" w:fill="FFFFFF"/>
            <w:vAlign w:val="center"/>
            <w:hideMark/>
          </w:tcPr>
          <w:p w14:paraId="5B55163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Frecuencia nominal</w:t>
            </w:r>
          </w:p>
        </w:tc>
        <w:tc>
          <w:tcPr>
            <w:tcW w:w="853" w:type="dxa"/>
            <w:shd w:val="clear" w:color="000000" w:fill="FFFFFF"/>
            <w:noWrap/>
            <w:vAlign w:val="center"/>
            <w:hideMark/>
          </w:tcPr>
          <w:p w14:paraId="6A418CEC"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Hz</w:t>
            </w:r>
          </w:p>
        </w:tc>
        <w:tc>
          <w:tcPr>
            <w:tcW w:w="2315" w:type="dxa"/>
            <w:shd w:val="clear" w:color="000000" w:fill="FFFFFF"/>
            <w:noWrap/>
            <w:vAlign w:val="center"/>
            <w:hideMark/>
          </w:tcPr>
          <w:p w14:paraId="6FC8373D"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60</w:t>
            </w:r>
          </w:p>
        </w:tc>
        <w:tc>
          <w:tcPr>
            <w:tcW w:w="1706" w:type="dxa"/>
            <w:shd w:val="clear" w:color="000000" w:fill="FFFFFF"/>
            <w:noWrap/>
            <w:vAlign w:val="center"/>
            <w:hideMark/>
          </w:tcPr>
          <w:p w14:paraId="6EFC028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54F9566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4B37F8CA" w14:textId="77777777" w:rsidTr="007A1533">
        <w:trPr>
          <w:trHeight w:val="740"/>
        </w:trPr>
        <w:tc>
          <w:tcPr>
            <w:tcW w:w="653" w:type="dxa"/>
            <w:shd w:val="clear" w:color="000000" w:fill="FFFFFF"/>
            <w:noWrap/>
            <w:vAlign w:val="center"/>
            <w:hideMark/>
          </w:tcPr>
          <w:p w14:paraId="160C9602"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28</w:t>
            </w:r>
          </w:p>
        </w:tc>
        <w:tc>
          <w:tcPr>
            <w:tcW w:w="2024" w:type="dxa"/>
            <w:shd w:val="clear" w:color="000000" w:fill="FFFFFF"/>
            <w:vAlign w:val="center"/>
            <w:hideMark/>
          </w:tcPr>
          <w:p w14:paraId="7BE37A0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Nivel de aislamiento a 0 m.s.n.m. a impulso, 1.2 x 50us  (BIL)</w:t>
            </w:r>
          </w:p>
        </w:tc>
        <w:tc>
          <w:tcPr>
            <w:tcW w:w="853" w:type="dxa"/>
            <w:shd w:val="clear" w:color="000000" w:fill="FFFFFF"/>
            <w:noWrap/>
            <w:vAlign w:val="center"/>
            <w:hideMark/>
          </w:tcPr>
          <w:p w14:paraId="60CC69CE"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kVpico</w:t>
            </w:r>
          </w:p>
        </w:tc>
        <w:tc>
          <w:tcPr>
            <w:tcW w:w="2315" w:type="dxa"/>
            <w:shd w:val="clear" w:color="000000" w:fill="FFFFFF"/>
            <w:noWrap/>
            <w:vAlign w:val="center"/>
            <w:hideMark/>
          </w:tcPr>
          <w:p w14:paraId="1D03DDF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mayor o igual a 325</w:t>
            </w:r>
          </w:p>
        </w:tc>
        <w:tc>
          <w:tcPr>
            <w:tcW w:w="1706" w:type="dxa"/>
            <w:shd w:val="clear" w:color="000000" w:fill="FFFFFF"/>
            <w:noWrap/>
            <w:vAlign w:val="center"/>
            <w:hideMark/>
          </w:tcPr>
          <w:p w14:paraId="3867870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76B2FA44"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5529D1D1" w14:textId="77777777" w:rsidTr="007A1533">
        <w:trPr>
          <w:trHeight w:val="708"/>
        </w:trPr>
        <w:tc>
          <w:tcPr>
            <w:tcW w:w="653" w:type="dxa"/>
            <w:shd w:val="clear" w:color="000000" w:fill="FFFFFF"/>
            <w:noWrap/>
            <w:vAlign w:val="center"/>
            <w:hideMark/>
          </w:tcPr>
          <w:p w14:paraId="3D50416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29</w:t>
            </w:r>
          </w:p>
        </w:tc>
        <w:tc>
          <w:tcPr>
            <w:tcW w:w="2024" w:type="dxa"/>
            <w:shd w:val="clear" w:color="000000" w:fill="FFFFFF"/>
            <w:vAlign w:val="center"/>
            <w:hideMark/>
          </w:tcPr>
          <w:p w14:paraId="4AEA45C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Nivel de aislamiento a 0 m.s.n.m. a frecuencia industrial (60 Hz)</w:t>
            </w:r>
          </w:p>
        </w:tc>
        <w:tc>
          <w:tcPr>
            <w:tcW w:w="853" w:type="dxa"/>
            <w:shd w:val="clear" w:color="000000" w:fill="FFFFFF"/>
            <w:noWrap/>
            <w:vAlign w:val="center"/>
            <w:hideMark/>
          </w:tcPr>
          <w:p w14:paraId="18843EC3"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kV</w:t>
            </w:r>
          </w:p>
        </w:tc>
        <w:tc>
          <w:tcPr>
            <w:tcW w:w="2315" w:type="dxa"/>
            <w:shd w:val="clear" w:color="000000" w:fill="FFFFFF"/>
            <w:noWrap/>
            <w:vAlign w:val="center"/>
            <w:hideMark/>
          </w:tcPr>
          <w:p w14:paraId="2468734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mayor o igual a 150</w:t>
            </w:r>
          </w:p>
        </w:tc>
        <w:tc>
          <w:tcPr>
            <w:tcW w:w="1706" w:type="dxa"/>
            <w:shd w:val="clear" w:color="000000" w:fill="FFFFFF"/>
            <w:noWrap/>
            <w:vAlign w:val="center"/>
            <w:hideMark/>
          </w:tcPr>
          <w:p w14:paraId="561BBD6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013E7C0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79D172B1" w14:textId="77777777" w:rsidTr="007A1533">
        <w:trPr>
          <w:trHeight w:val="472"/>
        </w:trPr>
        <w:tc>
          <w:tcPr>
            <w:tcW w:w="653" w:type="dxa"/>
            <w:shd w:val="clear" w:color="000000" w:fill="FFFFFF"/>
            <w:noWrap/>
            <w:vAlign w:val="center"/>
            <w:hideMark/>
          </w:tcPr>
          <w:p w14:paraId="406329A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30</w:t>
            </w:r>
          </w:p>
        </w:tc>
        <w:tc>
          <w:tcPr>
            <w:tcW w:w="2024" w:type="dxa"/>
            <w:shd w:val="clear" w:color="000000" w:fill="FFFFFF"/>
            <w:vAlign w:val="center"/>
            <w:hideMark/>
          </w:tcPr>
          <w:p w14:paraId="3740B73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Corriente de interrupción en cortocircuito (1 s)</w:t>
            </w:r>
          </w:p>
        </w:tc>
        <w:tc>
          <w:tcPr>
            <w:tcW w:w="853" w:type="dxa"/>
            <w:shd w:val="clear" w:color="000000" w:fill="FFFFFF"/>
            <w:noWrap/>
            <w:vAlign w:val="center"/>
            <w:hideMark/>
          </w:tcPr>
          <w:p w14:paraId="48C2906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kA</w:t>
            </w:r>
          </w:p>
        </w:tc>
        <w:tc>
          <w:tcPr>
            <w:tcW w:w="2315" w:type="dxa"/>
            <w:shd w:val="clear" w:color="000000" w:fill="FFFFFF"/>
            <w:noWrap/>
            <w:vAlign w:val="center"/>
            <w:hideMark/>
          </w:tcPr>
          <w:p w14:paraId="6B299E52"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mayor o igual a 31</w:t>
            </w:r>
          </w:p>
        </w:tc>
        <w:tc>
          <w:tcPr>
            <w:tcW w:w="1706" w:type="dxa"/>
            <w:shd w:val="clear" w:color="000000" w:fill="FFFFFF"/>
            <w:noWrap/>
            <w:vAlign w:val="center"/>
            <w:hideMark/>
          </w:tcPr>
          <w:p w14:paraId="36AB9BC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708357F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026E6B6A" w14:textId="77777777" w:rsidTr="007A1533">
        <w:trPr>
          <w:trHeight w:val="472"/>
        </w:trPr>
        <w:tc>
          <w:tcPr>
            <w:tcW w:w="653" w:type="dxa"/>
            <w:shd w:val="clear" w:color="000000" w:fill="FFFFFF"/>
            <w:noWrap/>
            <w:vAlign w:val="center"/>
            <w:hideMark/>
          </w:tcPr>
          <w:p w14:paraId="7329EEB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31</w:t>
            </w:r>
          </w:p>
        </w:tc>
        <w:tc>
          <w:tcPr>
            <w:tcW w:w="2024" w:type="dxa"/>
            <w:shd w:val="clear" w:color="000000" w:fill="FFFFFF"/>
            <w:vAlign w:val="center"/>
            <w:hideMark/>
          </w:tcPr>
          <w:p w14:paraId="2AB759B7"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Medio de interrupción del arco</w:t>
            </w:r>
          </w:p>
        </w:tc>
        <w:tc>
          <w:tcPr>
            <w:tcW w:w="853" w:type="dxa"/>
            <w:shd w:val="clear" w:color="000000" w:fill="FFFFFF"/>
            <w:noWrap/>
            <w:vAlign w:val="center"/>
            <w:hideMark/>
          </w:tcPr>
          <w:p w14:paraId="56F991B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3F587B0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Aire</w:t>
            </w:r>
          </w:p>
        </w:tc>
        <w:tc>
          <w:tcPr>
            <w:tcW w:w="1706" w:type="dxa"/>
            <w:shd w:val="clear" w:color="000000" w:fill="FFFFFF"/>
            <w:noWrap/>
            <w:vAlign w:val="center"/>
            <w:hideMark/>
          </w:tcPr>
          <w:p w14:paraId="4074184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40D33A3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30CFE9D2" w14:textId="77777777" w:rsidTr="007A1533">
        <w:trPr>
          <w:trHeight w:val="236"/>
        </w:trPr>
        <w:tc>
          <w:tcPr>
            <w:tcW w:w="653" w:type="dxa"/>
            <w:shd w:val="clear" w:color="000000" w:fill="FFFFFF"/>
            <w:noWrap/>
            <w:vAlign w:val="center"/>
            <w:hideMark/>
          </w:tcPr>
          <w:p w14:paraId="611B83E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32</w:t>
            </w:r>
          </w:p>
        </w:tc>
        <w:tc>
          <w:tcPr>
            <w:tcW w:w="2024" w:type="dxa"/>
            <w:shd w:val="clear" w:color="000000" w:fill="FFFFFF"/>
            <w:vAlign w:val="center"/>
            <w:hideMark/>
          </w:tcPr>
          <w:p w14:paraId="779FBF7B"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Distancia de fuga</w:t>
            </w:r>
          </w:p>
        </w:tc>
        <w:tc>
          <w:tcPr>
            <w:tcW w:w="853" w:type="dxa"/>
            <w:shd w:val="clear" w:color="000000" w:fill="FFFFFF"/>
            <w:noWrap/>
            <w:vAlign w:val="center"/>
            <w:hideMark/>
          </w:tcPr>
          <w:p w14:paraId="4681D9F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mm</w:t>
            </w:r>
          </w:p>
        </w:tc>
        <w:tc>
          <w:tcPr>
            <w:tcW w:w="2315" w:type="dxa"/>
            <w:shd w:val="clear" w:color="000000" w:fill="FFFFFF"/>
            <w:noWrap/>
            <w:vAlign w:val="center"/>
            <w:hideMark/>
          </w:tcPr>
          <w:p w14:paraId="7E94353E" w14:textId="77777777" w:rsidR="007A1533" w:rsidRPr="007A1533" w:rsidRDefault="007A1533" w:rsidP="00691498">
            <w:pPr>
              <w:spacing w:line="276" w:lineRule="auto"/>
              <w:jc w:val="center"/>
              <w:rPr>
                <w:rFonts w:ascii="Candara" w:eastAsia="Calibri" w:hAnsi="Candara" w:cs="Calibri"/>
                <w:sz w:val="20"/>
                <w:szCs w:val="20"/>
                <w:lang w:val="es-EC" w:eastAsia="es-EC"/>
              </w:rPr>
            </w:pPr>
            <w:r w:rsidRPr="007A1533">
              <w:rPr>
                <w:rFonts w:ascii="Candara" w:eastAsia="Calibri" w:hAnsi="Candara" w:cs="Calibri"/>
                <w:sz w:val="20"/>
                <w:szCs w:val="20"/>
                <w:lang w:val="es-EC" w:eastAsia="es-EC"/>
              </w:rPr>
              <w:t>mayor o igual a 2100</w:t>
            </w:r>
          </w:p>
        </w:tc>
        <w:tc>
          <w:tcPr>
            <w:tcW w:w="1706" w:type="dxa"/>
            <w:shd w:val="clear" w:color="000000" w:fill="FFFFFF"/>
            <w:noWrap/>
            <w:vAlign w:val="center"/>
            <w:hideMark/>
          </w:tcPr>
          <w:p w14:paraId="16CB7B2B" w14:textId="77777777" w:rsidR="007A1533" w:rsidRPr="007A1533" w:rsidRDefault="007A1533" w:rsidP="00691498">
            <w:pPr>
              <w:spacing w:line="276" w:lineRule="auto"/>
              <w:rPr>
                <w:rFonts w:ascii="Candara" w:eastAsia="Calibri" w:hAnsi="Candara" w:cs="Calibri"/>
                <w:sz w:val="20"/>
                <w:szCs w:val="20"/>
                <w:lang w:val="es-EC" w:eastAsia="es-EC"/>
              </w:rPr>
            </w:pPr>
            <w:r w:rsidRPr="007A1533">
              <w:rPr>
                <w:rFonts w:ascii="Candara" w:eastAsia="Calibri" w:hAnsi="Candara" w:cs="Calibri"/>
                <w:sz w:val="20"/>
                <w:szCs w:val="20"/>
                <w:lang w:val="es-EC" w:eastAsia="es-EC"/>
              </w:rPr>
              <w:t> </w:t>
            </w:r>
          </w:p>
        </w:tc>
        <w:tc>
          <w:tcPr>
            <w:tcW w:w="2387" w:type="dxa"/>
            <w:shd w:val="clear" w:color="000000" w:fill="FFFFFF"/>
            <w:noWrap/>
            <w:vAlign w:val="center"/>
            <w:hideMark/>
          </w:tcPr>
          <w:p w14:paraId="1740ECF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1CF04507" w14:textId="77777777" w:rsidTr="007A1533">
        <w:trPr>
          <w:trHeight w:val="708"/>
        </w:trPr>
        <w:tc>
          <w:tcPr>
            <w:tcW w:w="653" w:type="dxa"/>
            <w:shd w:val="clear" w:color="000000" w:fill="FFFFFF"/>
            <w:noWrap/>
            <w:vAlign w:val="center"/>
            <w:hideMark/>
          </w:tcPr>
          <w:p w14:paraId="3349DD3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33</w:t>
            </w:r>
          </w:p>
        </w:tc>
        <w:tc>
          <w:tcPr>
            <w:tcW w:w="2024" w:type="dxa"/>
            <w:shd w:val="clear" w:color="000000" w:fill="FFFFFF"/>
            <w:vAlign w:val="center"/>
            <w:hideMark/>
          </w:tcPr>
          <w:p w14:paraId="33B7EB6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xml:space="preserve">Cajas de control y contactos auxiliares. cap 10 a 125 VDC </w:t>
            </w:r>
          </w:p>
        </w:tc>
        <w:tc>
          <w:tcPr>
            <w:tcW w:w="853" w:type="dxa"/>
            <w:shd w:val="clear" w:color="000000" w:fill="FFFFFF"/>
            <w:noWrap/>
            <w:vAlign w:val="center"/>
            <w:hideMark/>
          </w:tcPr>
          <w:p w14:paraId="31CED49E"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vAlign w:val="center"/>
            <w:hideMark/>
          </w:tcPr>
          <w:p w14:paraId="66BF7116" w14:textId="401CECC8" w:rsidR="007A1533" w:rsidRPr="007A1533" w:rsidRDefault="003B0E7E"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mínimo</w:t>
            </w:r>
            <w:r w:rsidR="007A1533" w:rsidRPr="007A1533">
              <w:rPr>
                <w:rFonts w:ascii="Candara" w:eastAsia="Calibri" w:hAnsi="Candara" w:cs="Calibri"/>
                <w:color w:val="000000"/>
                <w:sz w:val="20"/>
                <w:szCs w:val="20"/>
                <w:lang w:val="es-EC" w:eastAsia="es-EC"/>
              </w:rPr>
              <w:t xml:space="preserve"> material de construcción resiente a la salinidad Acero inoxidable 314 o Alumino,  10 NA + 10 NC</w:t>
            </w:r>
          </w:p>
        </w:tc>
        <w:tc>
          <w:tcPr>
            <w:tcW w:w="1706" w:type="dxa"/>
            <w:shd w:val="clear" w:color="000000" w:fill="FFFFFF"/>
            <w:noWrap/>
            <w:vAlign w:val="center"/>
            <w:hideMark/>
          </w:tcPr>
          <w:p w14:paraId="596241F7"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29898CE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16DF407A" w14:textId="77777777" w:rsidTr="007A1533">
        <w:trPr>
          <w:trHeight w:val="461"/>
        </w:trPr>
        <w:tc>
          <w:tcPr>
            <w:tcW w:w="653" w:type="dxa"/>
            <w:shd w:val="clear" w:color="000000" w:fill="FFFFFF"/>
            <w:noWrap/>
            <w:vAlign w:val="center"/>
            <w:hideMark/>
          </w:tcPr>
          <w:p w14:paraId="4894EAB8"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34</w:t>
            </w:r>
          </w:p>
        </w:tc>
        <w:tc>
          <w:tcPr>
            <w:tcW w:w="2024" w:type="dxa"/>
            <w:shd w:val="clear" w:color="000000" w:fill="FFFFFF"/>
            <w:vAlign w:val="center"/>
            <w:hideMark/>
          </w:tcPr>
          <w:p w14:paraId="13FD7222"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Cabina metálica para alojar el mecanismo de operación grado</w:t>
            </w:r>
          </w:p>
        </w:tc>
        <w:tc>
          <w:tcPr>
            <w:tcW w:w="853" w:type="dxa"/>
            <w:shd w:val="clear" w:color="000000" w:fill="FFFFFF"/>
            <w:noWrap/>
            <w:vAlign w:val="center"/>
            <w:hideMark/>
          </w:tcPr>
          <w:p w14:paraId="7D103B4B" w14:textId="77777777" w:rsidR="007A1533" w:rsidRPr="007A1533" w:rsidRDefault="007A1533" w:rsidP="00691498">
            <w:pPr>
              <w:spacing w:line="276" w:lineRule="auto"/>
              <w:rPr>
                <w:rFonts w:ascii="Candara" w:eastAsia="Calibri" w:hAnsi="Candara" w:cs="Calibri"/>
                <w:b/>
                <w:bCs/>
                <w:color w:val="000000"/>
                <w:sz w:val="20"/>
                <w:szCs w:val="20"/>
                <w:lang w:val="es-EC" w:eastAsia="es-EC"/>
              </w:rPr>
            </w:pPr>
            <w:r w:rsidRPr="007A1533">
              <w:rPr>
                <w:rFonts w:ascii="Candara" w:eastAsia="Calibri" w:hAnsi="Candara" w:cs="Calibri"/>
                <w:b/>
                <w:bCs/>
                <w:color w:val="000000"/>
                <w:sz w:val="20"/>
                <w:szCs w:val="20"/>
                <w:lang w:val="es-EC" w:eastAsia="es-EC"/>
              </w:rPr>
              <w:t> </w:t>
            </w:r>
          </w:p>
        </w:tc>
        <w:tc>
          <w:tcPr>
            <w:tcW w:w="2315" w:type="dxa"/>
            <w:shd w:val="clear" w:color="000000" w:fill="FFFFFF"/>
            <w:noWrap/>
            <w:vAlign w:val="center"/>
            <w:hideMark/>
          </w:tcPr>
          <w:p w14:paraId="72BFAE3E"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mínimo IP 55</w:t>
            </w:r>
          </w:p>
        </w:tc>
        <w:tc>
          <w:tcPr>
            <w:tcW w:w="1706" w:type="dxa"/>
            <w:shd w:val="clear" w:color="000000" w:fill="FFFFFF"/>
            <w:noWrap/>
            <w:vAlign w:val="center"/>
            <w:hideMark/>
          </w:tcPr>
          <w:p w14:paraId="3E8C866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300DA77D"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6043396C" w14:textId="77777777" w:rsidTr="007A1533">
        <w:trPr>
          <w:trHeight w:val="206"/>
        </w:trPr>
        <w:tc>
          <w:tcPr>
            <w:tcW w:w="653" w:type="dxa"/>
            <w:shd w:val="clear" w:color="000000" w:fill="FFFFFF"/>
            <w:noWrap/>
            <w:vAlign w:val="center"/>
            <w:hideMark/>
          </w:tcPr>
          <w:p w14:paraId="0DB9488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35</w:t>
            </w:r>
          </w:p>
        </w:tc>
        <w:tc>
          <w:tcPr>
            <w:tcW w:w="2024" w:type="dxa"/>
            <w:shd w:val="clear" w:color="000000" w:fill="FFFFFF"/>
            <w:vAlign w:val="center"/>
            <w:hideMark/>
          </w:tcPr>
          <w:p w14:paraId="18207CC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Accesorios para montaje en estructura metálica</w:t>
            </w:r>
          </w:p>
        </w:tc>
        <w:tc>
          <w:tcPr>
            <w:tcW w:w="853" w:type="dxa"/>
            <w:shd w:val="clear" w:color="000000" w:fill="FFFFFF"/>
            <w:noWrap/>
            <w:vAlign w:val="center"/>
            <w:hideMark/>
          </w:tcPr>
          <w:p w14:paraId="31606D76" w14:textId="77777777" w:rsidR="007A1533" w:rsidRPr="007A1533" w:rsidRDefault="007A1533" w:rsidP="00691498">
            <w:pPr>
              <w:spacing w:line="276" w:lineRule="auto"/>
              <w:rPr>
                <w:rFonts w:ascii="Candara" w:eastAsia="Calibri" w:hAnsi="Candara" w:cs="Calibri"/>
                <w:b/>
                <w:bCs/>
                <w:color w:val="000000"/>
                <w:sz w:val="20"/>
                <w:szCs w:val="20"/>
                <w:lang w:val="es-EC" w:eastAsia="es-EC"/>
              </w:rPr>
            </w:pPr>
            <w:r w:rsidRPr="007A1533">
              <w:rPr>
                <w:rFonts w:ascii="Candara" w:eastAsia="Calibri" w:hAnsi="Candara" w:cs="Calibri"/>
                <w:b/>
                <w:bCs/>
                <w:color w:val="000000"/>
                <w:sz w:val="20"/>
                <w:szCs w:val="20"/>
                <w:lang w:val="es-EC" w:eastAsia="es-EC"/>
              </w:rPr>
              <w:t> </w:t>
            </w:r>
          </w:p>
        </w:tc>
        <w:tc>
          <w:tcPr>
            <w:tcW w:w="2315" w:type="dxa"/>
            <w:shd w:val="clear" w:color="000000" w:fill="FFFFFF"/>
            <w:noWrap/>
            <w:vAlign w:val="center"/>
            <w:hideMark/>
          </w:tcPr>
          <w:p w14:paraId="5B54090E"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41EC38F9"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1E528EF6"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339E8A0E" w14:textId="77777777" w:rsidTr="007A1533">
        <w:trPr>
          <w:trHeight w:val="236"/>
        </w:trPr>
        <w:tc>
          <w:tcPr>
            <w:tcW w:w="653" w:type="dxa"/>
            <w:shd w:val="clear" w:color="000000" w:fill="FFFFFF"/>
            <w:noWrap/>
            <w:vAlign w:val="center"/>
            <w:hideMark/>
          </w:tcPr>
          <w:p w14:paraId="0DFEDE12"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36</w:t>
            </w:r>
          </w:p>
        </w:tc>
        <w:tc>
          <w:tcPr>
            <w:tcW w:w="2024" w:type="dxa"/>
            <w:shd w:val="clear" w:color="000000" w:fill="FFFFFF"/>
            <w:vAlign w:val="center"/>
            <w:hideMark/>
          </w:tcPr>
          <w:p w14:paraId="059A195B"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Contactos auxiliares</w:t>
            </w:r>
          </w:p>
        </w:tc>
        <w:tc>
          <w:tcPr>
            <w:tcW w:w="853" w:type="dxa"/>
            <w:shd w:val="clear" w:color="000000" w:fill="FFFFFF"/>
            <w:noWrap/>
            <w:vAlign w:val="center"/>
            <w:hideMark/>
          </w:tcPr>
          <w:p w14:paraId="03CB701C"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2E98908E"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10 NA + 10 NC</w:t>
            </w:r>
          </w:p>
        </w:tc>
        <w:tc>
          <w:tcPr>
            <w:tcW w:w="1706" w:type="dxa"/>
            <w:shd w:val="clear" w:color="000000" w:fill="FFFFFF"/>
            <w:noWrap/>
            <w:vAlign w:val="center"/>
            <w:hideMark/>
          </w:tcPr>
          <w:p w14:paraId="2DEE5BC6"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2C4379A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6A319981" w14:textId="77777777" w:rsidTr="007A1533">
        <w:trPr>
          <w:trHeight w:val="472"/>
        </w:trPr>
        <w:tc>
          <w:tcPr>
            <w:tcW w:w="653" w:type="dxa"/>
            <w:shd w:val="clear" w:color="000000" w:fill="FFFFFF"/>
            <w:noWrap/>
            <w:vAlign w:val="center"/>
            <w:hideMark/>
          </w:tcPr>
          <w:p w14:paraId="64231021"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37</w:t>
            </w:r>
          </w:p>
        </w:tc>
        <w:tc>
          <w:tcPr>
            <w:tcW w:w="2024" w:type="dxa"/>
            <w:shd w:val="clear" w:color="000000" w:fill="FFFFFF"/>
            <w:vAlign w:val="center"/>
            <w:hideMark/>
          </w:tcPr>
          <w:p w14:paraId="302EA20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Dispositivos anti condensación</w:t>
            </w:r>
          </w:p>
        </w:tc>
        <w:tc>
          <w:tcPr>
            <w:tcW w:w="853" w:type="dxa"/>
            <w:shd w:val="clear" w:color="000000" w:fill="FFFFFF"/>
            <w:noWrap/>
            <w:vAlign w:val="center"/>
            <w:hideMark/>
          </w:tcPr>
          <w:p w14:paraId="080B7AF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3B78BF41"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224DE79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21B9A66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5C853783" w14:textId="77777777" w:rsidTr="007A1533">
        <w:trPr>
          <w:trHeight w:val="472"/>
        </w:trPr>
        <w:tc>
          <w:tcPr>
            <w:tcW w:w="653" w:type="dxa"/>
            <w:shd w:val="clear" w:color="000000" w:fill="FFFFFF"/>
            <w:noWrap/>
            <w:vAlign w:val="center"/>
            <w:hideMark/>
          </w:tcPr>
          <w:p w14:paraId="0BDACCC6"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38</w:t>
            </w:r>
          </w:p>
        </w:tc>
        <w:tc>
          <w:tcPr>
            <w:tcW w:w="2024" w:type="dxa"/>
            <w:shd w:val="clear" w:color="000000" w:fill="FFFFFF"/>
            <w:vAlign w:val="center"/>
            <w:hideMark/>
          </w:tcPr>
          <w:p w14:paraId="63EE726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Terminales tipo nema para conductor ACAR 750 MCM</w:t>
            </w:r>
          </w:p>
        </w:tc>
        <w:tc>
          <w:tcPr>
            <w:tcW w:w="853" w:type="dxa"/>
            <w:shd w:val="clear" w:color="000000" w:fill="FFFFFF"/>
            <w:noWrap/>
            <w:vAlign w:val="center"/>
            <w:hideMark/>
          </w:tcPr>
          <w:p w14:paraId="4DA825F9"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46C596A7"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25314C4D"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6F48F252"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60C19574" w14:textId="77777777" w:rsidTr="007A1533">
        <w:trPr>
          <w:trHeight w:val="201"/>
        </w:trPr>
        <w:tc>
          <w:tcPr>
            <w:tcW w:w="653" w:type="dxa"/>
            <w:shd w:val="clear" w:color="000000" w:fill="FFFFFF"/>
            <w:noWrap/>
            <w:vAlign w:val="center"/>
            <w:hideMark/>
          </w:tcPr>
          <w:p w14:paraId="7DAF8303"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39</w:t>
            </w:r>
          </w:p>
        </w:tc>
        <w:tc>
          <w:tcPr>
            <w:tcW w:w="2024" w:type="dxa"/>
            <w:shd w:val="clear" w:color="000000" w:fill="FFFFFF"/>
            <w:vAlign w:val="center"/>
            <w:hideMark/>
          </w:tcPr>
          <w:p w14:paraId="514215E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Mecanismos de ajuste para limitar el desplazamiento de las cuchillas de puesta a tierra</w:t>
            </w:r>
          </w:p>
        </w:tc>
        <w:tc>
          <w:tcPr>
            <w:tcW w:w="853" w:type="dxa"/>
            <w:shd w:val="clear" w:color="000000" w:fill="FFFFFF"/>
            <w:noWrap/>
            <w:vAlign w:val="center"/>
            <w:hideMark/>
          </w:tcPr>
          <w:p w14:paraId="6F4F3D0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4DE4DD8E"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60146A6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0A43A946"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6756DB44" w14:textId="77777777" w:rsidTr="007A1533">
        <w:trPr>
          <w:trHeight w:val="708"/>
        </w:trPr>
        <w:tc>
          <w:tcPr>
            <w:tcW w:w="653" w:type="dxa"/>
            <w:shd w:val="clear" w:color="000000" w:fill="FFFFFF"/>
            <w:noWrap/>
            <w:vAlign w:val="center"/>
            <w:hideMark/>
          </w:tcPr>
          <w:p w14:paraId="7D8F77B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40</w:t>
            </w:r>
          </w:p>
        </w:tc>
        <w:tc>
          <w:tcPr>
            <w:tcW w:w="2024" w:type="dxa"/>
            <w:shd w:val="clear" w:color="000000" w:fill="FFFFFF"/>
            <w:vAlign w:val="center"/>
            <w:hideMark/>
          </w:tcPr>
          <w:p w14:paraId="03F10CB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Medios para bloquear las cuchillas de puesta a tierra en cualquier posición</w:t>
            </w:r>
          </w:p>
        </w:tc>
        <w:tc>
          <w:tcPr>
            <w:tcW w:w="853" w:type="dxa"/>
            <w:shd w:val="clear" w:color="000000" w:fill="FFFFFF"/>
            <w:noWrap/>
            <w:vAlign w:val="center"/>
            <w:hideMark/>
          </w:tcPr>
          <w:p w14:paraId="518087FD"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4AEDDCC3"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223AF53D"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4ADEFB2D"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77EF5BBB" w14:textId="77777777" w:rsidTr="007A1533">
        <w:trPr>
          <w:trHeight w:val="472"/>
        </w:trPr>
        <w:tc>
          <w:tcPr>
            <w:tcW w:w="653" w:type="dxa"/>
            <w:shd w:val="clear" w:color="000000" w:fill="FFFFFF"/>
            <w:noWrap/>
            <w:vAlign w:val="center"/>
            <w:hideMark/>
          </w:tcPr>
          <w:p w14:paraId="0A26AB7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41</w:t>
            </w:r>
          </w:p>
        </w:tc>
        <w:tc>
          <w:tcPr>
            <w:tcW w:w="2024" w:type="dxa"/>
            <w:shd w:val="clear" w:color="000000" w:fill="FFFFFF"/>
            <w:vAlign w:val="center"/>
            <w:hideMark/>
          </w:tcPr>
          <w:p w14:paraId="088C3C4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Palanca de operación manual.</w:t>
            </w:r>
          </w:p>
        </w:tc>
        <w:tc>
          <w:tcPr>
            <w:tcW w:w="853" w:type="dxa"/>
            <w:shd w:val="clear" w:color="000000" w:fill="FFFFFF"/>
            <w:noWrap/>
            <w:vAlign w:val="center"/>
            <w:hideMark/>
          </w:tcPr>
          <w:p w14:paraId="06F095E2"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56B2B3C6"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20A7A75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5ACCA554"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1AECD88C" w14:textId="77777777" w:rsidTr="007A1533">
        <w:trPr>
          <w:trHeight w:val="708"/>
        </w:trPr>
        <w:tc>
          <w:tcPr>
            <w:tcW w:w="653" w:type="dxa"/>
            <w:shd w:val="clear" w:color="000000" w:fill="FFFFFF"/>
            <w:noWrap/>
            <w:vAlign w:val="center"/>
            <w:hideMark/>
          </w:tcPr>
          <w:p w14:paraId="349F1B6E"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42</w:t>
            </w:r>
          </w:p>
        </w:tc>
        <w:tc>
          <w:tcPr>
            <w:tcW w:w="2024" w:type="dxa"/>
            <w:shd w:val="clear" w:color="000000" w:fill="FFFFFF"/>
            <w:vAlign w:val="center"/>
            <w:hideMark/>
          </w:tcPr>
          <w:p w14:paraId="56EC2699"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xml:space="preserve">Conectores para instalación de puesta a tierra </w:t>
            </w:r>
          </w:p>
        </w:tc>
        <w:tc>
          <w:tcPr>
            <w:tcW w:w="853" w:type="dxa"/>
            <w:shd w:val="clear" w:color="000000" w:fill="FFFFFF"/>
            <w:noWrap/>
            <w:vAlign w:val="center"/>
            <w:hideMark/>
          </w:tcPr>
          <w:p w14:paraId="3C919B0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38F5B83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Seis (6) para conductor 2/0 AWG</w:t>
            </w:r>
          </w:p>
        </w:tc>
        <w:tc>
          <w:tcPr>
            <w:tcW w:w="1706" w:type="dxa"/>
            <w:shd w:val="clear" w:color="000000" w:fill="FFFFFF"/>
            <w:noWrap/>
            <w:vAlign w:val="center"/>
            <w:hideMark/>
          </w:tcPr>
          <w:p w14:paraId="45A8A07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712105E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0D70C311" w14:textId="77777777" w:rsidTr="007A1533">
        <w:trPr>
          <w:trHeight w:val="945"/>
        </w:trPr>
        <w:tc>
          <w:tcPr>
            <w:tcW w:w="653" w:type="dxa"/>
            <w:shd w:val="clear" w:color="000000" w:fill="FFFFFF"/>
            <w:noWrap/>
            <w:vAlign w:val="center"/>
            <w:hideMark/>
          </w:tcPr>
          <w:p w14:paraId="0B3C342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43</w:t>
            </w:r>
          </w:p>
        </w:tc>
        <w:tc>
          <w:tcPr>
            <w:tcW w:w="2024" w:type="dxa"/>
            <w:shd w:val="clear" w:color="000000" w:fill="FFFFFF"/>
            <w:vAlign w:val="center"/>
            <w:hideMark/>
          </w:tcPr>
          <w:p w14:paraId="1FA86B1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Un juego de herramientas especiales, incluye palanca de carga de resorte manual.</w:t>
            </w:r>
          </w:p>
        </w:tc>
        <w:tc>
          <w:tcPr>
            <w:tcW w:w="853" w:type="dxa"/>
            <w:shd w:val="clear" w:color="000000" w:fill="FFFFFF"/>
            <w:noWrap/>
            <w:vAlign w:val="center"/>
            <w:hideMark/>
          </w:tcPr>
          <w:p w14:paraId="1B224048"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0C08D098"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SI</w:t>
            </w:r>
          </w:p>
        </w:tc>
        <w:tc>
          <w:tcPr>
            <w:tcW w:w="1706" w:type="dxa"/>
            <w:shd w:val="clear" w:color="000000" w:fill="FFFFFF"/>
            <w:noWrap/>
            <w:vAlign w:val="center"/>
            <w:hideMark/>
          </w:tcPr>
          <w:p w14:paraId="493700C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5E26B16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42C72F0F" w14:textId="77777777" w:rsidTr="007A1533">
        <w:trPr>
          <w:trHeight w:val="472"/>
        </w:trPr>
        <w:tc>
          <w:tcPr>
            <w:tcW w:w="653" w:type="dxa"/>
            <w:shd w:val="clear" w:color="000000" w:fill="FFFFFF"/>
            <w:noWrap/>
            <w:vAlign w:val="center"/>
            <w:hideMark/>
          </w:tcPr>
          <w:p w14:paraId="39F8265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44</w:t>
            </w:r>
          </w:p>
        </w:tc>
        <w:tc>
          <w:tcPr>
            <w:tcW w:w="2024" w:type="dxa"/>
            <w:shd w:val="clear" w:color="000000" w:fill="FFFFFF"/>
            <w:vAlign w:val="center"/>
            <w:hideMark/>
          </w:tcPr>
          <w:p w14:paraId="7FE29B4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Altura de montaje sobre el piso</w:t>
            </w:r>
          </w:p>
        </w:tc>
        <w:tc>
          <w:tcPr>
            <w:tcW w:w="853" w:type="dxa"/>
            <w:shd w:val="clear" w:color="000000" w:fill="FFFFFF"/>
            <w:noWrap/>
            <w:vAlign w:val="center"/>
            <w:hideMark/>
          </w:tcPr>
          <w:p w14:paraId="336D142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7AAA9F63"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mínimo 10 m</w:t>
            </w:r>
          </w:p>
        </w:tc>
        <w:tc>
          <w:tcPr>
            <w:tcW w:w="1706" w:type="dxa"/>
            <w:shd w:val="clear" w:color="000000" w:fill="FFFFFF"/>
            <w:noWrap/>
            <w:vAlign w:val="center"/>
            <w:hideMark/>
          </w:tcPr>
          <w:p w14:paraId="7EB191E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7D3704F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73B813F7" w14:textId="77777777" w:rsidTr="007A1533">
        <w:trPr>
          <w:trHeight w:val="472"/>
        </w:trPr>
        <w:tc>
          <w:tcPr>
            <w:tcW w:w="653" w:type="dxa"/>
            <w:shd w:val="clear" w:color="000000" w:fill="FFFFFF"/>
            <w:noWrap/>
            <w:vAlign w:val="center"/>
            <w:hideMark/>
          </w:tcPr>
          <w:p w14:paraId="6E65217F"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45</w:t>
            </w:r>
          </w:p>
        </w:tc>
        <w:tc>
          <w:tcPr>
            <w:tcW w:w="2024" w:type="dxa"/>
            <w:shd w:val="clear" w:color="000000" w:fill="FFFFFF"/>
            <w:vAlign w:val="center"/>
            <w:hideMark/>
          </w:tcPr>
          <w:p w14:paraId="38C2F72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Estructuras de montaje de cajas de control</w:t>
            </w:r>
          </w:p>
        </w:tc>
        <w:tc>
          <w:tcPr>
            <w:tcW w:w="853" w:type="dxa"/>
            <w:shd w:val="clear" w:color="000000" w:fill="FFFFFF"/>
            <w:noWrap/>
            <w:vAlign w:val="center"/>
            <w:hideMark/>
          </w:tcPr>
          <w:p w14:paraId="2A9164DF"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26D78B97"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SI</w:t>
            </w:r>
          </w:p>
        </w:tc>
        <w:tc>
          <w:tcPr>
            <w:tcW w:w="1706" w:type="dxa"/>
            <w:shd w:val="clear" w:color="000000" w:fill="FFFFFF"/>
            <w:noWrap/>
            <w:vAlign w:val="center"/>
            <w:hideMark/>
          </w:tcPr>
          <w:p w14:paraId="3612EBC2"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0EEB4B6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0584BD59" w14:textId="77777777" w:rsidTr="007A1533">
        <w:trPr>
          <w:trHeight w:val="206"/>
        </w:trPr>
        <w:tc>
          <w:tcPr>
            <w:tcW w:w="653" w:type="dxa"/>
            <w:shd w:val="clear" w:color="000000" w:fill="FFFFFF"/>
            <w:noWrap/>
            <w:vAlign w:val="center"/>
            <w:hideMark/>
          </w:tcPr>
          <w:p w14:paraId="77E2E65C"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46</w:t>
            </w:r>
          </w:p>
        </w:tc>
        <w:tc>
          <w:tcPr>
            <w:tcW w:w="2024" w:type="dxa"/>
            <w:shd w:val="clear" w:color="000000" w:fill="FFFFFF"/>
            <w:vAlign w:val="center"/>
            <w:hideMark/>
          </w:tcPr>
          <w:p w14:paraId="56AC4C89"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Garantía Técnica</w:t>
            </w:r>
          </w:p>
        </w:tc>
        <w:tc>
          <w:tcPr>
            <w:tcW w:w="853" w:type="dxa"/>
            <w:shd w:val="clear" w:color="000000" w:fill="FFFFFF"/>
            <w:noWrap/>
            <w:vAlign w:val="center"/>
            <w:hideMark/>
          </w:tcPr>
          <w:p w14:paraId="2B00FA03"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5F84218D"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3 años</w:t>
            </w:r>
          </w:p>
        </w:tc>
        <w:tc>
          <w:tcPr>
            <w:tcW w:w="1706" w:type="dxa"/>
            <w:shd w:val="clear" w:color="000000" w:fill="FFFFFF"/>
            <w:noWrap/>
            <w:vAlign w:val="center"/>
            <w:hideMark/>
          </w:tcPr>
          <w:p w14:paraId="6B07FD9B"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2C9905E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4E850FAB" w14:textId="77777777" w:rsidTr="007A1533">
        <w:trPr>
          <w:trHeight w:val="472"/>
        </w:trPr>
        <w:tc>
          <w:tcPr>
            <w:tcW w:w="653" w:type="dxa"/>
            <w:shd w:val="clear" w:color="000000" w:fill="FFFFFF"/>
            <w:noWrap/>
            <w:vAlign w:val="center"/>
            <w:hideMark/>
          </w:tcPr>
          <w:p w14:paraId="5060C2E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47</w:t>
            </w:r>
          </w:p>
        </w:tc>
        <w:tc>
          <w:tcPr>
            <w:tcW w:w="2024" w:type="dxa"/>
            <w:shd w:val="clear" w:color="000000" w:fill="FFFFFF"/>
            <w:vAlign w:val="center"/>
            <w:hideMark/>
          </w:tcPr>
          <w:p w14:paraId="2B22851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Certificado de pruebas en fábrica</w:t>
            </w:r>
          </w:p>
        </w:tc>
        <w:tc>
          <w:tcPr>
            <w:tcW w:w="853" w:type="dxa"/>
            <w:shd w:val="clear" w:color="000000" w:fill="FFFFFF"/>
            <w:noWrap/>
            <w:vAlign w:val="center"/>
            <w:hideMark/>
          </w:tcPr>
          <w:p w14:paraId="6657B2E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4D76CD3D"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61AC7307"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2FC5B387"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367B1A7B" w14:textId="77777777" w:rsidTr="007A1533">
        <w:trPr>
          <w:trHeight w:val="236"/>
        </w:trPr>
        <w:tc>
          <w:tcPr>
            <w:tcW w:w="653" w:type="dxa"/>
            <w:shd w:val="clear" w:color="000000" w:fill="FFFFFF"/>
            <w:noWrap/>
            <w:vAlign w:val="center"/>
            <w:hideMark/>
          </w:tcPr>
          <w:p w14:paraId="61B6F3D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48</w:t>
            </w:r>
          </w:p>
        </w:tc>
        <w:tc>
          <w:tcPr>
            <w:tcW w:w="2024" w:type="dxa"/>
            <w:shd w:val="clear" w:color="000000" w:fill="FFFFFF"/>
            <w:vAlign w:val="center"/>
            <w:hideMark/>
          </w:tcPr>
          <w:p w14:paraId="42B5DF24"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Planos eléctricos</w:t>
            </w:r>
          </w:p>
        </w:tc>
        <w:tc>
          <w:tcPr>
            <w:tcW w:w="853" w:type="dxa"/>
            <w:shd w:val="clear" w:color="000000" w:fill="FFFFFF"/>
            <w:noWrap/>
            <w:vAlign w:val="center"/>
            <w:hideMark/>
          </w:tcPr>
          <w:p w14:paraId="563E45F6"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2E0EDF1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0B90237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33AE0824"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3F62C273" w14:textId="77777777" w:rsidTr="007A1533">
        <w:trPr>
          <w:trHeight w:val="236"/>
        </w:trPr>
        <w:tc>
          <w:tcPr>
            <w:tcW w:w="653" w:type="dxa"/>
            <w:shd w:val="clear" w:color="000000" w:fill="FFFFFF"/>
            <w:noWrap/>
            <w:vAlign w:val="center"/>
            <w:hideMark/>
          </w:tcPr>
          <w:p w14:paraId="2BB3AC83"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49</w:t>
            </w:r>
          </w:p>
        </w:tc>
        <w:tc>
          <w:tcPr>
            <w:tcW w:w="2024" w:type="dxa"/>
            <w:shd w:val="clear" w:color="000000" w:fill="FFFFFF"/>
            <w:vAlign w:val="center"/>
            <w:hideMark/>
          </w:tcPr>
          <w:p w14:paraId="26EDF08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Planos mecánicos</w:t>
            </w:r>
          </w:p>
        </w:tc>
        <w:tc>
          <w:tcPr>
            <w:tcW w:w="853" w:type="dxa"/>
            <w:shd w:val="clear" w:color="000000" w:fill="FFFFFF"/>
            <w:noWrap/>
            <w:vAlign w:val="center"/>
            <w:hideMark/>
          </w:tcPr>
          <w:p w14:paraId="11319489"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361BFA4D"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6A5E2E18"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3A1B2B8E"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1C92D646" w14:textId="77777777" w:rsidTr="007A1533">
        <w:trPr>
          <w:trHeight w:val="1181"/>
        </w:trPr>
        <w:tc>
          <w:tcPr>
            <w:tcW w:w="653" w:type="dxa"/>
            <w:shd w:val="clear" w:color="000000" w:fill="FFFFFF"/>
            <w:noWrap/>
            <w:vAlign w:val="center"/>
            <w:hideMark/>
          </w:tcPr>
          <w:p w14:paraId="4ACA83C7"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50</w:t>
            </w:r>
          </w:p>
        </w:tc>
        <w:tc>
          <w:tcPr>
            <w:tcW w:w="2024" w:type="dxa"/>
            <w:shd w:val="clear" w:color="000000" w:fill="FFFFFF"/>
            <w:vAlign w:val="center"/>
            <w:hideMark/>
          </w:tcPr>
          <w:p w14:paraId="562E4681"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Manual de especificaciones técnicas en español (alternativamente se aceptará en inglés)</w:t>
            </w:r>
          </w:p>
        </w:tc>
        <w:tc>
          <w:tcPr>
            <w:tcW w:w="853" w:type="dxa"/>
            <w:shd w:val="clear" w:color="000000" w:fill="FFFFFF"/>
            <w:noWrap/>
            <w:vAlign w:val="center"/>
            <w:hideMark/>
          </w:tcPr>
          <w:p w14:paraId="48539B3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4A75F9A6"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2AF73464"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68A1A70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5A3F3B05" w14:textId="77777777" w:rsidTr="007A1533">
        <w:trPr>
          <w:trHeight w:val="1181"/>
        </w:trPr>
        <w:tc>
          <w:tcPr>
            <w:tcW w:w="653" w:type="dxa"/>
            <w:shd w:val="clear" w:color="000000" w:fill="FFFFFF"/>
            <w:noWrap/>
            <w:vAlign w:val="center"/>
            <w:hideMark/>
          </w:tcPr>
          <w:p w14:paraId="4832FD84"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51</w:t>
            </w:r>
          </w:p>
        </w:tc>
        <w:tc>
          <w:tcPr>
            <w:tcW w:w="2024" w:type="dxa"/>
            <w:shd w:val="clear" w:color="000000" w:fill="FFFFFF"/>
            <w:vAlign w:val="center"/>
            <w:hideMark/>
          </w:tcPr>
          <w:p w14:paraId="673492B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Manual de instalación, operación y mantenimiento  en español (alternativamente se aceptará en inglés)</w:t>
            </w:r>
          </w:p>
        </w:tc>
        <w:tc>
          <w:tcPr>
            <w:tcW w:w="853" w:type="dxa"/>
            <w:shd w:val="clear" w:color="000000" w:fill="FFFFFF"/>
            <w:noWrap/>
            <w:vAlign w:val="center"/>
            <w:hideMark/>
          </w:tcPr>
          <w:p w14:paraId="66EE11B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562A3DA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2D8CBF0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0B8A788C"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72967D12" w14:textId="77777777" w:rsidTr="007A1533">
        <w:trPr>
          <w:trHeight w:val="945"/>
        </w:trPr>
        <w:tc>
          <w:tcPr>
            <w:tcW w:w="653" w:type="dxa"/>
            <w:shd w:val="clear" w:color="000000" w:fill="FFFFFF"/>
            <w:noWrap/>
            <w:vAlign w:val="center"/>
            <w:hideMark/>
          </w:tcPr>
          <w:p w14:paraId="46C81671"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52</w:t>
            </w:r>
          </w:p>
        </w:tc>
        <w:tc>
          <w:tcPr>
            <w:tcW w:w="2024" w:type="dxa"/>
            <w:shd w:val="clear" w:color="000000" w:fill="FFFFFF"/>
            <w:vAlign w:val="center"/>
            <w:hideMark/>
          </w:tcPr>
          <w:p w14:paraId="0511CEE9"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Protocolo de pruebas prototipo realizadas en equipos similares, Certificados</w:t>
            </w:r>
          </w:p>
        </w:tc>
        <w:tc>
          <w:tcPr>
            <w:tcW w:w="853" w:type="dxa"/>
            <w:shd w:val="clear" w:color="000000" w:fill="FFFFFF"/>
            <w:noWrap/>
            <w:vAlign w:val="center"/>
            <w:hideMark/>
          </w:tcPr>
          <w:p w14:paraId="173B7CA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602A4C3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51B9C3C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5E976F52"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7FA7AEFF" w14:textId="77777777" w:rsidTr="007A1533">
        <w:trPr>
          <w:trHeight w:val="472"/>
        </w:trPr>
        <w:tc>
          <w:tcPr>
            <w:tcW w:w="653" w:type="dxa"/>
            <w:shd w:val="clear" w:color="000000" w:fill="FFFFFF"/>
            <w:noWrap/>
            <w:vAlign w:val="center"/>
            <w:hideMark/>
          </w:tcPr>
          <w:p w14:paraId="1249050B"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53</w:t>
            </w:r>
          </w:p>
        </w:tc>
        <w:tc>
          <w:tcPr>
            <w:tcW w:w="2024" w:type="dxa"/>
            <w:shd w:val="clear" w:color="000000" w:fill="FFFFFF"/>
            <w:vAlign w:val="center"/>
            <w:hideMark/>
          </w:tcPr>
          <w:p w14:paraId="165320E2"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Certificado ISO 9001-2015 o equivalente</w:t>
            </w:r>
          </w:p>
        </w:tc>
        <w:tc>
          <w:tcPr>
            <w:tcW w:w="853" w:type="dxa"/>
            <w:shd w:val="clear" w:color="000000" w:fill="FFFFFF"/>
            <w:noWrap/>
            <w:vAlign w:val="center"/>
            <w:hideMark/>
          </w:tcPr>
          <w:p w14:paraId="0E21463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2D8E48E0"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468E7E02"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6384FB4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692D16E5" w14:textId="77777777" w:rsidTr="007A1533">
        <w:trPr>
          <w:trHeight w:val="472"/>
        </w:trPr>
        <w:tc>
          <w:tcPr>
            <w:tcW w:w="653" w:type="dxa"/>
            <w:shd w:val="clear" w:color="000000" w:fill="FFFFFF"/>
            <w:noWrap/>
            <w:vAlign w:val="center"/>
            <w:hideMark/>
          </w:tcPr>
          <w:p w14:paraId="5EF16A4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54</w:t>
            </w:r>
          </w:p>
        </w:tc>
        <w:tc>
          <w:tcPr>
            <w:tcW w:w="2024" w:type="dxa"/>
            <w:shd w:val="clear" w:color="000000" w:fill="FFFFFF"/>
            <w:vAlign w:val="center"/>
            <w:hideMark/>
          </w:tcPr>
          <w:p w14:paraId="6E878A3F"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xml:space="preserve"> Certificado de Distribuidor </w:t>
            </w:r>
            <w:r w:rsidRPr="007A1533">
              <w:rPr>
                <w:rFonts w:ascii="Candara" w:eastAsia="Calibri" w:hAnsi="Candara" w:cs="Calibri"/>
                <w:color w:val="000000"/>
                <w:sz w:val="20"/>
                <w:szCs w:val="20"/>
                <w:lang w:val="es-EC" w:eastAsia="es-EC"/>
              </w:rPr>
              <w:br/>
              <w:t>Autorizado</w:t>
            </w:r>
          </w:p>
        </w:tc>
        <w:tc>
          <w:tcPr>
            <w:tcW w:w="853" w:type="dxa"/>
            <w:shd w:val="clear" w:color="000000" w:fill="FFFFFF"/>
            <w:noWrap/>
            <w:vAlign w:val="center"/>
            <w:hideMark/>
          </w:tcPr>
          <w:p w14:paraId="60CF8C45"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154516CD"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Incluido</w:t>
            </w:r>
          </w:p>
        </w:tc>
        <w:tc>
          <w:tcPr>
            <w:tcW w:w="1706" w:type="dxa"/>
            <w:shd w:val="clear" w:color="000000" w:fill="FFFFFF"/>
            <w:noWrap/>
            <w:vAlign w:val="center"/>
            <w:hideMark/>
          </w:tcPr>
          <w:p w14:paraId="168860E3"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08F9909A"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r w:rsidR="007A1533" w:rsidRPr="007A1533" w14:paraId="4DF3E10D" w14:textId="77777777" w:rsidTr="007A1533">
        <w:trPr>
          <w:trHeight w:val="708"/>
        </w:trPr>
        <w:tc>
          <w:tcPr>
            <w:tcW w:w="653" w:type="dxa"/>
            <w:shd w:val="clear" w:color="000000" w:fill="FFFFFF"/>
            <w:noWrap/>
            <w:vAlign w:val="center"/>
            <w:hideMark/>
          </w:tcPr>
          <w:p w14:paraId="01D43CD1"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55</w:t>
            </w:r>
          </w:p>
        </w:tc>
        <w:tc>
          <w:tcPr>
            <w:tcW w:w="2024" w:type="dxa"/>
            <w:shd w:val="clear" w:color="000000" w:fill="FFFFFF"/>
            <w:vAlign w:val="center"/>
            <w:hideMark/>
          </w:tcPr>
          <w:p w14:paraId="462DC770"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xml:space="preserve">Certificado de vida útil otorgado por el </w:t>
            </w:r>
            <w:r w:rsidRPr="007A1533">
              <w:rPr>
                <w:rFonts w:ascii="Candara" w:eastAsia="Calibri" w:hAnsi="Candara" w:cs="Calibri"/>
                <w:color w:val="000000"/>
                <w:sz w:val="20"/>
                <w:szCs w:val="20"/>
                <w:lang w:val="es-EC" w:eastAsia="es-EC"/>
              </w:rPr>
              <w:br/>
              <w:t xml:space="preserve">fabricante </w:t>
            </w:r>
          </w:p>
        </w:tc>
        <w:tc>
          <w:tcPr>
            <w:tcW w:w="853" w:type="dxa"/>
            <w:shd w:val="clear" w:color="000000" w:fill="FFFFFF"/>
            <w:noWrap/>
            <w:vAlign w:val="center"/>
            <w:hideMark/>
          </w:tcPr>
          <w:p w14:paraId="6548DF4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15" w:type="dxa"/>
            <w:shd w:val="clear" w:color="000000" w:fill="FFFFFF"/>
            <w:noWrap/>
            <w:vAlign w:val="center"/>
            <w:hideMark/>
          </w:tcPr>
          <w:p w14:paraId="37AB154A"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MAYOR A 10 AÑOS INCLUIDO DE FÀBRICA</w:t>
            </w:r>
          </w:p>
        </w:tc>
        <w:tc>
          <w:tcPr>
            <w:tcW w:w="1706" w:type="dxa"/>
            <w:shd w:val="clear" w:color="000000" w:fill="FFFFFF"/>
            <w:noWrap/>
            <w:vAlign w:val="center"/>
            <w:hideMark/>
          </w:tcPr>
          <w:p w14:paraId="395C97F1" w14:textId="77777777" w:rsidR="007A1533" w:rsidRPr="007A1533" w:rsidRDefault="007A1533" w:rsidP="00691498">
            <w:pPr>
              <w:spacing w:line="276" w:lineRule="auto"/>
              <w:jc w:val="center"/>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c>
          <w:tcPr>
            <w:tcW w:w="2387" w:type="dxa"/>
            <w:shd w:val="clear" w:color="000000" w:fill="FFFFFF"/>
            <w:noWrap/>
            <w:vAlign w:val="center"/>
            <w:hideMark/>
          </w:tcPr>
          <w:p w14:paraId="303DCD25" w14:textId="77777777" w:rsidR="007A1533" w:rsidRPr="007A1533" w:rsidRDefault="007A1533" w:rsidP="00691498">
            <w:pPr>
              <w:spacing w:line="276" w:lineRule="auto"/>
              <w:rPr>
                <w:rFonts w:ascii="Candara" w:eastAsia="Calibri" w:hAnsi="Candara" w:cs="Calibri"/>
                <w:color w:val="000000"/>
                <w:sz w:val="20"/>
                <w:szCs w:val="20"/>
                <w:lang w:val="es-EC" w:eastAsia="es-EC"/>
              </w:rPr>
            </w:pPr>
            <w:r w:rsidRPr="007A1533">
              <w:rPr>
                <w:rFonts w:ascii="Candara" w:eastAsia="Calibri" w:hAnsi="Candara" w:cs="Calibri"/>
                <w:color w:val="000000"/>
                <w:sz w:val="20"/>
                <w:szCs w:val="20"/>
                <w:lang w:val="es-EC" w:eastAsia="es-EC"/>
              </w:rPr>
              <w:t> </w:t>
            </w:r>
          </w:p>
        </w:tc>
      </w:tr>
    </w:tbl>
    <w:p w14:paraId="200D9D0C" w14:textId="39F964F9" w:rsidR="007A1533" w:rsidRDefault="007A1533" w:rsidP="007A1533">
      <w:pPr>
        <w:spacing w:after="160" w:line="259" w:lineRule="auto"/>
        <w:rPr>
          <w:rFonts w:ascii="Candara" w:eastAsia="Calibri" w:hAnsi="Candara"/>
          <w:sz w:val="20"/>
          <w:szCs w:val="20"/>
          <w:lang w:val="es-EC"/>
        </w:rPr>
      </w:pPr>
    </w:p>
    <w:p w14:paraId="2FA36D24" w14:textId="37B4556E" w:rsidR="003B0E7E" w:rsidRDefault="003B0E7E" w:rsidP="007A1533">
      <w:pPr>
        <w:spacing w:after="160" w:line="259" w:lineRule="auto"/>
        <w:rPr>
          <w:rFonts w:ascii="Candara" w:eastAsia="Calibri" w:hAnsi="Candara"/>
          <w:sz w:val="20"/>
          <w:szCs w:val="20"/>
          <w:lang w:val="es-EC"/>
        </w:rPr>
      </w:pPr>
    </w:p>
    <w:p w14:paraId="1C3E3AEC" w14:textId="3BB8B11B" w:rsidR="003B0E7E" w:rsidRDefault="003B0E7E" w:rsidP="007A1533">
      <w:pPr>
        <w:spacing w:after="160" w:line="259" w:lineRule="auto"/>
        <w:rPr>
          <w:rFonts w:ascii="Candara" w:eastAsia="Calibri" w:hAnsi="Candara"/>
          <w:sz w:val="20"/>
          <w:szCs w:val="20"/>
          <w:lang w:val="es-EC"/>
        </w:rPr>
      </w:pPr>
    </w:p>
    <w:p w14:paraId="376F3B44" w14:textId="77777777" w:rsidR="003B0E7E" w:rsidRPr="007A1533" w:rsidRDefault="003B0E7E" w:rsidP="007A1533">
      <w:pPr>
        <w:spacing w:after="160" w:line="259" w:lineRule="auto"/>
        <w:rPr>
          <w:rFonts w:ascii="Candara" w:eastAsia="Calibri" w:hAnsi="Candara"/>
          <w:sz w:val="20"/>
          <w:szCs w:val="20"/>
          <w:lang w:val="es-EC"/>
        </w:rPr>
      </w:pPr>
    </w:p>
    <w:p w14:paraId="454E895C" w14:textId="7CC81FE4" w:rsidR="007A1533" w:rsidRPr="007A1533" w:rsidRDefault="003B0E7E" w:rsidP="007A1533">
      <w:pPr>
        <w:keepNext/>
        <w:keepLines/>
        <w:spacing w:after="120" w:line="259" w:lineRule="auto"/>
        <w:rPr>
          <w:rFonts w:ascii="Candara" w:eastAsia="Calibri" w:hAnsi="Candara"/>
          <w:b/>
          <w:i/>
          <w:iCs/>
          <w:color w:val="0070C0"/>
          <w:spacing w:val="-3"/>
          <w:sz w:val="20"/>
          <w:szCs w:val="20"/>
          <w:lang w:val="es-EC"/>
        </w:rPr>
      </w:pPr>
      <w:r w:rsidRPr="00FE7AF5">
        <w:rPr>
          <w:rFonts w:ascii="Candara" w:eastAsia="Calibri" w:hAnsi="Candara"/>
          <w:b/>
          <w:i/>
          <w:iCs/>
          <w:color w:val="0070C0"/>
          <w:spacing w:val="-3"/>
          <w:sz w:val="20"/>
          <w:szCs w:val="20"/>
          <w:lang w:val="es-EC"/>
        </w:rPr>
        <w:t>CELDAS</w:t>
      </w:r>
      <w:r w:rsidRPr="007A1533">
        <w:rPr>
          <w:rFonts w:ascii="Candara" w:eastAsia="Calibri" w:hAnsi="Candara"/>
          <w:b/>
          <w:i/>
          <w:iCs/>
          <w:color w:val="0070C0"/>
          <w:spacing w:val="-3"/>
          <w:sz w:val="20"/>
          <w:szCs w:val="20"/>
          <w:lang w:val="es-EC"/>
        </w:rPr>
        <w:t xml:space="preserve"> DE MEDIA TENSIÓN PRINCIPAL</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119"/>
        <w:gridCol w:w="850"/>
        <w:gridCol w:w="2552"/>
        <w:gridCol w:w="1417"/>
        <w:gridCol w:w="1418"/>
      </w:tblGrid>
      <w:tr w:rsidR="00582B1C" w:rsidRPr="00582B1C" w14:paraId="051AE023" w14:textId="1BF549F0" w:rsidTr="000C1212">
        <w:trPr>
          <w:trHeight w:val="315"/>
        </w:trPr>
        <w:tc>
          <w:tcPr>
            <w:tcW w:w="10207" w:type="dxa"/>
            <w:gridSpan w:val="6"/>
            <w:shd w:val="clear" w:color="auto" w:fill="auto"/>
            <w:vAlign w:val="center"/>
            <w:hideMark/>
          </w:tcPr>
          <w:p w14:paraId="2C223BE1" w14:textId="17B77A90" w:rsidR="00582B1C" w:rsidRPr="00582B1C" w:rsidRDefault="00582B1C" w:rsidP="00335FAC">
            <w:pPr>
              <w:jc w:val="center"/>
              <w:rPr>
                <w:rFonts w:ascii="Candara" w:eastAsia="Calibri" w:hAnsi="Candara"/>
                <w:b/>
                <w:sz w:val="20"/>
                <w:szCs w:val="20"/>
                <w:lang w:val="es-EC"/>
              </w:rPr>
            </w:pPr>
            <w:r w:rsidRPr="00582B1C">
              <w:rPr>
                <w:rFonts w:ascii="Candara" w:eastAsia="Calibri" w:hAnsi="Candara"/>
                <w:b/>
                <w:sz w:val="20"/>
                <w:szCs w:val="20"/>
                <w:lang w:val="es-EC"/>
              </w:rPr>
              <w:t>TIPO DE CELDA:  PRINCIPAL CON RELÉ DIFERENCIAL Y MEDIDORES DE ENERGÍA 13,8 KV Y 69 KV</w:t>
            </w:r>
          </w:p>
        </w:tc>
      </w:tr>
      <w:tr w:rsidR="00582B1C" w:rsidRPr="00582B1C" w14:paraId="6095FF34" w14:textId="385FE95A" w:rsidTr="000C1212">
        <w:trPr>
          <w:trHeight w:val="300"/>
        </w:trPr>
        <w:tc>
          <w:tcPr>
            <w:tcW w:w="851" w:type="dxa"/>
            <w:vMerge w:val="restart"/>
            <w:shd w:val="clear" w:color="auto" w:fill="D9D9D9" w:themeFill="background1" w:themeFillShade="D9"/>
            <w:vAlign w:val="center"/>
            <w:hideMark/>
          </w:tcPr>
          <w:p w14:paraId="73154932" w14:textId="44F0FF1C" w:rsidR="00582B1C" w:rsidRPr="00335FAC" w:rsidRDefault="00582B1C" w:rsidP="00335FAC">
            <w:pPr>
              <w:jc w:val="center"/>
              <w:rPr>
                <w:rFonts w:ascii="Candara" w:eastAsia="Calibri" w:hAnsi="Candara"/>
                <w:b/>
                <w:sz w:val="16"/>
                <w:szCs w:val="16"/>
                <w:lang w:val="es-EC"/>
              </w:rPr>
            </w:pPr>
            <w:r w:rsidRPr="00335FAC">
              <w:rPr>
                <w:rFonts w:ascii="Candara" w:eastAsia="Calibri" w:hAnsi="Candara"/>
                <w:b/>
                <w:sz w:val="16"/>
                <w:szCs w:val="16"/>
                <w:lang w:val="es-EC"/>
              </w:rPr>
              <w:t>ÍTEM</w:t>
            </w:r>
          </w:p>
        </w:tc>
        <w:tc>
          <w:tcPr>
            <w:tcW w:w="3119" w:type="dxa"/>
            <w:vMerge w:val="restart"/>
            <w:shd w:val="clear" w:color="auto" w:fill="D9D9D9" w:themeFill="background1" w:themeFillShade="D9"/>
            <w:vAlign w:val="center"/>
            <w:hideMark/>
          </w:tcPr>
          <w:p w14:paraId="12A602FF" w14:textId="485662AE" w:rsidR="00582B1C" w:rsidRPr="00335FAC" w:rsidRDefault="00582B1C" w:rsidP="00335FAC">
            <w:pPr>
              <w:jc w:val="center"/>
              <w:rPr>
                <w:rFonts w:ascii="Candara" w:eastAsia="Calibri" w:hAnsi="Candara"/>
                <w:b/>
                <w:sz w:val="16"/>
                <w:szCs w:val="16"/>
                <w:lang w:val="es-EC"/>
              </w:rPr>
            </w:pPr>
            <w:r w:rsidRPr="00335FAC">
              <w:rPr>
                <w:rFonts w:ascii="Candara" w:eastAsia="Calibri" w:hAnsi="Candara"/>
                <w:b/>
                <w:sz w:val="16"/>
                <w:szCs w:val="16"/>
                <w:lang w:val="es-EC"/>
              </w:rPr>
              <w:t>DESCRIPCIÓN</w:t>
            </w:r>
          </w:p>
        </w:tc>
        <w:tc>
          <w:tcPr>
            <w:tcW w:w="850" w:type="dxa"/>
            <w:vMerge w:val="restart"/>
            <w:shd w:val="clear" w:color="auto" w:fill="D9D9D9" w:themeFill="background1" w:themeFillShade="D9"/>
            <w:vAlign w:val="center"/>
            <w:hideMark/>
          </w:tcPr>
          <w:p w14:paraId="05CD9F9F" w14:textId="7250EF94" w:rsidR="00582B1C" w:rsidRPr="00335FAC" w:rsidRDefault="00582B1C" w:rsidP="00335FAC">
            <w:pPr>
              <w:jc w:val="center"/>
              <w:rPr>
                <w:rFonts w:ascii="Candara" w:eastAsia="Calibri" w:hAnsi="Candara"/>
                <w:b/>
                <w:sz w:val="16"/>
                <w:szCs w:val="16"/>
                <w:lang w:val="es-EC"/>
              </w:rPr>
            </w:pPr>
            <w:r w:rsidRPr="00335FAC">
              <w:rPr>
                <w:rFonts w:ascii="Candara" w:eastAsia="Calibri" w:hAnsi="Candara"/>
                <w:b/>
                <w:sz w:val="16"/>
                <w:szCs w:val="16"/>
                <w:lang w:val="es-EC"/>
              </w:rPr>
              <w:t>UNIDAD</w:t>
            </w:r>
          </w:p>
        </w:tc>
        <w:tc>
          <w:tcPr>
            <w:tcW w:w="5387" w:type="dxa"/>
            <w:gridSpan w:val="3"/>
            <w:shd w:val="clear" w:color="auto" w:fill="D9D9D9" w:themeFill="background1" w:themeFillShade="D9"/>
            <w:vAlign w:val="center"/>
            <w:hideMark/>
          </w:tcPr>
          <w:p w14:paraId="5287E787" w14:textId="70FF9564" w:rsidR="00582B1C" w:rsidRPr="00335FAC" w:rsidRDefault="00582B1C" w:rsidP="00335FAC">
            <w:pPr>
              <w:jc w:val="center"/>
              <w:rPr>
                <w:rFonts w:ascii="Candara" w:eastAsia="Calibri" w:hAnsi="Candara"/>
                <w:b/>
                <w:sz w:val="16"/>
                <w:szCs w:val="16"/>
                <w:lang w:val="es-EC"/>
              </w:rPr>
            </w:pPr>
            <w:r w:rsidRPr="00335FAC">
              <w:rPr>
                <w:rFonts w:ascii="Candara" w:eastAsia="Calibri" w:hAnsi="Candara"/>
                <w:b/>
                <w:sz w:val="16"/>
                <w:szCs w:val="16"/>
                <w:lang w:val="es-EC"/>
              </w:rPr>
              <w:t>DETALLE DE LOS DATOS TÉCNICOS REQUERIDOS</w:t>
            </w:r>
          </w:p>
        </w:tc>
      </w:tr>
      <w:tr w:rsidR="003B0E7E" w:rsidRPr="00582B1C" w14:paraId="7572E6FE" w14:textId="42CA0AF9" w:rsidTr="000C1212">
        <w:trPr>
          <w:trHeight w:val="530"/>
        </w:trPr>
        <w:tc>
          <w:tcPr>
            <w:tcW w:w="851" w:type="dxa"/>
            <w:vMerge/>
            <w:shd w:val="clear" w:color="auto" w:fill="D9D9D9" w:themeFill="background1" w:themeFillShade="D9"/>
            <w:vAlign w:val="center"/>
            <w:hideMark/>
          </w:tcPr>
          <w:p w14:paraId="756C4BFF" w14:textId="77777777" w:rsidR="003B0E7E" w:rsidRPr="00335FAC" w:rsidRDefault="003B0E7E" w:rsidP="00335FAC">
            <w:pPr>
              <w:jc w:val="center"/>
              <w:rPr>
                <w:rFonts w:ascii="Candara" w:eastAsia="Calibri" w:hAnsi="Candara"/>
                <w:b/>
                <w:sz w:val="16"/>
                <w:szCs w:val="16"/>
                <w:lang w:val="es-EC"/>
              </w:rPr>
            </w:pPr>
          </w:p>
        </w:tc>
        <w:tc>
          <w:tcPr>
            <w:tcW w:w="3119" w:type="dxa"/>
            <w:vMerge/>
            <w:shd w:val="clear" w:color="auto" w:fill="D9D9D9" w:themeFill="background1" w:themeFillShade="D9"/>
            <w:vAlign w:val="center"/>
            <w:hideMark/>
          </w:tcPr>
          <w:p w14:paraId="56AC7B3C" w14:textId="77777777" w:rsidR="003B0E7E" w:rsidRPr="00335FAC" w:rsidRDefault="003B0E7E" w:rsidP="00335FAC">
            <w:pPr>
              <w:jc w:val="center"/>
              <w:rPr>
                <w:rFonts w:ascii="Candara" w:eastAsia="Calibri" w:hAnsi="Candara"/>
                <w:b/>
                <w:sz w:val="16"/>
                <w:szCs w:val="16"/>
                <w:lang w:val="es-EC"/>
              </w:rPr>
            </w:pPr>
          </w:p>
        </w:tc>
        <w:tc>
          <w:tcPr>
            <w:tcW w:w="850" w:type="dxa"/>
            <w:vMerge/>
            <w:shd w:val="clear" w:color="auto" w:fill="D9D9D9" w:themeFill="background1" w:themeFillShade="D9"/>
            <w:vAlign w:val="center"/>
            <w:hideMark/>
          </w:tcPr>
          <w:p w14:paraId="3200818B" w14:textId="77777777" w:rsidR="003B0E7E" w:rsidRPr="00335FAC" w:rsidRDefault="003B0E7E" w:rsidP="00335FAC">
            <w:pPr>
              <w:jc w:val="center"/>
              <w:rPr>
                <w:rFonts w:ascii="Candara" w:eastAsia="Calibri" w:hAnsi="Candara"/>
                <w:b/>
                <w:sz w:val="16"/>
                <w:szCs w:val="16"/>
                <w:lang w:val="es-EC"/>
              </w:rPr>
            </w:pPr>
          </w:p>
        </w:tc>
        <w:tc>
          <w:tcPr>
            <w:tcW w:w="2552" w:type="dxa"/>
            <w:shd w:val="clear" w:color="auto" w:fill="D9D9D9" w:themeFill="background1" w:themeFillShade="D9"/>
            <w:vAlign w:val="center"/>
            <w:hideMark/>
          </w:tcPr>
          <w:p w14:paraId="587675AE" w14:textId="7816366A" w:rsidR="003B0E7E" w:rsidRPr="00335FAC" w:rsidRDefault="003B0E7E" w:rsidP="00335FAC">
            <w:pPr>
              <w:jc w:val="center"/>
              <w:rPr>
                <w:rFonts w:ascii="Candara" w:eastAsia="Calibri" w:hAnsi="Candara"/>
                <w:b/>
                <w:sz w:val="16"/>
                <w:szCs w:val="16"/>
                <w:lang w:val="es-EC"/>
              </w:rPr>
            </w:pPr>
            <w:r w:rsidRPr="00335FAC">
              <w:rPr>
                <w:rFonts w:ascii="Candara" w:eastAsia="Calibri" w:hAnsi="Candara"/>
                <w:b/>
                <w:sz w:val="16"/>
                <w:szCs w:val="16"/>
                <w:lang w:val="es-EC"/>
              </w:rPr>
              <w:t>ESPECIFICACIÓN SOLICITADA</w:t>
            </w:r>
          </w:p>
        </w:tc>
        <w:tc>
          <w:tcPr>
            <w:tcW w:w="1417" w:type="dxa"/>
            <w:shd w:val="clear" w:color="auto" w:fill="D9D9D9" w:themeFill="background1" w:themeFillShade="D9"/>
            <w:vAlign w:val="center"/>
            <w:hideMark/>
          </w:tcPr>
          <w:p w14:paraId="538D794A" w14:textId="2C326FBD" w:rsidR="003B0E7E" w:rsidRPr="00335FAC" w:rsidRDefault="003B0E7E" w:rsidP="00335FAC">
            <w:pPr>
              <w:jc w:val="center"/>
              <w:rPr>
                <w:rFonts w:ascii="Candara" w:eastAsia="Calibri" w:hAnsi="Candara"/>
                <w:b/>
                <w:sz w:val="16"/>
                <w:szCs w:val="16"/>
                <w:lang w:val="es-EC"/>
              </w:rPr>
            </w:pPr>
            <w:r w:rsidRPr="00335FAC">
              <w:rPr>
                <w:rFonts w:ascii="Candara" w:eastAsia="Calibri" w:hAnsi="Candara"/>
                <w:b/>
                <w:sz w:val="16"/>
                <w:szCs w:val="16"/>
                <w:lang w:val="es-EC"/>
              </w:rPr>
              <w:t>ESPECIFICACIÓN OFERTADA</w:t>
            </w:r>
          </w:p>
        </w:tc>
        <w:tc>
          <w:tcPr>
            <w:tcW w:w="1418" w:type="dxa"/>
            <w:shd w:val="clear" w:color="auto" w:fill="D9D9D9" w:themeFill="background1" w:themeFillShade="D9"/>
          </w:tcPr>
          <w:p w14:paraId="5C13BFA2" w14:textId="6B9022C3" w:rsidR="003B0E7E" w:rsidRPr="00335FAC" w:rsidRDefault="003B0E7E" w:rsidP="00335FAC">
            <w:pPr>
              <w:jc w:val="center"/>
              <w:rPr>
                <w:rFonts w:ascii="Candara" w:eastAsia="Calibri" w:hAnsi="Candara"/>
                <w:b/>
                <w:sz w:val="16"/>
                <w:szCs w:val="16"/>
                <w:lang w:val="es-EC"/>
              </w:rPr>
            </w:pPr>
            <w:r w:rsidRPr="00335FAC">
              <w:rPr>
                <w:rFonts w:ascii="Candara" w:eastAsia="Calibri" w:hAnsi="Candara"/>
                <w:b/>
                <w:sz w:val="16"/>
                <w:szCs w:val="16"/>
                <w:lang w:val="es-EC"/>
              </w:rPr>
              <w:t>PÁGINA DE ESPECIFICACIÓN OFERTADA # FOLIO</w:t>
            </w:r>
          </w:p>
        </w:tc>
      </w:tr>
      <w:tr w:rsidR="00582B1C" w:rsidRPr="00582B1C" w14:paraId="76D0614E" w14:textId="7CAB8722" w:rsidTr="000C1212">
        <w:trPr>
          <w:trHeight w:val="271"/>
        </w:trPr>
        <w:tc>
          <w:tcPr>
            <w:tcW w:w="851" w:type="dxa"/>
            <w:shd w:val="clear" w:color="auto" w:fill="FFFFFF" w:themeFill="background1"/>
            <w:vAlign w:val="center"/>
            <w:hideMark/>
          </w:tcPr>
          <w:p w14:paraId="541499AE" w14:textId="77777777" w:rsidR="003B0E7E" w:rsidRPr="000C1212" w:rsidRDefault="003B0E7E" w:rsidP="00BD1E3F">
            <w:pPr>
              <w:jc w:val="center"/>
              <w:rPr>
                <w:rFonts w:ascii="Candara" w:eastAsia="Calibri" w:hAnsi="Candara"/>
                <w:b/>
                <w:sz w:val="20"/>
                <w:szCs w:val="20"/>
                <w:lang w:val="es-EC"/>
              </w:rPr>
            </w:pPr>
            <w:r w:rsidRPr="000C1212">
              <w:rPr>
                <w:rFonts w:ascii="Candara" w:eastAsia="Calibri" w:hAnsi="Candara"/>
                <w:b/>
                <w:sz w:val="20"/>
                <w:szCs w:val="20"/>
                <w:lang w:val="es-EC"/>
              </w:rPr>
              <w:t>1</w:t>
            </w:r>
          </w:p>
        </w:tc>
        <w:tc>
          <w:tcPr>
            <w:tcW w:w="3119" w:type="dxa"/>
            <w:shd w:val="clear" w:color="auto" w:fill="FFFFFF" w:themeFill="background1"/>
            <w:vAlign w:val="center"/>
            <w:hideMark/>
          </w:tcPr>
          <w:p w14:paraId="35588858" w14:textId="77777777" w:rsidR="003B0E7E" w:rsidRPr="000C1212" w:rsidRDefault="003B0E7E" w:rsidP="00335FAC">
            <w:pPr>
              <w:rPr>
                <w:rFonts w:ascii="Candara" w:eastAsia="Calibri" w:hAnsi="Candara"/>
                <w:b/>
                <w:sz w:val="20"/>
                <w:szCs w:val="20"/>
                <w:lang w:val="es-EC"/>
              </w:rPr>
            </w:pPr>
            <w:r w:rsidRPr="000C1212">
              <w:rPr>
                <w:rFonts w:ascii="Candara" w:eastAsia="Calibri" w:hAnsi="Candara"/>
                <w:b/>
                <w:sz w:val="20"/>
                <w:szCs w:val="20"/>
                <w:lang w:val="es-EC"/>
              </w:rPr>
              <w:t>CARACTERÍSTICAS RELEVANTES</w:t>
            </w:r>
          </w:p>
        </w:tc>
        <w:tc>
          <w:tcPr>
            <w:tcW w:w="850" w:type="dxa"/>
            <w:shd w:val="clear" w:color="auto" w:fill="FFFFFF" w:themeFill="background1"/>
            <w:vAlign w:val="center"/>
            <w:hideMark/>
          </w:tcPr>
          <w:p w14:paraId="20737389" w14:textId="22D4C2EB" w:rsidR="003B0E7E" w:rsidRPr="00335FAC" w:rsidRDefault="003B0E7E" w:rsidP="00335FAC">
            <w:pPr>
              <w:jc w:val="center"/>
              <w:rPr>
                <w:rFonts w:ascii="Candara" w:eastAsia="Calibri" w:hAnsi="Candara"/>
                <w:sz w:val="20"/>
                <w:szCs w:val="20"/>
                <w:lang w:val="es-EC"/>
              </w:rPr>
            </w:pPr>
          </w:p>
        </w:tc>
        <w:tc>
          <w:tcPr>
            <w:tcW w:w="2552" w:type="dxa"/>
            <w:shd w:val="clear" w:color="auto" w:fill="FFFFFF" w:themeFill="background1"/>
            <w:vAlign w:val="center"/>
            <w:hideMark/>
          </w:tcPr>
          <w:p w14:paraId="082400E6" w14:textId="500F766E" w:rsidR="003B0E7E" w:rsidRPr="00335FAC" w:rsidRDefault="003B0E7E" w:rsidP="00335FAC">
            <w:pPr>
              <w:jc w:val="center"/>
              <w:rPr>
                <w:rFonts w:ascii="Candara" w:eastAsia="Calibri" w:hAnsi="Candara"/>
                <w:sz w:val="20"/>
                <w:szCs w:val="20"/>
                <w:lang w:val="es-EC"/>
              </w:rPr>
            </w:pPr>
          </w:p>
        </w:tc>
        <w:tc>
          <w:tcPr>
            <w:tcW w:w="1417" w:type="dxa"/>
            <w:shd w:val="clear" w:color="auto" w:fill="FFFFFF" w:themeFill="background1"/>
            <w:vAlign w:val="center"/>
            <w:hideMark/>
          </w:tcPr>
          <w:p w14:paraId="68433EE2" w14:textId="574672DB" w:rsidR="003B0E7E" w:rsidRPr="00335FAC" w:rsidRDefault="003B0E7E" w:rsidP="00335FAC">
            <w:pPr>
              <w:rPr>
                <w:rFonts w:ascii="Candara" w:eastAsia="Calibri" w:hAnsi="Candara"/>
                <w:sz w:val="20"/>
                <w:szCs w:val="20"/>
                <w:lang w:val="es-EC"/>
              </w:rPr>
            </w:pPr>
          </w:p>
        </w:tc>
        <w:tc>
          <w:tcPr>
            <w:tcW w:w="1418" w:type="dxa"/>
            <w:shd w:val="clear" w:color="auto" w:fill="FFFFFF" w:themeFill="background1"/>
          </w:tcPr>
          <w:p w14:paraId="5B6C2906" w14:textId="77777777" w:rsidR="003B0E7E" w:rsidRPr="00335FAC" w:rsidRDefault="003B0E7E" w:rsidP="00335FAC">
            <w:pPr>
              <w:rPr>
                <w:rFonts w:ascii="Candara" w:eastAsia="Calibri" w:hAnsi="Candara"/>
                <w:sz w:val="20"/>
                <w:szCs w:val="20"/>
                <w:lang w:val="es-EC"/>
              </w:rPr>
            </w:pPr>
          </w:p>
        </w:tc>
      </w:tr>
      <w:tr w:rsidR="003B0E7E" w:rsidRPr="00582B1C" w14:paraId="2E35DC6D" w14:textId="5F6EA6D1" w:rsidTr="000C1212">
        <w:trPr>
          <w:trHeight w:val="133"/>
        </w:trPr>
        <w:tc>
          <w:tcPr>
            <w:tcW w:w="851" w:type="dxa"/>
            <w:shd w:val="clear" w:color="auto" w:fill="auto"/>
            <w:vAlign w:val="center"/>
            <w:hideMark/>
          </w:tcPr>
          <w:p w14:paraId="3331DB2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1.1</w:t>
            </w:r>
          </w:p>
        </w:tc>
        <w:tc>
          <w:tcPr>
            <w:tcW w:w="3119" w:type="dxa"/>
            <w:shd w:val="clear" w:color="auto" w:fill="auto"/>
            <w:vAlign w:val="center"/>
            <w:hideMark/>
          </w:tcPr>
          <w:p w14:paraId="1AB258A4"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Fabricante</w:t>
            </w:r>
          </w:p>
        </w:tc>
        <w:tc>
          <w:tcPr>
            <w:tcW w:w="850" w:type="dxa"/>
            <w:shd w:val="clear" w:color="auto" w:fill="auto"/>
            <w:vAlign w:val="center"/>
            <w:hideMark/>
          </w:tcPr>
          <w:p w14:paraId="46FF58C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4CFCC16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1794455E" w14:textId="44B13252" w:rsidR="003B0E7E" w:rsidRPr="00335FAC" w:rsidRDefault="003B0E7E" w:rsidP="00335FAC">
            <w:pPr>
              <w:rPr>
                <w:rFonts w:ascii="Candara" w:eastAsia="Calibri" w:hAnsi="Candara"/>
                <w:sz w:val="20"/>
                <w:szCs w:val="20"/>
                <w:lang w:val="es-EC"/>
              </w:rPr>
            </w:pPr>
          </w:p>
        </w:tc>
        <w:tc>
          <w:tcPr>
            <w:tcW w:w="1418" w:type="dxa"/>
          </w:tcPr>
          <w:p w14:paraId="33027F63" w14:textId="77777777" w:rsidR="003B0E7E" w:rsidRPr="00335FAC" w:rsidRDefault="003B0E7E" w:rsidP="00335FAC">
            <w:pPr>
              <w:rPr>
                <w:rFonts w:ascii="Candara" w:eastAsia="Calibri" w:hAnsi="Candara"/>
                <w:sz w:val="20"/>
                <w:szCs w:val="20"/>
                <w:lang w:val="es-EC"/>
              </w:rPr>
            </w:pPr>
          </w:p>
        </w:tc>
      </w:tr>
      <w:tr w:rsidR="003B0E7E" w:rsidRPr="00582B1C" w14:paraId="0FC96595" w14:textId="01DDBC2E" w:rsidTr="000C1212">
        <w:trPr>
          <w:trHeight w:val="315"/>
        </w:trPr>
        <w:tc>
          <w:tcPr>
            <w:tcW w:w="851" w:type="dxa"/>
            <w:shd w:val="clear" w:color="auto" w:fill="auto"/>
            <w:vAlign w:val="center"/>
            <w:hideMark/>
          </w:tcPr>
          <w:p w14:paraId="6355FAB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1.2</w:t>
            </w:r>
          </w:p>
        </w:tc>
        <w:tc>
          <w:tcPr>
            <w:tcW w:w="3119" w:type="dxa"/>
            <w:shd w:val="clear" w:color="auto" w:fill="auto"/>
            <w:vAlign w:val="center"/>
            <w:hideMark/>
          </w:tcPr>
          <w:p w14:paraId="747F41DF"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Modelo</w:t>
            </w:r>
          </w:p>
        </w:tc>
        <w:tc>
          <w:tcPr>
            <w:tcW w:w="850" w:type="dxa"/>
            <w:shd w:val="clear" w:color="auto" w:fill="auto"/>
            <w:vAlign w:val="center"/>
            <w:hideMark/>
          </w:tcPr>
          <w:p w14:paraId="510F059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48565C2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341B20E3" w14:textId="5CE449CE" w:rsidR="003B0E7E" w:rsidRPr="00335FAC" w:rsidRDefault="003B0E7E" w:rsidP="00335FAC">
            <w:pPr>
              <w:rPr>
                <w:rFonts w:ascii="Candara" w:eastAsia="Calibri" w:hAnsi="Candara"/>
                <w:sz w:val="20"/>
                <w:szCs w:val="20"/>
                <w:lang w:val="es-EC"/>
              </w:rPr>
            </w:pPr>
          </w:p>
        </w:tc>
        <w:tc>
          <w:tcPr>
            <w:tcW w:w="1418" w:type="dxa"/>
          </w:tcPr>
          <w:p w14:paraId="3288E191" w14:textId="77777777" w:rsidR="003B0E7E" w:rsidRPr="00335FAC" w:rsidRDefault="003B0E7E" w:rsidP="00335FAC">
            <w:pPr>
              <w:rPr>
                <w:rFonts w:ascii="Candara" w:eastAsia="Calibri" w:hAnsi="Candara"/>
                <w:sz w:val="20"/>
                <w:szCs w:val="20"/>
                <w:lang w:val="es-EC"/>
              </w:rPr>
            </w:pPr>
          </w:p>
        </w:tc>
      </w:tr>
      <w:tr w:rsidR="003B0E7E" w:rsidRPr="00582B1C" w14:paraId="0AE60AE5" w14:textId="48423BA3" w:rsidTr="000C1212">
        <w:trPr>
          <w:trHeight w:val="315"/>
        </w:trPr>
        <w:tc>
          <w:tcPr>
            <w:tcW w:w="851" w:type="dxa"/>
            <w:shd w:val="clear" w:color="auto" w:fill="auto"/>
            <w:vAlign w:val="center"/>
            <w:hideMark/>
          </w:tcPr>
          <w:p w14:paraId="3C4AB2B0"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1.3</w:t>
            </w:r>
          </w:p>
        </w:tc>
        <w:tc>
          <w:tcPr>
            <w:tcW w:w="3119" w:type="dxa"/>
            <w:shd w:val="clear" w:color="auto" w:fill="auto"/>
            <w:vAlign w:val="center"/>
            <w:hideMark/>
          </w:tcPr>
          <w:p w14:paraId="18B5CE33"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País de Origen</w:t>
            </w:r>
          </w:p>
        </w:tc>
        <w:tc>
          <w:tcPr>
            <w:tcW w:w="850" w:type="dxa"/>
            <w:shd w:val="clear" w:color="auto" w:fill="auto"/>
            <w:vAlign w:val="center"/>
            <w:hideMark/>
          </w:tcPr>
          <w:p w14:paraId="11B4403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4B102E9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46D8EC17" w14:textId="3CF051C2" w:rsidR="003B0E7E" w:rsidRPr="00335FAC" w:rsidRDefault="003B0E7E" w:rsidP="00335FAC">
            <w:pPr>
              <w:rPr>
                <w:rFonts w:ascii="Candara" w:eastAsia="Calibri" w:hAnsi="Candara"/>
                <w:sz w:val="20"/>
                <w:szCs w:val="20"/>
                <w:lang w:val="es-EC"/>
              </w:rPr>
            </w:pPr>
          </w:p>
        </w:tc>
        <w:tc>
          <w:tcPr>
            <w:tcW w:w="1418" w:type="dxa"/>
          </w:tcPr>
          <w:p w14:paraId="2FF6C364" w14:textId="77777777" w:rsidR="003B0E7E" w:rsidRPr="00335FAC" w:rsidRDefault="003B0E7E" w:rsidP="00335FAC">
            <w:pPr>
              <w:rPr>
                <w:rFonts w:ascii="Candara" w:eastAsia="Calibri" w:hAnsi="Candara"/>
                <w:sz w:val="20"/>
                <w:szCs w:val="20"/>
                <w:lang w:val="es-EC"/>
              </w:rPr>
            </w:pPr>
          </w:p>
        </w:tc>
      </w:tr>
      <w:tr w:rsidR="003B0E7E" w:rsidRPr="00582B1C" w14:paraId="0BD77AB1" w14:textId="28B2B1BD" w:rsidTr="000C1212">
        <w:trPr>
          <w:trHeight w:val="245"/>
        </w:trPr>
        <w:tc>
          <w:tcPr>
            <w:tcW w:w="851" w:type="dxa"/>
            <w:shd w:val="clear" w:color="auto" w:fill="auto"/>
            <w:vAlign w:val="center"/>
            <w:hideMark/>
          </w:tcPr>
          <w:p w14:paraId="363CB32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1.4</w:t>
            </w:r>
          </w:p>
        </w:tc>
        <w:tc>
          <w:tcPr>
            <w:tcW w:w="3119" w:type="dxa"/>
            <w:shd w:val="clear" w:color="auto" w:fill="auto"/>
            <w:vAlign w:val="center"/>
            <w:hideMark/>
          </w:tcPr>
          <w:p w14:paraId="51B2CA3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Dimensiones (largo x ancho x alto)</w:t>
            </w:r>
          </w:p>
        </w:tc>
        <w:tc>
          <w:tcPr>
            <w:tcW w:w="850" w:type="dxa"/>
            <w:shd w:val="clear" w:color="auto" w:fill="auto"/>
            <w:vAlign w:val="center"/>
            <w:hideMark/>
          </w:tcPr>
          <w:p w14:paraId="5303BBE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514B66C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54B3ABED" w14:textId="6A7D44DC" w:rsidR="003B0E7E" w:rsidRPr="00335FAC" w:rsidRDefault="003B0E7E" w:rsidP="00335FAC">
            <w:pPr>
              <w:rPr>
                <w:rFonts w:ascii="Candara" w:eastAsia="Calibri" w:hAnsi="Candara"/>
                <w:sz w:val="20"/>
                <w:szCs w:val="20"/>
                <w:lang w:val="es-EC"/>
              </w:rPr>
            </w:pPr>
          </w:p>
        </w:tc>
        <w:tc>
          <w:tcPr>
            <w:tcW w:w="1418" w:type="dxa"/>
          </w:tcPr>
          <w:p w14:paraId="6A597467" w14:textId="77777777" w:rsidR="003B0E7E" w:rsidRPr="00335FAC" w:rsidRDefault="003B0E7E" w:rsidP="00335FAC">
            <w:pPr>
              <w:rPr>
                <w:rFonts w:ascii="Candara" w:eastAsia="Calibri" w:hAnsi="Candara"/>
                <w:sz w:val="20"/>
                <w:szCs w:val="20"/>
                <w:lang w:val="es-EC"/>
              </w:rPr>
            </w:pPr>
          </w:p>
        </w:tc>
      </w:tr>
      <w:tr w:rsidR="003B0E7E" w:rsidRPr="00582B1C" w14:paraId="25A2B70D" w14:textId="04D37DF8" w:rsidTr="000C1212">
        <w:trPr>
          <w:trHeight w:val="315"/>
        </w:trPr>
        <w:tc>
          <w:tcPr>
            <w:tcW w:w="851" w:type="dxa"/>
            <w:shd w:val="clear" w:color="auto" w:fill="auto"/>
            <w:vAlign w:val="center"/>
            <w:hideMark/>
          </w:tcPr>
          <w:p w14:paraId="648A98B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1.5</w:t>
            </w:r>
          </w:p>
        </w:tc>
        <w:tc>
          <w:tcPr>
            <w:tcW w:w="3119" w:type="dxa"/>
            <w:shd w:val="clear" w:color="auto" w:fill="auto"/>
            <w:vAlign w:val="center"/>
            <w:hideMark/>
          </w:tcPr>
          <w:p w14:paraId="34126C9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Tensión Nominal</w:t>
            </w:r>
          </w:p>
        </w:tc>
        <w:tc>
          <w:tcPr>
            <w:tcW w:w="850" w:type="dxa"/>
            <w:shd w:val="clear" w:color="auto" w:fill="auto"/>
            <w:vAlign w:val="center"/>
            <w:hideMark/>
          </w:tcPr>
          <w:p w14:paraId="41DCC63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kV</w:t>
            </w:r>
          </w:p>
        </w:tc>
        <w:tc>
          <w:tcPr>
            <w:tcW w:w="2552" w:type="dxa"/>
            <w:shd w:val="clear" w:color="auto" w:fill="auto"/>
            <w:vAlign w:val="center"/>
            <w:hideMark/>
          </w:tcPr>
          <w:p w14:paraId="4DACA19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24</w:t>
            </w:r>
          </w:p>
        </w:tc>
        <w:tc>
          <w:tcPr>
            <w:tcW w:w="1417" w:type="dxa"/>
            <w:shd w:val="clear" w:color="auto" w:fill="auto"/>
            <w:vAlign w:val="center"/>
            <w:hideMark/>
          </w:tcPr>
          <w:p w14:paraId="72BF07FF" w14:textId="62C78D67" w:rsidR="003B0E7E" w:rsidRPr="00335FAC" w:rsidRDefault="003B0E7E" w:rsidP="00335FAC">
            <w:pPr>
              <w:rPr>
                <w:rFonts w:ascii="Candara" w:eastAsia="Calibri" w:hAnsi="Candara"/>
                <w:sz w:val="20"/>
                <w:szCs w:val="20"/>
                <w:lang w:val="es-EC"/>
              </w:rPr>
            </w:pPr>
          </w:p>
        </w:tc>
        <w:tc>
          <w:tcPr>
            <w:tcW w:w="1418" w:type="dxa"/>
          </w:tcPr>
          <w:p w14:paraId="409451CF" w14:textId="77777777" w:rsidR="003B0E7E" w:rsidRPr="00335FAC" w:rsidRDefault="003B0E7E" w:rsidP="00335FAC">
            <w:pPr>
              <w:rPr>
                <w:rFonts w:ascii="Candara" w:eastAsia="Calibri" w:hAnsi="Candara"/>
                <w:sz w:val="20"/>
                <w:szCs w:val="20"/>
                <w:lang w:val="es-EC"/>
              </w:rPr>
            </w:pPr>
          </w:p>
        </w:tc>
      </w:tr>
      <w:tr w:rsidR="003B0E7E" w:rsidRPr="00582B1C" w14:paraId="323C7363" w14:textId="15134D51" w:rsidTr="000C1212">
        <w:trPr>
          <w:trHeight w:val="315"/>
        </w:trPr>
        <w:tc>
          <w:tcPr>
            <w:tcW w:w="851" w:type="dxa"/>
            <w:shd w:val="clear" w:color="auto" w:fill="auto"/>
            <w:vAlign w:val="center"/>
            <w:hideMark/>
          </w:tcPr>
          <w:p w14:paraId="6E55397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1.6</w:t>
            </w:r>
          </w:p>
        </w:tc>
        <w:tc>
          <w:tcPr>
            <w:tcW w:w="3119" w:type="dxa"/>
            <w:shd w:val="clear" w:color="auto" w:fill="auto"/>
            <w:vAlign w:val="center"/>
            <w:hideMark/>
          </w:tcPr>
          <w:p w14:paraId="568AC94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Tensión de servicio</w:t>
            </w:r>
          </w:p>
        </w:tc>
        <w:tc>
          <w:tcPr>
            <w:tcW w:w="850" w:type="dxa"/>
            <w:shd w:val="clear" w:color="auto" w:fill="auto"/>
            <w:vAlign w:val="center"/>
            <w:hideMark/>
          </w:tcPr>
          <w:p w14:paraId="255949A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kV</w:t>
            </w:r>
          </w:p>
        </w:tc>
        <w:tc>
          <w:tcPr>
            <w:tcW w:w="2552" w:type="dxa"/>
            <w:shd w:val="clear" w:color="auto" w:fill="auto"/>
            <w:vAlign w:val="center"/>
            <w:hideMark/>
          </w:tcPr>
          <w:p w14:paraId="6D6AFB0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13,8</w:t>
            </w:r>
          </w:p>
        </w:tc>
        <w:tc>
          <w:tcPr>
            <w:tcW w:w="1417" w:type="dxa"/>
            <w:shd w:val="clear" w:color="auto" w:fill="auto"/>
            <w:vAlign w:val="center"/>
            <w:hideMark/>
          </w:tcPr>
          <w:p w14:paraId="3C2D55AC" w14:textId="1C888E53" w:rsidR="003B0E7E" w:rsidRPr="00335FAC" w:rsidRDefault="003B0E7E" w:rsidP="00335FAC">
            <w:pPr>
              <w:rPr>
                <w:rFonts w:ascii="Candara" w:eastAsia="Calibri" w:hAnsi="Candara"/>
                <w:sz w:val="20"/>
                <w:szCs w:val="20"/>
                <w:lang w:val="es-EC"/>
              </w:rPr>
            </w:pPr>
          </w:p>
        </w:tc>
        <w:tc>
          <w:tcPr>
            <w:tcW w:w="1418" w:type="dxa"/>
          </w:tcPr>
          <w:p w14:paraId="2089CB1C" w14:textId="77777777" w:rsidR="003B0E7E" w:rsidRPr="00335FAC" w:rsidRDefault="003B0E7E" w:rsidP="00335FAC">
            <w:pPr>
              <w:rPr>
                <w:rFonts w:ascii="Candara" w:eastAsia="Calibri" w:hAnsi="Candara"/>
                <w:sz w:val="20"/>
                <w:szCs w:val="20"/>
                <w:lang w:val="es-EC"/>
              </w:rPr>
            </w:pPr>
          </w:p>
        </w:tc>
      </w:tr>
      <w:tr w:rsidR="003B0E7E" w:rsidRPr="00582B1C" w14:paraId="00675068" w14:textId="6141AADD" w:rsidTr="000C1212">
        <w:trPr>
          <w:trHeight w:val="485"/>
        </w:trPr>
        <w:tc>
          <w:tcPr>
            <w:tcW w:w="851" w:type="dxa"/>
            <w:shd w:val="clear" w:color="auto" w:fill="auto"/>
            <w:vAlign w:val="center"/>
            <w:hideMark/>
          </w:tcPr>
          <w:p w14:paraId="542376E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1.7</w:t>
            </w:r>
          </w:p>
        </w:tc>
        <w:tc>
          <w:tcPr>
            <w:tcW w:w="3119" w:type="dxa"/>
            <w:shd w:val="clear" w:color="auto" w:fill="auto"/>
            <w:vAlign w:val="center"/>
            <w:hideMark/>
          </w:tcPr>
          <w:p w14:paraId="6F946E60"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Clase de Aislación - BIL (a nivel del mar)</w:t>
            </w:r>
          </w:p>
        </w:tc>
        <w:tc>
          <w:tcPr>
            <w:tcW w:w="850" w:type="dxa"/>
            <w:shd w:val="clear" w:color="auto" w:fill="auto"/>
            <w:vAlign w:val="center"/>
            <w:hideMark/>
          </w:tcPr>
          <w:p w14:paraId="2C5B548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kV</w:t>
            </w:r>
          </w:p>
        </w:tc>
        <w:tc>
          <w:tcPr>
            <w:tcW w:w="2552" w:type="dxa"/>
            <w:shd w:val="clear" w:color="auto" w:fill="auto"/>
            <w:vAlign w:val="center"/>
            <w:hideMark/>
          </w:tcPr>
          <w:p w14:paraId="46C5CDF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125</w:t>
            </w:r>
          </w:p>
        </w:tc>
        <w:tc>
          <w:tcPr>
            <w:tcW w:w="1417" w:type="dxa"/>
            <w:shd w:val="clear" w:color="auto" w:fill="auto"/>
            <w:vAlign w:val="center"/>
            <w:hideMark/>
          </w:tcPr>
          <w:p w14:paraId="2D7BC5FD" w14:textId="3DC8BAD4" w:rsidR="003B0E7E" w:rsidRPr="00335FAC" w:rsidRDefault="003B0E7E" w:rsidP="00335FAC">
            <w:pPr>
              <w:rPr>
                <w:rFonts w:ascii="Candara" w:eastAsia="Calibri" w:hAnsi="Candara"/>
                <w:sz w:val="20"/>
                <w:szCs w:val="20"/>
                <w:lang w:val="es-EC"/>
              </w:rPr>
            </w:pPr>
          </w:p>
        </w:tc>
        <w:tc>
          <w:tcPr>
            <w:tcW w:w="1418" w:type="dxa"/>
          </w:tcPr>
          <w:p w14:paraId="2F44DB3E" w14:textId="77777777" w:rsidR="003B0E7E" w:rsidRPr="00335FAC" w:rsidRDefault="003B0E7E" w:rsidP="00335FAC">
            <w:pPr>
              <w:rPr>
                <w:rFonts w:ascii="Candara" w:eastAsia="Calibri" w:hAnsi="Candara"/>
                <w:sz w:val="20"/>
                <w:szCs w:val="20"/>
                <w:lang w:val="es-EC"/>
              </w:rPr>
            </w:pPr>
          </w:p>
        </w:tc>
      </w:tr>
      <w:tr w:rsidR="003B0E7E" w:rsidRPr="00582B1C" w14:paraId="3213DD48" w14:textId="7F9BB622" w:rsidTr="000C1212">
        <w:trPr>
          <w:trHeight w:val="315"/>
        </w:trPr>
        <w:tc>
          <w:tcPr>
            <w:tcW w:w="851" w:type="dxa"/>
            <w:shd w:val="clear" w:color="auto" w:fill="auto"/>
            <w:vAlign w:val="center"/>
            <w:hideMark/>
          </w:tcPr>
          <w:p w14:paraId="168462E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1.8</w:t>
            </w:r>
          </w:p>
        </w:tc>
        <w:tc>
          <w:tcPr>
            <w:tcW w:w="3119" w:type="dxa"/>
            <w:shd w:val="clear" w:color="auto" w:fill="auto"/>
            <w:vAlign w:val="center"/>
            <w:hideMark/>
          </w:tcPr>
          <w:p w14:paraId="6FD3D9F7"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 Nominal Barras</w:t>
            </w:r>
          </w:p>
        </w:tc>
        <w:tc>
          <w:tcPr>
            <w:tcW w:w="850" w:type="dxa"/>
            <w:shd w:val="clear" w:color="auto" w:fill="auto"/>
            <w:vAlign w:val="center"/>
            <w:hideMark/>
          </w:tcPr>
          <w:p w14:paraId="2D5DC5F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w:t>
            </w:r>
          </w:p>
        </w:tc>
        <w:tc>
          <w:tcPr>
            <w:tcW w:w="2552" w:type="dxa"/>
            <w:shd w:val="clear" w:color="auto" w:fill="auto"/>
            <w:vAlign w:val="center"/>
            <w:hideMark/>
          </w:tcPr>
          <w:p w14:paraId="0180235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1250</w:t>
            </w:r>
          </w:p>
        </w:tc>
        <w:tc>
          <w:tcPr>
            <w:tcW w:w="1417" w:type="dxa"/>
            <w:shd w:val="clear" w:color="auto" w:fill="auto"/>
            <w:vAlign w:val="center"/>
            <w:hideMark/>
          </w:tcPr>
          <w:p w14:paraId="2BD8AA8E" w14:textId="58B42517" w:rsidR="003B0E7E" w:rsidRPr="00335FAC" w:rsidRDefault="003B0E7E" w:rsidP="00335FAC">
            <w:pPr>
              <w:rPr>
                <w:rFonts w:ascii="Candara" w:eastAsia="Calibri" w:hAnsi="Candara"/>
                <w:sz w:val="20"/>
                <w:szCs w:val="20"/>
                <w:lang w:val="es-EC"/>
              </w:rPr>
            </w:pPr>
          </w:p>
        </w:tc>
        <w:tc>
          <w:tcPr>
            <w:tcW w:w="1418" w:type="dxa"/>
          </w:tcPr>
          <w:p w14:paraId="13A723AD" w14:textId="77777777" w:rsidR="003B0E7E" w:rsidRPr="00335FAC" w:rsidRDefault="003B0E7E" w:rsidP="00335FAC">
            <w:pPr>
              <w:rPr>
                <w:rFonts w:ascii="Candara" w:eastAsia="Calibri" w:hAnsi="Candara"/>
                <w:sz w:val="20"/>
                <w:szCs w:val="20"/>
                <w:lang w:val="es-EC"/>
              </w:rPr>
            </w:pPr>
          </w:p>
        </w:tc>
      </w:tr>
      <w:tr w:rsidR="003B0E7E" w:rsidRPr="00582B1C" w14:paraId="7A826768" w14:textId="0E1057ED" w:rsidTr="000C1212">
        <w:trPr>
          <w:trHeight w:val="315"/>
        </w:trPr>
        <w:tc>
          <w:tcPr>
            <w:tcW w:w="851" w:type="dxa"/>
            <w:shd w:val="clear" w:color="auto" w:fill="auto"/>
            <w:vAlign w:val="center"/>
            <w:hideMark/>
          </w:tcPr>
          <w:p w14:paraId="3F1CF460"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1.9</w:t>
            </w:r>
          </w:p>
        </w:tc>
        <w:tc>
          <w:tcPr>
            <w:tcW w:w="3119" w:type="dxa"/>
            <w:shd w:val="clear" w:color="auto" w:fill="auto"/>
            <w:vAlign w:val="center"/>
            <w:hideMark/>
          </w:tcPr>
          <w:p w14:paraId="54D7E79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Instalación</w:t>
            </w:r>
          </w:p>
        </w:tc>
        <w:tc>
          <w:tcPr>
            <w:tcW w:w="850" w:type="dxa"/>
            <w:shd w:val="clear" w:color="auto" w:fill="auto"/>
            <w:vAlign w:val="center"/>
            <w:hideMark/>
          </w:tcPr>
          <w:p w14:paraId="79DBA25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79F0607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Interior</w:t>
            </w:r>
          </w:p>
        </w:tc>
        <w:tc>
          <w:tcPr>
            <w:tcW w:w="1417" w:type="dxa"/>
            <w:shd w:val="clear" w:color="auto" w:fill="auto"/>
            <w:vAlign w:val="center"/>
            <w:hideMark/>
          </w:tcPr>
          <w:p w14:paraId="15B276C0" w14:textId="11FFC78A" w:rsidR="003B0E7E" w:rsidRPr="00335FAC" w:rsidRDefault="003B0E7E" w:rsidP="00335FAC">
            <w:pPr>
              <w:rPr>
                <w:rFonts w:ascii="Candara" w:eastAsia="Calibri" w:hAnsi="Candara"/>
                <w:sz w:val="20"/>
                <w:szCs w:val="20"/>
                <w:lang w:val="es-EC"/>
              </w:rPr>
            </w:pPr>
          </w:p>
        </w:tc>
        <w:tc>
          <w:tcPr>
            <w:tcW w:w="1418" w:type="dxa"/>
          </w:tcPr>
          <w:p w14:paraId="2409DBCB" w14:textId="77777777" w:rsidR="003B0E7E" w:rsidRPr="00335FAC" w:rsidRDefault="003B0E7E" w:rsidP="00335FAC">
            <w:pPr>
              <w:rPr>
                <w:rFonts w:ascii="Candara" w:eastAsia="Calibri" w:hAnsi="Candara"/>
                <w:sz w:val="20"/>
                <w:szCs w:val="20"/>
                <w:lang w:val="es-EC"/>
              </w:rPr>
            </w:pPr>
          </w:p>
        </w:tc>
      </w:tr>
      <w:tr w:rsidR="003B0E7E" w:rsidRPr="00582B1C" w14:paraId="00142576" w14:textId="2941B32B" w:rsidTr="000C1212">
        <w:trPr>
          <w:trHeight w:val="395"/>
        </w:trPr>
        <w:tc>
          <w:tcPr>
            <w:tcW w:w="851" w:type="dxa"/>
            <w:shd w:val="clear" w:color="auto" w:fill="auto"/>
            <w:vAlign w:val="center"/>
            <w:hideMark/>
          </w:tcPr>
          <w:p w14:paraId="77C601C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1.10</w:t>
            </w:r>
          </w:p>
        </w:tc>
        <w:tc>
          <w:tcPr>
            <w:tcW w:w="3119" w:type="dxa"/>
            <w:shd w:val="clear" w:color="auto" w:fill="auto"/>
            <w:vAlign w:val="center"/>
            <w:hideMark/>
          </w:tcPr>
          <w:p w14:paraId="024033F3"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Cumple Especificación Sísmica</w:t>
            </w:r>
          </w:p>
        </w:tc>
        <w:tc>
          <w:tcPr>
            <w:tcW w:w="850" w:type="dxa"/>
            <w:shd w:val="clear" w:color="auto" w:fill="auto"/>
            <w:vAlign w:val="center"/>
            <w:hideMark/>
          </w:tcPr>
          <w:p w14:paraId="7415AB5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7E5B466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Según ETG</w:t>
            </w:r>
          </w:p>
        </w:tc>
        <w:tc>
          <w:tcPr>
            <w:tcW w:w="1417" w:type="dxa"/>
            <w:shd w:val="clear" w:color="auto" w:fill="auto"/>
            <w:vAlign w:val="center"/>
            <w:hideMark/>
          </w:tcPr>
          <w:p w14:paraId="0EA8E2DE" w14:textId="1C96A6FE" w:rsidR="003B0E7E" w:rsidRPr="00335FAC" w:rsidRDefault="003B0E7E" w:rsidP="00335FAC">
            <w:pPr>
              <w:rPr>
                <w:rFonts w:ascii="Candara" w:eastAsia="Calibri" w:hAnsi="Candara"/>
                <w:sz w:val="20"/>
                <w:szCs w:val="20"/>
                <w:lang w:val="es-EC"/>
              </w:rPr>
            </w:pPr>
          </w:p>
        </w:tc>
        <w:tc>
          <w:tcPr>
            <w:tcW w:w="1418" w:type="dxa"/>
          </w:tcPr>
          <w:p w14:paraId="588349D8" w14:textId="77777777" w:rsidR="003B0E7E" w:rsidRPr="00335FAC" w:rsidRDefault="003B0E7E" w:rsidP="00335FAC">
            <w:pPr>
              <w:rPr>
                <w:rFonts w:ascii="Candara" w:eastAsia="Calibri" w:hAnsi="Candara"/>
                <w:sz w:val="20"/>
                <w:szCs w:val="20"/>
                <w:lang w:val="es-EC"/>
              </w:rPr>
            </w:pPr>
          </w:p>
        </w:tc>
      </w:tr>
      <w:tr w:rsidR="003B0E7E" w:rsidRPr="00582B1C" w14:paraId="4A4D7A20" w14:textId="3FB4B969" w:rsidTr="000C1212">
        <w:trPr>
          <w:trHeight w:val="4448"/>
        </w:trPr>
        <w:tc>
          <w:tcPr>
            <w:tcW w:w="851" w:type="dxa"/>
            <w:shd w:val="clear" w:color="auto" w:fill="auto"/>
            <w:vAlign w:val="center"/>
            <w:hideMark/>
          </w:tcPr>
          <w:p w14:paraId="1FEDC5E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1.11</w:t>
            </w:r>
          </w:p>
        </w:tc>
        <w:tc>
          <w:tcPr>
            <w:tcW w:w="3119" w:type="dxa"/>
            <w:shd w:val="clear" w:color="auto" w:fill="auto"/>
            <w:vAlign w:val="center"/>
            <w:hideMark/>
          </w:tcPr>
          <w:p w14:paraId="7FCF1FC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Construcción Celdas</w:t>
            </w:r>
          </w:p>
        </w:tc>
        <w:tc>
          <w:tcPr>
            <w:tcW w:w="850" w:type="dxa"/>
            <w:shd w:val="clear" w:color="auto" w:fill="auto"/>
            <w:vAlign w:val="center"/>
            <w:hideMark/>
          </w:tcPr>
          <w:p w14:paraId="4803782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4826307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Voltaje de diseño de control 125 VDC. Indicador de posición de interruptor. Toma corriente 120 VAC. Cuadro Sinóptico De La Celda. Accesos Para Operación Manual Del Interruptor Automático. Estados De Resorte. Selector Local / Remoto Del Interruptor. Detector De Presencia/Ausencia De Tensión. Elementos De Señalización Del Interruptor. Botonera Abrir / Cerrar El Interruptor Independiente. Botoneras para manejo de interruptor 69 KV y sus respectivos led.</w:t>
            </w:r>
          </w:p>
        </w:tc>
        <w:tc>
          <w:tcPr>
            <w:tcW w:w="1417" w:type="dxa"/>
            <w:shd w:val="clear" w:color="auto" w:fill="auto"/>
            <w:vAlign w:val="center"/>
            <w:hideMark/>
          </w:tcPr>
          <w:p w14:paraId="7C1EF297" w14:textId="5A91180B" w:rsidR="003B0E7E" w:rsidRPr="00335FAC" w:rsidRDefault="003B0E7E" w:rsidP="00335FAC">
            <w:pPr>
              <w:rPr>
                <w:rFonts w:ascii="Candara" w:eastAsia="Calibri" w:hAnsi="Candara"/>
                <w:sz w:val="20"/>
                <w:szCs w:val="20"/>
                <w:lang w:val="es-EC"/>
              </w:rPr>
            </w:pPr>
          </w:p>
        </w:tc>
        <w:tc>
          <w:tcPr>
            <w:tcW w:w="1418" w:type="dxa"/>
          </w:tcPr>
          <w:p w14:paraId="1339D819" w14:textId="77777777" w:rsidR="003B0E7E" w:rsidRPr="00335FAC" w:rsidRDefault="003B0E7E" w:rsidP="00335FAC">
            <w:pPr>
              <w:rPr>
                <w:rFonts w:ascii="Candara" w:eastAsia="Calibri" w:hAnsi="Candara"/>
                <w:sz w:val="20"/>
                <w:szCs w:val="20"/>
                <w:lang w:val="es-EC"/>
              </w:rPr>
            </w:pPr>
          </w:p>
        </w:tc>
      </w:tr>
      <w:tr w:rsidR="003B0E7E" w:rsidRPr="00582B1C" w14:paraId="41416CC9" w14:textId="2D240097" w:rsidTr="000C1212">
        <w:trPr>
          <w:trHeight w:val="375"/>
        </w:trPr>
        <w:tc>
          <w:tcPr>
            <w:tcW w:w="851" w:type="dxa"/>
            <w:shd w:val="clear" w:color="auto" w:fill="auto"/>
            <w:vAlign w:val="center"/>
            <w:hideMark/>
          </w:tcPr>
          <w:p w14:paraId="1952ED6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1.12</w:t>
            </w:r>
          </w:p>
        </w:tc>
        <w:tc>
          <w:tcPr>
            <w:tcW w:w="3119" w:type="dxa"/>
            <w:shd w:val="clear" w:color="auto" w:fill="auto"/>
            <w:vAlign w:val="center"/>
            <w:hideMark/>
          </w:tcPr>
          <w:p w14:paraId="1D6B333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Grado de protección celdas</w:t>
            </w:r>
          </w:p>
        </w:tc>
        <w:tc>
          <w:tcPr>
            <w:tcW w:w="850" w:type="dxa"/>
            <w:shd w:val="clear" w:color="auto" w:fill="auto"/>
            <w:vAlign w:val="center"/>
            <w:hideMark/>
          </w:tcPr>
          <w:p w14:paraId="349946F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77440DC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IP4X o mayor o equivalente</w:t>
            </w:r>
          </w:p>
        </w:tc>
        <w:tc>
          <w:tcPr>
            <w:tcW w:w="1417" w:type="dxa"/>
            <w:shd w:val="clear" w:color="auto" w:fill="auto"/>
            <w:vAlign w:val="center"/>
            <w:hideMark/>
          </w:tcPr>
          <w:p w14:paraId="08D07C69" w14:textId="0B543990" w:rsidR="003B0E7E" w:rsidRPr="00335FAC" w:rsidRDefault="003B0E7E" w:rsidP="00335FAC">
            <w:pPr>
              <w:rPr>
                <w:rFonts w:ascii="Candara" w:eastAsia="Calibri" w:hAnsi="Candara"/>
                <w:sz w:val="20"/>
                <w:szCs w:val="20"/>
                <w:lang w:val="es-EC"/>
              </w:rPr>
            </w:pPr>
          </w:p>
        </w:tc>
        <w:tc>
          <w:tcPr>
            <w:tcW w:w="1418" w:type="dxa"/>
          </w:tcPr>
          <w:p w14:paraId="59375B99" w14:textId="77777777" w:rsidR="003B0E7E" w:rsidRPr="00335FAC" w:rsidRDefault="003B0E7E" w:rsidP="00335FAC">
            <w:pPr>
              <w:rPr>
                <w:rFonts w:ascii="Candara" w:eastAsia="Calibri" w:hAnsi="Candara"/>
                <w:sz w:val="20"/>
                <w:szCs w:val="20"/>
                <w:lang w:val="es-EC"/>
              </w:rPr>
            </w:pPr>
          </w:p>
        </w:tc>
      </w:tr>
      <w:tr w:rsidR="003B0E7E" w:rsidRPr="00582B1C" w14:paraId="57C47FF8" w14:textId="3BC1E602" w:rsidTr="000C1212">
        <w:trPr>
          <w:trHeight w:val="315"/>
        </w:trPr>
        <w:tc>
          <w:tcPr>
            <w:tcW w:w="851" w:type="dxa"/>
            <w:shd w:val="clear" w:color="auto" w:fill="auto"/>
            <w:vAlign w:val="center"/>
            <w:hideMark/>
          </w:tcPr>
          <w:p w14:paraId="05F72E0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1.13</w:t>
            </w:r>
          </w:p>
        </w:tc>
        <w:tc>
          <w:tcPr>
            <w:tcW w:w="3119" w:type="dxa"/>
            <w:shd w:val="clear" w:color="auto" w:fill="auto"/>
            <w:vAlign w:val="center"/>
            <w:hideMark/>
          </w:tcPr>
          <w:p w14:paraId="76AE195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A prueba de arco interno</w:t>
            </w:r>
          </w:p>
        </w:tc>
        <w:tc>
          <w:tcPr>
            <w:tcW w:w="850" w:type="dxa"/>
            <w:shd w:val="clear" w:color="auto" w:fill="auto"/>
            <w:vAlign w:val="center"/>
            <w:hideMark/>
          </w:tcPr>
          <w:p w14:paraId="100FD59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4A80A19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43C42B78" w14:textId="3930FB71" w:rsidR="003B0E7E" w:rsidRPr="00335FAC" w:rsidRDefault="003B0E7E" w:rsidP="00335FAC">
            <w:pPr>
              <w:rPr>
                <w:rFonts w:ascii="Candara" w:eastAsia="Calibri" w:hAnsi="Candara"/>
                <w:sz w:val="20"/>
                <w:szCs w:val="20"/>
                <w:lang w:val="es-EC"/>
              </w:rPr>
            </w:pPr>
          </w:p>
        </w:tc>
        <w:tc>
          <w:tcPr>
            <w:tcW w:w="1418" w:type="dxa"/>
          </w:tcPr>
          <w:p w14:paraId="18A1A402" w14:textId="77777777" w:rsidR="003B0E7E" w:rsidRPr="00335FAC" w:rsidRDefault="003B0E7E" w:rsidP="00335FAC">
            <w:pPr>
              <w:rPr>
                <w:rFonts w:ascii="Candara" w:eastAsia="Calibri" w:hAnsi="Candara"/>
                <w:sz w:val="20"/>
                <w:szCs w:val="20"/>
                <w:lang w:val="es-EC"/>
              </w:rPr>
            </w:pPr>
          </w:p>
        </w:tc>
      </w:tr>
      <w:tr w:rsidR="003B0E7E" w:rsidRPr="00582B1C" w14:paraId="58C32EDF" w14:textId="0C1DACEF" w:rsidTr="000C1212">
        <w:trPr>
          <w:trHeight w:val="229"/>
        </w:trPr>
        <w:tc>
          <w:tcPr>
            <w:tcW w:w="851" w:type="dxa"/>
            <w:shd w:val="clear" w:color="auto" w:fill="auto"/>
            <w:vAlign w:val="center"/>
            <w:hideMark/>
          </w:tcPr>
          <w:p w14:paraId="286E441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1.14</w:t>
            </w:r>
          </w:p>
        </w:tc>
        <w:tc>
          <w:tcPr>
            <w:tcW w:w="3119" w:type="dxa"/>
            <w:vMerge w:val="restart"/>
            <w:shd w:val="clear" w:color="auto" w:fill="auto"/>
            <w:vAlign w:val="center"/>
            <w:hideMark/>
          </w:tcPr>
          <w:p w14:paraId="29369E31"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Color</w:t>
            </w:r>
          </w:p>
        </w:tc>
        <w:tc>
          <w:tcPr>
            <w:tcW w:w="850" w:type="dxa"/>
            <w:vMerge w:val="restart"/>
            <w:shd w:val="clear" w:color="auto" w:fill="auto"/>
            <w:vAlign w:val="center"/>
            <w:hideMark/>
          </w:tcPr>
          <w:p w14:paraId="2F5F78F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7CB1952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43B3835C" w14:textId="272AE562" w:rsidR="003B0E7E" w:rsidRPr="00335FAC" w:rsidRDefault="003B0E7E" w:rsidP="00335FAC">
            <w:pPr>
              <w:rPr>
                <w:rFonts w:ascii="Candara" w:eastAsia="Calibri" w:hAnsi="Candara"/>
                <w:sz w:val="20"/>
                <w:szCs w:val="20"/>
                <w:lang w:val="es-EC"/>
              </w:rPr>
            </w:pPr>
          </w:p>
        </w:tc>
        <w:tc>
          <w:tcPr>
            <w:tcW w:w="1418" w:type="dxa"/>
          </w:tcPr>
          <w:p w14:paraId="697FF5E2" w14:textId="77777777" w:rsidR="003B0E7E" w:rsidRPr="00335FAC" w:rsidRDefault="003B0E7E" w:rsidP="00335FAC">
            <w:pPr>
              <w:rPr>
                <w:rFonts w:ascii="Candara" w:eastAsia="Calibri" w:hAnsi="Candara"/>
                <w:sz w:val="20"/>
                <w:szCs w:val="20"/>
                <w:lang w:val="es-EC"/>
              </w:rPr>
            </w:pPr>
          </w:p>
        </w:tc>
      </w:tr>
      <w:tr w:rsidR="003B0E7E" w:rsidRPr="00582B1C" w14:paraId="0AB71151" w14:textId="6D08CD9E" w:rsidTr="000C1212">
        <w:trPr>
          <w:trHeight w:val="119"/>
        </w:trPr>
        <w:tc>
          <w:tcPr>
            <w:tcW w:w="851" w:type="dxa"/>
            <w:shd w:val="clear" w:color="auto" w:fill="auto"/>
            <w:vAlign w:val="center"/>
            <w:hideMark/>
          </w:tcPr>
          <w:p w14:paraId="52EA01A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1.15</w:t>
            </w:r>
          </w:p>
        </w:tc>
        <w:tc>
          <w:tcPr>
            <w:tcW w:w="3119" w:type="dxa"/>
            <w:vMerge/>
            <w:vAlign w:val="center"/>
            <w:hideMark/>
          </w:tcPr>
          <w:p w14:paraId="764EE318" w14:textId="77777777" w:rsidR="003B0E7E" w:rsidRPr="00335FAC" w:rsidRDefault="003B0E7E" w:rsidP="00335FAC">
            <w:pPr>
              <w:rPr>
                <w:rFonts w:ascii="Candara" w:eastAsia="Calibri" w:hAnsi="Candara"/>
                <w:sz w:val="20"/>
                <w:szCs w:val="20"/>
                <w:lang w:val="es-EC"/>
              </w:rPr>
            </w:pPr>
          </w:p>
        </w:tc>
        <w:tc>
          <w:tcPr>
            <w:tcW w:w="850" w:type="dxa"/>
            <w:vMerge/>
            <w:vAlign w:val="center"/>
            <w:hideMark/>
          </w:tcPr>
          <w:p w14:paraId="4B6B1816" w14:textId="7777777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687F44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08B45F42" w14:textId="33AEB772" w:rsidR="003B0E7E" w:rsidRPr="00335FAC" w:rsidRDefault="003B0E7E" w:rsidP="00335FAC">
            <w:pPr>
              <w:rPr>
                <w:rFonts w:ascii="Candara" w:eastAsia="Calibri" w:hAnsi="Candara"/>
                <w:sz w:val="20"/>
                <w:szCs w:val="20"/>
                <w:lang w:val="es-EC"/>
              </w:rPr>
            </w:pPr>
          </w:p>
        </w:tc>
        <w:tc>
          <w:tcPr>
            <w:tcW w:w="1418" w:type="dxa"/>
          </w:tcPr>
          <w:p w14:paraId="05C52388" w14:textId="77777777" w:rsidR="003B0E7E" w:rsidRPr="00335FAC" w:rsidRDefault="003B0E7E" w:rsidP="00335FAC">
            <w:pPr>
              <w:rPr>
                <w:rFonts w:ascii="Candara" w:eastAsia="Calibri" w:hAnsi="Candara"/>
                <w:sz w:val="20"/>
                <w:szCs w:val="20"/>
                <w:lang w:val="es-EC"/>
              </w:rPr>
            </w:pPr>
          </w:p>
        </w:tc>
      </w:tr>
      <w:tr w:rsidR="003B0E7E" w:rsidRPr="00582B1C" w14:paraId="03934ABC" w14:textId="76F0D911" w:rsidTr="000C1212">
        <w:trPr>
          <w:trHeight w:val="198"/>
        </w:trPr>
        <w:tc>
          <w:tcPr>
            <w:tcW w:w="851" w:type="dxa"/>
            <w:shd w:val="clear" w:color="000000" w:fill="D9D9D9"/>
            <w:vAlign w:val="center"/>
            <w:hideMark/>
          </w:tcPr>
          <w:p w14:paraId="2C1FF597" w14:textId="77777777" w:rsidR="003B0E7E" w:rsidRPr="000C1212" w:rsidRDefault="003B0E7E" w:rsidP="00BD1E3F">
            <w:pPr>
              <w:jc w:val="center"/>
              <w:rPr>
                <w:rFonts w:ascii="Candara" w:eastAsia="Calibri" w:hAnsi="Candara"/>
                <w:b/>
                <w:sz w:val="20"/>
                <w:szCs w:val="20"/>
                <w:lang w:val="es-EC"/>
              </w:rPr>
            </w:pPr>
            <w:r w:rsidRPr="000C1212">
              <w:rPr>
                <w:rFonts w:ascii="Candara" w:eastAsia="Calibri" w:hAnsi="Candara"/>
                <w:b/>
                <w:sz w:val="20"/>
                <w:szCs w:val="20"/>
                <w:lang w:val="es-EC"/>
              </w:rPr>
              <w:t>2</w:t>
            </w:r>
          </w:p>
        </w:tc>
        <w:tc>
          <w:tcPr>
            <w:tcW w:w="3119" w:type="dxa"/>
            <w:shd w:val="clear" w:color="000000" w:fill="D9D9D9"/>
            <w:vAlign w:val="center"/>
            <w:hideMark/>
          </w:tcPr>
          <w:p w14:paraId="611D7F4A" w14:textId="77777777" w:rsidR="003B0E7E" w:rsidRPr="000C1212" w:rsidRDefault="003B0E7E" w:rsidP="00335FAC">
            <w:pPr>
              <w:rPr>
                <w:rFonts w:ascii="Candara" w:eastAsia="Calibri" w:hAnsi="Candara"/>
                <w:b/>
                <w:sz w:val="20"/>
                <w:szCs w:val="20"/>
                <w:lang w:val="es-EC"/>
              </w:rPr>
            </w:pPr>
            <w:r w:rsidRPr="000C1212">
              <w:rPr>
                <w:rFonts w:ascii="Candara" w:eastAsia="Calibri" w:hAnsi="Candara"/>
                <w:b/>
                <w:sz w:val="20"/>
                <w:szCs w:val="20"/>
                <w:lang w:val="es-EC"/>
              </w:rPr>
              <w:t>BARRAS</w:t>
            </w:r>
          </w:p>
        </w:tc>
        <w:tc>
          <w:tcPr>
            <w:tcW w:w="850" w:type="dxa"/>
            <w:shd w:val="clear" w:color="000000" w:fill="D9D9D9"/>
            <w:vAlign w:val="center"/>
            <w:hideMark/>
          </w:tcPr>
          <w:p w14:paraId="43A92721" w14:textId="50C057E5" w:rsidR="003B0E7E" w:rsidRPr="00335FAC" w:rsidRDefault="003B0E7E" w:rsidP="00335FAC">
            <w:pPr>
              <w:jc w:val="center"/>
              <w:rPr>
                <w:rFonts w:ascii="Candara" w:eastAsia="Calibri" w:hAnsi="Candara"/>
                <w:sz w:val="20"/>
                <w:szCs w:val="20"/>
                <w:lang w:val="es-EC"/>
              </w:rPr>
            </w:pPr>
          </w:p>
        </w:tc>
        <w:tc>
          <w:tcPr>
            <w:tcW w:w="2552" w:type="dxa"/>
            <w:shd w:val="clear" w:color="000000" w:fill="D9D9D9"/>
            <w:vAlign w:val="center"/>
            <w:hideMark/>
          </w:tcPr>
          <w:p w14:paraId="4B4EF062" w14:textId="7C3F3765" w:rsidR="003B0E7E" w:rsidRPr="00335FAC" w:rsidRDefault="003B0E7E" w:rsidP="00335FAC">
            <w:pPr>
              <w:jc w:val="center"/>
              <w:rPr>
                <w:rFonts w:ascii="Candara" w:eastAsia="Calibri" w:hAnsi="Candara"/>
                <w:sz w:val="20"/>
                <w:szCs w:val="20"/>
                <w:lang w:val="es-EC"/>
              </w:rPr>
            </w:pPr>
          </w:p>
        </w:tc>
        <w:tc>
          <w:tcPr>
            <w:tcW w:w="1417" w:type="dxa"/>
            <w:shd w:val="clear" w:color="000000" w:fill="D9D9D9"/>
            <w:vAlign w:val="center"/>
            <w:hideMark/>
          </w:tcPr>
          <w:p w14:paraId="2E68BFD0" w14:textId="7DF8D0F7" w:rsidR="003B0E7E" w:rsidRPr="00335FAC" w:rsidRDefault="003B0E7E" w:rsidP="00335FAC">
            <w:pPr>
              <w:rPr>
                <w:rFonts w:ascii="Candara" w:eastAsia="Calibri" w:hAnsi="Candara"/>
                <w:sz w:val="20"/>
                <w:szCs w:val="20"/>
                <w:lang w:val="es-EC"/>
              </w:rPr>
            </w:pPr>
          </w:p>
        </w:tc>
        <w:tc>
          <w:tcPr>
            <w:tcW w:w="1418" w:type="dxa"/>
            <w:shd w:val="clear" w:color="000000" w:fill="D9D9D9"/>
          </w:tcPr>
          <w:p w14:paraId="10C45804" w14:textId="77777777" w:rsidR="003B0E7E" w:rsidRPr="00335FAC" w:rsidRDefault="003B0E7E" w:rsidP="00335FAC">
            <w:pPr>
              <w:rPr>
                <w:rFonts w:ascii="Candara" w:eastAsia="Calibri" w:hAnsi="Candara"/>
                <w:sz w:val="20"/>
                <w:szCs w:val="20"/>
                <w:lang w:val="es-EC"/>
              </w:rPr>
            </w:pPr>
          </w:p>
        </w:tc>
      </w:tr>
      <w:tr w:rsidR="003B0E7E" w:rsidRPr="00582B1C" w14:paraId="3775AD24" w14:textId="57714839" w:rsidTr="000C1212">
        <w:trPr>
          <w:trHeight w:val="315"/>
        </w:trPr>
        <w:tc>
          <w:tcPr>
            <w:tcW w:w="851" w:type="dxa"/>
            <w:shd w:val="clear" w:color="auto" w:fill="auto"/>
            <w:vAlign w:val="center"/>
            <w:hideMark/>
          </w:tcPr>
          <w:p w14:paraId="44A6BC4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2.1</w:t>
            </w:r>
          </w:p>
        </w:tc>
        <w:tc>
          <w:tcPr>
            <w:tcW w:w="3119" w:type="dxa"/>
            <w:shd w:val="clear" w:color="auto" w:fill="auto"/>
            <w:vAlign w:val="center"/>
            <w:hideMark/>
          </w:tcPr>
          <w:p w14:paraId="4B92C40B"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 nominal</w:t>
            </w:r>
          </w:p>
        </w:tc>
        <w:tc>
          <w:tcPr>
            <w:tcW w:w="850" w:type="dxa"/>
            <w:shd w:val="clear" w:color="auto" w:fill="auto"/>
            <w:vAlign w:val="center"/>
            <w:hideMark/>
          </w:tcPr>
          <w:p w14:paraId="5877AD5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w:t>
            </w:r>
          </w:p>
        </w:tc>
        <w:tc>
          <w:tcPr>
            <w:tcW w:w="2552" w:type="dxa"/>
            <w:shd w:val="clear" w:color="auto" w:fill="auto"/>
            <w:vAlign w:val="center"/>
            <w:hideMark/>
          </w:tcPr>
          <w:p w14:paraId="0240D5A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1250</w:t>
            </w:r>
          </w:p>
        </w:tc>
        <w:tc>
          <w:tcPr>
            <w:tcW w:w="1417" w:type="dxa"/>
            <w:shd w:val="clear" w:color="auto" w:fill="auto"/>
            <w:vAlign w:val="center"/>
            <w:hideMark/>
          </w:tcPr>
          <w:p w14:paraId="0C51C16A" w14:textId="4D759FB2" w:rsidR="003B0E7E" w:rsidRPr="00335FAC" w:rsidRDefault="003B0E7E" w:rsidP="00335FAC">
            <w:pPr>
              <w:rPr>
                <w:rFonts w:ascii="Candara" w:eastAsia="Calibri" w:hAnsi="Candara"/>
                <w:sz w:val="20"/>
                <w:szCs w:val="20"/>
                <w:lang w:val="es-EC"/>
              </w:rPr>
            </w:pPr>
          </w:p>
        </w:tc>
        <w:tc>
          <w:tcPr>
            <w:tcW w:w="1418" w:type="dxa"/>
          </w:tcPr>
          <w:p w14:paraId="2FECAA72" w14:textId="77777777" w:rsidR="003B0E7E" w:rsidRPr="00335FAC" w:rsidRDefault="003B0E7E" w:rsidP="00335FAC">
            <w:pPr>
              <w:rPr>
                <w:rFonts w:ascii="Candara" w:eastAsia="Calibri" w:hAnsi="Candara"/>
                <w:sz w:val="20"/>
                <w:szCs w:val="20"/>
                <w:lang w:val="es-EC"/>
              </w:rPr>
            </w:pPr>
          </w:p>
        </w:tc>
      </w:tr>
      <w:tr w:rsidR="003B0E7E" w:rsidRPr="00582B1C" w14:paraId="0B70D9F6" w14:textId="255394EF" w:rsidTr="000C1212">
        <w:trPr>
          <w:trHeight w:val="315"/>
        </w:trPr>
        <w:tc>
          <w:tcPr>
            <w:tcW w:w="851" w:type="dxa"/>
            <w:shd w:val="clear" w:color="auto" w:fill="auto"/>
            <w:vAlign w:val="center"/>
            <w:hideMark/>
          </w:tcPr>
          <w:p w14:paraId="3880204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2.2</w:t>
            </w:r>
          </w:p>
        </w:tc>
        <w:tc>
          <w:tcPr>
            <w:tcW w:w="3119" w:type="dxa"/>
            <w:shd w:val="clear" w:color="auto" w:fill="auto"/>
            <w:vAlign w:val="center"/>
            <w:hideMark/>
          </w:tcPr>
          <w:p w14:paraId="2663F98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Tipo de aislamiento</w:t>
            </w:r>
          </w:p>
        </w:tc>
        <w:tc>
          <w:tcPr>
            <w:tcW w:w="850" w:type="dxa"/>
            <w:shd w:val="clear" w:color="auto" w:fill="auto"/>
            <w:vAlign w:val="center"/>
            <w:hideMark/>
          </w:tcPr>
          <w:p w14:paraId="646945F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35AD702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Aire</w:t>
            </w:r>
          </w:p>
        </w:tc>
        <w:tc>
          <w:tcPr>
            <w:tcW w:w="1417" w:type="dxa"/>
            <w:shd w:val="clear" w:color="auto" w:fill="auto"/>
            <w:vAlign w:val="center"/>
            <w:hideMark/>
          </w:tcPr>
          <w:p w14:paraId="59B4E2E2" w14:textId="347C5531" w:rsidR="003B0E7E" w:rsidRPr="00335FAC" w:rsidRDefault="003B0E7E" w:rsidP="00335FAC">
            <w:pPr>
              <w:rPr>
                <w:rFonts w:ascii="Candara" w:eastAsia="Calibri" w:hAnsi="Candara"/>
                <w:sz w:val="20"/>
                <w:szCs w:val="20"/>
                <w:lang w:val="es-EC"/>
              </w:rPr>
            </w:pPr>
          </w:p>
        </w:tc>
        <w:tc>
          <w:tcPr>
            <w:tcW w:w="1418" w:type="dxa"/>
          </w:tcPr>
          <w:p w14:paraId="12854D2C" w14:textId="77777777" w:rsidR="003B0E7E" w:rsidRPr="00335FAC" w:rsidRDefault="003B0E7E" w:rsidP="00335FAC">
            <w:pPr>
              <w:rPr>
                <w:rFonts w:ascii="Candara" w:eastAsia="Calibri" w:hAnsi="Candara"/>
                <w:sz w:val="20"/>
                <w:szCs w:val="20"/>
                <w:lang w:val="es-EC"/>
              </w:rPr>
            </w:pPr>
          </w:p>
        </w:tc>
      </w:tr>
      <w:tr w:rsidR="003B0E7E" w:rsidRPr="00582B1C" w14:paraId="044CA963" w14:textId="1EEE5B3E" w:rsidTr="000C1212">
        <w:trPr>
          <w:trHeight w:val="315"/>
        </w:trPr>
        <w:tc>
          <w:tcPr>
            <w:tcW w:w="851" w:type="dxa"/>
            <w:shd w:val="clear" w:color="auto" w:fill="auto"/>
            <w:vAlign w:val="center"/>
            <w:hideMark/>
          </w:tcPr>
          <w:p w14:paraId="03666E6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2.3</w:t>
            </w:r>
          </w:p>
        </w:tc>
        <w:tc>
          <w:tcPr>
            <w:tcW w:w="3119" w:type="dxa"/>
            <w:shd w:val="clear" w:color="auto" w:fill="auto"/>
            <w:vAlign w:val="center"/>
            <w:hideMark/>
          </w:tcPr>
          <w:p w14:paraId="0BA59267"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Material</w:t>
            </w:r>
          </w:p>
        </w:tc>
        <w:tc>
          <w:tcPr>
            <w:tcW w:w="850" w:type="dxa"/>
            <w:shd w:val="clear" w:color="auto" w:fill="auto"/>
            <w:vAlign w:val="center"/>
            <w:hideMark/>
          </w:tcPr>
          <w:p w14:paraId="69EE230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6FC1AFE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Cobre</w:t>
            </w:r>
          </w:p>
        </w:tc>
        <w:tc>
          <w:tcPr>
            <w:tcW w:w="1417" w:type="dxa"/>
            <w:shd w:val="clear" w:color="auto" w:fill="auto"/>
            <w:vAlign w:val="center"/>
            <w:hideMark/>
          </w:tcPr>
          <w:p w14:paraId="7487441B" w14:textId="20DD175D" w:rsidR="003B0E7E" w:rsidRPr="00335FAC" w:rsidRDefault="003B0E7E" w:rsidP="00335FAC">
            <w:pPr>
              <w:rPr>
                <w:rFonts w:ascii="Candara" w:eastAsia="Calibri" w:hAnsi="Candara"/>
                <w:sz w:val="20"/>
                <w:szCs w:val="20"/>
                <w:lang w:val="es-EC"/>
              </w:rPr>
            </w:pPr>
          </w:p>
        </w:tc>
        <w:tc>
          <w:tcPr>
            <w:tcW w:w="1418" w:type="dxa"/>
          </w:tcPr>
          <w:p w14:paraId="392F0D3A" w14:textId="77777777" w:rsidR="003B0E7E" w:rsidRPr="00335FAC" w:rsidRDefault="003B0E7E" w:rsidP="00335FAC">
            <w:pPr>
              <w:rPr>
                <w:rFonts w:ascii="Candara" w:eastAsia="Calibri" w:hAnsi="Candara"/>
                <w:sz w:val="20"/>
                <w:szCs w:val="20"/>
                <w:lang w:val="es-EC"/>
              </w:rPr>
            </w:pPr>
          </w:p>
        </w:tc>
      </w:tr>
      <w:tr w:rsidR="003B0E7E" w:rsidRPr="00582B1C" w14:paraId="2ECECCE0" w14:textId="5D1B2A48" w:rsidTr="000C1212">
        <w:trPr>
          <w:trHeight w:val="315"/>
        </w:trPr>
        <w:tc>
          <w:tcPr>
            <w:tcW w:w="851" w:type="dxa"/>
            <w:shd w:val="clear" w:color="auto" w:fill="auto"/>
            <w:vAlign w:val="center"/>
            <w:hideMark/>
          </w:tcPr>
          <w:p w14:paraId="0C0AEBE6"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2.4</w:t>
            </w:r>
          </w:p>
        </w:tc>
        <w:tc>
          <w:tcPr>
            <w:tcW w:w="3119" w:type="dxa"/>
            <w:shd w:val="clear" w:color="auto" w:fill="auto"/>
            <w:vAlign w:val="center"/>
            <w:hideMark/>
          </w:tcPr>
          <w:p w14:paraId="1A087B1F"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Geometría</w:t>
            </w:r>
          </w:p>
        </w:tc>
        <w:tc>
          <w:tcPr>
            <w:tcW w:w="850" w:type="dxa"/>
            <w:shd w:val="clear" w:color="auto" w:fill="auto"/>
            <w:vAlign w:val="center"/>
            <w:hideMark/>
          </w:tcPr>
          <w:p w14:paraId="5268205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7FAC84E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Rectangular</w:t>
            </w:r>
          </w:p>
        </w:tc>
        <w:tc>
          <w:tcPr>
            <w:tcW w:w="1417" w:type="dxa"/>
            <w:shd w:val="clear" w:color="auto" w:fill="auto"/>
            <w:vAlign w:val="center"/>
            <w:hideMark/>
          </w:tcPr>
          <w:p w14:paraId="1873D569" w14:textId="5CD6071A" w:rsidR="003B0E7E" w:rsidRPr="00335FAC" w:rsidRDefault="003B0E7E" w:rsidP="00335FAC">
            <w:pPr>
              <w:rPr>
                <w:rFonts w:ascii="Candara" w:eastAsia="Calibri" w:hAnsi="Candara"/>
                <w:sz w:val="20"/>
                <w:szCs w:val="20"/>
                <w:lang w:val="es-EC"/>
              </w:rPr>
            </w:pPr>
          </w:p>
        </w:tc>
        <w:tc>
          <w:tcPr>
            <w:tcW w:w="1418" w:type="dxa"/>
          </w:tcPr>
          <w:p w14:paraId="7631FF8B" w14:textId="77777777" w:rsidR="003B0E7E" w:rsidRPr="00335FAC" w:rsidRDefault="003B0E7E" w:rsidP="00335FAC">
            <w:pPr>
              <w:rPr>
                <w:rFonts w:ascii="Candara" w:eastAsia="Calibri" w:hAnsi="Candara"/>
                <w:sz w:val="20"/>
                <w:szCs w:val="20"/>
                <w:lang w:val="es-EC"/>
              </w:rPr>
            </w:pPr>
          </w:p>
        </w:tc>
      </w:tr>
      <w:tr w:rsidR="003B0E7E" w:rsidRPr="00582B1C" w14:paraId="30A0E3D5" w14:textId="77256D35" w:rsidTr="000C1212">
        <w:trPr>
          <w:trHeight w:val="305"/>
        </w:trPr>
        <w:tc>
          <w:tcPr>
            <w:tcW w:w="851" w:type="dxa"/>
            <w:shd w:val="clear" w:color="000000" w:fill="D9D9D9"/>
            <w:vAlign w:val="center"/>
            <w:hideMark/>
          </w:tcPr>
          <w:p w14:paraId="4E967BE6" w14:textId="77777777" w:rsidR="003B0E7E" w:rsidRPr="000C1212" w:rsidRDefault="003B0E7E" w:rsidP="00BD1E3F">
            <w:pPr>
              <w:jc w:val="center"/>
              <w:rPr>
                <w:rFonts w:ascii="Candara" w:eastAsia="Calibri" w:hAnsi="Candara"/>
                <w:b/>
                <w:sz w:val="20"/>
                <w:szCs w:val="20"/>
                <w:lang w:val="es-EC"/>
              </w:rPr>
            </w:pPr>
            <w:r w:rsidRPr="000C1212">
              <w:rPr>
                <w:rFonts w:ascii="Candara" w:eastAsia="Calibri" w:hAnsi="Candara"/>
                <w:b/>
                <w:sz w:val="20"/>
                <w:szCs w:val="20"/>
                <w:lang w:val="es-EC"/>
              </w:rPr>
              <w:t>3</w:t>
            </w:r>
          </w:p>
        </w:tc>
        <w:tc>
          <w:tcPr>
            <w:tcW w:w="3119" w:type="dxa"/>
            <w:shd w:val="clear" w:color="000000" w:fill="D9D9D9"/>
            <w:vAlign w:val="center"/>
            <w:hideMark/>
          </w:tcPr>
          <w:p w14:paraId="7E1C0E2D" w14:textId="19DB52C1" w:rsidR="003B0E7E" w:rsidRPr="000C1212" w:rsidRDefault="003B0E7E" w:rsidP="00335FAC">
            <w:pPr>
              <w:rPr>
                <w:rFonts w:ascii="Candara" w:eastAsia="Calibri" w:hAnsi="Candara"/>
                <w:b/>
                <w:sz w:val="20"/>
                <w:szCs w:val="20"/>
                <w:lang w:val="es-EC"/>
              </w:rPr>
            </w:pPr>
            <w:r w:rsidRPr="000C1212">
              <w:rPr>
                <w:rFonts w:ascii="Candara" w:eastAsia="Calibri" w:hAnsi="Candara"/>
                <w:b/>
                <w:sz w:val="20"/>
                <w:szCs w:val="20"/>
                <w:lang w:val="es-EC"/>
              </w:rPr>
              <w:t>CELDAS Interruptor automático de la celda</w:t>
            </w:r>
          </w:p>
        </w:tc>
        <w:tc>
          <w:tcPr>
            <w:tcW w:w="850" w:type="dxa"/>
            <w:shd w:val="clear" w:color="000000" w:fill="D9D9D9"/>
            <w:vAlign w:val="center"/>
            <w:hideMark/>
          </w:tcPr>
          <w:p w14:paraId="1558DC92" w14:textId="0E027595" w:rsidR="003B0E7E" w:rsidRPr="00335FAC" w:rsidRDefault="003B0E7E" w:rsidP="00335FAC">
            <w:pPr>
              <w:jc w:val="center"/>
              <w:rPr>
                <w:rFonts w:ascii="Candara" w:eastAsia="Calibri" w:hAnsi="Candara"/>
                <w:sz w:val="20"/>
                <w:szCs w:val="20"/>
                <w:lang w:val="es-EC"/>
              </w:rPr>
            </w:pPr>
          </w:p>
        </w:tc>
        <w:tc>
          <w:tcPr>
            <w:tcW w:w="2552" w:type="dxa"/>
            <w:shd w:val="clear" w:color="000000" w:fill="D9D9D9"/>
            <w:vAlign w:val="center"/>
            <w:hideMark/>
          </w:tcPr>
          <w:p w14:paraId="0D128936" w14:textId="203D0AF0" w:rsidR="003B0E7E" w:rsidRPr="00335FAC" w:rsidRDefault="003B0E7E" w:rsidP="00335FAC">
            <w:pPr>
              <w:jc w:val="center"/>
              <w:rPr>
                <w:rFonts w:ascii="Candara" w:eastAsia="Calibri" w:hAnsi="Candara"/>
                <w:sz w:val="20"/>
                <w:szCs w:val="20"/>
                <w:lang w:val="es-EC"/>
              </w:rPr>
            </w:pPr>
          </w:p>
        </w:tc>
        <w:tc>
          <w:tcPr>
            <w:tcW w:w="1417" w:type="dxa"/>
            <w:shd w:val="clear" w:color="000000" w:fill="D9D9D9"/>
            <w:vAlign w:val="center"/>
            <w:hideMark/>
          </w:tcPr>
          <w:p w14:paraId="1B268AA0" w14:textId="0F6582D7" w:rsidR="003B0E7E" w:rsidRPr="00335FAC" w:rsidRDefault="003B0E7E" w:rsidP="00335FAC">
            <w:pPr>
              <w:rPr>
                <w:rFonts w:ascii="Candara" w:eastAsia="Calibri" w:hAnsi="Candara"/>
                <w:sz w:val="20"/>
                <w:szCs w:val="20"/>
                <w:lang w:val="es-EC"/>
              </w:rPr>
            </w:pPr>
          </w:p>
        </w:tc>
        <w:tc>
          <w:tcPr>
            <w:tcW w:w="1418" w:type="dxa"/>
            <w:shd w:val="clear" w:color="000000" w:fill="D9D9D9"/>
          </w:tcPr>
          <w:p w14:paraId="71DB71E1" w14:textId="77777777" w:rsidR="003B0E7E" w:rsidRPr="00335FAC" w:rsidRDefault="003B0E7E" w:rsidP="00335FAC">
            <w:pPr>
              <w:rPr>
                <w:rFonts w:ascii="Candara" w:eastAsia="Calibri" w:hAnsi="Candara"/>
                <w:sz w:val="20"/>
                <w:szCs w:val="20"/>
                <w:lang w:val="es-EC"/>
              </w:rPr>
            </w:pPr>
          </w:p>
        </w:tc>
      </w:tr>
      <w:tr w:rsidR="003B0E7E" w:rsidRPr="00582B1C" w14:paraId="53A5EBC5" w14:textId="0AACA6AC" w:rsidTr="000C1212">
        <w:trPr>
          <w:trHeight w:val="315"/>
        </w:trPr>
        <w:tc>
          <w:tcPr>
            <w:tcW w:w="851" w:type="dxa"/>
            <w:shd w:val="clear" w:color="auto" w:fill="auto"/>
            <w:vAlign w:val="center"/>
            <w:hideMark/>
          </w:tcPr>
          <w:p w14:paraId="275135B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3.1</w:t>
            </w:r>
          </w:p>
        </w:tc>
        <w:tc>
          <w:tcPr>
            <w:tcW w:w="3119" w:type="dxa"/>
            <w:shd w:val="clear" w:color="auto" w:fill="auto"/>
            <w:vAlign w:val="center"/>
            <w:hideMark/>
          </w:tcPr>
          <w:p w14:paraId="7185ED44"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Fabricante</w:t>
            </w:r>
          </w:p>
        </w:tc>
        <w:tc>
          <w:tcPr>
            <w:tcW w:w="850" w:type="dxa"/>
            <w:shd w:val="clear" w:color="auto" w:fill="auto"/>
            <w:vAlign w:val="center"/>
            <w:hideMark/>
          </w:tcPr>
          <w:p w14:paraId="39EC305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3507E73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0B3D8F0F" w14:textId="44591DF0" w:rsidR="003B0E7E" w:rsidRPr="00335FAC" w:rsidRDefault="003B0E7E" w:rsidP="00335FAC">
            <w:pPr>
              <w:rPr>
                <w:rFonts w:ascii="Candara" w:eastAsia="Calibri" w:hAnsi="Candara"/>
                <w:sz w:val="20"/>
                <w:szCs w:val="20"/>
                <w:lang w:val="es-EC"/>
              </w:rPr>
            </w:pPr>
          </w:p>
        </w:tc>
        <w:tc>
          <w:tcPr>
            <w:tcW w:w="1418" w:type="dxa"/>
          </w:tcPr>
          <w:p w14:paraId="1C82D78C" w14:textId="77777777" w:rsidR="003B0E7E" w:rsidRPr="00335FAC" w:rsidRDefault="003B0E7E" w:rsidP="00335FAC">
            <w:pPr>
              <w:rPr>
                <w:rFonts w:ascii="Candara" w:eastAsia="Calibri" w:hAnsi="Candara"/>
                <w:sz w:val="20"/>
                <w:szCs w:val="20"/>
                <w:lang w:val="es-EC"/>
              </w:rPr>
            </w:pPr>
          </w:p>
        </w:tc>
      </w:tr>
      <w:tr w:rsidR="003B0E7E" w:rsidRPr="00582B1C" w14:paraId="724A986F" w14:textId="6293DF23" w:rsidTr="000C1212">
        <w:trPr>
          <w:trHeight w:val="315"/>
        </w:trPr>
        <w:tc>
          <w:tcPr>
            <w:tcW w:w="851" w:type="dxa"/>
            <w:shd w:val="clear" w:color="auto" w:fill="auto"/>
            <w:vAlign w:val="center"/>
            <w:hideMark/>
          </w:tcPr>
          <w:p w14:paraId="1F52BCA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3.2</w:t>
            </w:r>
          </w:p>
        </w:tc>
        <w:tc>
          <w:tcPr>
            <w:tcW w:w="3119" w:type="dxa"/>
            <w:shd w:val="clear" w:color="auto" w:fill="auto"/>
            <w:vAlign w:val="center"/>
            <w:hideMark/>
          </w:tcPr>
          <w:p w14:paraId="441D506D"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Modelo</w:t>
            </w:r>
          </w:p>
        </w:tc>
        <w:tc>
          <w:tcPr>
            <w:tcW w:w="850" w:type="dxa"/>
            <w:shd w:val="clear" w:color="auto" w:fill="auto"/>
            <w:vAlign w:val="center"/>
            <w:hideMark/>
          </w:tcPr>
          <w:p w14:paraId="33A3510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1B68FEF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260A401E" w14:textId="29DE63FE" w:rsidR="003B0E7E" w:rsidRPr="00335FAC" w:rsidRDefault="003B0E7E" w:rsidP="00335FAC">
            <w:pPr>
              <w:rPr>
                <w:rFonts w:ascii="Candara" w:eastAsia="Calibri" w:hAnsi="Candara"/>
                <w:sz w:val="20"/>
                <w:szCs w:val="20"/>
                <w:lang w:val="es-EC"/>
              </w:rPr>
            </w:pPr>
          </w:p>
        </w:tc>
        <w:tc>
          <w:tcPr>
            <w:tcW w:w="1418" w:type="dxa"/>
          </w:tcPr>
          <w:p w14:paraId="5DE43447" w14:textId="77777777" w:rsidR="003B0E7E" w:rsidRPr="00335FAC" w:rsidRDefault="003B0E7E" w:rsidP="00335FAC">
            <w:pPr>
              <w:rPr>
                <w:rFonts w:ascii="Candara" w:eastAsia="Calibri" w:hAnsi="Candara"/>
                <w:sz w:val="20"/>
                <w:szCs w:val="20"/>
                <w:lang w:val="es-EC"/>
              </w:rPr>
            </w:pPr>
          </w:p>
        </w:tc>
      </w:tr>
      <w:tr w:rsidR="003B0E7E" w:rsidRPr="00582B1C" w14:paraId="085530D4" w14:textId="16B67D95" w:rsidTr="000C1212">
        <w:trPr>
          <w:trHeight w:val="315"/>
        </w:trPr>
        <w:tc>
          <w:tcPr>
            <w:tcW w:w="851" w:type="dxa"/>
            <w:shd w:val="clear" w:color="auto" w:fill="auto"/>
            <w:vAlign w:val="center"/>
            <w:hideMark/>
          </w:tcPr>
          <w:p w14:paraId="32C6DCD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3.3</w:t>
            </w:r>
          </w:p>
        </w:tc>
        <w:tc>
          <w:tcPr>
            <w:tcW w:w="3119" w:type="dxa"/>
            <w:shd w:val="clear" w:color="auto" w:fill="auto"/>
            <w:vAlign w:val="center"/>
            <w:hideMark/>
          </w:tcPr>
          <w:p w14:paraId="12135AD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Norma de fabricación</w:t>
            </w:r>
          </w:p>
        </w:tc>
        <w:tc>
          <w:tcPr>
            <w:tcW w:w="850" w:type="dxa"/>
            <w:shd w:val="clear" w:color="auto" w:fill="auto"/>
            <w:vAlign w:val="center"/>
            <w:hideMark/>
          </w:tcPr>
          <w:p w14:paraId="0B915E3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62D8824D" w14:textId="60D96CBB"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IEC-62271-100</w:t>
            </w:r>
          </w:p>
        </w:tc>
        <w:tc>
          <w:tcPr>
            <w:tcW w:w="1417" w:type="dxa"/>
            <w:shd w:val="clear" w:color="auto" w:fill="auto"/>
            <w:vAlign w:val="center"/>
            <w:hideMark/>
          </w:tcPr>
          <w:p w14:paraId="270BBCC2" w14:textId="53AEDF03" w:rsidR="003B0E7E" w:rsidRPr="00335FAC" w:rsidRDefault="003B0E7E" w:rsidP="00335FAC">
            <w:pPr>
              <w:rPr>
                <w:rFonts w:ascii="Candara" w:eastAsia="Calibri" w:hAnsi="Candara"/>
                <w:sz w:val="20"/>
                <w:szCs w:val="20"/>
                <w:lang w:val="es-EC"/>
              </w:rPr>
            </w:pPr>
          </w:p>
        </w:tc>
        <w:tc>
          <w:tcPr>
            <w:tcW w:w="1418" w:type="dxa"/>
          </w:tcPr>
          <w:p w14:paraId="71FC8548" w14:textId="77777777" w:rsidR="003B0E7E" w:rsidRPr="00335FAC" w:rsidRDefault="003B0E7E" w:rsidP="00335FAC">
            <w:pPr>
              <w:rPr>
                <w:rFonts w:ascii="Candara" w:eastAsia="Calibri" w:hAnsi="Candara"/>
                <w:sz w:val="20"/>
                <w:szCs w:val="20"/>
                <w:lang w:val="es-EC"/>
              </w:rPr>
            </w:pPr>
          </w:p>
        </w:tc>
      </w:tr>
      <w:tr w:rsidR="003B0E7E" w:rsidRPr="00582B1C" w14:paraId="73E1543F" w14:textId="7F921848" w:rsidTr="000C1212">
        <w:trPr>
          <w:trHeight w:val="315"/>
        </w:trPr>
        <w:tc>
          <w:tcPr>
            <w:tcW w:w="851" w:type="dxa"/>
            <w:shd w:val="clear" w:color="auto" w:fill="auto"/>
            <w:vAlign w:val="center"/>
            <w:hideMark/>
          </w:tcPr>
          <w:p w14:paraId="473EDA0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3.4</w:t>
            </w:r>
          </w:p>
        </w:tc>
        <w:tc>
          <w:tcPr>
            <w:tcW w:w="3119" w:type="dxa"/>
            <w:shd w:val="clear" w:color="auto" w:fill="auto"/>
            <w:vAlign w:val="center"/>
            <w:hideMark/>
          </w:tcPr>
          <w:p w14:paraId="513F346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 nominal</w:t>
            </w:r>
          </w:p>
        </w:tc>
        <w:tc>
          <w:tcPr>
            <w:tcW w:w="850" w:type="dxa"/>
            <w:shd w:val="clear" w:color="auto" w:fill="auto"/>
            <w:vAlign w:val="center"/>
            <w:hideMark/>
          </w:tcPr>
          <w:p w14:paraId="00CA48E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w:t>
            </w:r>
          </w:p>
        </w:tc>
        <w:tc>
          <w:tcPr>
            <w:tcW w:w="2552" w:type="dxa"/>
            <w:shd w:val="clear" w:color="auto" w:fill="auto"/>
            <w:vAlign w:val="center"/>
            <w:hideMark/>
          </w:tcPr>
          <w:p w14:paraId="6B5BBEE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1250</w:t>
            </w:r>
          </w:p>
        </w:tc>
        <w:tc>
          <w:tcPr>
            <w:tcW w:w="1417" w:type="dxa"/>
            <w:shd w:val="clear" w:color="auto" w:fill="auto"/>
            <w:vAlign w:val="center"/>
            <w:hideMark/>
          </w:tcPr>
          <w:p w14:paraId="39B8715A" w14:textId="76AE6AD3" w:rsidR="003B0E7E" w:rsidRPr="00335FAC" w:rsidRDefault="003B0E7E" w:rsidP="00335FAC">
            <w:pPr>
              <w:rPr>
                <w:rFonts w:ascii="Candara" w:eastAsia="Calibri" w:hAnsi="Candara"/>
                <w:sz w:val="20"/>
                <w:szCs w:val="20"/>
                <w:lang w:val="es-EC"/>
              </w:rPr>
            </w:pPr>
          </w:p>
        </w:tc>
        <w:tc>
          <w:tcPr>
            <w:tcW w:w="1418" w:type="dxa"/>
          </w:tcPr>
          <w:p w14:paraId="22BA8F8C" w14:textId="77777777" w:rsidR="003B0E7E" w:rsidRPr="00335FAC" w:rsidRDefault="003B0E7E" w:rsidP="00335FAC">
            <w:pPr>
              <w:rPr>
                <w:rFonts w:ascii="Candara" w:eastAsia="Calibri" w:hAnsi="Candara"/>
                <w:sz w:val="20"/>
                <w:szCs w:val="20"/>
                <w:lang w:val="es-EC"/>
              </w:rPr>
            </w:pPr>
          </w:p>
        </w:tc>
      </w:tr>
      <w:tr w:rsidR="003B0E7E" w:rsidRPr="00582B1C" w14:paraId="789A9FDA" w14:textId="6A21BE68" w:rsidTr="000C1212">
        <w:trPr>
          <w:trHeight w:val="430"/>
        </w:trPr>
        <w:tc>
          <w:tcPr>
            <w:tcW w:w="851" w:type="dxa"/>
            <w:shd w:val="clear" w:color="auto" w:fill="auto"/>
            <w:vAlign w:val="center"/>
            <w:hideMark/>
          </w:tcPr>
          <w:p w14:paraId="2669EAD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3.5</w:t>
            </w:r>
          </w:p>
        </w:tc>
        <w:tc>
          <w:tcPr>
            <w:tcW w:w="3119" w:type="dxa"/>
            <w:shd w:val="clear" w:color="auto" w:fill="auto"/>
            <w:vAlign w:val="center"/>
            <w:hideMark/>
          </w:tcPr>
          <w:p w14:paraId="486276E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 de corto circuito de corta duración</w:t>
            </w:r>
          </w:p>
        </w:tc>
        <w:tc>
          <w:tcPr>
            <w:tcW w:w="850" w:type="dxa"/>
            <w:shd w:val="clear" w:color="auto" w:fill="auto"/>
            <w:vAlign w:val="center"/>
            <w:hideMark/>
          </w:tcPr>
          <w:p w14:paraId="04780BA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kA</w:t>
            </w:r>
          </w:p>
        </w:tc>
        <w:tc>
          <w:tcPr>
            <w:tcW w:w="2552" w:type="dxa"/>
            <w:shd w:val="clear" w:color="auto" w:fill="auto"/>
            <w:vAlign w:val="center"/>
            <w:hideMark/>
          </w:tcPr>
          <w:p w14:paraId="0C63E50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20</w:t>
            </w:r>
          </w:p>
        </w:tc>
        <w:tc>
          <w:tcPr>
            <w:tcW w:w="1417" w:type="dxa"/>
            <w:shd w:val="clear" w:color="auto" w:fill="auto"/>
            <w:vAlign w:val="center"/>
            <w:hideMark/>
          </w:tcPr>
          <w:p w14:paraId="6F570653" w14:textId="1C4520B5" w:rsidR="003B0E7E" w:rsidRPr="00335FAC" w:rsidRDefault="003B0E7E" w:rsidP="00335FAC">
            <w:pPr>
              <w:rPr>
                <w:rFonts w:ascii="Candara" w:eastAsia="Calibri" w:hAnsi="Candara"/>
                <w:sz w:val="20"/>
                <w:szCs w:val="20"/>
                <w:lang w:val="es-EC"/>
              </w:rPr>
            </w:pPr>
          </w:p>
        </w:tc>
        <w:tc>
          <w:tcPr>
            <w:tcW w:w="1418" w:type="dxa"/>
          </w:tcPr>
          <w:p w14:paraId="2B927FBD" w14:textId="77777777" w:rsidR="003B0E7E" w:rsidRPr="00335FAC" w:rsidRDefault="003B0E7E" w:rsidP="00335FAC">
            <w:pPr>
              <w:rPr>
                <w:rFonts w:ascii="Candara" w:eastAsia="Calibri" w:hAnsi="Candara"/>
                <w:sz w:val="20"/>
                <w:szCs w:val="20"/>
                <w:lang w:val="es-EC"/>
              </w:rPr>
            </w:pPr>
          </w:p>
        </w:tc>
      </w:tr>
      <w:tr w:rsidR="003B0E7E" w:rsidRPr="00582B1C" w14:paraId="49866C5E" w14:textId="2E3B34FA" w:rsidTr="000C1212">
        <w:trPr>
          <w:trHeight w:val="365"/>
        </w:trPr>
        <w:tc>
          <w:tcPr>
            <w:tcW w:w="851" w:type="dxa"/>
            <w:shd w:val="clear" w:color="auto" w:fill="auto"/>
            <w:vAlign w:val="center"/>
            <w:hideMark/>
          </w:tcPr>
          <w:p w14:paraId="5EF3583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3.6</w:t>
            </w:r>
          </w:p>
        </w:tc>
        <w:tc>
          <w:tcPr>
            <w:tcW w:w="3119" w:type="dxa"/>
            <w:shd w:val="clear" w:color="auto" w:fill="auto"/>
            <w:vAlign w:val="center"/>
            <w:hideMark/>
          </w:tcPr>
          <w:p w14:paraId="388C3715" w14:textId="23048391"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 pico de corto circuito</w:t>
            </w:r>
          </w:p>
        </w:tc>
        <w:tc>
          <w:tcPr>
            <w:tcW w:w="850" w:type="dxa"/>
            <w:shd w:val="clear" w:color="auto" w:fill="auto"/>
            <w:vAlign w:val="center"/>
            <w:hideMark/>
          </w:tcPr>
          <w:p w14:paraId="7629F93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kA</w:t>
            </w:r>
          </w:p>
        </w:tc>
        <w:tc>
          <w:tcPr>
            <w:tcW w:w="2552" w:type="dxa"/>
            <w:shd w:val="clear" w:color="auto" w:fill="auto"/>
            <w:vAlign w:val="center"/>
            <w:hideMark/>
          </w:tcPr>
          <w:p w14:paraId="4349C17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31</w:t>
            </w:r>
          </w:p>
        </w:tc>
        <w:tc>
          <w:tcPr>
            <w:tcW w:w="1417" w:type="dxa"/>
            <w:shd w:val="clear" w:color="auto" w:fill="auto"/>
            <w:vAlign w:val="center"/>
            <w:hideMark/>
          </w:tcPr>
          <w:p w14:paraId="7F8FC506" w14:textId="7F3813E9" w:rsidR="003B0E7E" w:rsidRPr="00335FAC" w:rsidRDefault="003B0E7E" w:rsidP="00335FAC">
            <w:pPr>
              <w:rPr>
                <w:rFonts w:ascii="Candara" w:eastAsia="Calibri" w:hAnsi="Candara"/>
                <w:sz w:val="20"/>
                <w:szCs w:val="20"/>
                <w:lang w:val="es-EC"/>
              </w:rPr>
            </w:pPr>
          </w:p>
        </w:tc>
        <w:tc>
          <w:tcPr>
            <w:tcW w:w="1418" w:type="dxa"/>
          </w:tcPr>
          <w:p w14:paraId="306C20F4" w14:textId="77777777" w:rsidR="003B0E7E" w:rsidRPr="00335FAC" w:rsidRDefault="003B0E7E" w:rsidP="00335FAC">
            <w:pPr>
              <w:rPr>
                <w:rFonts w:ascii="Candara" w:eastAsia="Calibri" w:hAnsi="Candara"/>
                <w:sz w:val="20"/>
                <w:szCs w:val="20"/>
                <w:lang w:val="es-EC"/>
              </w:rPr>
            </w:pPr>
          </w:p>
        </w:tc>
      </w:tr>
      <w:tr w:rsidR="003B0E7E" w:rsidRPr="00582B1C" w14:paraId="0E1BE149" w14:textId="3F390B14" w:rsidTr="000C1212">
        <w:trPr>
          <w:trHeight w:val="315"/>
        </w:trPr>
        <w:tc>
          <w:tcPr>
            <w:tcW w:w="851" w:type="dxa"/>
            <w:shd w:val="clear" w:color="auto" w:fill="auto"/>
            <w:vAlign w:val="center"/>
            <w:hideMark/>
          </w:tcPr>
          <w:p w14:paraId="44F82F4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3.7</w:t>
            </w:r>
          </w:p>
        </w:tc>
        <w:tc>
          <w:tcPr>
            <w:tcW w:w="3119" w:type="dxa"/>
            <w:shd w:val="clear" w:color="auto" w:fill="auto"/>
            <w:vAlign w:val="center"/>
            <w:hideMark/>
          </w:tcPr>
          <w:p w14:paraId="003AD4E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Medio de extinción</w:t>
            </w:r>
          </w:p>
        </w:tc>
        <w:tc>
          <w:tcPr>
            <w:tcW w:w="850" w:type="dxa"/>
            <w:shd w:val="clear" w:color="auto" w:fill="auto"/>
            <w:vAlign w:val="center"/>
            <w:hideMark/>
          </w:tcPr>
          <w:p w14:paraId="6C0612B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40088877" w14:textId="73AC1FE3" w:rsidR="003B0E7E" w:rsidRPr="00335FAC" w:rsidRDefault="000C1212" w:rsidP="00335FAC">
            <w:pPr>
              <w:jc w:val="center"/>
              <w:rPr>
                <w:rFonts w:ascii="Candara" w:eastAsia="Calibri" w:hAnsi="Candara"/>
                <w:sz w:val="20"/>
                <w:szCs w:val="20"/>
                <w:lang w:val="es-EC"/>
              </w:rPr>
            </w:pPr>
            <w:r w:rsidRPr="00335FAC">
              <w:rPr>
                <w:rFonts w:ascii="Candara" w:eastAsia="Calibri" w:hAnsi="Candara"/>
                <w:sz w:val="20"/>
                <w:szCs w:val="20"/>
                <w:lang w:val="es-EC"/>
              </w:rPr>
              <w:t>Vacío</w:t>
            </w:r>
          </w:p>
        </w:tc>
        <w:tc>
          <w:tcPr>
            <w:tcW w:w="1417" w:type="dxa"/>
            <w:shd w:val="clear" w:color="auto" w:fill="auto"/>
            <w:vAlign w:val="center"/>
            <w:hideMark/>
          </w:tcPr>
          <w:p w14:paraId="226815DF" w14:textId="2560C15D" w:rsidR="003B0E7E" w:rsidRPr="00335FAC" w:rsidRDefault="003B0E7E" w:rsidP="00335FAC">
            <w:pPr>
              <w:rPr>
                <w:rFonts w:ascii="Candara" w:eastAsia="Calibri" w:hAnsi="Candara"/>
                <w:sz w:val="20"/>
                <w:szCs w:val="20"/>
                <w:lang w:val="es-EC"/>
              </w:rPr>
            </w:pPr>
          </w:p>
        </w:tc>
        <w:tc>
          <w:tcPr>
            <w:tcW w:w="1418" w:type="dxa"/>
          </w:tcPr>
          <w:p w14:paraId="0A6AE153" w14:textId="77777777" w:rsidR="003B0E7E" w:rsidRPr="00335FAC" w:rsidRDefault="003B0E7E" w:rsidP="00335FAC">
            <w:pPr>
              <w:rPr>
                <w:rFonts w:ascii="Candara" w:eastAsia="Calibri" w:hAnsi="Candara"/>
                <w:sz w:val="20"/>
                <w:szCs w:val="20"/>
                <w:lang w:val="es-EC"/>
              </w:rPr>
            </w:pPr>
          </w:p>
        </w:tc>
      </w:tr>
      <w:tr w:rsidR="003B0E7E" w:rsidRPr="00582B1C" w14:paraId="73E43B00" w14:textId="4152E593" w:rsidTr="000C1212">
        <w:trPr>
          <w:trHeight w:val="315"/>
        </w:trPr>
        <w:tc>
          <w:tcPr>
            <w:tcW w:w="851" w:type="dxa"/>
            <w:shd w:val="clear" w:color="auto" w:fill="auto"/>
            <w:vAlign w:val="center"/>
            <w:hideMark/>
          </w:tcPr>
          <w:p w14:paraId="5E9E55C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3.8</w:t>
            </w:r>
          </w:p>
        </w:tc>
        <w:tc>
          <w:tcPr>
            <w:tcW w:w="3119" w:type="dxa"/>
            <w:shd w:val="clear" w:color="auto" w:fill="auto"/>
            <w:vAlign w:val="center"/>
            <w:hideMark/>
          </w:tcPr>
          <w:p w14:paraId="7B4CBBB4"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Motor resorte</w:t>
            </w:r>
          </w:p>
        </w:tc>
        <w:tc>
          <w:tcPr>
            <w:tcW w:w="850" w:type="dxa"/>
            <w:shd w:val="clear" w:color="auto" w:fill="auto"/>
            <w:vAlign w:val="center"/>
            <w:hideMark/>
          </w:tcPr>
          <w:p w14:paraId="49C9EC7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62825A3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3DCCC667" w14:textId="0BE6E009" w:rsidR="003B0E7E" w:rsidRPr="00335FAC" w:rsidRDefault="003B0E7E" w:rsidP="00335FAC">
            <w:pPr>
              <w:rPr>
                <w:rFonts w:ascii="Candara" w:eastAsia="Calibri" w:hAnsi="Candara"/>
                <w:sz w:val="20"/>
                <w:szCs w:val="20"/>
                <w:lang w:val="es-EC"/>
              </w:rPr>
            </w:pPr>
          </w:p>
        </w:tc>
        <w:tc>
          <w:tcPr>
            <w:tcW w:w="1418" w:type="dxa"/>
          </w:tcPr>
          <w:p w14:paraId="243E09A0" w14:textId="77777777" w:rsidR="003B0E7E" w:rsidRPr="00335FAC" w:rsidRDefault="003B0E7E" w:rsidP="00335FAC">
            <w:pPr>
              <w:rPr>
                <w:rFonts w:ascii="Candara" w:eastAsia="Calibri" w:hAnsi="Candara"/>
                <w:sz w:val="20"/>
                <w:szCs w:val="20"/>
                <w:lang w:val="es-EC"/>
              </w:rPr>
            </w:pPr>
          </w:p>
        </w:tc>
      </w:tr>
      <w:tr w:rsidR="003B0E7E" w:rsidRPr="00582B1C" w14:paraId="4159956A" w14:textId="7B041511" w:rsidTr="000C1212">
        <w:trPr>
          <w:trHeight w:val="315"/>
        </w:trPr>
        <w:tc>
          <w:tcPr>
            <w:tcW w:w="851" w:type="dxa"/>
            <w:shd w:val="clear" w:color="auto" w:fill="auto"/>
            <w:vAlign w:val="center"/>
            <w:hideMark/>
          </w:tcPr>
          <w:p w14:paraId="15B86A2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3.9</w:t>
            </w:r>
          </w:p>
        </w:tc>
        <w:tc>
          <w:tcPr>
            <w:tcW w:w="3119" w:type="dxa"/>
            <w:shd w:val="clear" w:color="auto" w:fill="auto"/>
            <w:vAlign w:val="center"/>
            <w:hideMark/>
          </w:tcPr>
          <w:p w14:paraId="5ECE583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Secuencia de operación</w:t>
            </w:r>
          </w:p>
        </w:tc>
        <w:tc>
          <w:tcPr>
            <w:tcW w:w="850" w:type="dxa"/>
            <w:shd w:val="clear" w:color="auto" w:fill="auto"/>
            <w:vAlign w:val="center"/>
            <w:hideMark/>
          </w:tcPr>
          <w:p w14:paraId="2D1B8A0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148B0A09" w14:textId="77777777" w:rsidR="003B0E7E" w:rsidRPr="00335FAC" w:rsidRDefault="003B0E7E" w:rsidP="00335FAC">
            <w:pPr>
              <w:jc w:val="center"/>
              <w:rPr>
                <w:rFonts w:ascii="Candara" w:eastAsia="Calibri" w:hAnsi="Candara"/>
                <w:sz w:val="20"/>
                <w:szCs w:val="20"/>
                <w:lang w:val="en-029"/>
              </w:rPr>
            </w:pPr>
            <w:r w:rsidRPr="00335FAC">
              <w:rPr>
                <w:rFonts w:ascii="Candara" w:eastAsia="Calibri" w:hAnsi="Candara"/>
                <w:sz w:val="20"/>
                <w:szCs w:val="20"/>
                <w:lang w:val="en-029"/>
              </w:rPr>
              <w:t>O-0.3 seg-CO-3min-CO</w:t>
            </w:r>
          </w:p>
        </w:tc>
        <w:tc>
          <w:tcPr>
            <w:tcW w:w="1417" w:type="dxa"/>
            <w:shd w:val="clear" w:color="auto" w:fill="auto"/>
            <w:vAlign w:val="center"/>
            <w:hideMark/>
          </w:tcPr>
          <w:p w14:paraId="350CA66E" w14:textId="332D652E" w:rsidR="003B0E7E" w:rsidRPr="00335FAC" w:rsidRDefault="003B0E7E" w:rsidP="00335FAC">
            <w:pPr>
              <w:rPr>
                <w:rFonts w:ascii="Candara" w:eastAsia="Calibri" w:hAnsi="Candara"/>
                <w:sz w:val="20"/>
                <w:szCs w:val="20"/>
                <w:lang w:val="en-029"/>
              </w:rPr>
            </w:pPr>
          </w:p>
        </w:tc>
        <w:tc>
          <w:tcPr>
            <w:tcW w:w="1418" w:type="dxa"/>
          </w:tcPr>
          <w:p w14:paraId="66A91420" w14:textId="77777777" w:rsidR="003B0E7E" w:rsidRPr="00335FAC" w:rsidRDefault="003B0E7E" w:rsidP="00335FAC">
            <w:pPr>
              <w:rPr>
                <w:rFonts w:ascii="Candara" w:eastAsia="Calibri" w:hAnsi="Candara"/>
                <w:sz w:val="20"/>
                <w:szCs w:val="20"/>
                <w:lang w:val="en-029"/>
              </w:rPr>
            </w:pPr>
          </w:p>
        </w:tc>
      </w:tr>
      <w:tr w:rsidR="003B0E7E" w:rsidRPr="00582B1C" w14:paraId="089B799D" w14:textId="7F75FFA4" w:rsidTr="000C1212">
        <w:trPr>
          <w:trHeight w:val="615"/>
        </w:trPr>
        <w:tc>
          <w:tcPr>
            <w:tcW w:w="851" w:type="dxa"/>
            <w:shd w:val="clear" w:color="auto" w:fill="auto"/>
            <w:vAlign w:val="center"/>
            <w:hideMark/>
          </w:tcPr>
          <w:p w14:paraId="24C5D9F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3.10</w:t>
            </w:r>
          </w:p>
        </w:tc>
        <w:tc>
          <w:tcPr>
            <w:tcW w:w="3119" w:type="dxa"/>
            <w:shd w:val="clear" w:color="auto" w:fill="auto"/>
            <w:vAlign w:val="center"/>
            <w:hideMark/>
          </w:tcPr>
          <w:p w14:paraId="554816D3"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Número de contactos auxiliares (125Vcc)</w:t>
            </w:r>
          </w:p>
        </w:tc>
        <w:tc>
          <w:tcPr>
            <w:tcW w:w="850" w:type="dxa"/>
            <w:shd w:val="clear" w:color="auto" w:fill="auto"/>
            <w:vAlign w:val="center"/>
            <w:hideMark/>
          </w:tcPr>
          <w:p w14:paraId="49A06FA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C/U</w:t>
            </w:r>
          </w:p>
        </w:tc>
        <w:tc>
          <w:tcPr>
            <w:tcW w:w="2552" w:type="dxa"/>
            <w:shd w:val="clear" w:color="auto" w:fill="auto"/>
            <w:vAlign w:val="center"/>
            <w:hideMark/>
          </w:tcPr>
          <w:p w14:paraId="2AE8FD3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10</w:t>
            </w:r>
          </w:p>
        </w:tc>
        <w:tc>
          <w:tcPr>
            <w:tcW w:w="1417" w:type="dxa"/>
            <w:shd w:val="clear" w:color="auto" w:fill="auto"/>
            <w:vAlign w:val="center"/>
            <w:hideMark/>
          </w:tcPr>
          <w:p w14:paraId="4746F7C1" w14:textId="6F8F5A1E" w:rsidR="003B0E7E" w:rsidRPr="00335FAC" w:rsidRDefault="003B0E7E" w:rsidP="00335FAC">
            <w:pPr>
              <w:rPr>
                <w:rFonts w:ascii="Candara" w:eastAsia="Calibri" w:hAnsi="Candara"/>
                <w:sz w:val="20"/>
                <w:szCs w:val="20"/>
                <w:lang w:val="es-EC"/>
              </w:rPr>
            </w:pPr>
          </w:p>
        </w:tc>
        <w:tc>
          <w:tcPr>
            <w:tcW w:w="1418" w:type="dxa"/>
          </w:tcPr>
          <w:p w14:paraId="6CDD259F" w14:textId="77777777" w:rsidR="003B0E7E" w:rsidRPr="00335FAC" w:rsidRDefault="003B0E7E" w:rsidP="00335FAC">
            <w:pPr>
              <w:rPr>
                <w:rFonts w:ascii="Candara" w:eastAsia="Calibri" w:hAnsi="Candara"/>
                <w:sz w:val="20"/>
                <w:szCs w:val="20"/>
                <w:lang w:val="es-EC"/>
              </w:rPr>
            </w:pPr>
          </w:p>
        </w:tc>
      </w:tr>
      <w:tr w:rsidR="003B0E7E" w:rsidRPr="00582B1C" w14:paraId="2C9E30CF" w14:textId="7AF92617" w:rsidTr="000C1212">
        <w:trPr>
          <w:trHeight w:val="507"/>
        </w:trPr>
        <w:tc>
          <w:tcPr>
            <w:tcW w:w="851" w:type="dxa"/>
            <w:shd w:val="clear" w:color="auto" w:fill="auto"/>
            <w:vAlign w:val="center"/>
            <w:hideMark/>
          </w:tcPr>
          <w:p w14:paraId="4F952EFC" w14:textId="77777777" w:rsidR="003B0E7E" w:rsidRPr="000C1212" w:rsidRDefault="003B0E7E" w:rsidP="00BD1E3F">
            <w:pPr>
              <w:jc w:val="center"/>
              <w:rPr>
                <w:rFonts w:ascii="Candara" w:eastAsia="Calibri" w:hAnsi="Candara"/>
                <w:b/>
                <w:sz w:val="20"/>
                <w:szCs w:val="20"/>
                <w:lang w:val="es-EC"/>
              </w:rPr>
            </w:pPr>
            <w:r w:rsidRPr="000C1212">
              <w:rPr>
                <w:rFonts w:ascii="Candara" w:eastAsia="Calibri" w:hAnsi="Candara"/>
                <w:b/>
                <w:sz w:val="20"/>
                <w:szCs w:val="20"/>
                <w:lang w:val="es-EC"/>
              </w:rPr>
              <w:t>3.11</w:t>
            </w:r>
          </w:p>
        </w:tc>
        <w:tc>
          <w:tcPr>
            <w:tcW w:w="3119" w:type="dxa"/>
            <w:shd w:val="clear" w:color="000000" w:fill="D9D9D9"/>
            <w:vAlign w:val="center"/>
            <w:hideMark/>
          </w:tcPr>
          <w:p w14:paraId="2938672B" w14:textId="77777777" w:rsidR="003B0E7E" w:rsidRPr="000C1212" w:rsidRDefault="003B0E7E" w:rsidP="00335FAC">
            <w:pPr>
              <w:rPr>
                <w:rFonts w:ascii="Candara" w:eastAsia="Calibri" w:hAnsi="Candara"/>
                <w:b/>
                <w:sz w:val="20"/>
                <w:szCs w:val="20"/>
                <w:lang w:val="es-EC"/>
              </w:rPr>
            </w:pPr>
            <w:r w:rsidRPr="000C1212">
              <w:rPr>
                <w:rFonts w:ascii="Candara" w:eastAsia="Calibri" w:hAnsi="Candara"/>
                <w:b/>
                <w:sz w:val="20"/>
                <w:szCs w:val="20"/>
                <w:lang w:val="es-EC"/>
              </w:rPr>
              <w:t>Características Seccionador de Puesta a Tierra</w:t>
            </w:r>
          </w:p>
        </w:tc>
        <w:tc>
          <w:tcPr>
            <w:tcW w:w="850" w:type="dxa"/>
            <w:shd w:val="clear" w:color="000000" w:fill="D9D9D9"/>
            <w:vAlign w:val="center"/>
            <w:hideMark/>
          </w:tcPr>
          <w:p w14:paraId="73DAAC7E" w14:textId="69812AE1" w:rsidR="003B0E7E" w:rsidRPr="00335FAC" w:rsidRDefault="003B0E7E" w:rsidP="00335FAC">
            <w:pPr>
              <w:jc w:val="center"/>
              <w:rPr>
                <w:rFonts w:ascii="Candara" w:eastAsia="Calibri" w:hAnsi="Candara"/>
                <w:sz w:val="20"/>
                <w:szCs w:val="20"/>
                <w:lang w:val="es-EC"/>
              </w:rPr>
            </w:pPr>
          </w:p>
        </w:tc>
        <w:tc>
          <w:tcPr>
            <w:tcW w:w="2552" w:type="dxa"/>
            <w:shd w:val="clear" w:color="000000" w:fill="D9D9D9"/>
            <w:vAlign w:val="center"/>
            <w:hideMark/>
          </w:tcPr>
          <w:p w14:paraId="27184FBE" w14:textId="102D3015" w:rsidR="003B0E7E" w:rsidRPr="00335FAC" w:rsidRDefault="003B0E7E" w:rsidP="00335FAC">
            <w:pPr>
              <w:jc w:val="center"/>
              <w:rPr>
                <w:rFonts w:ascii="Candara" w:eastAsia="Calibri" w:hAnsi="Candara"/>
                <w:sz w:val="20"/>
                <w:szCs w:val="20"/>
                <w:lang w:val="es-EC"/>
              </w:rPr>
            </w:pPr>
          </w:p>
        </w:tc>
        <w:tc>
          <w:tcPr>
            <w:tcW w:w="1417" w:type="dxa"/>
            <w:shd w:val="clear" w:color="000000" w:fill="D9D9D9"/>
            <w:vAlign w:val="center"/>
            <w:hideMark/>
          </w:tcPr>
          <w:p w14:paraId="6AB7EA23" w14:textId="1B56EEDB" w:rsidR="003B0E7E" w:rsidRPr="00335FAC" w:rsidRDefault="003B0E7E" w:rsidP="00335FAC">
            <w:pPr>
              <w:rPr>
                <w:rFonts w:ascii="Candara" w:eastAsia="Calibri" w:hAnsi="Candara"/>
                <w:sz w:val="20"/>
                <w:szCs w:val="20"/>
                <w:lang w:val="es-EC"/>
              </w:rPr>
            </w:pPr>
          </w:p>
        </w:tc>
        <w:tc>
          <w:tcPr>
            <w:tcW w:w="1418" w:type="dxa"/>
            <w:shd w:val="clear" w:color="000000" w:fill="D9D9D9"/>
          </w:tcPr>
          <w:p w14:paraId="43373EC2" w14:textId="77777777" w:rsidR="003B0E7E" w:rsidRPr="00335FAC" w:rsidRDefault="003B0E7E" w:rsidP="00335FAC">
            <w:pPr>
              <w:rPr>
                <w:rFonts w:ascii="Candara" w:eastAsia="Calibri" w:hAnsi="Candara"/>
                <w:sz w:val="20"/>
                <w:szCs w:val="20"/>
                <w:lang w:val="es-EC"/>
              </w:rPr>
            </w:pPr>
          </w:p>
        </w:tc>
      </w:tr>
      <w:tr w:rsidR="003B0E7E" w:rsidRPr="00582B1C" w14:paraId="3BAFEDFD" w14:textId="396F82CD" w:rsidTr="000C1212">
        <w:trPr>
          <w:trHeight w:val="315"/>
        </w:trPr>
        <w:tc>
          <w:tcPr>
            <w:tcW w:w="851" w:type="dxa"/>
            <w:shd w:val="clear" w:color="auto" w:fill="auto"/>
            <w:vAlign w:val="center"/>
            <w:hideMark/>
          </w:tcPr>
          <w:p w14:paraId="4BC344D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3.12</w:t>
            </w:r>
          </w:p>
        </w:tc>
        <w:tc>
          <w:tcPr>
            <w:tcW w:w="3119" w:type="dxa"/>
            <w:shd w:val="clear" w:color="auto" w:fill="auto"/>
            <w:vAlign w:val="center"/>
            <w:hideMark/>
          </w:tcPr>
          <w:p w14:paraId="1D3515E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Fabricante</w:t>
            </w:r>
          </w:p>
        </w:tc>
        <w:tc>
          <w:tcPr>
            <w:tcW w:w="850" w:type="dxa"/>
            <w:shd w:val="clear" w:color="auto" w:fill="auto"/>
            <w:vAlign w:val="center"/>
            <w:hideMark/>
          </w:tcPr>
          <w:p w14:paraId="1895BC9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4370FB3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606271AD" w14:textId="7115F75C" w:rsidR="003B0E7E" w:rsidRPr="00335FAC" w:rsidRDefault="003B0E7E" w:rsidP="00335FAC">
            <w:pPr>
              <w:rPr>
                <w:rFonts w:ascii="Candara" w:eastAsia="Calibri" w:hAnsi="Candara"/>
                <w:sz w:val="20"/>
                <w:szCs w:val="20"/>
                <w:lang w:val="es-EC"/>
              </w:rPr>
            </w:pPr>
          </w:p>
        </w:tc>
        <w:tc>
          <w:tcPr>
            <w:tcW w:w="1418" w:type="dxa"/>
          </w:tcPr>
          <w:p w14:paraId="05F9C2A6" w14:textId="77777777" w:rsidR="003B0E7E" w:rsidRPr="00335FAC" w:rsidRDefault="003B0E7E" w:rsidP="00335FAC">
            <w:pPr>
              <w:rPr>
                <w:rFonts w:ascii="Candara" w:eastAsia="Calibri" w:hAnsi="Candara"/>
                <w:sz w:val="20"/>
                <w:szCs w:val="20"/>
                <w:lang w:val="es-EC"/>
              </w:rPr>
            </w:pPr>
          </w:p>
        </w:tc>
      </w:tr>
      <w:tr w:rsidR="003B0E7E" w:rsidRPr="00582B1C" w14:paraId="57E12AB9" w14:textId="59AD1B6B" w:rsidTr="000C1212">
        <w:trPr>
          <w:trHeight w:val="315"/>
        </w:trPr>
        <w:tc>
          <w:tcPr>
            <w:tcW w:w="851" w:type="dxa"/>
            <w:shd w:val="clear" w:color="auto" w:fill="auto"/>
            <w:vAlign w:val="center"/>
            <w:hideMark/>
          </w:tcPr>
          <w:p w14:paraId="6749CB3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3.13</w:t>
            </w:r>
          </w:p>
        </w:tc>
        <w:tc>
          <w:tcPr>
            <w:tcW w:w="3119" w:type="dxa"/>
            <w:shd w:val="clear" w:color="auto" w:fill="auto"/>
            <w:vAlign w:val="center"/>
            <w:hideMark/>
          </w:tcPr>
          <w:p w14:paraId="1505E1B0"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Modelo</w:t>
            </w:r>
          </w:p>
        </w:tc>
        <w:tc>
          <w:tcPr>
            <w:tcW w:w="850" w:type="dxa"/>
            <w:shd w:val="clear" w:color="auto" w:fill="auto"/>
            <w:vAlign w:val="center"/>
            <w:hideMark/>
          </w:tcPr>
          <w:p w14:paraId="1DAFD53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7D933BE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146DEB1B" w14:textId="72BF8047" w:rsidR="003B0E7E" w:rsidRPr="00335FAC" w:rsidRDefault="003B0E7E" w:rsidP="00335FAC">
            <w:pPr>
              <w:rPr>
                <w:rFonts w:ascii="Candara" w:eastAsia="Calibri" w:hAnsi="Candara"/>
                <w:sz w:val="20"/>
                <w:szCs w:val="20"/>
                <w:lang w:val="es-EC"/>
              </w:rPr>
            </w:pPr>
          </w:p>
        </w:tc>
        <w:tc>
          <w:tcPr>
            <w:tcW w:w="1418" w:type="dxa"/>
          </w:tcPr>
          <w:p w14:paraId="6101ABCA" w14:textId="77777777" w:rsidR="003B0E7E" w:rsidRPr="00335FAC" w:rsidRDefault="003B0E7E" w:rsidP="00335FAC">
            <w:pPr>
              <w:rPr>
                <w:rFonts w:ascii="Candara" w:eastAsia="Calibri" w:hAnsi="Candara"/>
                <w:sz w:val="20"/>
                <w:szCs w:val="20"/>
                <w:lang w:val="es-EC"/>
              </w:rPr>
            </w:pPr>
          </w:p>
        </w:tc>
      </w:tr>
      <w:tr w:rsidR="003B0E7E" w:rsidRPr="00582B1C" w14:paraId="641DF6F5" w14:textId="18284F02" w:rsidTr="000C1212">
        <w:trPr>
          <w:trHeight w:val="615"/>
        </w:trPr>
        <w:tc>
          <w:tcPr>
            <w:tcW w:w="851" w:type="dxa"/>
            <w:shd w:val="clear" w:color="auto" w:fill="auto"/>
            <w:vAlign w:val="center"/>
            <w:hideMark/>
          </w:tcPr>
          <w:p w14:paraId="7430D2B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3.14</w:t>
            </w:r>
          </w:p>
        </w:tc>
        <w:tc>
          <w:tcPr>
            <w:tcW w:w="3119" w:type="dxa"/>
            <w:shd w:val="clear" w:color="auto" w:fill="auto"/>
            <w:vAlign w:val="center"/>
            <w:hideMark/>
          </w:tcPr>
          <w:p w14:paraId="1010E30B"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 de corto circuito de corta duración</w:t>
            </w:r>
          </w:p>
        </w:tc>
        <w:tc>
          <w:tcPr>
            <w:tcW w:w="850" w:type="dxa"/>
            <w:shd w:val="clear" w:color="auto" w:fill="auto"/>
            <w:vAlign w:val="center"/>
            <w:hideMark/>
          </w:tcPr>
          <w:p w14:paraId="72E2DCC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kA</w:t>
            </w:r>
          </w:p>
        </w:tc>
        <w:tc>
          <w:tcPr>
            <w:tcW w:w="2552" w:type="dxa"/>
            <w:shd w:val="clear" w:color="auto" w:fill="auto"/>
            <w:vAlign w:val="center"/>
            <w:hideMark/>
          </w:tcPr>
          <w:p w14:paraId="043BEE6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20</w:t>
            </w:r>
          </w:p>
        </w:tc>
        <w:tc>
          <w:tcPr>
            <w:tcW w:w="1417" w:type="dxa"/>
            <w:shd w:val="clear" w:color="auto" w:fill="auto"/>
            <w:vAlign w:val="center"/>
            <w:hideMark/>
          </w:tcPr>
          <w:p w14:paraId="0A36671A" w14:textId="37A90760" w:rsidR="003B0E7E" w:rsidRPr="00335FAC" w:rsidRDefault="003B0E7E" w:rsidP="00335FAC">
            <w:pPr>
              <w:rPr>
                <w:rFonts w:ascii="Candara" w:eastAsia="Calibri" w:hAnsi="Candara"/>
                <w:sz w:val="20"/>
                <w:szCs w:val="20"/>
                <w:lang w:val="es-EC"/>
              </w:rPr>
            </w:pPr>
          </w:p>
        </w:tc>
        <w:tc>
          <w:tcPr>
            <w:tcW w:w="1418" w:type="dxa"/>
          </w:tcPr>
          <w:p w14:paraId="5D6BC569" w14:textId="77777777" w:rsidR="003B0E7E" w:rsidRPr="00335FAC" w:rsidRDefault="003B0E7E" w:rsidP="00335FAC">
            <w:pPr>
              <w:rPr>
                <w:rFonts w:ascii="Candara" w:eastAsia="Calibri" w:hAnsi="Candara"/>
                <w:sz w:val="20"/>
                <w:szCs w:val="20"/>
                <w:lang w:val="es-EC"/>
              </w:rPr>
            </w:pPr>
          </w:p>
        </w:tc>
      </w:tr>
      <w:tr w:rsidR="003B0E7E" w:rsidRPr="00582B1C" w14:paraId="42874F92" w14:textId="0A812424" w:rsidTr="000C1212">
        <w:trPr>
          <w:trHeight w:val="315"/>
        </w:trPr>
        <w:tc>
          <w:tcPr>
            <w:tcW w:w="851" w:type="dxa"/>
            <w:shd w:val="clear" w:color="auto" w:fill="auto"/>
            <w:vAlign w:val="center"/>
            <w:hideMark/>
          </w:tcPr>
          <w:p w14:paraId="6C97FCC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3.02.04</w:t>
            </w:r>
          </w:p>
        </w:tc>
        <w:tc>
          <w:tcPr>
            <w:tcW w:w="3119" w:type="dxa"/>
            <w:shd w:val="clear" w:color="auto" w:fill="auto"/>
            <w:vAlign w:val="center"/>
            <w:hideMark/>
          </w:tcPr>
          <w:p w14:paraId="1DC94E17"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Mando</w:t>
            </w:r>
          </w:p>
        </w:tc>
        <w:tc>
          <w:tcPr>
            <w:tcW w:w="850" w:type="dxa"/>
            <w:shd w:val="clear" w:color="auto" w:fill="auto"/>
            <w:vAlign w:val="center"/>
            <w:hideMark/>
          </w:tcPr>
          <w:p w14:paraId="4EC57C2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0937EB8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Manual</w:t>
            </w:r>
          </w:p>
        </w:tc>
        <w:tc>
          <w:tcPr>
            <w:tcW w:w="1417" w:type="dxa"/>
            <w:shd w:val="clear" w:color="auto" w:fill="auto"/>
            <w:vAlign w:val="center"/>
            <w:hideMark/>
          </w:tcPr>
          <w:p w14:paraId="4153AFAD" w14:textId="6A8CB0C9" w:rsidR="003B0E7E" w:rsidRPr="00335FAC" w:rsidRDefault="003B0E7E" w:rsidP="00335FAC">
            <w:pPr>
              <w:rPr>
                <w:rFonts w:ascii="Candara" w:eastAsia="Calibri" w:hAnsi="Candara"/>
                <w:sz w:val="20"/>
                <w:szCs w:val="20"/>
                <w:lang w:val="es-EC"/>
              </w:rPr>
            </w:pPr>
          </w:p>
        </w:tc>
        <w:tc>
          <w:tcPr>
            <w:tcW w:w="1418" w:type="dxa"/>
          </w:tcPr>
          <w:p w14:paraId="17542823" w14:textId="77777777" w:rsidR="003B0E7E" w:rsidRPr="00335FAC" w:rsidRDefault="003B0E7E" w:rsidP="00335FAC">
            <w:pPr>
              <w:rPr>
                <w:rFonts w:ascii="Candara" w:eastAsia="Calibri" w:hAnsi="Candara"/>
                <w:sz w:val="20"/>
                <w:szCs w:val="20"/>
                <w:lang w:val="es-EC"/>
              </w:rPr>
            </w:pPr>
          </w:p>
        </w:tc>
      </w:tr>
      <w:tr w:rsidR="003B0E7E" w:rsidRPr="00582B1C" w14:paraId="146875A9" w14:textId="12947CE4" w:rsidTr="000C1212">
        <w:trPr>
          <w:trHeight w:val="512"/>
        </w:trPr>
        <w:tc>
          <w:tcPr>
            <w:tcW w:w="851" w:type="dxa"/>
            <w:shd w:val="clear" w:color="000000" w:fill="D9D9D9"/>
            <w:vAlign w:val="center"/>
            <w:hideMark/>
          </w:tcPr>
          <w:p w14:paraId="5C047811" w14:textId="77777777" w:rsidR="003B0E7E" w:rsidRPr="000C1212" w:rsidRDefault="003B0E7E" w:rsidP="00BD1E3F">
            <w:pPr>
              <w:jc w:val="center"/>
              <w:rPr>
                <w:rFonts w:ascii="Candara" w:eastAsia="Calibri" w:hAnsi="Candara"/>
                <w:b/>
                <w:sz w:val="20"/>
                <w:szCs w:val="20"/>
                <w:lang w:val="es-EC"/>
              </w:rPr>
            </w:pPr>
            <w:r w:rsidRPr="000C1212">
              <w:rPr>
                <w:rFonts w:ascii="Candara" w:eastAsia="Calibri" w:hAnsi="Candara"/>
                <w:b/>
                <w:sz w:val="20"/>
                <w:szCs w:val="20"/>
                <w:lang w:val="es-EC"/>
              </w:rPr>
              <w:t>4</w:t>
            </w:r>
          </w:p>
        </w:tc>
        <w:tc>
          <w:tcPr>
            <w:tcW w:w="3119" w:type="dxa"/>
            <w:shd w:val="clear" w:color="000000" w:fill="D9D9D9"/>
            <w:vAlign w:val="center"/>
            <w:hideMark/>
          </w:tcPr>
          <w:p w14:paraId="327F10D3" w14:textId="77777777" w:rsidR="003B0E7E" w:rsidRPr="000C1212" w:rsidRDefault="003B0E7E" w:rsidP="00335FAC">
            <w:pPr>
              <w:rPr>
                <w:rFonts w:ascii="Candara" w:eastAsia="Calibri" w:hAnsi="Candara"/>
                <w:b/>
                <w:sz w:val="20"/>
                <w:szCs w:val="20"/>
                <w:lang w:val="es-EC"/>
              </w:rPr>
            </w:pPr>
            <w:r w:rsidRPr="000C1212">
              <w:rPr>
                <w:rFonts w:ascii="Candara" w:eastAsia="Calibri" w:hAnsi="Candara"/>
                <w:b/>
                <w:sz w:val="20"/>
                <w:szCs w:val="20"/>
                <w:lang w:val="es-EC"/>
              </w:rPr>
              <w:t>Características Transformador de Corriente</w:t>
            </w:r>
          </w:p>
        </w:tc>
        <w:tc>
          <w:tcPr>
            <w:tcW w:w="850" w:type="dxa"/>
            <w:shd w:val="clear" w:color="000000" w:fill="D9D9D9"/>
            <w:vAlign w:val="center"/>
            <w:hideMark/>
          </w:tcPr>
          <w:p w14:paraId="4FB530AA" w14:textId="3266F0BA" w:rsidR="003B0E7E" w:rsidRPr="00335FAC" w:rsidRDefault="003B0E7E" w:rsidP="00335FAC">
            <w:pPr>
              <w:jc w:val="center"/>
              <w:rPr>
                <w:rFonts w:ascii="Candara" w:eastAsia="Calibri" w:hAnsi="Candara"/>
                <w:sz w:val="20"/>
                <w:szCs w:val="20"/>
                <w:lang w:val="es-EC"/>
              </w:rPr>
            </w:pPr>
          </w:p>
        </w:tc>
        <w:tc>
          <w:tcPr>
            <w:tcW w:w="2552" w:type="dxa"/>
            <w:shd w:val="clear" w:color="000000" w:fill="D9D9D9"/>
            <w:vAlign w:val="center"/>
            <w:hideMark/>
          </w:tcPr>
          <w:p w14:paraId="7518C491" w14:textId="309A498E" w:rsidR="003B0E7E" w:rsidRPr="00335FAC" w:rsidRDefault="003B0E7E" w:rsidP="00335FAC">
            <w:pPr>
              <w:jc w:val="center"/>
              <w:rPr>
                <w:rFonts w:ascii="Candara" w:eastAsia="Calibri" w:hAnsi="Candara"/>
                <w:sz w:val="20"/>
                <w:szCs w:val="20"/>
                <w:lang w:val="es-EC"/>
              </w:rPr>
            </w:pPr>
          </w:p>
        </w:tc>
        <w:tc>
          <w:tcPr>
            <w:tcW w:w="1417" w:type="dxa"/>
            <w:shd w:val="clear" w:color="000000" w:fill="D9D9D9"/>
            <w:vAlign w:val="center"/>
            <w:hideMark/>
          </w:tcPr>
          <w:p w14:paraId="5239F492" w14:textId="322DE404" w:rsidR="003B0E7E" w:rsidRPr="00335FAC" w:rsidRDefault="003B0E7E" w:rsidP="00335FAC">
            <w:pPr>
              <w:rPr>
                <w:rFonts w:ascii="Candara" w:eastAsia="Calibri" w:hAnsi="Candara"/>
                <w:sz w:val="20"/>
                <w:szCs w:val="20"/>
                <w:lang w:val="es-EC"/>
              </w:rPr>
            </w:pPr>
          </w:p>
        </w:tc>
        <w:tc>
          <w:tcPr>
            <w:tcW w:w="1418" w:type="dxa"/>
            <w:shd w:val="clear" w:color="000000" w:fill="D9D9D9"/>
          </w:tcPr>
          <w:p w14:paraId="6587F6D1" w14:textId="77777777" w:rsidR="003B0E7E" w:rsidRPr="00335FAC" w:rsidRDefault="003B0E7E" w:rsidP="00335FAC">
            <w:pPr>
              <w:rPr>
                <w:rFonts w:ascii="Candara" w:eastAsia="Calibri" w:hAnsi="Candara"/>
                <w:sz w:val="20"/>
                <w:szCs w:val="20"/>
                <w:lang w:val="es-EC"/>
              </w:rPr>
            </w:pPr>
          </w:p>
        </w:tc>
      </w:tr>
      <w:tr w:rsidR="003B0E7E" w:rsidRPr="00582B1C" w14:paraId="36A72B0B" w14:textId="2C148E69" w:rsidTr="000C1212">
        <w:trPr>
          <w:trHeight w:val="315"/>
        </w:trPr>
        <w:tc>
          <w:tcPr>
            <w:tcW w:w="851" w:type="dxa"/>
            <w:shd w:val="clear" w:color="auto" w:fill="auto"/>
            <w:vAlign w:val="center"/>
            <w:hideMark/>
          </w:tcPr>
          <w:p w14:paraId="0676881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4.1</w:t>
            </w:r>
          </w:p>
        </w:tc>
        <w:tc>
          <w:tcPr>
            <w:tcW w:w="3119" w:type="dxa"/>
            <w:shd w:val="clear" w:color="auto" w:fill="auto"/>
            <w:vAlign w:val="center"/>
            <w:hideMark/>
          </w:tcPr>
          <w:p w14:paraId="0C4FE74D"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Modelo</w:t>
            </w:r>
          </w:p>
        </w:tc>
        <w:tc>
          <w:tcPr>
            <w:tcW w:w="850" w:type="dxa"/>
            <w:shd w:val="clear" w:color="auto" w:fill="auto"/>
            <w:vAlign w:val="center"/>
            <w:hideMark/>
          </w:tcPr>
          <w:p w14:paraId="70691BA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0B560B9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7F067AEF" w14:textId="25913C21" w:rsidR="003B0E7E" w:rsidRPr="00335FAC" w:rsidRDefault="003B0E7E" w:rsidP="00335FAC">
            <w:pPr>
              <w:rPr>
                <w:rFonts w:ascii="Candara" w:eastAsia="Calibri" w:hAnsi="Candara"/>
                <w:sz w:val="20"/>
                <w:szCs w:val="20"/>
                <w:lang w:val="es-EC"/>
              </w:rPr>
            </w:pPr>
          </w:p>
        </w:tc>
        <w:tc>
          <w:tcPr>
            <w:tcW w:w="1418" w:type="dxa"/>
          </w:tcPr>
          <w:p w14:paraId="2BA82DDC" w14:textId="77777777" w:rsidR="003B0E7E" w:rsidRPr="00335FAC" w:rsidRDefault="003B0E7E" w:rsidP="00335FAC">
            <w:pPr>
              <w:rPr>
                <w:rFonts w:ascii="Candara" w:eastAsia="Calibri" w:hAnsi="Candara"/>
                <w:sz w:val="20"/>
                <w:szCs w:val="20"/>
                <w:lang w:val="es-EC"/>
              </w:rPr>
            </w:pPr>
          </w:p>
        </w:tc>
      </w:tr>
      <w:tr w:rsidR="003B0E7E" w:rsidRPr="00582B1C" w14:paraId="1971A65B" w14:textId="6DF410FC" w:rsidTr="000C1212">
        <w:trPr>
          <w:trHeight w:val="615"/>
        </w:trPr>
        <w:tc>
          <w:tcPr>
            <w:tcW w:w="851" w:type="dxa"/>
            <w:shd w:val="clear" w:color="auto" w:fill="auto"/>
            <w:vAlign w:val="center"/>
            <w:hideMark/>
          </w:tcPr>
          <w:p w14:paraId="462B278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4.2</w:t>
            </w:r>
          </w:p>
        </w:tc>
        <w:tc>
          <w:tcPr>
            <w:tcW w:w="3119" w:type="dxa"/>
            <w:shd w:val="clear" w:color="auto" w:fill="auto"/>
            <w:vAlign w:val="center"/>
            <w:hideMark/>
          </w:tcPr>
          <w:p w14:paraId="00983A6B"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 nminal (primaria/secundaria)</w:t>
            </w:r>
          </w:p>
        </w:tc>
        <w:tc>
          <w:tcPr>
            <w:tcW w:w="850" w:type="dxa"/>
            <w:shd w:val="clear" w:color="auto" w:fill="auto"/>
            <w:vAlign w:val="center"/>
            <w:hideMark/>
          </w:tcPr>
          <w:p w14:paraId="6B05BC3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A/A</w:t>
            </w:r>
          </w:p>
        </w:tc>
        <w:tc>
          <w:tcPr>
            <w:tcW w:w="2552" w:type="dxa"/>
            <w:shd w:val="clear" w:color="auto" w:fill="auto"/>
            <w:vAlign w:val="center"/>
            <w:hideMark/>
          </w:tcPr>
          <w:p w14:paraId="56125D4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MR 1200/5 máxima</w:t>
            </w:r>
          </w:p>
        </w:tc>
        <w:tc>
          <w:tcPr>
            <w:tcW w:w="1417" w:type="dxa"/>
            <w:shd w:val="clear" w:color="auto" w:fill="auto"/>
            <w:vAlign w:val="center"/>
            <w:hideMark/>
          </w:tcPr>
          <w:p w14:paraId="199237C1" w14:textId="4FBC8D30" w:rsidR="003B0E7E" w:rsidRPr="00335FAC" w:rsidRDefault="003B0E7E" w:rsidP="00335FAC">
            <w:pPr>
              <w:rPr>
                <w:rFonts w:ascii="Candara" w:eastAsia="Calibri" w:hAnsi="Candara"/>
                <w:sz w:val="20"/>
                <w:szCs w:val="20"/>
                <w:lang w:val="es-EC"/>
              </w:rPr>
            </w:pPr>
          </w:p>
        </w:tc>
        <w:tc>
          <w:tcPr>
            <w:tcW w:w="1418" w:type="dxa"/>
          </w:tcPr>
          <w:p w14:paraId="473C7900" w14:textId="77777777" w:rsidR="003B0E7E" w:rsidRPr="00335FAC" w:rsidRDefault="003B0E7E" w:rsidP="00335FAC">
            <w:pPr>
              <w:rPr>
                <w:rFonts w:ascii="Candara" w:eastAsia="Calibri" w:hAnsi="Candara"/>
                <w:sz w:val="20"/>
                <w:szCs w:val="20"/>
                <w:lang w:val="es-EC"/>
              </w:rPr>
            </w:pPr>
          </w:p>
        </w:tc>
      </w:tr>
      <w:tr w:rsidR="003B0E7E" w:rsidRPr="00582B1C" w14:paraId="15B2A952" w14:textId="75FACCBD" w:rsidTr="000C1212">
        <w:trPr>
          <w:trHeight w:val="315"/>
        </w:trPr>
        <w:tc>
          <w:tcPr>
            <w:tcW w:w="851" w:type="dxa"/>
            <w:shd w:val="clear" w:color="auto" w:fill="auto"/>
            <w:vAlign w:val="center"/>
            <w:hideMark/>
          </w:tcPr>
          <w:p w14:paraId="3807B03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4.3</w:t>
            </w:r>
          </w:p>
        </w:tc>
        <w:tc>
          <w:tcPr>
            <w:tcW w:w="3119" w:type="dxa"/>
            <w:shd w:val="clear" w:color="auto" w:fill="auto"/>
            <w:vAlign w:val="center"/>
            <w:hideMark/>
          </w:tcPr>
          <w:p w14:paraId="1A00594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 cortocircuito</w:t>
            </w:r>
          </w:p>
        </w:tc>
        <w:tc>
          <w:tcPr>
            <w:tcW w:w="850" w:type="dxa"/>
            <w:shd w:val="clear" w:color="auto" w:fill="auto"/>
            <w:vAlign w:val="center"/>
            <w:hideMark/>
          </w:tcPr>
          <w:p w14:paraId="1A6D686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kA</w:t>
            </w:r>
          </w:p>
        </w:tc>
        <w:tc>
          <w:tcPr>
            <w:tcW w:w="2552" w:type="dxa"/>
            <w:shd w:val="clear" w:color="auto" w:fill="auto"/>
            <w:vAlign w:val="center"/>
            <w:hideMark/>
          </w:tcPr>
          <w:p w14:paraId="724A59E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20</w:t>
            </w:r>
          </w:p>
        </w:tc>
        <w:tc>
          <w:tcPr>
            <w:tcW w:w="1417" w:type="dxa"/>
            <w:shd w:val="clear" w:color="auto" w:fill="auto"/>
            <w:vAlign w:val="center"/>
            <w:hideMark/>
          </w:tcPr>
          <w:p w14:paraId="2967FF1C" w14:textId="0F81440E" w:rsidR="003B0E7E" w:rsidRPr="00335FAC" w:rsidRDefault="003B0E7E" w:rsidP="00335FAC">
            <w:pPr>
              <w:rPr>
                <w:rFonts w:ascii="Candara" w:eastAsia="Calibri" w:hAnsi="Candara"/>
                <w:sz w:val="20"/>
                <w:szCs w:val="20"/>
                <w:lang w:val="es-EC"/>
              </w:rPr>
            </w:pPr>
          </w:p>
        </w:tc>
        <w:tc>
          <w:tcPr>
            <w:tcW w:w="1418" w:type="dxa"/>
          </w:tcPr>
          <w:p w14:paraId="318D6366" w14:textId="77777777" w:rsidR="003B0E7E" w:rsidRPr="00335FAC" w:rsidRDefault="003B0E7E" w:rsidP="00335FAC">
            <w:pPr>
              <w:rPr>
                <w:rFonts w:ascii="Candara" w:eastAsia="Calibri" w:hAnsi="Candara"/>
                <w:sz w:val="20"/>
                <w:szCs w:val="20"/>
                <w:lang w:val="es-EC"/>
              </w:rPr>
            </w:pPr>
          </w:p>
        </w:tc>
      </w:tr>
      <w:tr w:rsidR="003B0E7E" w:rsidRPr="00582B1C" w14:paraId="7D4F804E" w14:textId="182B19E5" w:rsidTr="000C1212">
        <w:trPr>
          <w:trHeight w:val="315"/>
        </w:trPr>
        <w:tc>
          <w:tcPr>
            <w:tcW w:w="851" w:type="dxa"/>
            <w:shd w:val="clear" w:color="auto" w:fill="auto"/>
            <w:vAlign w:val="center"/>
            <w:hideMark/>
          </w:tcPr>
          <w:p w14:paraId="0216619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4.4</w:t>
            </w:r>
          </w:p>
        </w:tc>
        <w:tc>
          <w:tcPr>
            <w:tcW w:w="3119" w:type="dxa"/>
            <w:shd w:val="clear" w:color="auto" w:fill="auto"/>
            <w:vAlign w:val="center"/>
            <w:hideMark/>
          </w:tcPr>
          <w:p w14:paraId="2FAABD8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Relación</w:t>
            </w:r>
          </w:p>
        </w:tc>
        <w:tc>
          <w:tcPr>
            <w:tcW w:w="850" w:type="dxa"/>
            <w:shd w:val="clear" w:color="auto" w:fill="auto"/>
            <w:vAlign w:val="center"/>
            <w:hideMark/>
          </w:tcPr>
          <w:p w14:paraId="44362F4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A/A</w:t>
            </w:r>
          </w:p>
        </w:tc>
        <w:tc>
          <w:tcPr>
            <w:tcW w:w="2552" w:type="dxa"/>
            <w:shd w:val="clear" w:color="auto" w:fill="auto"/>
            <w:vAlign w:val="center"/>
            <w:hideMark/>
          </w:tcPr>
          <w:p w14:paraId="6DBF8C1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MR 1200,600,300,200/5</w:t>
            </w:r>
          </w:p>
        </w:tc>
        <w:tc>
          <w:tcPr>
            <w:tcW w:w="1417" w:type="dxa"/>
            <w:shd w:val="clear" w:color="auto" w:fill="auto"/>
            <w:vAlign w:val="center"/>
            <w:hideMark/>
          </w:tcPr>
          <w:p w14:paraId="686ECA30" w14:textId="6D1C89DA" w:rsidR="003B0E7E" w:rsidRPr="00335FAC" w:rsidRDefault="003B0E7E" w:rsidP="00335FAC">
            <w:pPr>
              <w:rPr>
                <w:rFonts w:ascii="Candara" w:eastAsia="Calibri" w:hAnsi="Candara"/>
                <w:sz w:val="20"/>
                <w:szCs w:val="20"/>
                <w:lang w:val="es-EC"/>
              </w:rPr>
            </w:pPr>
          </w:p>
        </w:tc>
        <w:tc>
          <w:tcPr>
            <w:tcW w:w="1418" w:type="dxa"/>
          </w:tcPr>
          <w:p w14:paraId="488D37DD" w14:textId="77777777" w:rsidR="003B0E7E" w:rsidRPr="00335FAC" w:rsidRDefault="003B0E7E" w:rsidP="00335FAC">
            <w:pPr>
              <w:rPr>
                <w:rFonts w:ascii="Candara" w:eastAsia="Calibri" w:hAnsi="Candara"/>
                <w:sz w:val="20"/>
                <w:szCs w:val="20"/>
                <w:lang w:val="es-EC"/>
              </w:rPr>
            </w:pPr>
          </w:p>
        </w:tc>
      </w:tr>
      <w:tr w:rsidR="003B0E7E" w:rsidRPr="00582B1C" w14:paraId="6D24673A" w14:textId="6CA4F2AC" w:rsidTr="000C1212">
        <w:trPr>
          <w:trHeight w:val="315"/>
        </w:trPr>
        <w:tc>
          <w:tcPr>
            <w:tcW w:w="851" w:type="dxa"/>
            <w:shd w:val="clear" w:color="auto" w:fill="auto"/>
            <w:vAlign w:val="center"/>
            <w:hideMark/>
          </w:tcPr>
          <w:p w14:paraId="6DFA2D9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4.5</w:t>
            </w:r>
          </w:p>
        </w:tc>
        <w:tc>
          <w:tcPr>
            <w:tcW w:w="3119" w:type="dxa"/>
            <w:shd w:val="clear" w:color="auto" w:fill="auto"/>
            <w:vAlign w:val="center"/>
            <w:hideMark/>
          </w:tcPr>
          <w:p w14:paraId="31B4D4D9"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Número de núcleos</w:t>
            </w:r>
          </w:p>
        </w:tc>
        <w:tc>
          <w:tcPr>
            <w:tcW w:w="850" w:type="dxa"/>
            <w:shd w:val="clear" w:color="auto" w:fill="auto"/>
            <w:vAlign w:val="center"/>
            <w:hideMark/>
          </w:tcPr>
          <w:p w14:paraId="0156699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C/U</w:t>
            </w:r>
          </w:p>
        </w:tc>
        <w:tc>
          <w:tcPr>
            <w:tcW w:w="2552" w:type="dxa"/>
            <w:shd w:val="clear" w:color="auto" w:fill="auto"/>
            <w:vAlign w:val="center"/>
            <w:hideMark/>
          </w:tcPr>
          <w:p w14:paraId="6B1CA64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2</w:t>
            </w:r>
          </w:p>
        </w:tc>
        <w:tc>
          <w:tcPr>
            <w:tcW w:w="1417" w:type="dxa"/>
            <w:shd w:val="clear" w:color="auto" w:fill="auto"/>
            <w:vAlign w:val="center"/>
            <w:hideMark/>
          </w:tcPr>
          <w:p w14:paraId="45230FDD" w14:textId="7AE155F2" w:rsidR="003B0E7E" w:rsidRPr="00335FAC" w:rsidRDefault="003B0E7E" w:rsidP="00335FAC">
            <w:pPr>
              <w:rPr>
                <w:rFonts w:ascii="Candara" w:eastAsia="Calibri" w:hAnsi="Candara"/>
                <w:sz w:val="20"/>
                <w:szCs w:val="20"/>
                <w:lang w:val="es-EC"/>
              </w:rPr>
            </w:pPr>
          </w:p>
        </w:tc>
        <w:tc>
          <w:tcPr>
            <w:tcW w:w="1418" w:type="dxa"/>
          </w:tcPr>
          <w:p w14:paraId="0EFEA513" w14:textId="77777777" w:rsidR="003B0E7E" w:rsidRPr="00335FAC" w:rsidRDefault="003B0E7E" w:rsidP="00335FAC">
            <w:pPr>
              <w:rPr>
                <w:rFonts w:ascii="Candara" w:eastAsia="Calibri" w:hAnsi="Candara"/>
                <w:sz w:val="20"/>
                <w:szCs w:val="20"/>
                <w:lang w:val="es-EC"/>
              </w:rPr>
            </w:pPr>
          </w:p>
        </w:tc>
      </w:tr>
      <w:tr w:rsidR="003B0E7E" w:rsidRPr="00582B1C" w14:paraId="20162514" w14:textId="5A0F95A7" w:rsidTr="000C1212">
        <w:trPr>
          <w:trHeight w:val="615"/>
        </w:trPr>
        <w:tc>
          <w:tcPr>
            <w:tcW w:w="851" w:type="dxa"/>
            <w:shd w:val="clear" w:color="auto" w:fill="auto"/>
            <w:vAlign w:val="center"/>
            <w:hideMark/>
          </w:tcPr>
          <w:p w14:paraId="28990306"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4.6</w:t>
            </w:r>
          </w:p>
        </w:tc>
        <w:tc>
          <w:tcPr>
            <w:tcW w:w="3119" w:type="dxa"/>
            <w:shd w:val="clear" w:color="auto" w:fill="auto"/>
            <w:vAlign w:val="center"/>
            <w:hideMark/>
          </w:tcPr>
          <w:p w14:paraId="1115C6D6"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Número de núcleos de protección</w:t>
            </w:r>
          </w:p>
        </w:tc>
        <w:tc>
          <w:tcPr>
            <w:tcW w:w="850" w:type="dxa"/>
            <w:shd w:val="clear" w:color="auto" w:fill="auto"/>
            <w:vAlign w:val="center"/>
            <w:hideMark/>
          </w:tcPr>
          <w:p w14:paraId="0B79C86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C/U</w:t>
            </w:r>
          </w:p>
        </w:tc>
        <w:tc>
          <w:tcPr>
            <w:tcW w:w="2552" w:type="dxa"/>
            <w:shd w:val="clear" w:color="auto" w:fill="auto"/>
            <w:vAlign w:val="center"/>
            <w:hideMark/>
          </w:tcPr>
          <w:p w14:paraId="5A0AB86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w:t>
            </w:r>
          </w:p>
        </w:tc>
        <w:tc>
          <w:tcPr>
            <w:tcW w:w="1417" w:type="dxa"/>
            <w:shd w:val="clear" w:color="auto" w:fill="auto"/>
            <w:vAlign w:val="center"/>
            <w:hideMark/>
          </w:tcPr>
          <w:p w14:paraId="6851AAE6" w14:textId="31AB1888" w:rsidR="003B0E7E" w:rsidRPr="00335FAC" w:rsidRDefault="003B0E7E" w:rsidP="00335FAC">
            <w:pPr>
              <w:rPr>
                <w:rFonts w:ascii="Candara" w:eastAsia="Calibri" w:hAnsi="Candara"/>
                <w:sz w:val="20"/>
                <w:szCs w:val="20"/>
                <w:lang w:val="es-EC"/>
              </w:rPr>
            </w:pPr>
          </w:p>
        </w:tc>
        <w:tc>
          <w:tcPr>
            <w:tcW w:w="1418" w:type="dxa"/>
          </w:tcPr>
          <w:p w14:paraId="22ED1A03" w14:textId="77777777" w:rsidR="003B0E7E" w:rsidRPr="00335FAC" w:rsidRDefault="003B0E7E" w:rsidP="00335FAC">
            <w:pPr>
              <w:rPr>
                <w:rFonts w:ascii="Candara" w:eastAsia="Calibri" w:hAnsi="Candara"/>
                <w:sz w:val="20"/>
                <w:szCs w:val="20"/>
                <w:lang w:val="es-EC"/>
              </w:rPr>
            </w:pPr>
          </w:p>
        </w:tc>
      </w:tr>
      <w:tr w:rsidR="003B0E7E" w:rsidRPr="00582B1C" w14:paraId="445A016E" w14:textId="7D0B9F9B" w:rsidTr="000C1212">
        <w:trPr>
          <w:trHeight w:val="315"/>
        </w:trPr>
        <w:tc>
          <w:tcPr>
            <w:tcW w:w="851" w:type="dxa"/>
            <w:shd w:val="clear" w:color="auto" w:fill="auto"/>
            <w:vAlign w:val="center"/>
            <w:hideMark/>
          </w:tcPr>
          <w:p w14:paraId="0C993CD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4.7</w:t>
            </w:r>
          </w:p>
        </w:tc>
        <w:tc>
          <w:tcPr>
            <w:tcW w:w="3119" w:type="dxa"/>
            <w:shd w:val="clear" w:color="auto" w:fill="auto"/>
            <w:vAlign w:val="center"/>
            <w:hideMark/>
          </w:tcPr>
          <w:p w14:paraId="6DBFF65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Relación</w:t>
            </w:r>
          </w:p>
        </w:tc>
        <w:tc>
          <w:tcPr>
            <w:tcW w:w="850" w:type="dxa"/>
            <w:shd w:val="clear" w:color="auto" w:fill="auto"/>
            <w:vAlign w:val="center"/>
            <w:hideMark/>
          </w:tcPr>
          <w:p w14:paraId="785B746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A/A</w:t>
            </w:r>
          </w:p>
        </w:tc>
        <w:tc>
          <w:tcPr>
            <w:tcW w:w="2552" w:type="dxa"/>
            <w:shd w:val="clear" w:color="auto" w:fill="auto"/>
            <w:vAlign w:val="center"/>
            <w:hideMark/>
          </w:tcPr>
          <w:p w14:paraId="678E523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MR 1200,600,300,200/5</w:t>
            </w:r>
          </w:p>
        </w:tc>
        <w:tc>
          <w:tcPr>
            <w:tcW w:w="1417" w:type="dxa"/>
            <w:shd w:val="clear" w:color="auto" w:fill="auto"/>
            <w:vAlign w:val="center"/>
            <w:hideMark/>
          </w:tcPr>
          <w:p w14:paraId="59F5C381" w14:textId="0BD8D760" w:rsidR="003B0E7E" w:rsidRPr="00335FAC" w:rsidRDefault="003B0E7E" w:rsidP="00335FAC">
            <w:pPr>
              <w:rPr>
                <w:rFonts w:ascii="Candara" w:eastAsia="Calibri" w:hAnsi="Candara"/>
                <w:sz w:val="20"/>
                <w:szCs w:val="20"/>
                <w:lang w:val="es-EC"/>
              </w:rPr>
            </w:pPr>
          </w:p>
        </w:tc>
        <w:tc>
          <w:tcPr>
            <w:tcW w:w="1418" w:type="dxa"/>
          </w:tcPr>
          <w:p w14:paraId="41F6F831" w14:textId="77777777" w:rsidR="003B0E7E" w:rsidRPr="00335FAC" w:rsidRDefault="003B0E7E" w:rsidP="00335FAC">
            <w:pPr>
              <w:rPr>
                <w:rFonts w:ascii="Candara" w:eastAsia="Calibri" w:hAnsi="Candara"/>
                <w:sz w:val="20"/>
                <w:szCs w:val="20"/>
                <w:lang w:val="es-EC"/>
              </w:rPr>
            </w:pPr>
          </w:p>
        </w:tc>
      </w:tr>
      <w:tr w:rsidR="003B0E7E" w:rsidRPr="00582B1C" w14:paraId="7C250E04" w14:textId="3A9C4572" w:rsidTr="000C1212">
        <w:trPr>
          <w:trHeight w:val="315"/>
        </w:trPr>
        <w:tc>
          <w:tcPr>
            <w:tcW w:w="851" w:type="dxa"/>
            <w:shd w:val="clear" w:color="auto" w:fill="auto"/>
            <w:vAlign w:val="center"/>
            <w:hideMark/>
          </w:tcPr>
          <w:p w14:paraId="4BF5C36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4.8</w:t>
            </w:r>
          </w:p>
        </w:tc>
        <w:tc>
          <w:tcPr>
            <w:tcW w:w="3119" w:type="dxa"/>
            <w:shd w:val="clear" w:color="auto" w:fill="auto"/>
            <w:vAlign w:val="center"/>
            <w:hideMark/>
          </w:tcPr>
          <w:p w14:paraId="2E575770"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Burden</w:t>
            </w:r>
          </w:p>
        </w:tc>
        <w:tc>
          <w:tcPr>
            <w:tcW w:w="850" w:type="dxa"/>
            <w:shd w:val="clear" w:color="auto" w:fill="auto"/>
            <w:vAlign w:val="center"/>
            <w:hideMark/>
          </w:tcPr>
          <w:p w14:paraId="67C21C8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VA</w:t>
            </w:r>
          </w:p>
        </w:tc>
        <w:tc>
          <w:tcPr>
            <w:tcW w:w="2552" w:type="dxa"/>
            <w:shd w:val="clear" w:color="auto" w:fill="auto"/>
            <w:vAlign w:val="center"/>
            <w:hideMark/>
          </w:tcPr>
          <w:p w14:paraId="1CCE6E9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30</w:t>
            </w:r>
          </w:p>
        </w:tc>
        <w:tc>
          <w:tcPr>
            <w:tcW w:w="1417" w:type="dxa"/>
            <w:shd w:val="clear" w:color="auto" w:fill="auto"/>
            <w:vAlign w:val="center"/>
            <w:hideMark/>
          </w:tcPr>
          <w:p w14:paraId="367686FB" w14:textId="18CB39AC" w:rsidR="003B0E7E" w:rsidRPr="00335FAC" w:rsidRDefault="003B0E7E" w:rsidP="00335FAC">
            <w:pPr>
              <w:rPr>
                <w:rFonts w:ascii="Candara" w:eastAsia="Calibri" w:hAnsi="Candara"/>
                <w:sz w:val="20"/>
                <w:szCs w:val="20"/>
                <w:lang w:val="es-EC"/>
              </w:rPr>
            </w:pPr>
          </w:p>
        </w:tc>
        <w:tc>
          <w:tcPr>
            <w:tcW w:w="1418" w:type="dxa"/>
          </w:tcPr>
          <w:p w14:paraId="1820F17F" w14:textId="77777777" w:rsidR="003B0E7E" w:rsidRPr="00335FAC" w:rsidRDefault="003B0E7E" w:rsidP="00335FAC">
            <w:pPr>
              <w:rPr>
                <w:rFonts w:ascii="Candara" w:eastAsia="Calibri" w:hAnsi="Candara"/>
                <w:sz w:val="20"/>
                <w:szCs w:val="20"/>
                <w:lang w:val="es-EC"/>
              </w:rPr>
            </w:pPr>
          </w:p>
        </w:tc>
      </w:tr>
      <w:tr w:rsidR="003B0E7E" w:rsidRPr="00582B1C" w14:paraId="6A64EDC8" w14:textId="42DD48C3" w:rsidTr="000C1212">
        <w:trPr>
          <w:trHeight w:val="315"/>
        </w:trPr>
        <w:tc>
          <w:tcPr>
            <w:tcW w:w="851" w:type="dxa"/>
            <w:shd w:val="clear" w:color="auto" w:fill="auto"/>
            <w:vAlign w:val="center"/>
            <w:hideMark/>
          </w:tcPr>
          <w:p w14:paraId="3497B08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4.9</w:t>
            </w:r>
          </w:p>
        </w:tc>
        <w:tc>
          <w:tcPr>
            <w:tcW w:w="3119" w:type="dxa"/>
            <w:shd w:val="clear" w:color="auto" w:fill="auto"/>
            <w:vAlign w:val="center"/>
            <w:hideMark/>
          </w:tcPr>
          <w:p w14:paraId="3A5D103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Clase de precisión</w:t>
            </w:r>
          </w:p>
        </w:tc>
        <w:tc>
          <w:tcPr>
            <w:tcW w:w="850" w:type="dxa"/>
            <w:shd w:val="clear" w:color="auto" w:fill="auto"/>
            <w:vAlign w:val="center"/>
            <w:hideMark/>
          </w:tcPr>
          <w:p w14:paraId="1F44565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1BB1163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5P20</w:t>
            </w:r>
          </w:p>
        </w:tc>
        <w:tc>
          <w:tcPr>
            <w:tcW w:w="1417" w:type="dxa"/>
            <w:shd w:val="clear" w:color="auto" w:fill="auto"/>
            <w:vAlign w:val="center"/>
            <w:hideMark/>
          </w:tcPr>
          <w:p w14:paraId="73ADB77B" w14:textId="47702D03" w:rsidR="003B0E7E" w:rsidRPr="00335FAC" w:rsidRDefault="003B0E7E" w:rsidP="00335FAC">
            <w:pPr>
              <w:rPr>
                <w:rFonts w:ascii="Candara" w:eastAsia="Calibri" w:hAnsi="Candara"/>
                <w:sz w:val="20"/>
                <w:szCs w:val="20"/>
                <w:lang w:val="es-EC"/>
              </w:rPr>
            </w:pPr>
          </w:p>
        </w:tc>
        <w:tc>
          <w:tcPr>
            <w:tcW w:w="1418" w:type="dxa"/>
          </w:tcPr>
          <w:p w14:paraId="3E3D4073" w14:textId="77777777" w:rsidR="003B0E7E" w:rsidRPr="00335FAC" w:rsidRDefault="003B0E7E" w:rsidP="00335FAC">
            <w:pPr>
              <w:rPr>
                <w:rFonts w:ascii="Candara" w:eastAsia="Calibri" w:hAnsi="Candara"/>
                <w:sz w:val="20"/>
                <w:szCs w:val="20"/>
                <w:lang w:val="es-EC"/>
              </w:rPr>
            </w:pPr>
          </w:p>
        </w:tc>
      </w:tr>
      <w:tr w:rsidR="003B0E7E" w:rsidRPr="00582B1C" w14:paraId="3D429A5A" w14:textId="4EDE4CED" w:rsidTr="000C1212">
        <w:trPr>
          <w:trHeight w:val="416"/>
        </w:trPr>
        <w:tc>
          <w:tcPr>
            <w:tcW w:w="851" w:type="dxa"/>
            <w:shd w:val="clear" w:color="auto" w:fill="auto"/>
            <w:vAlign w:val="center"/>
            <w:hideMark/>
          </w:tcPr>
          <w:p w14:paraId="3D02F47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4.10</w:t>
            </w:r>
          </w:p>
        </w:tc>
        <w:tc>
          <w:tcPr>
            <w:tcW w:w="3119" w:type="dxa"/>
            <w:shd w:val="clear" w:color="auto" w:fill="auto"/>
            <w:vAlign w:val="center"/>
            <w:hideMark/>
          </w:tcPr>
          <w:p w14:paraId="356A294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 térmica nominal</w:t>
            </w:r>
          </w:p>
        </w:tc>
        <w:tc>
          <w:tcPr>
            <w:tcW w:w="850" w:type="dxa"/>
            <w:shd w:val="clear" w:color="auto" w:fill="auto"/>
            <w:vAlign w:val="center"/>
            <w:hideMark/>
          </w:tcPr>
          <w:p w14:paraId="44BED97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w:t>
            </w:r>
          </w:p>
        </w:tc>
        <w:tc>
          <w:tcPr>
            <w:tcW w:w="2552" w:type="dxa"/>
            <w:shd w:val="clear" w:color="auto" w:fill="auto"/>
            <w:vAlign w:val="center"/>
            <w:hideMark/>
          </w:tcPr>
          <w:p w14:paraId="68A9A56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1,2</w:t>
            </w:r>
          </w:p>
        </w:tc>
        <w:tc>
          <w:tcPr>
            <w:tcW w:w="1417" w:type="dxa"/>
            <w:shd w:val="clear" w:color="auto" w:fill="auto"/>
            <w:vAlign w:val="center"/>
            <w:hideMark/>
          </w:tcPr>
          <w:p w14:paraId="4F3B9EA9" w14:textId="357BA867" w:rsidR="003B0E7E" w:rsidRPr="00335FAC" w:rsidRDefault="003B0E7E" w:rsidP="00335FAC">
            <w:pPr>
              <w:rPr>
                <w:rFonts w:ascii="Candara" w:eastAsia="Calibri" w:hAnsi="Candara"/>
                <w:sz w:val="20"/>
                <w:szCs w:val="20"/>
                <w:lang w:val="es-EC"/>
              </w:rPr>
            </w:pPr>
          </w:p>
        </w:tc>
        <w:tc>
          <w:tcPr>
            <w:tcW w:w="1418" w:type="dxa"/>
          </w:tcPr>
          <w:p w14:paraId="4139EF13" w14:textId="77777777" w:rsidR="003B0E7E" w:rsidRPr="00335FAC" w:rsidRDefault="003B0E7E" w:rsidP="00335FAC">
            <w:pPr>
              <w:rPr>
                <w:rFonts w:ascii="Candara" w:eastAsia="Calibri" w:hAnsi="Candara"/>
                <w:sz w:val="20"/>
                <w:szCs w:val="20"/>
                <w:lang w:val="es-EC"/>
              </w:rPr>
            </w:pPr>
          </w:p>
        </w:tc>
      </w:tr>
      <w:tr w:rsidR="003B0E7E" w:rsidRPr="00582B1C" w14:paraId="39D93785" w14:textId="6695709C" w:rsidTr="000C1212">
        <w:trPr>
          <w:trHeight w:val="422"/>
        </w:trPr>
        <w:tc>
          <w:tcPr>
            <w:tcW w:w="851" w:type="dxa"/>
            <w:shd w:val="clear" w:color="auto" w:fill="auto"/>
            <w:vAlign w:val="center"/>
            <w:hideMark/>
          </w:tcPr>
          <w:p w14:paraId="3F284A2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4.11</w:t>
            </w:r>
          </w:p>
        </w:tc>
        <w:tc>
          <w:tcPr>
            <w:tcW w:w="3119" w:type="dxa"/>
            <w:shd w:val="clear" w:color="auto" w:fill="auto"/>
            <w:vAlign w:val="center"/>
            <w:hideMark/>
          </w:tcPr>
          <w:p w14:paraId="07B2BE9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Número de núcleos de medición</w:t>
            </w:r>
          </w:p>
        </w:tc>
        <w:tc>
          <w:tcPr>
            <w:tcW w:w="850" w:type="dxa"/>
            <w:shd w:val="clear" w:color="auto" w:fill="auto"/>
            <w:vAlign w:val="center"/>
            <w:hideMark/>
          </w:tcPr>
          <w:p w14:paraId="6F46BF0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C/U</w:t>
            </w:r>
          </w:p>
        </w:tc>
        <w:tc>
          <w:tcPr>
            <w:tcW w:w="2552" w:type="dxa"/>
            <w:shd w:val="clear" w:color="auto" w:fill="auto"/>
            <w:vAlign w:val="center"/>
            <w:hideMark/>
          </w:tcPr>
          <w:p w14:paraId="081B92B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w:t>
            </w:r>
          </w:p>
        </w:tc>
        <w:tc>
          <w:tcPr>
            <w:tcW w:w="1417" w:type="dxa"/>
            <w:shd w:val="clear" w:color="auto" w:fill="auto"/>
            <w:vAlign w:val="center"/>
            <w:hideMark/>
          </w:tcPr>
          <w:p w14:paraId="24D927D1" w14:textId="63F848DD" w:rsidR="003B0E7E" w:rsidRPr="00335FAC" w:rsidRDefault="003B0E7E" w:rsidP="00335FAC">
            <w:pPr>
              <w:rPr>
                <w:rFonts w:ascii="Candara" w:eastAsia="Calibri" w:hAnsi="Candara"/>
                <w:sz w:val="20"/>
                <w:szCs w:val="20"/>
                <w:lang w:val="es-EC"/>
              </w:rPr>
            </w:pPr>
          </w:p>
        </w:tc>
        <w:tc>
          <w:tcPr>
            <w:tcW w:w="1418" w:type="dxa"/>
          </w:tcPr>
          <w:p w14:paraId="0E0E002B" w14:textId="77777777" w:rsidR="003B0E7E" w:rsidRPr="00335FAC" w:rsidRDefault="003B0E7E" w:rsidP="00335FAC">
            <w:pPr>
              <w:rPr>
                <w:rFonts w:ascii="Candara" w:eastAsia="Calibri" w:hAnsi="Candara"/>
                <w:sz w:val="20"/>
                <w:szCs w:val="20"/>
                <w:lang w:val="es-EC"/>
              </w:rPr>
            </w:pPr>
          </w:p>
        </w:tc>
      </w:tr>
      <w:tr w:rsidR="003B0E7E" w:rsidRPr="00582B1C" w14:paraId="2F92C0FB" w14:textId="4A292FE3" w:rsidTr="000C1212">
        <w:trPr>
          <w:trHeight w:val="315"/>
        </w:trPr>
        <w:tc>
          <w:tcPr>
            <w:tcW w:w="851" w:type="dxa"/>
            <w:shd w:val="clear" w:color="auto" w:fill="auto"/>
            <w:vAlign w:val="center"/>
            <w:hideMark/>
          </w:tcPr>
          <w:p w14:paraId="5D33C4C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4.12</w:t>
            </w:r>
          </w:p>
        </w:tc>
        <w:tc>
          <w:tcPr>
            <w:tcW w:w="3119" w:type="dxa"/>
            <w:shd w:val="clear" w:color="auto" w:fill="auto"/>
            <w:vAlign w:val="center"/>
            <w:hideMark/>
          </w:tcPr>
          <w:p w14:paraId="2611E45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Burden</w:t>
            </w:r>
          </w:p>
        </w:tc>
        <w:tc>
          <w:tcPr>
            <w:tcW w:w="850" w:type="dxa"/>
            <w:shd w:val="clear" w:color="auto" w:fill="auto"/>
            <w:vAlign w:val="center"/>
            <w:hideMark/>
          </w:tcPr>
          <w:p w14:paraId="177268E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VA</w:t>
            </w:r>
          </w:p>
        </w:tc>
        <w:tc>
          <w:tcPr>
            <w:tcW w:w="2552" w:type="dxa"/>
            <w:shd w:val="clear" w:color="auto" w:fill="auto"/>
            <w:vAlign w:val="center"/>
            <w:hideMark/>
          </w:tcPr>
          <w:p w14:paraId="1B2E2FD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30</w:t>
            </w:r>
          </w:p>
        </w:tc>
        <w:tc>
          <w:tcPr>
            <w:tcW w:w="1417" w:type="dxa"/>
            <w:shd w:val="clear" w:color="auto" w:fill="auto"/>
            <w:vAlign w:val="center"/>
            <w:hideMark/>
          </w:tcPr>
          <w:p w14:paraId="55EE3C79" w14:textId="47103122" w:rsidR="003B0E7E" w:rsidRPr="00335FAC" w:rsidRDefault="003B0E7E" w:rsidP="00335FAC">
            <w:pPr>
              <w:rPr>
                <w:rFonts w:ascii="Candara" w:eastAsia="Calibri" w:hAnsi="Candara"/>
                <w:sz w:val="20"/>
                <w:szCs w:val="20"/>
                <w:lang w:val="es-EC"/>
              </w:rPr>
            </w:pPr>
          </w:p>
        </w:tc>
        <w:tc>
          <w:tcPr>
            <w:tcW w:w="1418" w:type="dxa"/>
          </w:tcPr>
          <w:p w14:paraId="291EEF22" w14:textId="77777777" w:rsidR="003B0E7E" w:rsidRPr="00335FAC" w:rsidRDefault="003B0E7E" w:rsidP="00335FAC">
            <w:pPr>
              <w:rPr>
                <w:rFonts w:ascii="Candara" w:eastAsia="Calibri" w:hAnsi="Candara"/>
                <w:sz w:val="20"/>
                <w:szCs w:val="20"/>
                <w:lang w:val="es-EC"/>
              </w:rPr>
            </w:pPr>
          </w:p>
        </w:tc>
      </w:tr>
      <w:tr w:rsidR="003B0E7E" w:rsidRPr="00582B1C" w14:paraId="301A089D" w14:textId="22C8B2C3" w:rsidTr="000C1212">
        <w:trPr>
          <w:trHeight w:val="220"/>
        </w:trPr>
        <w:tc>
          <w:tcPr>
            <w:tcW w:w="851" w:type="dxa"/>
            <w:shd w:val="clear" w:color="auto" w:fill="auto"/>
            <w:vAlign w:val="center"/>
            <w:hideMark/>
          </w:tcPr>
          <w:p w14:paraId="2C021A8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4.13</w:t>
            </w:r>
          </w:p>
        </w:tc>
        <w:tc>
          <w:tcPr>
            <w:tcW w:w="3119" w:type="dxa"/>
            <w:shd w:val="clear" w:color="auto" w:fill="auto"/>
            <w:vAlign w:val="center"/>
            <w:hideMark/>
          </w:tcPr>
          <w:p w14:paraId="67C163F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Clase de precisión</w:t>
            </w:r>
          </w:p>
        </w:tc>
        <w:tc>
          <w:tcPr>
            <w:tcW w:w="850" w:type="dxa"/>
            <w:shd w:val="clear" w:color="auto" w:fill="auto"/>
            <w:vAlign w:val="center"/>
            <w:hideMark/>
          </w:tcPr>
          <w:p w14:paraId="0126002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29DFF1A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0,2</w:t>
            </w:r>
          </w:p>
        </w:tc>
        <w:tc>
          <w:tcPr>
            <w:tcW w:w="1417" w:type="dxa"/>
            <w:shd w:val="clear" w:color="auto" w:fill="auto"/>
            <w:vAlign w:val="center"/>
            <w:hideMark/>
          </w:tcPr>
          <w:p w14:paraId="0F46F462" w14:textId="5339BFF0" w:rsidR="003B0E7E" w:rsidRPr="00335FAC" w:rsidRDefault="003B0E7E" w:rsidP="00335FAC">
            <w:pPr>
              <w:rPr>
                <w:rFonts w:ascii="Candara" w:eastAsia="Calibri" w:hAnsi="Candara"/>
                <w:sz w:val="20"/>
                <w:szCs w:val="20"/>
                <w:lang w:val="es-EC"/>
              </w:rPr>
            </w:pPr>
          </w:p>
        </w:tc>
        <w:tc>
          <w:tcPr>
            <w:tcW w:w="1418" w:type="dxa"/>
          </w:tcPr>
          <w:p w14:paraId="087E9A4A" w14:textId="77777777" w:rsidR="003B0E7E" w:rsidRPr="00335FAC" w:rsidRDefault="003B0E7E" w:rsidP="00335FAC">
            <w:pPr>
              <w:rPr>
                <w:rFonts w:ascii="Candara" w:eastAsia="Calibri" w:hAnsi="Candara"/>
                <w:sz w:val="20"/>
                <w:szCs w:val="20"/>
                <w:lang w:val="es-EC"/>
              </w:rPr>
            </w:pPr>
          </w:p>
        </w:tc>
      </w:tr>
      <w:tr w:rsidR="003B0E7E" w:rsidRPr="00582B1C" w14:paraId="3E518478" w14:textId="7BF1CC3D" w:rsidTr="000C1212">
        <w:trPr>
          <w:trHeight w:val="365"/>
        </w:trPr>
        <w:tc>
          <w:tcPr>
            <w:tcW w:w="851" w:type="dxa"/>
            <w:shd w:val="clear" w:color="000000" w:fill="D9D9D9"/>
            <w:vAlign w:val="center"/>
            <w:hideMark/>
          </w:tcPr>
          <w:p w14:paraId="71C94949" w14:textId="77777777" w:rsidR="003B0E7E" w:rsidRPr="000C1212" w:rsidRDefault="003B0E7E" w:rsidP="00BD1E3F">
            <w:pPr>
              <w:jc w:val="center"/>
              <w:rPr>
                <w:rFonts w:ascii="Candara" w:eastAsia="Calibri" w:hAnsi="Candara"/>
                <w:b/>
                <w:sz w:val="20"/>
                <w:szCs w:val="20"/>
                <w:lang w:val="es-EC"/>
              </w:rPr>
            </w:pPr>
            <w:r w:rsidRPr="000C1212">
              <w:rPr>
                <w:rFonts w:ascii="Candara" w:eastAsia="Calibri" w:hAnsi="Candara"/>
                <w:b/>
                <w:sz w:val="20"/>
                <w:szCs w:val="20"/>
                <w:lang w:val="es-EC"/>
              </w:rPr>
              <w:t>5</w:t>
            </w:r>
          </w:p>
        </w:tc>
        <w:tc>
          <w:tcPr>
            <w:tcW w:w="3119" w:type="dxa"/>
            <w:shd w:val="clear" w:color="000000" w:fill="D9D9D9"/>
            <w:vAlign w:val="center"/>
            <w:hideMark/>
          </w:tcPr>
          <w:p w14:paraId="520D5A56" w14:textId="77777777" w:rsidR="003B0E7E" w:rsidRPr="000C1212" w:rsidRDefault="003B0E7E" w:rsidP="00335FAC">
            <w:pPr>
              <w:rPr>
                <w:rFonts w:ascii="Candara" w:eastAsia="Calibri" w:hAnsi="Candara"/>
                <w:b/>
                <w:sz w:val="20"/>
                <w:szCs w:val="20"/>
                <w:lang w:val="es-EC"/>
              </w:rPr>
            </w:pPr>
            <w:r w:rsidRPr="000C1212">
              <w:rPr>
                <w:rFonts w:ascii="Candara" w:eastAsia="Calibri" w:hAnsi="Candara"/>
                <w:b/>
                <w:sz w:val="20"/>
                <w:szCs w:val="20"/>
                <w:lang w:val="es-EC"/>
              </w:rPr>
              <w:t>Entrada de cables de poder</w:t>
            </w:r>
          </w:p>
        </w:tc>
        <w:tc>
          <w:tcPr>
            <w:tcW w:w="850" w:type="dxa"/>
            <w:shd w:val="clear" w:color="000000" w:fill="D9D9D9"/>
            <w:vAlign w:val="center"/>
            <w:hideMark/>
          </w:tcPr>
          <w:p w14:paraId="654F6B2F" w14:textId="69854B2D" w:rsidR="003B0E7E" w:rsidRPr="00335FAC" w:rsidRDefault="003B0E7E" w:rsidP="00335FAC">
            <w:pPr>
              <w:jc w:val="center"/>
              <w:rPr>
                <w:rFonts w:ascii="Candara" w:eastAsia="Calibri" w:hAnsi="Candara"/>
                <w:sz w:val="20"/>
                <w:szCs w:val="20"/>
                <w:lang w:val="es-EC"/>
              </w:rPr>
            </w:pPr>
          </w:p>
        </w:tc>
        <w:tc>
          <w:tcPr>
            <w:tcW w:w="2552" w:type="dxa"/>
            <w:shd w:val="clear" w:color="000000" w:fill="D9D9D9"/>
            <w:vAlign w:val="center"/>
            <w:hideMark/>
          </w:tcPr>
          <w:p w14:paraId="32CFD107" w14:textId="2A04A1B5" w:rsidR="003B0E7E" w:rsidRPr="00335FAC" w:rsidRDefault="003B0E7E" w:rsidP="00335FAC">
            <w:pPr>
              <w:jc w:val="center"/>
              <w:rPr>
                <w:rFonts w:ascii="Candara" w:eastAsia="Calibri" w:hAnsi="Candara"/>
                <w:sz w:val="20"/>
                <w:szCs w:val="20"/>
                <w:lang w:val="es-EC"/>
              </w:rPr>
            </w:pPr>
          </w:p>
        </w:tc>
        <w:tc>
          <w:tcPr>
            <w:tcW w:w="1417" w:type="dxa"/>
            <w:shd w:val="clear" w:color="000000" w:fill="D9D9D9"/>
            <w:vAlign w:val="center"/>
            <w:hideMark/>
          </w:tcPr>
          <w:p w14:paraId="6992C30C" w14:textId="39A1FA41" w:rsidR="003B0E7E" w:rsidRPr="00335FAC" w:rsidRDefault="003B0E7E" w:rsidP="00335FAC">
            <w:pPr>
              <w:rPr>
                <w:rFonts w:ascii="Candara" w:eastAsia="Calibri" w:hAnsi="Candara"/>
                <w:sz w:val="20"/>
                <w:szCs w:val="20"/>
                <w:lang w:val="es-EC"/>
              </w:rPr>
            </w:pPr>
          </w:p>
        </w:tc>
        <w:tc>
          <w:tcPr>
            <w:tcW w:w="1418" w:type="dxa"/>
            <w:shd w:val="clear" w:color="000000" w:fill="D9D9D9"/>
          </w:tcPr>
          <w:p w14:paraId="06354BAE" w14:textId="77777777" w:rsidR="003B0E7E" w:rsidRPr="00335FAC" w:rsidRDefault="003B0E7E" w:rsidP="00335FAC">
            <w:pPr>
              <w:rPr>
                <w:rFonts w:ascii="Candara" w:eastAsia="Calibri" w:hAnsi="Candara"/>
                <w:sz w:val="20"/>
                <w:szCs w:val="20"/>
                <w:lang w:val="es-EC"/>
              </w:rPr>
            </w:pPr>
          </w:p>
        </w:tc>
      </w:tr>
      <w:tr w:rsidR="003B0E7E" w:rsidRPr="00582B1C" w14:paraId="49DD8135" w14:textId="45A50E14" w:rsidTr="000C1212">
        <w:trPr>
          <w:trHeight w:val="315"/>
        </w:trPr>
        <w:tc>
          <w:tcPr>
            <w:tcW w:w="851" w:type="dxa"/>
            <w:shd w:val="clear" w:color="auto" w:fill="auto"/>
            <w:vAlign w:val="center"/>
            <w:hideMark/>
          </w:tcPr>
          <w:p w14:paraId="5853B2A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5.1</w:t>
            </w:r>
          </w:p>
        </w:tc>
        <w:tc>
          <w:tcPr>
            <w:tcW w:w="3119" w:type="dxa"/>
            <w:shd w:val="clear" w:color="auto" w:fill="auto"/>
            <w:vAlign w:val="center"/>
            <w:hideMark/>
          </w:tcPr>
          <w:p w14:paraId="1DF9A050"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Terminales</w:t>
            </w:r>
          </w:p>
        </w:tc>
        <w:tc>
          <w:tcPr>
            <w:tcW w:w="850" w:type="dxa"/>
            <w:shd w:val="clear" w:color="auto" w:fill="auto"/>
            <w:vAlign w:val="center"/>
            <w:hideMark/>
          </w:tcPr>
          <w:p w14:paraId="0C87E94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NA</w:t>
            </w:r>
          </w:p>
        </w:tc>
        <w:tc>
          <w:tcPr>
            <w:tcW w:w="2552" w:type="dxa"/>
            <w:shd w:val="clear" w:color="auto" w:fill="auto"/>
            <w:vAlign w:val="center"/>
            <w:hideMark/>
          </w:tcPr>
          <w:p w14:paraId="550CA52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6127AB24" w14:textId="160A6196" w:rsidR="003B0E7E" w:rsidRPr="00335FAC" w:rsidRDefault="003B0E7E" w:rsidP="00335FAC">
            <w:pPr>
              <w:rPr>
                <w:rFonts w:ascii="Candara" w:eastAsia="Calibri" w:hAnsi="Candara"/>
                <w:sz w:val="20"/>
                <w:szCs w:val="20"/>
                <w:lang w:val="es-EC"/>
              </w:rPr>
            </w:pPr>
          </w:p>
        </w:tc>
        <w:tc>
          <w:tcPr>
            <w:tcW w:w="1418" w:type="dxa"/>
          </w:tcPr>
          <w:p w14:paraId="6819F41F" w14:textId="77777777" w:rsidR="003B0E7E" w:rsidRPr="00335FAC" w:rsidRDefault="003B0E7E" w:rsidP="00335FAC">
            <w:pPr>
              <w:rPr>
                <w:rFonts w:ascii="Candara" w:eastAsia="Calibri" w:hAnsi="Candara"/>
                <w:sz w:val="20"/>
                <w:szCs w:val="20"/>
                <w:lang w:val="es-EC"/>
              </w:rPr>
            </w:pPr>
          </w:p>
        </w:tc>
      </w:tr>
      <w:tr w:rsidR="003B0E7E" w:rsidRPr="00582B1C" w14:paraId="4104AD05" w14:textId="46B747D1" w:rsidTr="000C1212">
        <w:trPr>
          <w:trHeight w:val="361"/>
        </w:trPr>
        <w:tc>
          <w:tcPr>
            <w:tcW w:w="851" w:type="dxa"/>
            <w:shd w:val="clear" w:color="auto" w:fill="auto"/>
            <w:vAlign w:val="center"/>
            <w:hideMark/>
          </w:tcPr>
          <w:p w14:paraId="51B2B52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5.2</w:t>
            </w:r>
          </w:p>
        </w:tc>
        <w:tc>
          <w:tcPr>
            <w:tcW w:w="3119" w:type="dxa"/>
            <w:shd w:val="clear" w:color="auto" w:fill="auto"/>
            <w:vAlign w:val="center"/>
            <w:hideMark/>
          </w:tcPr>
          <w:p w14:paraId="4FDB9BE3"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Cantidad y Sección por Fase</w:t>
            </w:r>
          </w:p>
        </w:tc>
        <w:tc>
          <w:tcPr>
            <w:tcW w:w="850" w:type="dxa"/>
            <w:shd w:val="clear" w:color="auto" w:fill="auto"/>
            <w:vAlign w:val="center"/>
            <w:hideMark/>
          </w:tcPr>
          <w:p w14:paraId="36F838B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C/U</w:t>
            </w:r>
          </w:p>
        </w:tc>
        <w:tc>
          <w:tcPr>
            <w:tcW w:w="2552" w:type="dxa"/>
            <w:shd w:val="clear" w:color="auto" w:fill="auto"/>
            <w:vAlign w:val="center"/>
            <w:hideMark/>
          </w:tcPr>
          <w:p w14:paraId="6BA3C75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w:t>
            </w:r>
          </w:p>
        </w:tc>
        <w:tc>
          <w:tcPr>
            <w:tcW w:w="1417" w:type="dxa"/>
            <w:shd w:val="clear" w:color="auto" w:fill="auto"/>
            <w:vAlign w:val="center"/>
            <w:hideMark/>
          </w:tcPr>
          <w:p w14:paraId="05239480" w14:textId="274E8665" w:rsidR="003B0E7E" w:rsidRPr="00335FAC" w:rsidRDefault="003B0E7E" w:rsidP="00335FAC">
            <w:pPr>
              <w:rPr>
                <w:rFonts w:ascii="Candara" w:eastAsia="Calibri" w:hAnsi="Candara"/>
                <w:sz w:val="20"/>
                <w:szCs w:val="20"/>
                <w:lang w:val="es-EC"/>
              </w:rPr>
            </w:pPr>
          </w:p>
        </w:tc>
        <w:tc>
          <w:tcPr>
            <w:tcW w:w="1418" w:type="dxa"/>
          </w:tcPr>
          <w:p w14:paraId="004AEEC0" w14:textId="77777777" w:rsidR="003B0E7E" w:rsidRPr="00335FAC" w:rsidRDefault="003B0E7E" w:rsidP="00335FAC">
            <w:pPr>
              <w:rPr>
                <w:rFonts w:ascii="Candara" w:eastAsia="Calibri" w:hAnsi="Candara"/>
                <w:sz w:val="20"/>
                <w:szCs w:val="20"/>
                <w:lang w:val="es-EC"/>
              </w:rPr>
            </w:pPr>
          </w:p>
        </w:tc>
      </w:tr>
      <w:tr w:rsidR="003B0E7E" w:rsidRPr="00582B1C" w14:paraId="73F4FC1F" w14:textId="55B5FCB6" w:rsidTr="000C1212">
        <w:trPr>
          <w:trHeight w:val="705"/>
        </w:trPr>
        <w:tc>
          <w:tcPr>
            <w:tcW w:w="851" w:type="dxa"/>
            <w:shd w:val="clear" w:color="000000" w:fill="D9D9D9"/>
            <w:vAlign w:val="center"/>
            <w:hideMark/>
          </w:tcPr>
          <w:p w14:paraId="6B6E6D55" w14:textId="77777777" w:rsidR="003B0E7E" w:rsidRPr="000C1212" w:rsidRDefault="003B0E7E" w:rsidP="00BD1E3F">
            <w:pPr>
              <w:jc w:val="center"/>
              <w:rPr>
                <w:rFonts w:ascii="Candara" w:eastAsia="Calibri" w:hAnsi="Candara"/>
                <w:b/>
                <w:sz w:val="20"/>
                <w:szCs w:val="20"/>
                <w:lang w:val="es-EC"/>
              </w:rPr>
            </w:pPr>
            <w:r w:rsidRPr="000C1212">
              <w:rPr>
                <w:rFonts w:ascii="Candara" w:eastAsia="Calibri" w:hAnsi="Candara"/>
                <w:b/>
                <w:sz w:val="20"/>
                <w:szCs w:val="20"/>
                <w:lang w:val="es-EC"/>
              </w:rPr>
              <w:t>6</w:t>
            </w:r>
          </w:p>
        </w:tc>
        <w:tc>
          <w:tcPr>
            <w:tcW w:w="3119" w:type="dxa"/>
            <w:shd w:val="clear" w:color="000000" w:fill="D9D9D9"/>
            <w:vAlign w:val="center"/>
            <w:hideMark/>
          </w:tcPr>
          <w:p w14:paraId="066551E4" w14:textId="77777777" w:rsidR="003B0E7E" w:rsidRPr="000C1212" w:rsidRDefault="003B0E7E" w:rsidP="00335FAC">
            <w:pPr>
              <w:rPr>
                <w:rFonts w:ascii="Candara" w:eastAsia="Calibri" w:hAnsi="Candara"/>
                <w:b/>
                <w:sz w:val="20"/>
                <w:szCs w:val="20"/>
                <w:lang w:val="es-EC"/>
              </w:rPr>
            </w:pPr>
            <w:r w:rsidRPr="000C1212">
              <w:rPr>
                <w:rFonts w:ascii="Candara" w:eastAsia="Calibri" w:hAnsi="Candara"/>
                <w:b/>
                <w:sz w:val="20"/>
                <w:szCs w:val="20"/>
                <w:lang w:val="es-EC"/>
              </w:rPr>
              <w:t>REPUESTOS RECOMENDADOS</w:t>
            </w:r>
          </w:p>
        </w:tc>
        <w:tc>
          <w:tcPr>
            <w:tcW w:w="850" w:type="dxa"/>
            <w:shd w:val="clear" w:color="000000" w:fill="D9D9D9"/>
            <w:vAlign w:val="center"/>
            <w:hideMark/>
          </w:tcPr>
          <w:p w14:paraId="78033C9D" w14:textId="0A868E70" w:rsidR="003B0E7E" w:rsidRPr="00335FAC" w:rsidRDefault="003B0E7E" w:rsidP="00335FAC">
            <w:pPr>
              <w:jc w:val="center"/>
              <w:rPr>
                <w:rFonts w:ascii="Candara" w:eastAsia="Calibri" w:hAnsi="Candara"/>
                <w:sz w:val="20"/>
                <w:szCs w:val="20"/>
                <w:lang w:val="es-EC"/>
              </w:rPr>
            </w:pPr>
          </w:p>
        </w:tc>
        <w:tc>
          <w:tcPr>
            <w:tcW w:w="2552" w:type="dxa"/>
            <w:shd w:val="clear" w:color="000000" w:fill="D9D9D9"/>
            <w:vAlign w:val="center"/>
            <w:hideMark/>
          </w:tcPr>
          <w:p w14:paraId="2F395A5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000000" w:fill="D9D9D9"/>
            <w:vAlign w:val="center"/>
            <w:hideMark/>
          </w:tcPr>
          <w:p w14:paraId="464C30B2" w14:textId="67130593" w:rsidR="003B0E7E" w:rsidRPr="00335FAC" w:rsidRDefault="003B0E7E" w:rsidP="00335FAC">
            <w:pPr>
              <w:rPr>
                <w:rFonts w:ascii="Candara" w:eastAsia="Calibri" w:hAnsi="Candara"/>
                <w:sz w:val="20"/>
                <w:szCs w:val="20"/>
                <w:lang w:val="es-EC"/>
              </w:rPr>
            </w:pPr>
          </w:p>
        </w:tc>
        <w:tc>
          <w:tcPr>
            <w:tcW w:w="1418" w:type="dxa"/>
            <w:shd w:val="clear" w:color="000000" w:fill="D9D9D9"/>
          </w:tcPr>
          <w:p w14:paraId="41ACBE77" w14:textId="77777777" w:rsidR="003B0E7E" w:rsidRPr="00335FAC" w:rsidRDefault="003B0E7E" w:rsidP="00335FAC">
            <w:pPr>
              <w:rPr>
                <w:rFonts w:ascii="Candara" w:eastAsia="Calibri" w:hAnsi="Candara"/>
                <w:sz w:val="20"/>
                <w:szCs w:val="20"/>
                <w:lang w:val="es-EC"/>
              </w:rPr>
            </w:pPr>
          </w:p>
        </w:tc>
      </w:tr>
      <w:tr w:rsidR="003B0E7E" w:rsidRPr="00582B1C" w14:paraId="79C20DCB" w14:textId="1B13B61F" w:rsidTr="000C1212">
        <w:trPr>
          <w:trHeight w:val="315"/>
        </w:trPr>
        <w:tc>
          <w:tcPr>
            <w:tcW w:w="851" w:type="dxa"/>
            <w:shd w:val="clear" w:color="000000" w:fill="D9D9D9"/>
            <w:vAlign w:val="center"/>
            <w:hideMark/>
          </w:tcPr>
          <w:p w14:paraId="18791AD7" w14:textId="77777777" w:rsidR="003B0E7E" w:rsidRPr="000C1212" w:rsidRDefault="003B0E7E" w:rsidP="00BD1E3F">
            <w:pPr>
              <w:jc w:val="center"/>
              <w:rPr>
                <w:rFonts w:ascii="Candara" w:eastAsia="Calibri" w:hAnsi="Candara"/>
                <w:b/>
                <w:sz w:val="20"/>
                <w:szCs w:val="20"/>
                <w:lang w:val="es-EC"/>
              </w:rPr>
            </w:pPr>
            <w:r w:rsidRPr="000C1212">
              <w:rPr>
                <w:rFonts w:ascii="Candara" w:eastAsia="Calibri" w:hAnsi="Candara"/>
                <w:b/>
                <w:sz w:val="20"/>
                <w:szCs w:val="20"/>
                <w:lang w:val="es-EC"/>
              </w:rPr>
              <w:t>5</w:t>
            </w:r>
          </w:p>
        </w:tc>
        <w:tc>
          <w:tcPr>
            <w:tcW w:w="3119" w:type="dxa"/>
            <w:shd w:val="clear" w:color="000000" w:fill="D9D9D9"/>
            <w:vAlign w:val="center"/>
            <w:hideMark/>
          </w:tcPr>
          <w:p w14:paraId="79075B08" w14:textId="77777777" w:rsidR="003B0E7E" w:rsidRPr="000C1212" w:rsidRDefault="003B0E7E" w:rsidP="00335FAC">
            <w:pPr>
              <w:rPr>
                <w:rFonts w:ascii="Candara" w:eastAsia="Calibri" w:hAnsi="Candara"/>
                <w:b/>
                <w:sz w:val="20"/>
                <w:szCs w:val="20"/>
                <w:lang w:val="es-EC"/>
              </w:rPr>
            </w:pPr>
            <w:r w:rsidRPr="000C1212">
              <w:rPr>
                <w:rFonts w:ascii="Candara" w:eastAsia="Calibri" w:hAnsi="Candara"/>
                <w:b/>
                <w:sz w:val="20"/>
                <w:szCs w:val="20"/>
                <w:lang w:val="es-EC"/>
              </w:rPr>
              <w:t>INFORMACIÓN TÉCNICA</w:t>
            </w:r>
          </w:p>
        </w:tc>
        <w:tc>
          <w:tcPr>
            <w:tcW w:w="850" w:type="dxa"/>
            <w:shd w:val="clear" w:color="000000" w:fill="D9D9D9"/>
            <w:vAlign w:val="center"/>
            <w:hideMark/>
          </w:tcPr>
          <w:p w14:paraId="2A3C3333" w14:textId="5FC9BCA8" w:rsidR="003B0E7E" w:rsidRPr="00335FAC" w:rsidRDefault="003B0E7E" w:rsidP="00335FAC">
            <w:pPr>
              <w:jc w:val="center"/>
              <w:rPr>
                <w:rFonts w:ascii="Candara" w:eastAsia="Calibri" w:hAnsi="Candara"/>
                <w:sz w:val="20"/>
                <w:szCs w:val="20"/>
                <w:lang w:val="es-EC"/>
              </w:rPr>
            </w:pPr>
          </w:p>
        </w:tc>
        <w:tc>
          <w:tcPr>
            <w:tcW w:w="2552" w:type="dxa"/>
            <w:shd w:val="clear" w:color="000000" w:fill="D9D9D9"/>
            <w:vAlign w:val="center"/>
            <w:hideMark/>
          </w:tcPr>
          <w:p w14:paraId="6284F79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000000" w:fill="D9D9D9"/>
            <w:vAlign w:val="center"/>
            <w:hideMark/>
          </w:tcPr>
          <w:p w14:paraId="221AD09E" w14:textId="59575438" w:rsidR="003B0E7E" w:rsidRPr="00335FAC" w:rsidRDefault="003B0E7E" w:rsidP="00335FAC">
            <w:pPr>
              <w:rPr>
                <w:rFonts w:ascii="Candara" w:eastAsia="Calibri" w:hAnsi="Candara"/>
                <w:sz w:val="20"/>
                <w:szCs w:val="20"/>
                <w:lang w:val="es-EC"/>
              </w:rPr>
            </w:pPr>
          </w:p>
        </w:tc>
        <w:tc>
          <w:tcPr>
            <w:tcW w:w="1418" w:type="dxa"/>
            <w:shd w:val="clear" w:color="000000" w:fill="D9D9D9"/>
          </w:tcPr>
          <w:p w14:paraId="5E3E8366" w14:textId="77777777" w:rsidR="003B0E7E" w:rsidRPr="00335FAC" w:rsidRDefault="003B0E7E" w:rsidP="00335FAC">
            <w:pPr>
              <w:rPr>
                <w:rFonts w:ascii="Candara" w:eastAsia="Calibri" w:hAnsi="Candara"/>
                <w:sz w:val="20"/>
                <w:szCs w:val="20"/>
                <w:lang w:val="es-EC"/>
              </w:rPr>
            </w:pPr>
          </w:p>
        </w:tc>
      </w:tr>
      <w:tr w:rsidR="003B0E7E" w:rsidRPr="00582B1C" w14:paraId="39B01D86" w14:textId="1F43CC7A" w:rsidTr="000C1212">
        <w:trPr>
          <w:trHeight w:val="315"/>
        </w:trPr>
        <w:tc>
          <w:tcPr>
            <w:tcW w:w="851" w:type="dxa"/>
            <w:shd w:val="clear" w:color="000000" w:fill="D9D9D9"/>
            <w:vAlign w:val="center"/>
            <w:hideMark/>
          </w:tcPr>
          <w:p w14:paraId="24982121" w14:textId="77777777" w:rsidR="003B0E7E" w:rsidRPr="000C1212" w:rsidRDefault="003B0E7E" w:rsidP="00BD1E3F">
            <w:pPr>
              <w:jc w:val="center"/>
              <w:rPr>
                <w:rFonts w:ascii="Candara" w:eastAsia="Calibri" w:hAnsi="Candara"/>
                <w:b/>
                <w:sz w:val="20"/>
                <w:szCs w:val="20"/>
                <w:lang w:val="es-EC"/>
              </w:rPr>
            </w:pPr>
            <w:r w:rsidRPr="000C1212">
              <w:rPr>
                <w:rFonts w:ascii="Candara" w:eastAsia="Calibri" w:hAnsi="Candara"/>
                <w:b/>
                <w:sz w:val="20"/>
                <w:szCs w:val="20"/>
                <w:lang w:val="es-EC"/>
              </w:rPr>
              <w:t>6</w:t>
            </w:r>
          </w:p>
        </w:tc>
        <w:tc>
          <w:tcPr>
            <w:tcW w:w="3119" w:type="dxa"/>
            <w:shd w:val="clear" w:color="000000" w:fill="D9D9D9"/>
            <w:vAlign w:val="center"/>
            <w:hideMark/>
          </w:tcPr>
          <w:p w14:paraId="7B3BB68B" w14:textId="77777777" w:rsidR="003B0E7E" w:rsidRPr="000C1212" w:rsidRDefault="003B0E7E" w:rsidP="00335FAC">
            <w:pPr>
              <w:rPr>
                <w:rFonts w:ascii="Candara" w:eastAsia="Calibri" w:hAnsi="Candara"/>
                <w:b/>
                <w:sz w:val="20"/>
                <w:szCs w:val="20"/>
                <w:lang w:val="es-EC"/>
              </w:rPr>
            </w:pPr>
            <w:r w:rsidRPr="000C1212">
              <w:rPr>
                <w:rFonts w:ascii="Candara" w:eastAsia="Calibri" w:hAnsi="Candara"/>
                <w:b/>
                <w:sz w:val="20"/>
                <w:szCs w:val="20"/>
                <w:lang w:val="es-EC"/>
              </w:rPr>
              <w:t>Relé de protección</w:t>
            </w:r>
          </w:p>
        </w:tc>
        <w:tc>
          <w:tcPr>
            <w:tcW w:w="850" w:type="dxa"/>
            <w:shd w:val="clear" w:color="000000" w:fill="D9D9D9"/>
            <w:vAlign w:val="center"/>
            <w:hideMark/>
          </w:tcPr>
          <w:p w14:paraId="3CD6DE3E" w14:textId="0646C45C" w:rsidR="003B0E7E" w:rsidRPr="00335FAC" w:rsidRDefault="003B0E7E" w:rsidP="00335FAC">
            <w:pPr>
              <w:jc w:val="center"/>
              <w:rPr>
                <w:rFonts w:ascii="Candara" w:eastAsia="Calibri" w:hAnsi="Candara"/>
                <w:sz w:val="20"/>
                <w:szCs w:val="20"/>
                <w:lang w:val="es-EC"/>
              </w:rPr>
            </w:pPr>
          </w:p>
        </w:tc>
        <w:tc>
          <w:tcPr>
            <w:tcW w:w="2552" w:type="dxa"/>
            <w:shd w:val="clear" w:color="000000" w:fill="D9D9D9"/>
            <w:vAlign w:val="center"/>
            <w:hideMark/>
          </w:tcPr>
          <w:p w14:paraId="1A18D228" w14:textId="0EBC5D6C" w:rsidR="003B0E7E" w:rsidRPr="00335FAC" w:rsidRDefault="003B0E7E" w:rsidP="00335FAC">
            <w:pPr>
              <w:jc w:val="center"/>
              <w:rPr>
                <w:rFonts w:ascii="Candara" w:eastAsia="Calibri" w:hAnsi="Candara"/>
                <w:sz w:val="20"/>
                <w:szCs w:val="20"/>
                <w:lang w:val="es-EC"/>
              </w:rPr>
            </w:pPr>
          </w:p>
        </w:tc>
        <w:tc>
          <w:tcPr>
            <w:tcW w:w="1417" w:type="dxa"/>
            <w:shd w:val="clear" w:color="000000" w:fill="D9D9D9"/>
            <w:vAlign w:val="center"/>
            <w:hideMark/>
          </w:tcPr>
          <w:p w14:paraId="45431602" w14:textId="63E7B2FE" w:rsidR="003B0E7E" w:rsidRPr="00335FAC" w:rsidRDefault="003B0E7E" w:rsidP="00335FAC">
            <w:pPr>
              <w:rPr>
                <w:rFonts w:ascii="Candara" w:eastAsia="Calibri" w:hAnsi="Candara"/>
                <w:sz w:val="20"/>
                <w:szCs w:val="20"/>
                <w:lang w:val="es-EC"/>
              </w:rPr>
            </w:pPr>
          </w:p>
        </w:tc>
        <w:tc>
          <w:tcPr>
            <w:tcW w:w="1418" w:type="dxa"/>
            <w:shd w:val="clear" w:color="000000" w:fill="D9D9D9"/>
          </w:tcPr>
          <w:p w14:paraId="070837CB" w14:textId="77777777" w:rsidR="003B0E7E" w:rsidRPr="00335FAC" w:rsidRDefault="003B0E7E" w:rsidP="00335FAC">
            <w:pPr>
              <w:rPr>
                <w:rFonts w:ascii="Candara" w:eastAsia="Calibri" w:hAnsi="Candara"/>
                <w:sz w:val="20"/>
                <w:szCs w:val="20"/>
                <w:lang w:val="es-EC"/>
              </w:rPr>
            </w:pPr>
          </w:p>
        </w:tc>
      </w:tr>
      <w:tr w:rsidR="003B0E7E" w:rsidRPr="00582B1C" w14:paraId="4572DBE3" w14:textId="6151278F" w:rsidTr="000C1212">
        <w:trPr>
          <w:trHeight w:val="315"/>
        </w:trPr>
        <w:tc>
          <w:tcPr>
            <w:tcW w:w="851" w:type="dxa"/>
            <w:shd w:val="clear" w:color="auto" w:fill="auto"/>
            <w:vAlign w:val="center"/>
            <w:hideMark/>
          </w:tcPr>
          <w:p w14:paraId="34696C8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w:t>
            </w:r>
          </w:p>
        </w:tc>
        <w:tc>
          <w:tcPr>
            <w:tcW w:w="3119" w:type="dxa"/>
            <w:shd w:val="clear" w:color="auto" w:fill="auto"/>
            <w:vAlign w:val="center"/>
            <w:hideMark/>
          </w:tcPr>
          <w:p w14:paraId="4B746E00" w14:textId="4ACAB59B"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Marca</w:t>
            </w:r>
          </w:p>
        </w:tc>
        <w:tc>
          <w:tcPr>
            <w:tcW w:w="850" w:type="dxa"/>
            <w:shd w:val="clear" w:color="auto" w:fill="auto"/>
            <w:vAlign w:val="center"/>
            <w:hideMark/>
          </w:tcPr>
          <w:p w14:paraId="4CACC75F" w14:textId="5DA5D46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B696B6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Especificar</w:t>
            </w:r>
          </w:p>
        </w:tc>
        <w:tc>
          <w:tcPr>
            <w:tcW w:w="1417" w:type="dxa"/>
            <w:shd w:val="clear" w:color="auto" w:fill="auto"/>
            <w:vAlign w:val="center"/>
            <w:hideMark/>
          </w:tcPr>
          <w:p w14:paraId="3649BA0A" w14:textId="3DD225C5" w:rsidR="003B0E7E" w:rsidRPr="00335FAC" w:rsidRDefault="003B0E7E" w:rsidP="00335FAC">
            <w:pPr>
              <w:rPr>
                <w:rFonts w:ascii="Candara" w:eastAsia="Calibri" w:hAnsi="Candara"/>
                <w:sz w:val="20"/>
                <w:szCs w:val="20"/>
                <w:lang w:val="es-EC"/>
              </w:rPr>
            </w:pPr>
          </w:p>
        </w:tc>
        <w:tc>
          <w:tcPr>
            <w:tcW w:w="1418" w:type="dxa"/>
          </w:tcPr>
          <w:p w14:paraId="0167775D" w14:textId="77777777" w:rsidR="003B0E7E" w:rsidRPr="00335FAC" w:rsidRDefault="003B0E7E" w:rsidP="00335FAC">
            <w:pPr>
              <w:rPr>
                <w:rFonts w:ascii="Candara" w:eastAsia="Calibri" w:hAnsi="Candara"/>
                <w:sz w:val="20"/>
                <w:szCs w:val="20"/>
                <w:lang w:val="es-EC"/>
              </w:rPr>
            </w:pPr>
          </w:p>
        </w:tc>
      </w:tr>
      <w:tr w:rsidR="003B0E7E" w:rsidRPr="00582B1C" w14:paraId="145F36F0" w14:textId="795AD92A" w:rsidTr="000C1212">
        <w:trPr>
          <w:trHeight w:val="315"/>
        </w:trPr>
        <w:tc>
          <w:tcPr>
            <w:tcW w:w="851" w:type="dxa"/>
            <w:shd w:val="clear" w:color="auto" w:fill="auto"/>
            <w:vAlign w:val="center"/>
            <w:hideMark/>
          </w:tcPr>
          <w:p w14:paraId="626A6D8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w:t>
            </w:r>
          </w:p>
        </w:tc>
        <w:tc>
          <w:tcPr>
            <w:tcW w:w="3119" w:type="dxa"/>
            <w:shd w:val="clear" w:color="auto" w:fill="auto"/>
            <w:vAlign w:val="center"/>
            <w:hideMark/>
          </w:tcPr>
          <w:p w14:paraId="27F8BA9F" w14:textId="41FFD2CE"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Fabricante</w:t>
            </w:r>
          </w:p>
        </w:tc>
        <w:tc>
          <w:tcPr>
            <w:tcW w:w="850" w:type="dxa"/>
            <w:shd w:val="clear" w:color="auto" w:fill="auto"/>
            <w:vAlign w:val="center"/>
            <w:hideMark/>
          </w:tcPr>
          <w:p w14:paraId="0C1C32CB" w14:textId="0E46F35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0D53EB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Especificar</w:t>
            </w:r>
          </w:p>
        </w:tc>
        <w:tc>
          <w:tcPr>
            <w:tcW w:w="1417" w:type="dxa"/>
            <w:shd w:val="clear" w:color="auto" w:fill="auto"/>
            <w:vAlign w:val="center"/>
            <w:hideMark/>
          </w:tcPr>
          <w:p w14:paraId="7FD4737B" w14:textId="52F13308" w:rsidR="003B0E7E" w:rsidRPr="00335FAC" w:rsidRDefault="003B0E7E" w:rsidP="00335FAC">
            <w:pPr>
              <w:rPr>
                <w:rFonts w:ascii="Candara" w:eastAsia="Calibri" w:hAnsi="Candara"/>
                <w:sz w:val="20"/>
                <w:szCs w:val="20"/>
                <w:lang w:val="es-EC"/>
              </w:rPr>
            </w:pPr>
          </w:p>
        </w:tc>
        <w:tc>
          <w:tcPr>
            <w:tcW w:w="1418" w:type="dxa"/>
          </w:tcPr>
          <w:p w14:paraId="2D4A0ACF" w14:textId="77777777" w:rsidR="003B0E7E" w:rsidRPr="00335FAC" w:rsidRDefault="003B0E7E" w:rsidP="00335FAC">
            <w:pPr>
              <w:rPr>
                <w:rFonts w:ascii="Candara" w:eastAsia="Calibri" w:hAnsi="Candara"/>
                <w:sz w:val="20"/>
                <w:szCs w:val="20"/>
                <w:lang w:val="es-EC"/>
              </w:rPr>
            </w:pPr>
          </w:p>
        </w:tc>
      </w:tr>
      <w:tr w:rsidR="003B0E7E" w:rsidRPr="00582B1C" w14:paraId="6B5F807B" w14:textId="0C8D7175" w:rsidTr="000C1212">
        <w:trPr>
          <w:trHeight w:val="315"/>
        </w:trPr>
        <w:tc>
          <w:tcPr>
            <w:tcW w:w="851" w:type="dxa"/>
            <w:shd w:val="clear" w:color="auto" w:fill="auto"/>
            <w:vAlign w:val="center"/>
            <w:hideMark/>
          </w:tcPr>
          <w:p w14:paraId="23CB556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w:t>
            </w:r>
          </w:p>
        </w:tc>
        <w:tc>
          <w:tcPr>
            <w:tcW w:w="3119" w:type="dxa"/>
            <w:shd w:val="clear" w:color="auto" w:fill="auto"/>
            <w:vAlign w:val="center"/>
            <w:hideMark/>
          </w:tcPr>
          <w:p w14:paraId="4A981D72" w14:textId="0A3F9420"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País de Origen</w:t>
            </w:r>
          </w:p>
        </w:tc>
        <w:tc>
          <w:tcPr>
            <w:tcW w:w="850" w:type="dxa"/>
            <w:shd w:val="clear" w:color="auto" w:fill="auto"/>
            <w:vAlign w:val="center"/>
            <w:hideMark/>
          </w:tcPr>
          <w:p w14:paraId="48AE6DC3" w14:textId="4422376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6B5B96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Especificar</w:t>
            </w:r>
          </w:p>
        </w:tc>
        <w:tc>
          <w:tcPr>
            <w:tcW w:w="1417" w:type="dxa"/>
            <w:shd w:val="clear" w:color="auto" w:fill="auto"/>
            <w:vAlign w:val="center"/>
            <w:hideMark/>
          </w:tcPr>
          <w:p w14:paraId="64960C37" w14:textId="6FB4A24A" w:rsidR="003B0E7E" w:rsidRPr="00335FAC" w:rsidRDefault="003B0E7E" w:rsidP="00335FAC">
            <w:pPr>
              <w:rPr>
                <w:rFonts w:ascii="Candara" w:eastAsia="Calibri" w:hAnsi="Candara"/>
                <w:sz w:val="20"/>
                <w:szCs w:val="20"/>
                <w:lang w:val="es-EC"/>
              </w:rPr>
            </w:pPr>
          </w:p>
        </w:tc>
        <w:tc>
          <w:tcPr>
            <w:tcW w:w="1418" w:type="dxa"/>
          </w:tcPr>
          <w:p w14:paraId="29464935" w14:textId="77777777" w:rsidR="003B0E7E" w:rsidRPr="00335FAC" w:rsidRDefault="003B0E7E" w:rsidP="00335FAC">
            <w:pPr>
              <w:rPr>
                <w:rFonts w:ascii="Candara" w:eastAsia="Calibri" w:hAnsi="Candara"/>
                <w:sz w:val="20"/>
                <w:szCs w:val="20"/>
                <w:lang w:val="es-EC"/>
              </w:rPr>
            </w:pPr>
          </w:p>
        </w:tc>
      </w:tr>
      <w:tr w:rsidR="003B0E7E" w:rsidRPr="00582B1C" w14:paraId="5E3D5CE0" w14:textId="08733679" w:rsidTr="000C1212">
        <w:trPr>
          <w:trHeight w:val="315"/>
        </w:trPr>
        <w:tc>
          <w:tcPr>
            <w:tcW w:w="851" w:type="dxa"/>
            <w:shd w:val="clear" w:color="auto" w:fill="auto"/>
            <w:vAlign w:val="center"/>
            <w:hideMark/>
          </w:tcPr>
          <w:p w14:paraId="49D0DB1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w:t>
            </w:r>
          </w:p>
        </w:tc>
        <w:tc>
          <w:tcPr>
            <w:tcW w:w="3119" w:type="dxa"/>
            <w:shd w:val="clear" w:color="auto" w:fill="auto"/>
            <w:vAlign w:val="center"/>
            <w:hideMark/>
          </w:tcPr>
          <w:p w14:paraId="6C726E5A" w14:textId="7FC2E75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Cantidad (Unidades):</w:t>
            </w:r>
          </w:p>
        </w:tc>
        <w:tc>
          <w:tcPr>
            <w:tcW w:w="850" w:type="dxa"/>
            <w:shd w:val="clear" w:color="auto" w:fill="auto"/>
            <w:vAlign w:val="center"/>
            <w:hideMark/>
          </w:tcPr>
          <w:p w14:paraId="7D0060D6" w14:textId="7331FB8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28FF28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w:t>
            </w:r>
          </w:p>
        </w:tc>
        <w:tc>
          <w:tcPr>
            <w:tcW w:w="1417" w:type="dxa"/>
            <w:shd w:val="clear" w:color="auto" w:fill="auto"/>
            <w:vAlign w:val="center"/>
            <w:hideMark/>
          </w:tcPr>
          <w:p w14:paraId="3758A1A1" w14:textId="5F8C2F4E" w:rsidR="003B0E7E" w:rsidRPr="00335FAC" w:rsidRDefault="003B0E7E" w:rsidP="00335FAC">
            <w:pPr>
              <w:rPr>
                <w:rFonts w:ascii="Candara" w:eastAsia="Calibri" w:hAnsi="Candara"/>
                <w:sz w:val="20"/>
                <w:szCs w:val="20"/>
                <w:lang w:val="es-EC"/>
              </w:rPr>
            </w:pPr>
          </w:p>
        </w:tc>
        <w:tc>
          <w:tcPr>
            <w:tcW w:w="1418" w:type="dxa"/>
          </w:tcPr>
          <w:p w14:paraId="46FD669F" w14:textId="77777777" w:rsidR="003B0E7E" w:rsidRPr="00335FAC" w:rsidRDefault="003B0E7E" w:rsidP="00335FAC">
            <w:pPr>
              <w:rPr>
                <w:rFonts w:ascii="Candara" w:eastAsia="Calibri" w:hAnsi="Candara"/>
                <w:sz w:val="20"/>
                <w:szCs w:val="20"/>
                <w:lang w:val="es-EC"/>
              </w:rPr>
            </w:pPr>
          </w:p>
        </w:tc>
      </w:tr>
      <w:tr w:rsidR="003B0E7E" w:rsidRPr="00582B1C" w14:paraId="07D4B8AC" w14:textId="0256B11D" w:rsidTr="000C1212">
        <w:trPr>
          <w:trHeight w:val="315"/>
        </w:trPr>
        <w:tc>
          <w:tcPr>
            <w:tcW w:w="851" w:type="dxa"/>
            <w:shd w:val="clear" w:color="auto" w:fill="auto"/>
            <w:vAlign w:val="center"/>
            <w:hideMark/>
          </w:tcPr>
          <w:p w14:paraId="7320F0D6"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w:t>
            </w:r>
          </w:p>
        </w:tc>
        <w:tc>
          <w:tcPr>
            <w:tcW w:w="3119" w:type="dxa"/>
            <w:shd w:val="clear" w:color="auto" w:fill="auto"/>
            <w:vAlign w:val="center"/>
            <w:hideMark/>
          </w:tcPr>
          <w:p w14:paraId="51C43E6C" w14:textId="1FFFB082"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Año de Fabricación</w:t>
            </w:r>
          </w:p>
        </w:tc>
        <w:tc>
          <w:tcPr>
            <w:tcW w:w="850" w:type="dxa"/>
            <w:shd w:val="clear" w:color="auto" w:fill="auto"/>
            <w:vAlign w:val="center"/>
            <w:hideMark/>
          </w:tcPr>
          <w:p w14:paraId="709B98A9" w14:textId="2F2337A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C3C8D0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2022</w:t>
            </w:r>
          </w:p>
        </w:tc>
        <w:tc>
          <w:tcPr>
            <w:tcW w:w="1417" w:type="dxa"/>
            <w:shd w:val="clear" w:color="auto" w:fill="auto"/>
            <w:vAlign w:val="center"/>
            <w:hideMark/>
          </w:tcPr>
          <w:p w14:paraId="59FADBF2" w14:textId="751AE5FE" w:rsidR="003B0E7E" w:rsidRPr="00335FAC" w:rsidRDefault="003B0E7E" w:rsidP="00335FAC">
            <w:pPr>
              <w:rPr>
                <w:rFonts w:ascii="Candara" w:eastAsia="Calibri" w:hAnsi="Candara"/>
                <w:sz w:val="20"/>
                <w:szCs w:val="20"/>
                <w:lang w:val="es-EC"/>
              </w:rPr>
            </w:pPr>
          </w:p>
        </w:tc>
        <w:tc>
          <w:tcPr>
            <w:tcW w:w="1418" w:type="dxa"/>
          </w:tcPr>
          <w:p w14:paraId="52D566B9" w14:textId="77777777" w:rsidR="003B0E7E" w:rsidRPr="00335FAC" w:rsidRDefault="003B0E7E" w:rsidP="00335FAC">
            <w:pPr>
              <w:rPr>
                <w:rFonts w:ascii="Candara" w:eastAsia="Calibri" w:hAnsi="Candara"/>
                <w:sz w:val="20"/>
                <w:szCs w:val="20"/>
                <w:lang w:val="es-EC"/>
              </w:rPr>
            </w:pPr>
          </w:p>
        </w:tc>
      </w:tr>
      <w:tr w:rsidR="003B0E7E" w:rsidRPr="00582B1C" w14:paraId="3A1D0FA7" w14:textId="5FD2A219" w:rsidTr="000C1212">
        <w:trPr>
          <w:trHeight w:val="495"/>
        </w:trPr>
        <w:tc>
          <w:tcPr>
            <w:tcW w:w="851" w:type="dxa"/>
            <w:shd w:val="clear" w:color="auto" w:fill="auto"/>
            <w:vAlign w:val="center"/>
            <w:hideMark/>
          </w:tcPr>
          <w:p w14:paraId="06BD453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w:t>
            </w:r>
          </w:p>
        </w:tc>
        <w:tc>
          <w:tcPr>
            <w:tcW w:w="3119" w:type="dxa"/>
            <w:shd w:val="clear" w:color="auto" w:fill="auto"/>
            <w:vAlign w:val="center"/>
            <w:hideMark/>
          </w:tcPr>
          <w:p w14:paraId="26157207" w14:textId="23F649CB"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Número de catálogo</w:t>
            </w:r>
          </w:p>
        </w:tc>
        <w:tc>
          <w:tcPr>
            <w:tcW w:w="850" w:type="dxa"/>
            <w:shd w:val="clear" w:color="auto" w:fill="auto"/>
            <w:vAlign w:val="center"/>
            <w:hideMark/>
          </w:tcPr>
          <w:p w14:paraId="1FC4339D" w14:textId="3A79C8C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4FCC2E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 número de parte del equipo</w:t>
            </w:r>
          </w:p>
        </w:tc>
        <w:tc>
          <w:tcPr>
            <w:tcW w:w="1417" w:type="dxa"/>
            <w:shd w:val="clear" w:color="auto" w:fill="auto"/>
            <w:vAlign w:val="center"/>
            <w:hideMark/>
          </w:tcPr>
          <w:p w14:paraId="2FCF2DCE" w14:textId="6D18B144" w:rsidR="003B0E7E" w:rsidRPr="00335FAC" w:rsidRDefault="003B0E7E" w:rsidP="00335FAC">
            <w:pPr>
              <w:rPr>
                <w:rFonts w:ascii="Candara" w:eastAsia="Calibri" w:hAnsi="Candara"/>
                <w:sz w:val="20"/>
                <w:szCs w:val="20"/>
                <w:lang w:val="es-EC"/>
              </w:rPr>
            </w:pPr>
          </w:p>
        </w:tc>
        <w:tc>
          <w:tcPr>
            <w:tcW w:w="1418" w:type="dxa"/>
          </w:tcPr>
          <w:p w14:paraId="2EA1703A" w14:textId="77777777" w:rsidR="003B0E7E" w:rsidRPr="00335FAC" w:rsidRDefault="003B0E7E" w:rsidP="00335FAC">
            <w:pPr>
              <w:rPr>
                <w:rFonts w:ascii="Candara" w:eastAsia="Calibri" w:hAnsi="Candara"/>
                <w:sz w:val="20"/>
                <w:szCs w:val="20"/>
                <w:lang w:val="es-EC"/>
              </w:rPr>
            </w:pPr>
          </w:p>
        </w:tc>
      </w:tr>
      <w:tr w:rsidR="003B0E7E" w:rsidRPr="00582B1C" w14:paraId="06B724FA" w14:textId="025B1E11" w:rsidTr="000C1212">
        <w:trPr>
          <w:trHeight w:val="495"/>
        </w:trPr>
        <w:tc>
          <w:tcPr>
            <w:tcW w:w="851" w:type="dxa"/>
            <w:shd w:val="clear" w:color="auto" w:fill="auto"/>
            <w:vAlign w:val="center"/>
            <w:hideMark/>
          </w:tcPr>
          <w:p w14:paraId="07EE4F0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w:t>
            </w:r>
          </w:p>
        </w:tc>
        <w:tc>
          <w:tcPr>
            <w:tcW w:w="3119" w:type="dxa"/>
            <w:shd w:val="clear" w:color="auto" w:fill="auto"/>
            <w:vAlign w:val="center"/>
            <w:hideMark/>
          </w:tcPr>
          <w:p w14:paraId="5C59FBA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Función Principal</w:t>
            </w:r>
          </w:p>
        </w:tc>
        <w:tc>
          <w:tcPr>
            <w:tcW w:w="850" w:type="dxa"/>
            <w:shd w:val="clear" w:color="auto" w:fill="auto"/>
            <w:vAlign w:val="center"/>
            <w:hideMark/>
          </w:tcPr>
          <w:p w14:paraId="03184682" w14:textId="67556D4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555A0F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Para protección de Transformador de potencia</w:t>
            </w:r>
          </w:p>
        </w:tc>
        <w:tc>
          <w:tcPr>
            <w:tcW w:w="1417" w:type="dxa"/>
            <w:shd w:val="clear" w:color="auto" w:fill="auto"/>
            <w:vAlign w:val="center"/>
            <w:hideMark/>
          </w:tcPr>
          <w:p w14:paraId="510D4FB1" w14:textId="534DDBBD" w:rsidR="003B0E7E" w:rsidRPr="00335FAC" w:rsidRDefault="003B0E7E" w:rsidP="00335FAC">
            <w:pPr>
              <w:rPr>
                <w:rFonts w:ascii="Candara" w:eastAsia="Calibri" w:hAnsi="Candara"/>
                <w:sz w:val="20"/>
                <w:szCs w:val="20"/>
                <w:lang w:val="es-EC"/>
              </w:rPr>
            </w:pPr>
          </w:p>
        </w:tc>
        <w:tc>
          <w:tcPr>
            <w:tcW w:w="1418" w:type="dxa"/>
          </w:tcPr>
          <w:p w14:paraId="7C9D201A" w14:textId="77777777" w:rsidR="003B0E7E" w:rsidRPr="00335FAC" w:rsidRDefault="003B0E7E" w:rsidP="00335FAC">
            <w:pPr>
              <w:rPr>
                <w:rFonts w:ascii="Candara" w:eastAsia="Calibri" w:hAnsi="Candara"/>
                <w:sz w:val="20"/>
                <w:szCs w:val="20"/>
                <w:lang w:val="es-EC"/>
              </w:rPr>
            </w:pPr>
          </w:p>
        </w:tc>
      </w:tr>
      <w:tr w:rsidR="003B0E7E" w:rsidRPr="00582B1C" w14:paraId="223FCB86" w14:textId="32E592EA" w:rsidTr="000C1212">
        <w:trPr>
          <w:trHeight w:val="315"/>
        </w:trPr>
        <w:tc>
          <w:tcPr>
            <w:tcW w:w="851" w:type="dxa"/>
            <w:shd w:val="clear" w:color="auto" w:fill="auto"/>
            <w:vAlign w:val="center"/>
            <w:hideMark/>
          </w:tcPr>
          <w:p w14:paraId="3B123EF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w:t>
            </w:r>
          </w:p>
        </w:tc>
        <w:tc>
          <w:tcPr>
            <w:tcW w:w="3119" w:type="dxa"/>
            <w:shd w:val="clear" w:color="auto" w:fill="auto"/>
            <w:vAlign w:val="center"/>
            <w:hideMark/>
          </w:tcPr>
          <w:p w14:paraId="46069A1E" w14:textId="6CF3BC2C"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Fuente de alimentación:</w:t>
            </w:r>
          </w:p>
        </w:tc>
        <w:tc>
          <w:tcPr>
            <w:tcW w:w="850" w:type="dxa"/>
            <w:shd w:val="clear" w:color="auto" w:fill="auto"/>
            <w:vAlign w:val="center"/>
            <w:hideMark/>
          </w:tcPr>
          <w:p w14:paraId="06534B91" w14:textId="5D86CE0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486A4E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125V +/- 15 % AC y DC</w:t>
            </w:r>
          </w:p>
        </w:tc>
        <w:tc>
          <w:tcPr>
            <w:tcW w:w="1417" w:type="dxa"/>
            <w:shd w:val="clear" w:color="auto" w:fill="auto"/>
            <w:vAlign w:val="center"/>
            <w:hideMark/>
          </w:tcPr>
          <w:p w14:paraId="7C715110" w14:textId="1799FD78" w:rsidR="003B0E7E" w:rsidRPr="00335FAC" w:rsidRDefault="003B0E7E" w:rsidP="00335FAC">
            <w:pPr>
              <w:rPr>
                <w:rFonts w:ascii="Candara" w:eastAsia="Calibri" w:hAnsi="Candara"/>
                <w:sz w:val="20"/>
                <w:szCs w:val="20"/>
                <w:lang w:val="es-EC"/>
              </w:rPr>
            </w:pPr>
          </w:p>
        </w:tc>
        <w:tc>
          <w:tcPr>
            <w:tcW w:w="1418" w:type="dxa"/>
          </w:tcPr>
          <w:p w14:paraId="2C41E32A" w14:textId="77777777" w:rsidR="003B0E7E" w:rsidRPr="00335FAC" w:rsidRDefault="003B0E7E" w:rsidP="00335FAC">
            <w:pPr>
              <w:rPr>
                <w:rFonts w:ascii="Candara" w:eastAsia="Calibri" w:hAnsi="Candara"/>
                <w:sz w:val="20"/>
                <w:szCs w:val="20"/>
                <w:lang w:val="es-EC"/>
              </w:rPr>
            </w:pPr>
          </w:p>
        </w:tc>
      </w:tr>
      <w:tr w:rsidR="003B0E7E" w:rsidRPr="00582B1C" w14:paraId="64E1172B" w14:textId="76B49906" w:rsidTr="000C1212">
        <w:trPr>
          <w:trHeight w:val="495"/>
        </w:trPr>
        <w:tc>
          <w:tcPr>
            <w:tcW w:w="851" w:type="dxa"/>
            <w:shd w:val="clear" w:color="auto" w:fill="auto"/>
            <w:vAlign w:val="center"/>
            <w:hideMark/>
          </w:tcPr>
          <w:p w14:paraId="046F9F2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w:t>
            </w:r>
          </w:p>
        </w:tc>
        <w:tc>
          <w:tcPr>
            <w:tcW w:w="3119" w:type="dxa"/>
            <w:shd w:val="clear" w:color="auto" w:fill="auto"/>
            <w:vAlign w:val="center"/>
            <w:hideMark/>
          </w:tcPr>
          <w:p w14:paraId="4938B1D2" w14:textId="099D96CD"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Chasis y carcasa:</w:t>
            </w:r>
          </w:p>
        </w:tc>
        <w:tc>
          <w:tcPr>
            <w:tcW w:w="850" w:type="dxa"/>
            <w:shd w:val="clear" w:color="auto" w:fill="auto"/>
            <w:vAlign w:val="center"/>
            <w:hideMark/>
          </w:tcPr>
          <w:p w14:paraId="1F0A904B" w14:textId="7DAEDE6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34E604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Para montaje empotrado en tablero</w:t>
            </w:r>
          </w:p>
        </w:tc>
        <w:tc>
          <w:tcPr>
            <w:tcW w:w="1417" w:type="dxa"/>
            <w:shd w:val="clear" w:color="auto" w:fill="auto"/>
            <w:vAlign w:val="center"/>
            <w:hideMark/>
          </w:tcPr>
          <w:p w14:paraId="20CFF46F" w14:textId="389734DE" w:rsidR="003B0E7E" w:rsidRPr="00335FAC" w:rsidRDefault="003B0E7E" w:rsidP="00335FAC">
            <w:pPr>
              <w:rPr>
                <w:rFonts w:ascii="Candara" w:eastAsia="Calibri" w:hAnsi="Candara"/>
                <w:sz w:val="20"/>
                <w:szCs w:val="20"/>
                <w:lang w:val="es-EC"/>
              </w:rPr>
            </w:pPr>
          </w:p>
        </w:tc>
        <w:tc>
          <w:tcPr>
            <w:tcW w:w="1418" w:type="dxa"/>
          </w:tcPr>
          <w:p w14:paraId="095F620F" w14:textId="77777777" w:rsidR="003B0E7E" w:rsidRPr="00335FAC" w:rsidRDefault="003B0E7E" w:rsidP="00335FAC">
            <w:pPr>
              <w:rPr>
                <w:rFonts w:ascii="Candara" w:eastAsia="Calibri" w:hAnsi="Candara"/>
                <w:sz w:val="20"/>
                <w:szCs w:val="20"/>
                <w:lang w:val="es-EC"/>
              </w:rPr>
            </w:pPr>
          </w:p>
        </w:tc>
      </w:tr>
      <w:tr w:rsidR="003B0E7E" w:rsidRPr="00582B1C" w14:paraId="6C0939F6" w14:textId="2B419C10" w:rsidTr="000C1212">
        <w:trPr>
          <w:trHeight w:val="1455"/>
        </w:trPr>
        <w:tc>
          <w:tcPr>
            <w:tcW w:w="851" w:type="dxa"/>
            <w:shd w:val="clear" w:color="auto" w:fill="auto"/>
            <w:vAlign w:val="center"/>
            <w:hideMark/>
          </w:tcPr>
          <w:p w14:paraId="2A42CC7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6.10</w:t>
            </w:r>
          </w:p>
        </w:tc>
        <w:tc>
          <w:tcPr>
            <w:tcW w:w="3119" w:type="dxa"/>
            <w:vMerge w:val="restart"/>
            <w:shd w:val="clear" w:color="auto" w:fill="auto"/>
            <w:vAlign w:val="center"/>
            <w:hideMark/>
          </w:tcPr>
          <w:p w14:paraId="5FAA2CF8" w14:textId="1BD3F082"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HMI (Interfaz hombre-maquina)</w:t>
            </w:r>
          </w:p>
        </w:tc>
        <w:tc>
          <w:tcPr>
            <w:tcW w:w="850" w:type="dxa"/>
            <w:shd w:val="clear" w:color="auto" w:fill="auto"/>
            <w:vAlign w:val="center"/>
            <w:hideMark/>
          </w:tcPr>
          <w:p w14:paraId="1E8C1417" w14:textId="2CBE661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EEB82B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Pantalla Grafica de mínimo de 240x320 pixeles de resolución o equivalente para gráficos de diagrama unifilar con funcionalidad de control de bahía.</w:t>
            </w:r>
          </w:p>
        </w:tc>
        <w:tc>
          <w:tcPr>
            <w:tcW w:w="1417" w:type="dxa"/>
            <w:shd w:val="clear" w:color="auto" w:fill="auto"/>
            <w:vAlign w:val="center"/>
            <w:hideMark/>
          </w:tcPr>
          <w:p w14:paraId="2C02371E" w14:textId="1F608443" w:rsidR="003B0E7E" w:rsidRPr="00335FAC" w:rsidRDefault="003B0E7E" w:rsidP="00335FAC">
            <w:pPr>
              <w:rPr>
                <w:rFonts w:ascii="Candara" w:eastAsia="Calibri" w:hAnsi="Candara"/>
                <w:sz w:val="20"/>
                <w:szCs w:val="20"/>
                <w:lang w:val="es-EC"/>
              </w:rPr>
            </w:pPr>
          </w:p>
        </w:tc>
        <w:tc>
          <w:tcPr>
            <w:tcW w:w="1418" w:type="dxa"/>
          </w:tcPr>
          <w:p w14:paraId="0F0CD7A6" w14:textId="77777777" w:rsidR="003B0E7E" w:rsidRPr="00335FAC" w:rsidRDefault="003B0E7E" w:rsidP="00335FAC">
            <w:pPr>
              <w:rPr>
                <w:rFonts w:ascii="Candara" w:eastAsia="Calibri" w:hAnsi="Candara"/>
                <w:sz w:val="20"/>
                <w:szCs w:val="20"/>
                <w:lang w:val="es-EC"/>
              </w:rPr>
            </w:pPr>
          </w:p>
        </w:tc>
      </w:tr>
      <w:tr w:rsidR="003B0E7E" w:rsidRPr="00582B1C" w14:paraId="13563F4F" w14:textId="7AB9B9DE" w:rsidTr="000C1212">
        <w:trPr>
          <w:trHeight w:val="841"/>
        </w:trPr>
        <w:tc>
          <w:tcPr>
            <w:tcW w:w="851" w:type="dxa"/>
            <w:shd w:val="clear" w:color="auto" w:fill="auto"/>
            <w:vAlign w:val="center"/>
            <w:hideMark/>
          </w:tcPr>
          <w:p w14:paraId="390177D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6.11</w:t>
            </w:r>
          </w:p>
        </w:tc>
        <w:tc>
          <w:tcPr>
            <w:tcW w:w="3119" w:type="dxa"/>
            <w:vMerge/>
            <w:vAlign w:val="center"/>
            <w:hideMark/>
          </w:tcPr>
          <w:p w14:paraId="085E8B09"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2E088048" w14:textId="54BEBF6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72E23D9" w14:textId="6B58A25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Relé tipo controlador bahía. Se entiende como tipo controlador de bahía que en el relé se pueda dibujar y ver el mímico de cada posición y navegar a través de este mímico para la apertura y cierre de los interruptores y seccionadores de 13,8 kV y 69 kV.</w:t>
            </w:r>
          </w:p>
        </w:tc>
        <w:tc>
          <w:tcPr>
            <w:tcW w:w="1417" w:type="dxa"/>
            <w:shd w:val="clear" w:color="auto" w:fill="auto"/>
            <w:vAlign w:val="center"/>
            <w:hideMark/>
          </w:tcPr>
          <w:p w14:paraId="6021FF91" w14:textId="34C0B931" w:rsidR="003B0E7E" w:rsidRPr="00335FAC" w:rsidRDefault="003B0E7E" w:rsidP="00335FAC">
            <w:pPr>
              <w:rPr>
                <w:rFonts w:ascii="Candara" w:eastAsia="Calibri" w:hAnsi="Candara"/>
                <w:sz w:val="20"/>
                <w:szCs w:val="20"/>
                <w:lang w:val="es-EC"/>
              </w:rPr>
            </w:pPr>
          </w:p>
        </w:tc>
        <w:tc>
          <w:tcPr>
            <w:tcW w:w="1418" w:type="dxa"/>
          </w:tcPr>
          <w:p w14:paraId="421C6D30" w14:textId="77777777" w:rsidR="003B0E7E" w:rsidRPr="00335FAC" w:rsidRDefault="003B0E7E" w:rsidP="00335FAC">
            <w:pPr>
              <w:rPr>
                <w:rFonts w:ascii="Candara" w:eastAsia="Calibri" w:hAnsi="Candara"/>
                <w:sz w:val="20"/>
                <w:szCs w:val="20"/>
                <w:lang w:val="es-EC"/>
              </w:rPr>
            </w:pPr>
          </w:p>
        </w:tc>
      </w:tr>
      <w:tr w:rsidR="003B0E7E" w:rsidRPr="00582B1C" w14:paraId="15EE7E4C" w14:textId="5795A7DF" w:rsidTr="000C1212">
        <w:trPr>
          <w:trHeight w:val="3855"/>
        </w:trPr>
        <w:tc>
          <w:tcPr>
            <w:tcW w:w="851" w:type="dxa"/>
            <w:shd w:val="clear" w:color="auto" w:fill="auto"/>
            <w:vAlign w:val="center"/>
            <w:hideMark/>
          </w:tcPr>
          <w:p w14:paraId="6EC7872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6.12</w:t>
            </w:r>
          </w:p>
        </w:tc>
        <w:tc>
          <w:tcPr>
            <w:tcW w:w="3119" w:type="dxa"/>
            <w:vMerge/>
            <w:vAlign w:val="center"/>
            <w:hideMark/>
          </w:tcPr>
          <w:p w14:paraId="77999C24"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5B080657" w14:textId="608D552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DE81BC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El IED de protección, deberá tener una biblioteca de símbolos, acorde a las normas internacionales ANSI e IEC para ser utilizadas en la creación del mímico de la bahía a proteger, de tal manera que, los mímicos no estén limitados a diagramas unifilares predefinidos en el IED, sino, sean de libre creación acorde a las necesidades. Además, deberá permitir la creación de nuevos elementos definidos por el usuario dentro de la biblioteca de símbolos.</w:t>
            </w:r>
          </w:p>
        </w:tc>
        <w:tc>
          <w:tcPr>
            <w:tcW w:w="1417" w:type="dxa"/>
            <w:shd w:val="clear" w:color="auto" w:fill="auto"/>
            <w:vAlign w:val="center"/>
            <w:hideMark/>
          </w:tcPr>
          <w:p w14:paraId="2C7EC23E" w14:textId="2909B162" w:rsidR="003B0E7E" w:rsidRPr="00335FAC" w:rsidRDefault="003B0E7E" w:rsidP="00335FAC">
            <w:pPr>
              <w:rPr>
                <w:rFonts w:ascii="Candara" w:eastAsia="Calibri" w:hAnsi="Candara"/>
                <w:sz w:val="20"/>
                <w:szCs w:val="20"/>
                <w:lang w:val="es-EC"/>
              </w:rPr>
            </w:pPr>
          </w:p>
        </w:tc>
        <w:tc>
          <w:tcPr>
            <w:tcW w:w="1418" w:type="dxa"/>
          </w:tcPr>
          <w:p w14:paraId="23560342" w14:textId="77777777" w:rsidR="003B0E7E" w:rsidRPr="00335FAC" w:rsidRDefault="003B0E7E" w:rsidP="00335FAC">
            <w:pPr>
              <w:rPr>
                <w:rFonts w:ascii="Candara" w:eastAsia="Calibri" w:hAnsi="Candara"/>
                <w:sz w:val="20"/>
                <w:szCs w:val="20"/>
                <w:lang w:val="es-EC"/>
              </w:rPr>
            </w:pPr>
          </w:p>
        </w:tc>
      </w:tr>
      <w:tr w:rsidR="003B0E7E" w:rsidRPr="00582B1C" w14:paraId="4FB81D6C" w14:textId="35C7CE5F" w:rsidTr="000C1212">
        <w:trPr>
          <w:trHeight w:val="975"/>
        </w:trPr>
        <w:tc>
          <w:tcPr>
            <w:tcW w:w="851" w:type="dxa"/>
            <w:shd w:val="clear" w:color="auto" w:fill="auto"/>
            <w:vAlign w:val="center"/>
            <w:hideMark/>
          </w:tcPr>
          <w:p w14:paraId="796FDEC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6.13</w:t>
            </w:r>
          </w:p>
        </w:tc>
        <w:tc>
          <w:tcPr>
            <w:tcW w:w="3119" w:type="dxa"/>
            <w:vMerge/>
            <w:vAlign w:val="center"/>
            <w:hideMark/>
          </w:tcPr>
          <w:p w14:paraId="53C383B0"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0E9FE4B6" w14:textId="73E6D71D"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715D19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Teclas de navegación y botones dedicados para apertura y cierre para operación a través del mímico.</w:t>
            </w:r>
          </w:p>
        </w:tc>
        <w:tc>
          <w:tcPr>
            <w:tcW w:w="1417" w:type="dxa"/>
            <w:shd w:val="clear" w:color="auto" w:fill="auto"/>
            <w:vAlign w:val="center"/>
            <w:hideMark/>
          </w:tcPr>
          <w:p w14:paraId="0B156B0A" w14:textId="79D75D8E" w:rsidR="003B0E7E" w:rsidRPr="00335FAC" w:rsidRDefault="003B0E7E" w:rsidP="00335FAC">
            <w:pPr>
              <w:rPr>
                <w:rFonts w:ascii="Candara" w:eastAsia="Calibri" w:hAnsi="Candara"/>
                <w:sz w:val="20"/>
                <w:szCs w:val="20"/>
                <w:lang w:val="es-EC"/>
              </w:rPr>
            </w:pPr>
          </w:p>
        </w:tc>
        <w:tc>
          <w:tcPr>
            <w:tcW w:w="1418" w:type="dxa"/>
          </w:tcPr>
          <w:p w14:paraId="4D44F2B8" w14:textId="77777777" w:rsidR="003B0E7E" w:rsidRPr="00335FAC" w:rsidRDefault="003B0E7E" w:rsidP="00335FAC">
            <w:pPr>
              <w:rPr>
                <w:rFonts w:ascii="Candara" w:eastAsia="Calibri" w:hAnsi="Candara"/>
                <w:sz w:val="20"/>
                <w:szCs w:val="20"/>
                <w:lang w:val="es-EC"/>
              </w:rPr>
            </w:pPr>
          </w:p>
        </w:tc>
      </w:tr>
      <w:tr w:rsidR="003B0E7E" w:rsidRPr="00582B1C" w14:paraId="43934E32" w14:textId="69205F5F" w:rsidTr="000C1212">
        <w:trPr>
          <w:trHeight w:val="495"/>
        </w:trPr>
        <w:tc>
          <w:tcPr>
            <w:tcW w:w="851" w:type="dxa"/>
            <w:shd w:val="clear" w:color="auto" w:fill="auto"/>
            <w:vAlign w:val="center"/>
            <w:hideMark/>
          </w:tcPr>
          <w:p w14:paraId="654D9A50"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6.14</w:t>
            </w:r>
          </w:p>
        </w:tc>
        <w:tc>
          <w:tcPr>
            <w:tcW w:w="3119" w:type="dxa"/>
            <w:vMerge/>
            <w:vAlign w:val="center"/>
            <w:hideMark/>
          </w:tcPr>
          <w:p w14:paraId="6D25E659"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6202C4C3" w14:textId="562D11B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F43645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Mínimo 24 Leds bicolores, parametrizables vía software.</w:t>
            </w:r>
          </w:p>
        </w:tc>
        <w:tc>
          <w:tcPr>
            <w:tcW w:w="1417" w:type="dxa"/>
            <w:shd w:val="clear" w:color="auto" w:fill="auto"/>
            <w:vAlign w:val="center"/>
            <w:hideMark/>
          </w:tcPr>
          <w:p w14:paraId="776D9FAB" w14:textId="1A0C6595" w:rsidR="003B0E7E" w:rsidRPr="00335FAC" w:rsidRDefault="003B0E7E" w:rsidP="00335FAC">
            <w:pPr>
              <w:rPr>
                <w:rFonts w:ascii="Candara" w:eastAsia="Calibri" w:hAnsi="Candara"/>
                <w:sz w:val="20"/>
                <w:szCs w:val="20"/>
                <w:lang w:val="es-EC"/>
              </w:rPr>
            </w:pPr>
          </w:p>
        </w:tc>
        <w:tc>
          <w:tcPr>
            <w:tcW w:w="1418" w:type="dxa"/>
          </w:tcPr>
          <w:p w14:paraId="19F7BA3F" w14:textId="77777777" w:rsidR="003B0E7E" w:rsidRPr="00335FAC" w:rsidRDefault="003B0E7E" w:rsidP="00335FAC">
            <w:pPr>
              <w:rPr>
                <w:rFonts w:ascii="Candara" w:eastAsia="Calibri" w:hAnsi="Candara"/>
                <w:sz w:val="20"/>
                <w:szCs w:val="20"/>
                <w:lang w:val="es-EC"/>
              </w:rPr>
            </w:pPr>
          </w:p>
        </w:tc>
      </w:tr>
      <w:tr w:rsidR="003B0E7E" w:rsidRPr="00582B1C" w14:paraId="65DB2C97" w14:textId="4FB0CA98" w:rsidTr="000C1212">
        <w:trPr>
          <w:trHeight w:val="495"/>
        </w:trPr>
        <w:tc>
          <w:tcPr>
            <w:tcW w:w="851" w:type="dxa"/>
            <w:shd w:val="clear" w:color="auto" w:fill="auto"/>
            <w:vAlign w:val="center"/>
            <w:hideMark/>
          </w:tcPr>
          <w:p w14:paraId="052B9D5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6.15</w:t>
            </w:r>
          </w:p>
        </w:tc>
        <w:tc>
          <w:tcPr>
            <w:tcW w:w="3119" w:type="dxa"/>
            <w:vMerge/>
            <w:vAlign w:val="center"/>
            <w:hideMark/>
          </w:tcPr>
          <w:p w14:paraId="75410ABE"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5B4614EE" w14:textId="68A1B40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A9DDCA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Selector Local/Remoto dedicado.</w:t>
            </w:r>
          </w:p>
        </w:tc>
        <w:tc>
          <w:tcPr>
            <w:tcW w:w="1417" w:type="dxa"/>
            <w:shd w:val="clear" w:color="auto" w:fill="auto"/>
            <w:vAlign w:val="center"/>
            <w:hideMark/>
          </w:tcPr>
          <w:p w14:paraId="0527E079" w14:textId="1E848BDF" w:rsidR="003B0E7E" w:rsidRPr="00335FAC" w:rsidRDefault="003B0E7E" w:rsidP="00335FAC">
            <w:pPr>
              <w:rPr>
                <w:rFonts w:ascii="Candara" w:eastAsia="Calibri" w:hAnsi="Candara"/>
                <w:sz w:val="20"/>
                <w:szCs w:val="20"/>
                <w:lang w:val="es-EC"/>
              </w:rPr>
            </w:pPr>
          </w:p>
        </w:tc>
        <w:tc>
          <w:tcPr>
            <w:tcW w:w="1418" w:type="dxa"/>
          </w:tcPr>
          <w:p w14:paraId="4C58FC8A" w14:textId="77777777" w:rsidR="003B0E7E" w:rsidRPr="00335FAC" w:rsidRDefault="003B0E7E" w:rsidP="00335FAC">
            <w:pPr>
              <w:rPr>
                <w:rFonts w:ascii="Candara" w:eastAsia="Calibri" w:hAnsi="Candara"/>
                <w:sz w:val="20"/>
                <w:szCs w:val="20"/>
                <w:lang w:val="es-EC"/>
              </w:rPr>
            </w:pPr>
          </w:p>
        </w:tc>
      </w:tr>
      <w:tr w:rsidR="003B0E7E" w:rsidRPr="00582B1C" w14:paraId="34BFDDDC" w14:textId="0CDD1360" w:rsidTr="000C1212">
        <w:trPr>
          <w:trHeight w:val="495"/>
        </w:trPr>
        <w:tc>
          <w:tcPr>
            <w:tcW w:w="851" w:type="dxa"/>
            <w:shd w:val="clear" w:color="auto" w:fill="auto"/>
            <w:vAlign w:val="center"/>
            <w:hideMark/>
          </w:tcPr>
          <w:p w14:paraId="244A844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6.16</w:t>
            </w:r>
          </w:p>
        </w:tc>
        <w:tc>
          <w:tcPr>
            <w:tcW w:w="3119" w:type="dxa"/>
            <w:vMerge w:val="restart"/>
            <w:shd w:val="clear" w:color="auto" w:fill="auto"/>
            <w:vAlign w:val="center"/>
            <w:hideMark/>
          </w:tcPr>
          <w:p w14:paraId="59C0A4ED"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Construcción</w:t>
            </w:r>
          </w:p>
        </w:tc>
        <w:tc>
          <w:tcPr>
            <w:tcW w:w="850" w:type="dxa"/>
            <w:shd w:val="clear" w:color="auto" w:fill="auto"/>
            <w:vAlign w:val="center"/>
            <w:hideMark/>
          </w:tcPr>
          <w:p w14:paraId="4E8406D7" w14:textId="5DF6B23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A0751C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Grado de protección mayor o igual a IP54 frontal.</w:t>
            </w:r>
          </w:p>
        </w:tc>
        <w:tc>
          <w:tcPr>
            <w:tcW w:w="1417" w:type="dxa"/>
            <w:shd w:val="clear" w:color="auto" w:fill="auto"/>
            <w:vAlign w:val="center"/>
            <w:hideMark/>
          </w:tcPr>
          <w:p w14:paraId="45D919CE" w14:textId="5C20D242" w:rsidR="003B0E7E" w:rsidRPr="00335FAC" w:rsidRDefault="003B0E7E" w:rsidP="00335FAC">
            <w:pPr>
              <w:rPr>
                <w:rFonts w:ascii="Candara" w:eastAsia="Calibri" w:hAnsi="Candara"/>
                <w:sz w:val="20"/>
                <w:szCs w:val="20"/>
                <w:lang w:val="es-EC"/>
              </w:rPr>
            </w:pPr>
          </w:p>
        </w:tc>
        <w:tc>
          <w:tcPr>
            <w:tcW w:w="1418" w:type="dxa"/>
          </w:tcPr>
          <w:p w14:paraId="183D0A2B" w14:textId="77777777" w:rsidR="003B0E7E" w:rsidRPr="00335FAC" w:rsidRDefault="003B0E7E" w:rsidP="00335FAC">
            <w:pPr>
              <w:rPr>
                <w:rFonts w:ascii="Candara" w:eastAsia="Calibri" w:hAnsi="Candara"/>
                <w:sz w:val="20"/>
                <w:szCs w:val="20"/>
                <w:lang w:val="es-EC"/>
              </w:rPr>
            </w:pPr>
          </w:p>
        </w:tc>
      </w:tr>
      <w:tr w:rsidR="003B0E7E" w:rsidRPr="00582B1C" w14:paraId="3A0DCF81" w14:textId="78BBC140" w:rsidTr="000C1212">
        <w:trPr>
          <w:trHeight w:val="975"/>
        </w:trPr>
        <w:tc>
          <w:tcPr>
            <w:tcW w:w="851" w:type="dxa"/>
            <w:shd w:val="clear" w:color="auto" w:fill="auto"/>
            <w:vAlign w:val="center"/>
            <w:hideMark/>
          </w:tcPr>
          <w:p w14:paraId="3FAF1B96"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6.17</w:t>
            </w:r>
          </w:p>
        </w:tc>
        <w:tc>
          <w:tcPr>
            <w:tcW w:w="3119" w:type="dxa"/>
            <w:vMerge/>
            <w:vAlign w:val="center"/>
            <w:hideMark/>
          </w:tcPr>
          <w:p w14:paraId="3BC21B17"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209613C7" w14:textId="722F10B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8818BA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Modular, que permita la ampliación o reemplazo de módulos de entradas, salidas y de comunicación.</w:t>
            </w:r>
          </w:p>
        </w:tc>
        <w:tc>
          <w:tcPr>
            <w:tcW w:w="1417" w:type="dxa"/>
            <w:shd w:val="clear" w:color="auto" w:fill="auto"/>
            <w:vAlign w:val="center"/>
            <w:hideMark/>
          </w:tcPr>
          <w:p w14:paraId="5CD6DDF4" w14:textId="12A1BF36" w:rsidR="003B0E7E" w:rsidRPr="00335FAC" w:rsidRDefault="003B0E7E" w:rsidP="00335FAC">
            <w:pPr>
              <w:rPr>
                <w:rFonts w:ascii="Candara" w:eastAsia="Calibri" w:hAnsi="Candara"/>
                <w:sz w:val="20"/>
                <w:szCs w:val="20"/>
                <w:lang w:val="es-EC"/>
              </w:rPr>
            </w:pPr>
          </w:p>
        </w:tc>
        <w:tc>
          <w:tcPr>
            <w:tcW w:w="1418" w:type="dxa"/>
          </w:tcPr>
          <w:p w14:paraId="55F1A5D7" w14:textId="77777777" w:rsidR="003B0E7E" w:rsidRPr="00335FAC" w:rsidRDefault="003B0E7E" w:rsidP="00335FAC">
            <w:pPr>
              <w:rPr>
                <w:rFonts w:ascii="Candara" w:eastAsia="Calibri" w:hAnsi="Candara"/>
                <w:sz w:val="20"/>
                <w:szCs w:val="20"/>
                <w:lang w:val="es-EC"/>
              </w:rPr>
            </w:pPr>
          </w:p>
        </w:tc>
      </w:tr>
      <w:tr w:rsidR="003B0E7E" w:rsidRPr="00582B1C" w14:paraId="68C20CF4" w14:textId="32741108" w:rsidTr="000C1212">
        <w:trPr>
          <w:trHeight w:val="1935"/>
        </w:trPr>
        <w:tc>
          <w:tcPr>
            <w:tcW w:w="851" w:type="dxa"/>
            <w:shd w:val="clear" w:color="auto" w:fill="auto"/>
            <w:vAlign w:val="center"/>
            <w:hideMark/>
          </w:tcPr>
          <w:p w14:paraId="3EDE56F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6.18</w:t>
            </w:r>
          </w:p>
        </w:tc>
        <w:tc>
          <w:tcPr>
            <w:tcW w:w="3119" w:type="dxa"/>
            <w:vMerge/>
            <w:vAlign w:val="center"/>
            <w:hideMark/>
          </w:tcPr>
          <w:p w14:paraId="72BBFA8E"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308800D7" w14:textId="6231360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C94F74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Los diferentes módulos o tarjetas del relé de protección deben ser del tipo extraíble, que puedan ser retirados con facilidad sin necesidad de abrir el circuito secundario de los transformadores de corriente o desconectar los cables.</w:t>
            </w:r>
          </w:p>
        </w:tc>
        <w:tc>
          <w:tcPr>
            <w:tcW w:w="1417" w:type="dxa"/>
            <w:shd w:val="clear" w:color="auto" w:fill="auto"/>
            <w:vAlign w:val="center"/>
            <w:hideMark/>
          </w:tcPr>
          <w:p w14:paraId="29DEF0A1" w14:textId="14F2D2AF" w:rsidR="003B0E7E" w:rsidRPr="00335FAC" w:rsidRDefault="003B0E7E" w:rsidP="00335FAC">
            <w:pPr>
              <w:rPr>
                <w:rFonts w:ascii="Candara" w:eastAsia="Calibri" w:hAnsi="Candara"/>
                <w:sz w:val="20"/>
                <w:szCs w:val="20"/>
                <w:lang w:val="es-EC"/>
              </w:rPr>
            </w:pPr>
          </w:p>
        </w:tc>
        <w:tc>
          <w:tcPr>
            <w:tcW w:w="1418" w:type="dxa"/>
          </w:tcPr>
          <w:p w14:paraId="29BE3746" w14:textId="77777777" w:rsidR="003B0E7E" w:rsidRPr="00335FAC" w:rsidRDefault="003B0E7E" w:rsidP="00335FAC">
            <w:pPr>
              <w:rPr>
                <w:rFonts w:ascii="Candara" w:eastAsia="Calibri" w:hAnsi="Candara"/>
                <w:sz w:val="20"/>
                <w:szCs w:val="20"/>
                <w:lang w:val="es-EC"/>
              </w:rPr>
            </w:pPr>
          </w:p>
        </w:tc>
      </w:tr>
      <w:tr w:rsidR="003B0E7E" w:rsidRPr="00582B1C" w14:paraId="22577E2E" w14:textId="015B4A55" w:rsidTr="000C1212">
        <w:trPr>
          <w:trHeight w:val="2415"/>
        </w:trPr>
        <w:tc>
          <w:tcPr>
            <w:tcW w:w="851" w:type="dxa"/>
            <w:shd w:val="clear" w:color="auto" w:fill="auto"/>
            <w:vAlign w:val="center"/>
            <w:hideMark/>
          </w:tcPr>
          <w:p w14:paraId="7777DCE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6.19</w:t>
            </w:r>
          </w:p>
        </w:tc>
        <w:tc>
          <w:tcPr>
            <w:tcW w:w="3119" w:type="dxa"/>
            <w:vMerge/>
            <w:vAlign w:val="center"/>
            <w:hideMark/>
          </w:tcPr>
          <w:p w14:paraId="4C61A7B0"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596ADFD4" w14:textId="42894E2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419C07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Tratamiento de tropicalización de acuerdo con normativas IEC 60068-2-68 e IEC 60068-2-30 en tarjetas electrónicas (Conformal coating) para protección adicional contra polvo, abrasión y agentes externos como salinidad propia del área donde serán instalados los equipos.</w:t>
            </w:r>
          </w:p>
        </w:tc>
        <w:tc>
          <w:tcPr>
            <w:tcW w:w="1417" w:type="dxa"/>
            <w:shd w:val="clear" w:color="auto" w:fill="auto"/>
            <w:vAlign w:val="center"/>
            <w:hideMark/>
          </w:tcPr>
          <w:p w14:paraId="1AFACB57" w14:textId="28871790" w:rsidR="003B0E7E" w:rsidRPr="00335FAC" w:rsidRDefault="003B0E7E" w:rsidP="00335FAC">
            <w:pPr>
              <w:rPr>
                <w:rFonts w:ascii="Candara" w:eastAsia="Calibri" w:hAnsi="Candara"/>
                <w:sz w:val="20"/>
                <w:szCs w:val="20"/>
                <w:lang w:val="es-EC"/>
              </w:rPr>
            </w:pPr>
          </w:p>
        </w:tc>
        <w:tc>
          <w:tcPr>
            <w:tcW w:w="1418" w:type="dxa"/>
          </w:tcPr>
          <w:p w14:paraId="263F4073" w14:textId="77777777" w:rsidR="003B0E7E" w:rsidRPr="00335FAC" w:rsidRDefault="003B0E7E" w:rsidP="00335FAC">
            <w:pPr>
              <w:rPr>
                <w:rFonts w:ascii="Candara" w:eastAsia="Calibri" w:hAnsi="Candara"/>
                <w:sz w:val="20"/>
                <w:szCs w:val="20"/>
                <w:lang w:val="es-EC"/>
              </w:rPr>
            </w:pPr>
          </w:p>
        </w:tc>
      </w:tr>
      <w:tr w:rsidR="003B0E7E" w:rsidRPr="00582B1C" w14:paraId="44601A7E" w14:textId="63983DA3" w:rsidTr="000C1212">
        <w:trPr>
          <w:trHeight w:val="735"/>
        </w:trPr>
        <w:tc>
          <w:tcPr>
            <w:tcW w:w="851" w:type="dxa"/>
            <w:shd w:val="clear" w:color="auto" w:fill="auto"/>
            <w:vAlign w:val="center"/>
            <w:hideMark/>
          </w:tcPr>
          <w:p w14:paraId="11907FA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6.20</w:t>
            </w:r>
          </w:p>
        </w:tc>
        <w:tc>
          <w:tcPr>
            <w:tcW w:w="3119" w:type="dxa"/>
            <w:shd w:val="clear" w:color="auto" w:fill="auto"/>
            <w:vAlign w:val="center"/>
            <w:hideMark/>
          </w:tcPr>
          <w:p w14:paraId="6F7F0F4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Entradas de corriente de fase</w:t>
            </w:r>
          </w:p>
        </w:tc>
        <w:tc>
          <w:tcPr>
            <w:tcW w:w="850" w:type="dxa"/>
            <w:shd w:val="clear" w:color="auto" w:fill="auto"/>
            <w:vAlign w:val="center"/>
            <w:hideMark/>
          </w:tcPr>
          <w:p w14:paraId="787AD5AF" w14:textId="619FC56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B649D2D" w14:textId="4258E6F4"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6 TCs: 1 para cada fase de cada devanado, 1/5.A configurable.</w:t>
            </w:r>
          </w:p>
        </w:tc>
        <w:tc>
          <w:tcPr>
            <w:tcW w:w="1417" w:type="dxa"/>
            <w:shd w:val="clear" w:color="auto" w:fill="auto"/>
            <w:vAlign w:val="center"/>
            <w:hideMark/>
          </w:tcPr>
          <w:p w14:paraId="7DEE91E6" w14:textId="4964F54E" w:rsidR="003B0E7E" w:rsidRPr="00335FAC" w:rsidRDefault="003B0E7E" w:rsidP="00335FAC">
            <w:pPr>
              <w:rPr>
                <w:rFonts w:ascii="Candara" w:eastAsia="Calibri" w:hAnsi="Candara"/>
                <w:sz w:val="20"/>
                <w:szCs w:val="20"/>
                <w:lang w:val="es-EC"/>
              </w:rPr>
            </w:pPr>
          </w:p>
        </w:tc>
        <w:tc>
          <w:tcPr>
            <w:tcW w:w="1418" w:type="dxa"/>
          </w:tcPr>
          <w:p w14:paraId="628194F4" w14:textId="77777777" w:rsidR="003B0E7E" w:rsidRPr="00335FAC" w:rsidRDefault="003B0E7E" w:rsidP="00335FAC">
            <w:pPr>
              <w:rPr>
                <w:rFonts w:ascii="Candara" w:eastAsia="Calibri" w:hAnsi="Candara"/>
                <w:sz w:val="20"/>
                <w:szCs w:val="20"/>
                <w:lang w:val="es-EC"/>
              </w:rPr>
            </w:pPr>
          </w:p>
        </w:tc>
      </w:tr>
      <w:tr w:rsidR="003B0E7E" w:rsidRPr="00582B1C" w14:paraId="5A8FEFD8" w14:textId="203C4B08" w:rsidTr="000C1212">
        <w:trPr>
          <w:trHeight w:val="495"/>
        </w:trPr>
        <w:tc>
          <w:tcPr>
            <w:tcW w:w="851" w:type="dxa"/>
            <w:shd w:val="clear" w:color="auto" w:fill="auto"/>
            <w:vAlign w:val="center"/>
            <w:hideMark/>
          </w:tcPr>
          <w:p w14:paraId="35E52A0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6.21</w:t>
            </w:r>
          </w:p>
        </w:tc>
        <w:tc>
          <w:tcPr>
            <w:tcW w:w="3119" w:type="dxa"/>
            <w:shd w:val="clear" w:color="auto" w:fill="auto"/>
            <w:vAlign w:val="center"/>
            <w:hideMark/>
          </w:tcPr>
          <w:p w14:paraId="3389B7E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Entradas de corriente de neutro</w:t>
            </w:r>
          </w:p>
        </w:tc>
        <w:tc>
          <w:tcPr>
            <w:tcW w:w="850" w:type="dxa"/>
            <w:shd w:val="clear" w:color="auto" w:fill="auto"/>
            <w:vAlign w:val="center"/>
            <w:hideMark/>
          </w:tcPr>
          <w:p w14:paraId="45616B64" w14:textId="412398F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561BDEF" w14:textId="67A10883"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2 TCs: 1 para cada devanado, 1/5.A configurable.</w:t>
            </w:r>
          </w:p>
        </w:tc>
        <w:tc>
          <w:tcPr>
            <w:tcW w:w="1417" w:type="dxa"/>
            <w:shd w:val="clear" w:color="auto" w:fill="auto"/>
            <w:vAlign w:val="center"/>
            <w:hideMark/>
          </w:tcPr>
          <w:p w14:paraId="51C05529" w14:textId="0DAFF73A" w:rsidR="003B0E7E" w:rsidRPr="00335FAC" w:rsidRDefault="003B0E7E" w:rsidP="00335FAC">
            <w:pPr>
              <w:rPr>
                <w:rFonts w:ascii="Candara" w:eastAsia="Calibri" w:hAnsi="Candara"/>
                <w:sz w:val="20"/>
                <w:szCs w:val="20"/>
                <w:lang w:val="es-EC"/>
              </w:rPr>
            </w:pPr>
          </w:p>
        </w:tc>
        <w:tc>
          <w:tcPr>
            <w:tcW w:w="1418" w:type="dxa"/>
          </w:tcPr>
          <w:p w14:paraId="44172515" w14:textId="77777777" w:rsidR="003B0E7E" w:rsidRPr="00335FAC" w:rsidRDefault="003B0E7E" w:rsidP="00335FAC">
            <w:pPr>
              <w:rPr>
                <w:rFonts w:ascii="Candara" w:eastAsia="Calibri" w:hAnsi="Candara"/>
                <w:sz w:val="20"/>
                <w:szCs w:val="20"/>
                <w:lang w:val="es-EC"/>
              </w:rPr>
            </w:pPr>
          </w:p>
        </w:tc>
      </w:tr>
      <w:tr w:rsidR="003B0E7E" w:rsidRPr="00582B1C" w14:paraId="54C7C2A1" w14:textId="46F672CA" w:rsidTr="000C1212">
        <w:trPr>
          <w:trHeight w:val="495"/>
        </w:trPr>
        <w:tc>
          <w:tcPr>
            <w:tcW w:w="851" w:type="dxa"/>
            <w:shd w:val="clear" w:color="auto" w:fill="auto"/>
            <w:vAlign w:val="center"/>
            <w:hideMark/>
          </w:tcPr>
          <w:p w14:paraId="5EF1052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6.22</w:t>
            </w:r>
          </w:p>
        </w:tc>
        <w:tc>
          <w:tcPr>
            <w:tcW w:w="3119" w:type="dxa"/>
            <w:shd w:val="clear" w:color="auto" w:fill="auto"/>
            <w:vAlign w:val="center"/>
            <w:hideMark/>
          </w:tcPr>
          <w:p w14:paraId="5F5FF1F9"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Entradas de voltaje</w:t>
            </w:r>
          </w:p>
        </w:tc>
        <w:tc>
          <w:tcPr>
            <w:tcW w:w="850" w:type="dxa"/>
            <w:shd w:val="clear" w:color="auto" w:fill="auto"/>
            <w:vAlign w:val="center"/>
            <w:hideMark/>
          </w:tcPr>
          <w:p w14:paraId="7ED2D5DD" w14:textId="32AC281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9637B8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8 PTs, 1 para cada fase y neutro de cada devanado.</w:t>
            </w:r>
          </w:p>
        </w:tc>
        <w:tc>
          <w:tcPr>
            <w:tcW w:w="1417" w:type="dxa"/>
            <w:shd w:val="clear" w:color="auto" w:fill="auto"/>
            <w:vAlign w:val="center"/>
            <w:hideMark/>
          </w:tcPr>
          <w:p w14:paraId="78865715" w14:textId="118AC0CB" w:rsidR="003B0E7E" w:rsidRPr="00335FAC" w:rsidRDefault="003B0E7E" w:rsidP="00335FAC">
            <w:pPr>
              <w:rPr>
                <w:rFonts w:ascii="Candara" w:eastAsia="Calibri" w:hAnsi="Candara"/>
                <w:sz w:val="20"/>
                <w:szCs w:val="20"/>
                <w:lang w:val="es-EC"/>
              </w:rPr>
            </w:pPr>
          </w:p>
        </w:tc>
        <w:tc>
          <w:tcPr>
            <w:tcW w:w="1418" w:type="dxa"/>
          </w:tcPr>
          <w:p w14:paraId="779E9941" w14:textId="77777777" w:rsidR="003B0E7E" w:rsidRPr="00335FAC" w:rsidRDefault="003B0E7E" w:rsidP="00335FAC">
            <w:pPr>
              <w:rPr>
                <w:rFonts w:ascii="Candara" w:eastAsia="Calibri" w:hAnsi="Candara"/>
                <w:sz w:val="20"/>
                <w:szCs w:val="20"/>
                <w:lang w:val="es-EC"/>
              </w:rPr>
            </w:pPr>
          </w:p>
        </w:tc>
      </w:tr>
      <w:tr w:rsidR="003B0E7E" w:rsidRPr="00582B1C" w14:paraId="7D0333A8" w14:textId="1A6A45B5" w:rsidTr="000C1212">
        <w:trPr>
          <w:trHeight w:val="495"/>
        </w:trPr>
        <w:tc>
          <w:tcPr>
            <w:tcW w:w="851" w:type="dxa"/>
            <w:shd w:val="clear" w:color="auto" w:fill="auto"/>
            <w:vAlign w:val="center"/>
            <w:hideMark/>
          </w:tcPr>
          <w:p w14:paraId="0E827A06"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6.23</w:t>
            </w:r>
          </w:p>
        </w:tc>
        <w:tc>
          <w:tcPr>
            <w:tcW w:w="3119" w:type="dxa"/>
            <w:shd w:val="clear" w:color="auto" w:fill="auto"/>
            <w:vAlign w:val="center"/>
            <w:hideMark/>
          </w:tcPr>
          <w:p w14:paraId="3E90025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Entradas digitales físicas</w:t>
            </w:r>
          </w:p>
        </w:tc>
        <w:tc>
          <w:tcPr>
            <w:tcW w:w="850" w:type="dxa"/>
            <w:shd w:val="clear" w:color="auto" w:fill="auto"/>
            <w:vAlign w:val="center"/>
            <w:hideMark/>
          </w:tcPr>
          <w:p w14:paraId="35B75685" w14:textId="1312D55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57EF0A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19, Ampliable con módulos adicionales.</w:t>
            </w:r>
          </w:p>
        </w:tc>
        <w:tc>
          <w:tcPr>
            <w:tcW w:w="1417" w:type="dxa"/>
            <w:shd w:val="clear" w:color="auto" w:fill="auto"/>
            <w:vAlign w:val="center"/>
            <w:hideMark/>
          </w:tcPr>
          <w:p w14:paraId="01E30353" w14:textId="548EF073" w:rsidR="003B0E7E" w:rsidRPr="00335FAC" w:rsidRDefault="003B0E7E" w:rsidP="00335FAC">
            <w:pPr>
              <w:rPr>
                <w:rFonts w:ascii="Candara" w:eastAsia="Calibri" w:hAnsi="Candara"/>
                <w:sz w:val="20"/>
                <w:szCs w:val="20"/>
                <w:lang w:val="es-EC"/>
              </w:rPr>
            </w:pPr>
          </w:p>
        </w:tc>
        <w:tc>
          <w:tcPr>
            <w:tcW w:w="1418" w:type="dxa"/>
          </w:tcPr>
          <w:p w14:paraId="7A00E43A" w14:textId="77777777" w:rsidR="003B0E7E" w:rsidRPr="00335FAC" w:rsidRDefault="003B0E7E" w:rsidP="00335FAC">
            <w:pPr>
              <w:rPr>
                <w:rFonts w:ascii="Candara" w:eastAsia="Calibri" w:hAnsi="Candara"/>
                <w:sz w:val="20"/>
                <w:szCs w:val="20"/>
                <w:lang w:val="es-EC"/>
              </w:rPr>
            </w:pPr>
          </w:p>
        </w:tc>
      </w:tr>
      <w:tr w:rsidR="003B0E7E" w:rsidRPr="00582B1C" w14:paraId="021619D5" w14:textId="0F407D1C" w:rsidTr="000C1212">
        <w:trPr>
          <w:trHeight w:val="1215"/>
        </w:trPr>
        <w:tc>
          <w:tcPr>
            <w:tcW w:w="851" w:type="dxa"/>
            <w:shd w:val="clear" w:color="auto" w:fill="auto"/>
            <w:vAlign w:val="center"/>
            <w:hideMark/>
          </w:tcPr>
          <w:p w14:paraId="7EE1B030"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6.24</w:t>
            </w:r>
          </w:p>
        </w:tc>
        <w:tc>
          <w:tcPr>
            <w:tcW w:w="3119" w:type="dxa"/>
            <w:shd w:val="clear" w:color="auto" w:fill="auto"/>
            <w:vAlign w:val="center"/>
            <w:hideMark/>
          </w:tcPr>
          <w:p w14:paraId="3331117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Salidas digitales físicas.</w:t>
            </w:r>
          </w:p>
        </w:tc>
        <w:tc>
          <w:tcPr>
            <w:tcW w:w="850" w:type="dxa"/>
            <w:shd w:val="clear" w:color="auto" w:fill="auto"/>
            <w:vAlign w:val="center"/>
            <w:hideMark/>
          </w:tcPr>
          <w:p w14:paraId="7C777E42" w14:textId="0AAB4C1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F33922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14, mínimo 4 de actuación rápida, con tiempo de operación máximo de 5 ms. Ampliable con módulos adicionales.</w:t>
            </w:r>
          </w:p>
        </w:tc>
        <w:tc>
          <w:tcPr>
            <w:tcW w:w="1417" w:type="dxa"/>
            <w:shd w:val="clear" w:color="auto" w:fill="auto"/>
            <w:vAlign w:val="center"/>
            <w:hideMark/>
          </w:tcPr>
          <w:p w14:paraId="4879C20C" w14:textId="6891C4F2" w:rsidR="003B0E7E" w:rsidRPr="00335FAC" w:rsidRDefault="003B0E7E" w:rsidP="00335FAC">
            <w:pPr>
              <w:rPr>
                <w:rFonts w:ascii="Candara" w:eastAsia="Calibri" w:hAnsi="Candara"/>
                <w:sz w:val="20"/>
                <w:szCs w:val="20"/>
                <w:lang w:val="es-EC"/>
              </w:rPr>
            </w:pPr>
          </w:p>
        </w:tc>
        <w:tc>
          <w:tcPr>
            <w:tcW w:w="1418" w:type="dxa"/>
          </w:tcPr>
          <w:p w14:paraId="380C4E59" w14:textId="77777777" w:rsidR="003B0E7E" w:rsidRPr="00335FAC" w:rsidRDefault="003B0E7E" w:rsidP="00335FAC">
            <w:pPr>
              <w:rPr>
                <w:rFonts w:ascii="Candara" w:eastAsia="Calibri" w:hAnsi="Candara"/>
                <w:sz w:val="20"/>
                <w:szCs w:val="20"/>
                <w:lang w:val="es-EC"/>
              </w:rPr>
            </w:pPr>
          </w:p>
        </w:tc>
      </w:tr>
      <w:tr w:rsidR="003B0E7E" w:rsidRPr="00582B1C" w14:paraId="4F47DE4B" w14:textId="4B26887E" w:rsidTr="000C1212">
        <w:trPr>
          <w:trHeight w:val="495"/>
        </w:trPr>
        <w:tc>
          <w:tcPr>
            <w:tcW w:w="851" w:type="dxa"/>
            <w:shd w:val="clear" w:color="auto" w:fill="auto"/>
            <w:vAlign w:val="center"/>
            <w:hideMark/>
          </w:tcPr>
          <w:p w14:paraId="24E9C13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6.25</w:t>
            </w:r>
          </w:p>
        </w:tc>
        <w:tc>
          <w:tcPr>
            <w:tcW w:w="3119" w:type="dxa"/>
            <w:shd w:val="clear" w:color="auto" w:fill="auto"/>
            <w:vAlign w:val="center"/>
            <w:hideMark/>
          </w:tcPr>
          <w:p w14:paraId="36A55337" w14:textId="3B3D6E8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Curvas de protección:</w:t>
            </w:r>
          </w:p>
        </w:tc>
        <w:tc>
          <w:tcPr>
            <w:tcW w:w="850" w:type="dxa"/>
            <w:shd w:val="clear" w:color="auto" w:fill="auto"/>
            <w:vAlign w:val="center"/>
            <w:hideMark/>
          </w:tcPr>
          <w:p w14:paraId="7F762A5C" w14:textId="3EC5F92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344134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ANSI, IEC y definidas por usuario</w:t>
            </w:r>
          </w:p>
        </w:tc>
        <w:tc>
          <w:tcPr>
            <w:tcW w:w="1417" w:type="dxa"/>
            <w:shd w:val="clear" w:color="auto" w:fill="auto"/>
            <w:vAlign w:val="center"/>
            <w:hideMark/>
          </w:tcPr>
          <w:p w14:paraId="15A3FDAF" w14:textId="4BF3106C" w:rsidR="003B0E7E" w:rsidRPr="00335FAC" w:rsidRDefault="003B0E7E" w:rsidP="00335FAC">
            <w:pPr>
              <w:rPr>
                <w:rFonts w:ascii="Candara" w:eastAsia="Calibri" w:hAnsi="Candara"/>
                <w:sz w:val="20"/>
                <w:szCs w:val="20"/>
                <w:lang w:val="es-EC"/>
              </w:rPr>
            </w:pPr>
          </w:p>
        </w:tc>
        <w:tc>
          <w:tcPr>
            <w:tcW w:w="1418" w:type="dxa"/>
          </w:tcPr>
          <w:p w14:paraId="204F33A6" w14:textId="77777777" w:rsidR="003B0E7E" w:rsidRPr="00335FAC" w:rsidRDefault="003B0E7E" w:rsidP="00335FAC">
            <w:pPr>
              <w:rPr>
                <w:rFonts w:ascii="Candara" w:eastAsia="Calibri" w:hAnsi="Candara"/>
                <w:sz w:val="20"/>
                <w:szCs w:val="20"/>
                <w:lang w:val="es-EC"/>
              </w:rPr>
            </w:pPr>
          </w:p>
        </w:tc>
      </w:tr>
      <w:tr w:rsidR="003B0E7E" w:rsidRPr="00582B1C" w14:paraId="17FCC429" w14:textId="197D3409" w:rsidTr="000C1212">
        <w:trPr>
          <w:trHeight w:val="735"/>
        </w:trPr>
        <w:tc>
          <w:tcPr>
            <w:tcW w:w="851" w:type="dxa"/>
            <w:shd w:val="clear" w:color="auto" w:fill="auto"/>
            <w:vAlign w:val="center"/>
            <w:hideMark/>
          </w:tcPr>
          <w:p w14:paraId="1327B42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6.26</w:t>
            </w:r>
          </w:p>
        </w:tc>
        <w:tc>
          <w:tcPr>
            <w:tcW w:w="3119" w:type="dxa"/>
            <w:shd w:val="clear" w:color="auto" w:fill="auto"/>
            <w:vAlign w:val="center"/>
            <w:hideMark/>
          </w:tcPr>
          <w:p w14:paraId="7537B60D" w14:textId="46C9EA3B"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Grupos de ajustes</w:t>
            </w:r>
          </w:p>
        </w:tc>
        <w:tc>
          <w:tcPr>
            <w:tcW w:w="850" w:type="dxa"/>
            <w:shd w:val="clear" w:color="auto" w:fill="auto"/>
            <w:vAlign w:val="center"/>
            <w:hideMark/>
          </w:tcPr>
          <w:p w14:paraId="75500828" w14:textId="4B2BC1F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A55D50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4, seleccionables por HMI local o por comando remoto.</w:t>
            </w:r>
          </w:p>
        </w:tc>
        <w:tc>
          <w:tcPr>
            <w:tcW w:w="1417" w:type="dxa"/>
            <w:shd w:val="clear" w:color="auto" w:fill="auto"/>
            <w:vAlign w:val="center"/>
            <w:hideMark/>
          </w:tcPr>
          <w:p w14:paraId="69DB2A90" w14:textId="68BCBCC0" w:rsidR="003B0E7E" w:rsidRPr="00335FAC" w:rsidRDefault="003B0E7E" w:rsidP="00335FAC">
            <w:pPr>
              <w:rPr>
                <w:rFonts w:ascii="Candara" w:eastAsia="Calibri" w:hAnsi="Candara"/>
                <w:sz w:val="20"/>
                <w:szCs w:val="20"/>
                <w:lang w:val="es-EC"/>
              </w:rPr>
            </w:pPr>
          </w:p>
        </w:tc>
        <w:tc>
          <w:tcPr>
            <w:tcW w:w="1418" w:type="dxa"/>
          </w:tcPr>
          <w:p w14:paraId="7341F0BE" w14:textId="77777777" w:rsidR="003B0E7E" w:rsidRPr="00335FAC" w:rsidRDefault="003B0E7E" w:rsidP="00335FAC">
            <w:pPr>
              <w:rPr>
                <w:rFonts w:ascii="Candara" w:eastAsia="Calibri" w:hAnsi="Candara"/>
                <w:sz w:val="20"/>
                <w:szCs w:val="20"/>
                <w:lang w:val="es-EC"/>
              </w:rPr>
            </w:pPr>
          </w:p>
        </w:tc>
      </w:tr>
      <w:tr w:rsidR="003B0E7E" w:rsidRPr="00582B1C" w14:paraId="37CDBF30" w14:textId="43BDA10F" w:rsidTr="000C1212">
        <w:trPr>
          <w:trHeight w:val="315"/>
        </w:trPr>
        <w:tc>
          <w:tcPr>
            <w:tcW w:w="851" w:type="dxa"/>
            <w:shd w:val="clear" w:color="auto" w:fill="auto"/>
            <w:vAlign w:val="center"/>
            <w:hideMark/>
          </w:tcPr>
          <w:p w14:paraId="56FE174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6.27</w:t>
            </w:r>
          </w:p>
        </w:tc>
        <w:tc>
          <w:tcPr>
            <w:tcW w:w="3119" w:type="dxa"/>
            <w:vMerge w:val="restart"/>
            <w:shd w:val="clear" w:color="auto" w:fill="auto"/>
            <w:vAlign w:val="center"/>
            <w:hideMark/>
          </w:tcPr>
          <w:p w14:paraId="6CD1174D" w14:textId="2BA20F68"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Protección diferencial de transformador:</w:t>
            </w:r>
          </w:p>
        </w:tc>
        <w:tc>
          <w:tcPr>
            <w:tcW w:w="850" w:type="dxa"/>
            <w:shd w:val="clear" w:color="auto" w:fill="auto"/>
            <w:vAlign w:val="center"/>
            <w:hideMark/>
          </w:tcPr>
          <w:p w14:paraId="2C77CA81" w14:textId="0335D3B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AA06F2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Función 87T restringida</w:t>
            </w:r>
          </w:p>
        </w:tc>
        <w:tc>
          <w:tcPr>
            <w:tcW w:w="1417" w:type="dxa"/>
            <w:shd w:val="clear" w:color="auto" w:fill="auto"/>
            <w:vAlign w:val="center"/>
            <w:hideMark/>
          </w:tcPr>
          <w:p w14:paraId="47D45500" w14:textId="4307B92B" w:rsidR="003B0E7E" w:rsidRPr="00335FAC" w:rsidRDefault="003B0E7E" w:rsidP="00335FAC">
            <w:pPr>
              <w:rPr>
                <w:rFonts w:ascii="Candara" w:eastAsia="Calibri" w:hAnsi="Candara"/>
                <w:sz w:val="20"/>
                <w:szCs w:val="20"/>
                <w:lang w:val="es-EC"/>
              </w:rPr>
            </w:pPr>
          </w:p>
        </w:tc>
        <w:tc>
          <w:tcPr>
            <w:tcW w:w="1418" w:type="dxa"/>
          </w:tcPr>
          <w:p w14:paraId="5CD895FD" w14:textId="77777777" w:rsidR="003B0E7E" w:rsidRPr="00335FAC" w:rsidRDefault="003B0E7E" w:rsidP="00335FAC">
            <w:pPr>
              <w:rPr>
                <w:rFonts w:ascii="Candara" w:eastAsia="Calibri" w:hAnsi="Candara"/>
                <w:sz w:val="20"/>
                <w:szCs w:val="20"/>
                <w:lang w:val="es-EC"/>
              </w:rPr>
            </w:pPr>
          </w:p>
        </w:tc>
      </w:tr>
      <w:tr w:rsidR="003B0E7E" w:rsidRPr="00582B1C" w14:paraId="12719026" w14:textId="7BFEE712" w:rsidTr="000C1212">
        <w:trPr>
          <w:trHeight w:val="315"/>
        </w:trPr>
        <w:tc>
          <w:tcPr>
            <w:tcW w:w="851" w:type="dxa"/>
            <w:shd w:val="clear" w:color="auto" w:fill="auto"/>
            <w:vAlign w:val="center"/>
            <w:hideMark/>
          </w:tcPr>
          <w:p w14:paraId="6B2C5446"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6.28</w:t>
            </w:r>
          </w:p>
        </w:tc>
        <w:tc>
          <w:tcPr>
            <w:tcW w:w="3119" w:type="dxa"/>
            <w:vMerge/>
            <w:vAlign w:val="center"/>
            <w:hideMark/>
          </w:tcPr>
          <w:p w14:paraId="1EA9F858"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79A905A2" w14:textId="1A578E7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44A047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Función 87T no restringida.</w:t>
            </w:r>
          </w:p>
        </w:tc>
        <w:tc>
          <w:tcPr>
            <w:tcW w:w="1417" w:type="dxa"/>
            <w:shd w:val="clear" w:color="auto" w:fill="auto"/>
            <w:vAlign w:val="center"/>
            <w:hideMark/>
          </w:tcPr>
          <w:p w14:paraId="069B64AA" w14:textId="2C019F5C" w:rsidR="003B0E7E" w:rsidRPr="00335FAC" w:rsidRDefault="003B0E7E" w:rsidP="00335FAC">
            <w:pPr>
              <w:rPr>
                <w:rFonts w:ascii="Candara" w:eastAsia="Calibri" w:hAnsi="Candara"/>
                <w:sz w:val="20"/>
                <w:szCs w:val="20"/>
                <w:lang w:val="es-EC"/>
              </w:rPr>
            </w:pPr>
          </w:p>
        </w:tc>
        <w:tc>
          <w:tcPr>
            <w:tcW w:w="1418" w:type="dxa"/>
          </w:tcPr>
          <w:p w14:paraId="7CF38769" w14:textId="77777777" w:rsidR="003B0E7E" w:rsidRPr="00335FAC" w:rsidRDefault="003B0E7E" w:rsidP="00335FAC">
            <w:pPr>
              <w:rPr>
                <w:rFonts w:ascii="Candara" w:eastAsia="Calibri" w:hAnsi="Candara"/>
                <w:sz w:val="20"/>
                <w:szCs w:val="20"/>
                <w:lang w:val="es-EC"/>
              </w:rPr>
            </w:pPr>
          </w:p>
        </w:tc>
      </w:tr>
      <w:tr w:rsidR="003B0E7E" w:rsidRPr="00582B1C" w14:paraId="417D2FBC" w14:textId="259EBA50" w:rsidTr="000C1212">
        <w:trPr>
          <w:trHeight w:val="1215"/>
        </w:trPr>
        <w:tc>
          <w:tcPr>
            <w:tcW w:w="851" w:type="dxa"/>
            <w:shd w:val="clear" w:color="auto" w:fill="auto"/>
            <w:vAlign w:val="center"/>
            <w:hideMark/>
          </w:tcPr>
          <w:p w14:paraId="29B3B2B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6.29</w:t>
            </w:r>
          </w:p>
        </w:tc>
        <w:tc>
          <w:tcPr>
            <w:tcW w:w="3119" w:type="dxa"/>
            <w:vMerge/>
            <w:vAlign w:val="center"/>
            <w:hideMark/>
          </w:tcPr>
          <w:p w14:paraId="6DDCA139"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4421FA1F" w14:textId="554B595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6855F2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Función de detección de condiciones de Inrush por contenido de armónicos y forma de onda. Ambos algoritmos deben poder operar en paralelo</w:t>
            </w:r>
          </w:p>
        </w:tc>
        <w:tc>
          <w:tcPr>
            <w:tcW w:w="1417" w:type="dxa"/>
            <w:shd w:val="clear" w:color="auto" w:fill="auto"/>
            <w:vAlign w:val="center"/>
            <w:hideMark/>
          </w:tcPr>
          <w:p w14:paraId="25A18BCE" w14:textId="46B08041" w:rsidR="003B0E7E" w:rsidRPr="00335FAC" w:rsidRDefault="003B0E7E" w:rsidP="00335FAC">
            <w:pPr>
              <w:rPr>
                <w:rFonts w:ascii="Candara" w:eastAsia="Calibri" w:hAnsi="Candara"/>
                <w:sz w:val="20"/>
                <w:szCs w:val="20"/>
                <w:lang w:val="es-EC"/>
              </w:rPr>
            </w:pPr>
          </w:p>
        </w:tc>
        <w:tc>
          <w:tcPr>
            <w:tcW w:w="1418" w:type="dxa"/>
          </w:tcPr>
          <w:p w14:paraId="555E4995" w14:textId="77777777" w:rsidR="003B0E7E" w:rsidRPr="00335FAC" w:rsidRDefault="003B0E7E" w:rsidP="00335FAC">
            <w:pPr>
              <w:rPr>
                <w:rFonts w:ascii="Candara" w:eastAsia="Calibri" w:hAnsi="Candara"/>
                <w:sz w:val="20"/>
                <w:szCs w:val="20"/>
                <w:lang w:val="es-EC"/>
              </w:rPr>
            </w:pPr>
          </w:p>
        </w:tc>
      </w:tr>
      <w:tr w:rsidR="003B0E7E" w:rsidRPr="00582B1C" w14:paraId="122631DD" w14:textId="1D39ADA7" w:rsidTr="000C1212">
        <w:trPr>
          <w:trHeight w:val="975"/>
        </w:trPr>
        <w:tc>
          <w:tcPr>
            <w:tcW w:w="851" w:type="dxa"/>
            <w:shd w:val="clear" w:color="auto" w:fill="auto"/>
            <w:vAlign w:val="center"/>
            <w:hideMark/>
          </w:tcPr>
          <w:p w14:paraId="7A9D073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6.30</w:t>
            </w:r>
          </w:p>
        </w:tc>
        <w:tc>
          <w:tcPr>
            <w:tcW w:w="3119" w:type="dxa"/>
            <w:vMerge/>
            <w:vAlign w:val="center"/>
            <w:hideMark/>
          </w:tcPr>
          <w:p w14:paraId="752B244B"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131C4490" w14:textId="7C35294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E7F10C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Función de detección de fallas externas que provea seguridad por fuerte saturación de los transformadores de corriente</w:t>
            </w:r>
          </w:p>
        </w:tc>
        <w:tc>
          <w:tcPr>
            <w:tcW w:w="1417" w:type="dxa"/>
            <w:shd w:val="clear" w:color="auto" w:fill="auto"/>
            <w:vAlign w:val="center"/>
            <w:hideMark/>
          </w:tcPr>
          <w:p w14:paraId="2BB321D8" w14:textId="1E7DB009" w:rsidR="003B0E7E" w:rsidRPr="00335FAC" w:rsidRDefault="003B0E7E" w:rsidP="00335FAC">
            <w:pPr>
              <w:rPr>
                <w:rFonts w:ascii="Candara" w:eastAsia="Calibri" w:hAnsi="Candara"/>
                <w:sz w:val="20"/>
                <w:szCs w:val="20"/>
                <w:lang w:val="es-EC"/>
              </w:rPr>
            </w:pPr>
          </w:p>
        </w:tc>
        <w:tc>
          <w:tcPr>
            <w:tcW w:w="1418" w:type="dxa"/>
          </w:tcPr>
          <w:p w14:paraId="48C78EF3" w14:textId="77777777" w:rsidR="003B0E7E" w:rsidRPr="00335FAC" w:rsidRDefault="003B0E7E" w:rsidP="00335FAC">
            <w:pPr>
              <w:rPr>
                <w:rFonts w:ascii="Candara" w:eastAsia="Calibri" w:hAnsi="Candara"/>
                <w:sz w:val="20"/>
                <w:szCs w:val="20"/>
                <w:lang w:val="es-EC"/>
              </w:rPr>
            </w:pPr>
          </w:p>
        </w:tc>
      </w:tr>
      <w:tr w:rsidR="003B0E7E" w:rsidRPr="00582B1C" w14:paraId="052EE5DC" w14:textId="2AC3CB5B" w:rsidTr="000C1212">
        <w:trPr>
          <w:trHeight w:val="1365"/>
        </w:trPr>
        <w:tc>
          <w:tcPr>
            <w:tcW w:w="851" w:type="dxa"/>
            <w:shd w:val="clear" w:color="auto" w:fill="auto"/>
            <w:vAlign w:val="center"/>
            <w:hideMark/>
          </w:tcPr>
          <w:p w14:paraId="5E53AF5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6.31</w:t>
            </w:r>
          </w:p>
        </w:tc>
        <w:tc>
          <w:tcPr>
            <w:tcW w:w="3119" w:type="dxa"/>
            <w:shd w:val="clear" w:color="auto" w:fill="auto"/>
            <w:vAlign w:val="center"/>
            <w:hideMark/>
          </w:tcPr>
          <w:p w14:paraId="4B79B3E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Sobrecorriente:</w:t>
            </w:r>
          </w:p>
        </w:tc>
        <w:tc>
          <w:tcPr>
            <w:tcW w:w="850" w:type="dxa"/>
            <w:shd w:val="clear" w:color="auto" w:fill="auto"/>
            <w:vAlign w:val="center"/>
            <w:hideMark/>
          </w:tcPr>
          <w:p w14:paraId="16F894D2" w14:textId="56D70CE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971EA3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50/51, 50N/51N, 50G/51G (al menos 2 elementos por función, los cuales puedan ser configurados como curvas temporizadas o tiempo definido de forma independiente, para cada uno de los devanados del transformador)</w:t>
            </w:r>
          </w:p>
        </w:tc>
        <w:tc>
          <w:tcPr>
            <w:tcW w:w="1417" w:type="dxa"/>
            <w:shd w:val="clear" w:color="auto" w:fill="auto"/>
            <w:vAlign w:val="center"/>
            <w:hideMark/>
          </w:tcPr>
          <w:p w14:paraId="02334D73" w14:textId="1317E121" w:rsidR="003B0E7E" w:rsidRPr="00335FAC" w:rsidRDefault="003B0E7E" w:rsidP="00335FAC">
            <w:pPr>
              <w:rPr>
                <w:rFonts w:ascii="Candara" w:eastAsia="Calibri" w:hAnsi="Candara"/>
                <w:sz w:val="20"/>
                <w:szCs w:val="20"/>
                <w:lang w:val="es-EC"/>
              </w:rPr>
            </w:pPr>
          </w:p>
        </w:tc>
        <w:tc>
          <w:tcPr>
            <w:tcW w:w="1418" w:type="dxa"/>
          </w:tcPr>
          <w:p w14:paraId="345D3C0C" w14:textId="77777777" w:rsidR="003B0E7E" w:rsidRPr="00335FAC" w:rsidRDefault="003B0E7E" w:rsidP="00335FAC">
            <w:pPr>
              <w:rPr>
                <w:rFonts w:ascii="Candara" w:eastAsia="Calibri" w:hAnsi="Candara"/>
                <w:sz w:val="20"/>
                <w:szCs w:val="20"/>
                <w:lang w:val="es-EC"/>
              </w:rPr>
            </w:pPr>
          </w:p>
        </w:tc>
      </w:tr>
      <w:tr w:rsidR="003B0E7E" w:rsidRPr="00582B1C" w14:paraId="04B3AF58" w14:textId="77D577F7" w:rsidTr="000C1212">
        <w:trPr>
          <w:trHeight w:val="1140"/>
        </w:trPr>
        <w:tc>
          <w:tcPr>
            <w:tcW w:w="851" w:type="dxa"/>
            <w:shd w:val="clear" w:color="auto" w:fill="auto"/>
            <w:vAlign w:val="center"/>
            <w:hideMark/>
          </w:tcPr>
          <w:p w14:paraId="7334DB6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6.32</w:t>
            </w:r>
          </w:p>
        </w:tc>
        <w:tc>
          <w:tcPr>
            <w:tcW w:w="3119" w:type="dxa"/>
            <w:shd w:val="clear" w:color="auto" w:fill="auto"/>
            <w:vAlign w:val="center"/>
            <w:hideMark/>
          </w:tcPr>
          <w:p w14:paraId="4DD2BF67"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Sobrecorriente direccional:</w:t>
            </w:r>
          </w:p>
        </w:tc>
        <w:tc>
          <w:tcPr>
            <w:tcW w:w="850" w:type="dxa"/>
            <w:shd w:val="clear" w:color="auto" w:fill="auto"/>
            <w:vAlign w:val="center"/>
            <w:hideMark/>
          </w:tcPr>
          <w:p w14:paraId="2905A2D1" w14:textId="16245A3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84401F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67/67N/67G, al menos 2 elementos por función, los cuales puedan ser configurados como curvas temporizadas o tiempo definido de forma independiente, para cada uno de los devanados del transformador)</w:t>
            </w:r>
          </w:p>
        </w:tc>
        <w:tc>
          <w:tcPr>
            <w:tcW w:w="1417" w:type="dxa"/>
            <w:shd w:val="clear" w:color="auto" w:fill="auto"/>
            <w:vAlign w:val="center"/>
            <w:hideMark/>
          </w:tcPr>
          <w:p w14:paraId="440B6878" w14:textId="0BA60F22" w:rsidR="003B0E7E" w:rsidRPr="00335FAC" w:rsidRDefault="003B0E7E" w:rsidP="00335FAC">
            <w:pPr>
              <w:rPr>
                <w:rFonts w:ascii="Candara" w:eastAsia="Calibri" w:hAnsi="Candara"/>
                <w:sz w:val="20"/>
                <w:szCs w:val="20"/>
                <w:lang w:val="es-EC"/>
              </w:rPr>
            </w:pPr>
          </w:p>
        </w:tc>
        <w:tc>
          <w:tcPr>
            <w:tcW w:w="1418" w:type="dxa"/>
          </w:tcPr>
          <w:p w14:paraId="5368363E" w14:textId="77777777" w:rsidR="003B0E7E" w:rsidRPr="00335FAC" w:rsidRDefault="003B0E7E" w:rsidP="00335FAC">
            <w:pPr>
              <w:rPr>
                <w:rFonts w:ascii="Candara" w:eastAsia="Calibri" w:hAnsi="Candara"/>
                <w:sz w:val="20"/>
                <w:szCs w:val="20"/>
                <w:lang w:val="es-EC"/>
              </w:rPr>
            </w:pPr>
          </w:p>
        </w:tc>
      </w:tr>
      <w:tr w:rsidR="003B0E7E" w:rsidRPr="00582B1C" w14:paraId="3851FD00" w14:textId="5FF5B792" w:rsidTr="000C1212">
        <w:trPr>
          <w:trHeight w:val="735"/>
        </w:trPr>
        <w:tc>
          <w:tcPr>
            <w:tcW w:w="851" w:type="dxa"/>
            <w:shd w:val="clear" w:color="auto" w:fill="auto"/>
            <w:vAlign w:val="center"/>
            <w:hideMark/>
          </w:tcPr>
          <w:p w14:paraId="7C5A7E1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6.33</w:t>
            </w:r>
          </w:p>
        </w:tc>
        <w:tc>
          <w:tcPr>
            <w:tcW w:w="3119" w:type="dxa"/>
            <w:shd w:val="clear" w:color="auto" w:fill="auto"/>
            <w:vAlign w:val="center"/>
            <w:hideMark/>
          </w:tcPr>
          <w:p w14:paraId="36A3F7E5" w14:textId="7C9F3755"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Sobre y baja tensión:</w:t>
            </w:r>
          </w:p>
        </w:tc>
        <w:tc>
          <w:tcPr>
            <w:tcW w:w="850" w:type="dxa"/>
            <w:shd w:val="clear" w:color="auto" w:fill="auto"/>
            <w:vAlign w:val="center"/>
            <w:hideMark/>
          </w:tcPr>
          <w:p w14:paraId="4B69E73B" w14:textId="031AA9A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8D8908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59/27, 59N/27X (X=fuente auxiliar) al menos 2 elementos por función.</w:t>
            </w:r>
          </w:p>
        </w:tc>
        <w:tc>
          <w:tcPr>
            <w:tcW w:w="1417" w:type="dxa"/>
            <w:shd w:val="clear" w:color="auto" w:fill="auto"/>
            <w:vAlign w:val="center"/>
            <w:hideMark/>
          </w:tcPr>
          <w:p w14:paraId="672CAF67" w14:textId="30EA0869" w:rsidR="003B0E7E" w:rsidRPr="00335FAC" w:rsidRDefault="003B0E7E" w:rsidP="00335FAC">
            <w:pPr>
              <w:rPr>
                <w:rFonts w:ascii="Candara" w:eastAsia="Calibri" w:hAnsi="Candara"/>
                <w:sz w:val="20"/>
                <w:szCs w:val="20"/>
                <w:lang w:val="es-EC"/>
              </w:rPr>
            </w:pPr>
          </w:p>
        </w:tc>
        <w:tc>
          <w:tcPr>
            <w:tcW w:w="1418" w:type="dxa"/>
          </w:tcPr>
          <w:p w14:paraId="70904E14" w14:textId="77777777" w:rsidR="003B0E7E" w:rsidRPr="00335FAC" w:rsidRDefault="003B0E7E" w:rsidP="00335FAC">
            <w:pPr>
              <w:rPr>
                <w:rFonts w:ascii="Candara" w:eastAsia="Calibri" w:hAnsi="Candara"/>
                <w:sz w:val="20"/>
                <w:szCs w:val="20"/>
                <w:lang w:val="es-EC"/>
              </w:rPr>
            </w:pPr>
          </w:p>
        </w:tc>
      </w:tr>
      <w:tr w:rsidR="003B0E7E" w:rsidRPr="00582B1C" w14:paraId="4F7D2E30" w14:textId="6B1040A3" w:rsidTr="000C1212">
        <w:trPr>
          <w:trHeight w:val="315"/>
        </w:trPr>
        <w:tc>
          <w:tcPr>
            <w:tcW w:w="851" w:type="dxa"/>
            <w:shd w:val="clear" w:color="auto" w:fill="auto"/>
            <w:vAlign w:val="center"/>
            <w:hideMark/>
          </w:tcPr>
          <w:p w14:paraId="3C63C92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6.34</w:t>
            </w:r>
          </w:p>
        </w:tc>
        <w:tc>
          <w:tcPr>
            <w:tcW w:w="3119" w:type="dxa"/>
            <w:shd w:val="clear" w:color="auto" w:fill="auto"/>
            <w:vAlign w:val="center"/>
            <w:hideMark/>
          </w:tcPr>
          <w:p w14:paraId="5B27F8EA" w14:textId="1D518136"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Sobrecarga térmica:</w:t>
            </w:r>
          </w:p>
        </w:tc>
        <w:tc>
          <w:tcPr>
            <w:tcW w:w="850" w:type="dxa"/>
            <w:shd w:val="clear" w:color="auto" w:fill="auto"/>
            <w:vAlign w:val="center"/>
            <w:hideMark/>
          </w:tcPr>
          <w:p w14:paraId="27850180" w14:textId="5AD6AFA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49752D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49</w:t>
            </w:r>
          </w:p>
        </w:tc>
        <w:tc>
          <w:tcPr>
            <w:tcW w:w="1417" w:type="dxa"/>
            <w:shd w:val="clear" w:color="auto" w:fill="auto"/>
            <w:vAlign w:val="center"/>
            <w:hideMark/>
          </w:tcPr>
          <w:p w14:paraId="2C518C39" w14:textId="791DC553" w:rsidR="003B0E7E" w:rsidRPr="00335FAC" w:rsidRDefault="003B0E7E" w:rsidP="00335FAC">
            <w:pPr>
              <w:rPr>
                <w:rFonts w:ascii="Candara" w:eastAsia="Calibri" w:hAnsi="Candara"/>
                <w:sz w:val="20"/>
                <w:szCs w:val="20"/>
                <w:lang w:val="es-EC"/>
              </w:rPr>
            </w:pPr>
          </w:p>
        </w:tc>
        <w:tc>
          <w:tcPr>
            <w:tcW w:w="1418" w:type="dxa"/>
          </w:tcPr>
          <w:p w14:paraId="698C924A" w14:textId="77777777" w:rsidR="003B0E7E" w:rsidRPr="00335FAC" w:rsidRDefault="003B0E7E" w:rsidP="00335FAC">
            <w:pPr>
              <w:rPr>
                <w:rFonts w:ascii="Candara" w:eastAsia="Calibri" w:hAnsi="Candara"/>
                <w:sz w:val="20"/>
                <w:szCs w:val="20"/>
                <w:lang w:val="es-EC"/>
              </w:rPr>
            </w:pPr>
          </w:p>
        </w:tc>
      </w:tr>
      <w:tr w:rsidR="003B0E7E" w:rsidRPr="00582B1C" w14:paraId="01603014" w14:textId="50D5226F" w:rsidTr="000C1212">
        <w:trPr>
          <w:trHeight w:val="315"/>
        </w:trPr>
        <w:tc>
          <w:tcPr>
            <w:tcW w:w="851" w:type="dxa"/>
            <w:shd w:val="clear" w:color="auto" w:fill="auto"/>
            <w:vAlign w:val="center"/>
            <w:hideMark/>
          </w:tcPr>
          <w:p w14:paraId="1061CC3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6.35</w:t>
            </w:r>
          </w:p>
        </w:tc>
        <w:tc>
          <w:tcPr>
            <w:tcW w:w="3119" w:type="dxa"/>
            <w:shd w:val="clear" w:color="auto" w:fill="auto"/>
            <w:vAlign w:val="center"/>
            <w:hideMark/>
          </w:tcPr>
          <w:p w14:paraId="12E43F96" w14:textId="062806AE"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Volts por Hertz</w:t>
            </w:r>
          </w:p>
        </w:tc>
        <w:tc>
          <w:tcPr>
            <w:tcW w:w="850" w:type="dxa"/>
            <w:shd w:val="clear" w:color="auto" w:fill="auto"/>
            <w:vAlign w:val="center"/>
            <w:hideMark/>
          </w:tcPr>
          <w:p w14:paraId="59681CA8" w14:textId="4894E8B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A20379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24</w:t>
            </w:r>
          </w:p>
        </w:tc>
        <w:tc>
          <w:tcPr>
            <w:tcW w:w="1417" w:type="dxa"/>
            <w:shd w:val="clear" w:color="auto" w:fill="auto"/>
            <w:vAlign w:val="center"/>
            <w:hideMark/>
          </w:tcPr>
          <w:p w14:paraId="11017E8A" w14:textId="13AFEA4E" w:rsidR="003B0E7E" w:rsidRPr="00335FAC" w:rsidRDefault="003B0E7E" w:rsidP="00335FAC">
            <w:pPr>
              <w:rPr>
                <w:rFonts w:ascii="Candara" w:eastAsia="Calibri" w:hAnsi="Candara"/>
                <w:sz w:val="20"/>
                <w:szCs w:val="20"/>
                <w:lang w:val="es-EC"/>
              </w:rPr>
            </w:pPr>
          </w:p>
        </w:tc>
        <w:tc>
          <w:tcPr>
            <w:tcW w:w="1418" w:type="dxa"/>
          </w:tcPr>
          <w:p w14:paraId="1B96D857" w14:textId="77777777" w:rsidR="003B0E7E" w:rsidRPr="00335FAC" w:rsidRDefault="003B0E7E" w:rsidP="00335FAC">
            <w:pPr>
              <w:rPr>
                <w:rFonts w:ascii="Candara" w:eastAsia="Calibri" w:hAnsi="Candara"/>
                <w:sz w:val="20"/>
                <w:szCs w:val="20"/>
                <w:lang w:val="es-EC"/>
              </w:rPr>
            </w:pPr>
          </w:p>
        </w:tc>
      </w:tr>
      <w:tr w:rsidR="003B0E7E" w:rsidRPr="00582B1C" w14:paraId="1F3666F6" w14:textId="04F6372F" w:rsidTr="000C1212">
        <w:trPr>
          <w:trHeight w:val="975"/>
        </w:trPr>
        <w:tc>
          <w:tcPr>
            <w:tcW w:w="851" w:type="dxa"/>
            <w:shd w:val="clear" w:color="auto" w:fill="auto"/>
            <w:vAlign w:val="center"/>
            <w:hideMark/>
          </w:tcPr>
          <w:p w14:paraId="62212EB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6.36</w:t>
            </w:r>
          </w:p>
        </w:tc>
        <w:tc>
          <w:tcPr>
            <w:tcW w:w="3119" w:type="dxa"/>
            <w:shd w:val="clear" w:color="auto" w:fill="auto"/>
            <w:vAlign w:val="center"/>
            <w:hideMark/>
          </w:tcPr>
          <w:p w14:paraId="2E0A9001" w14:textId="5EBC6C8E"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Fallo de interruptor (Breaker failure):</w:t>
            </w:r>
          </w:p>
        </w:tc>
        <w:tc>
          <w:tcPr>
            <w:tcW w:w="850" w:type="dxa"/>
            <w:shd w:val="clear" w:color="auto" w:fill="auto"/>
            <w:vAlign w:val="center"/>
            <w:hideMark/>
          </w:tcPr>
          <w:p w14:paraId="66435406" w14:textId="7D9D629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FFB45F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50BF para ambos devanados del transformador de potencia con estado de retrip y definitivo programables.</w:t>
            </w:r>
          </w:p>
        </w:tc>
        <w:tc>
          <w:tcPr>
            <w:tcW w:w="1417" w:type="dxa"/>
            <w:shd w:val="clear" w:color="auto" w:fill="auto"/>
            <w:vAlign w:val="center"/>
            <w:hideMark/>
          </w:tcPr>
          <w:p w14:paraId="25B80221" w14:textId="19DC4759" w:rsidR="003B0E7E" w:rsidRPr="00335FAC" w:rsidRDefault="003B0E7E" w:rsidP="00335FAC">
            <w:pPr>
              <w:rPr>
                <w:rFonts w:ascii="Candara" w:eastAsia="Calibri" w:hAnsi="Candara"/>
                <w:sz w:val="20"/>
                <w:szCs w:val="20"/>
                <w:lang w:val="es-EC"/>
              </w:rPr>
            </w:pPr>
          </w:p>
        </w:tc>
        <w:tc>
          <w:tcPr>
            <w:tcW w:w="1418" w:type="dxa"/>
          </w:tcPr>
          <w:p w14:paraId="74AFB4AD" w14:textId="77777777" w:rsidR="003B0E7E" w:rsidRPr="00335FAC" w:rsidRDefault="003B0E7E" w:rsidP="00335FAC">
            <w:pPr>
              <w:rPr>
                <w:rFonts w:ascii="Candara" w:eastAsia="Calibri" w:hAnsi="Candara"/>
                <w:sz w:val="20"/>
                <w:szCs w:val="20"/>
                <w:lang w:val="es-EC"/>
              </w:rPr>
            </w:pPr>
          </w:p>
        </w:tc>
      </w:tr>
      <w:tr w:rsidR="003B0E7E" w:rsidRPr="00582B1C" w14:paraId="66A3FA2E" w14:textId="13B3504E" w:rsidTr="000C1212">
        <w:trPr>
          <w:trHeight w:val="315"/>
        </w:trPr>
        <w:tc>
          <w:tcPr>
            <w:tcW w:w="851" w:type="dxa"/>
            <w:shd w:val="clear" w:color="auto" w:fill="auto"/>
            <w:vAlign w:val="center"/>
            <w:hideMark/>
          </w:tcPr>
          <w:p w14:paraId="05189CF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6.37</w:t>
            </w:r>
          </w:p>
        </w:tc>
        <w:tc>
          <w:tcPr>
            <w:tcW w:w="3119" w:type="dxa"/>
            <w:shd w:val="clear" w:color="auto" w:fill="auto"/>
            <w:vAlign w:val="center"/>
            <w:hideMark/>
          </w:tcPr>
          <w:p w14:paraId="1C4AB960" w14:textId="32A9EAFD"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Chequeo de sincronismo:</w:t>
            </w:r>
          </w:p>
        </w:tc>
        <w:tc>
          <w:tcPr>
            <w:tcW w:w="850" w:type="dxa"/>
            <w:shd w:val="clear" w:color="auto" w:fill="auto"/>
            <w:vAlign w:val="center"/>
            <w:hideMark/>
          </w:tcPr>
          <w:p w14:paraId="79B66533" w14:textId="3BA8B49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55540B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25</w:t>
            </w:r>
          </w:p>
        </w:tc>
        <w:tc>
          <w:tcPr>
            <w:tcW w:w="1417" w:type="dxa"/>
            <w:shd w:val="clear" w:color="auto" w:fill="auto"/>
            <w:vAlign w:val="center"/>
            <w:hideMark/>
          </w:tcPr>
          <w:p w14:paraId="12A1DCE5" w14:textId="5224E609" w:rsidR="003B0E7E" w:rsidRPr="00335FAC" w:rsidRDefault="003B0E7E" w:rsidP="00335FAC">
            <w:pPr>
              <w:rPr>
                <w:rFonts w:ascii="Candara" w:eastAsia="Calibri" w:hAnsi="Candara"/>
                <w:sz w:val="20"/>
                <w:szCs w:val="20"/>
                <w:lang w:val="es-EC"/>
              </w:rPr>
            </w:pPr>
          </w:p>
        </w:tc>
        <w:tc>
          <w:tcPr>
            <w:tcW w:w="1418" w:type="dxa"/>
          </w:tcPr>
          <w:p w14:paraId="611C72C3" w14:textId="77777777" w:rsidR="003B0E7E" w:rsidRPr="00335FAC" w:rsidRDefault="003B0E7E" w:rsidP="00335FAC">
            <w:pPr>
              <w:rPr>
                <w:rFonts w:ascii="Candara" w:eastAsia="Calibri" w:hAnsi="Candara"/>
                <w:sz w:val="20"/>
                <w:szCs w:val="20"/>
                <w:lang w:val="es-EC"/>
              </w:rPr>
            </w:pPr>
          </w:p>
        </w:tc>
      </w:tr>
      <w:tr w:rsidR="003B0E7E" w:rsidRPr="00582B1C" w14:paraId="41888C4D" w14:textId="1B6B860C" w:rsidTr="000C1212">
        <w:trPr>
          <w:trHeight w:val="315"/>
        </w:trPr>
        <w:tc>
          <w:tcPr>
            <w:tcW w:w="851" w:type="dxa"/>
            <w:shd w:val="clear" w:color="auto" w:fill="auto"/>
            <w:vAlign w:val="center"/>
            <w:hideMark/>
          </w:tcPr>
          <w:p w14:paraId="3BC1B15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6.38</w:t>
            </w:r>
          </w:p>
        </w:tc>
        <w:tc>
          <w:tcPr>
            <w:tcW w:w="3119" w:type="dxa"/>
            <w:vMerge w:val="restart"/>
            <w:shd w:val="clear" w:color="auto" w:fill="auto"/>
            <w:vAlign w:val="center"/>
            <w:hideMark/>
          </w:tcPr>
          <w:p w14:paraId="10BE4A41"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Supervisión de transformadores de medida.</w:t>
            </w:r>
          </w:p>
        </w:tc>
        <w:tc>
          <w:tcPr>
            <w:tcW w:w="850" w:type="dxa"/>
            <w:shd w:val="clear" w:color="auto" w:fill="auto"/>
            <w:vAlign w:val="center"/>
            <w:hideMark/>
          </w:tcPr>
          <w:p w14:paraId="6F3350B0" w14:textId="6C99D7A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EAB6F2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Supervisión de TC's</w:t>
            </w:r>
          </w:p>
        </w:tc>
        <w:tc>
          <w:tcPr>
            <w:tcW w:w="1417" w:type="dxa"/>
            <w:shd w:val="clear" w:color="auto" w:fill="auto"/>
            <w:vAlign w:val="center"/>
            <w:hideMark/>
          </w:tcPr>
          <w:p w14:paraId="31D48895" w14:textId="64F359EA" w:rsidR="003B0E7E" w:rsidRPr="00335FAC" w:rsidRDefault="003B0E7E" w:rsidP="00335FAC">
            <w:pPr>
              <w:rPr>
                <w:rFonts w:ascii="Candara" w:eastAsia="Calibri" w:hAnsi="Candara"/>
                <w:sz w:val="20"/>
                <w:szCs w:val="20"/>
                <w:lang w:val="es-EC"/>
              </w:rPr>
            </w:pPr>
          </w:p>
        </w:tc>
        <w:tc>
          <w:tcPr>
            <w:tcW w:w="1418" w:type="dxa"/>
          </w:tcPr>
          <w:p w14:paraId="070240B9" w14:textId="77777777" w:rsidR="003B0E7E" w:rsidRPr="00335FAC" w:rsidRDefault="003B0E7E" w:rsidP="00335FAC">
            <w:pPr>
              <w:rPr>
                <w:rFonts w:ascii="Candara" w:eastAsia="Calibri" w:hAnsi="Candara"/>
                <w:sz w:val="20"/>
                <w:szCs w:val="20"/>
                <w:lang w:val="es-EC"/>
              </w:rPr>
            </w:pPr>
          </w:p>
        </w:tc>
      </w:tr>
      <w:tr w:rsidR="003B0E7E" w:rsidRPr="00582B1C" w14:paraId="1066598B" w14:textId="7C799BD2" w:rsidTr="000C1212">
        <w:trPr>
          <w:trHeight w:val="315"/>
        </w:trPr>
        <w:tc>
          <w:tcPr>
            <w:tcW w:w="851" w:type="dxa"/>
            <w:shd w:val="clear" w:color="auto" w:fill="auto"/>
            <w:vAlign w:val="center"/>
            <w:hideMark/>
          </w:tcPr>
          <w:p w14:paraId="2E7B4D7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6.39</w:t>
            </w:r>
          </w:p>
        </w:tc>
        <w:tc>
          <w:tcPr>
            <w:tcW w:w="3119" w:type="dxa"/>
            <w:vMerge/>
            <w:vAlign w:val="center"/>
            <w:hideMark/>
          </w:tcPr>
          <w:p w14:paraId="4B5708B2"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64F57F49" w14:textId="66CD590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920FF9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Supervisión de TP's</w:t>
            </w:r>
          </w:p>
        </w:tc>
        <w:tc>
          <w:tcPr>
            <w:tcW w:w="1417" w:type="dxa"/>
            <w:shd w:val="clear" w:color="auto" w:fill="auto"/>
            <w:vAlign w:val="center"/>
            <w:hideMark/>
          </w:tcPr>
          <w:p w14:paraId="41F934AB" w14:textId="6EDD0E0C" w:rsidR="003B0E7E" w:rsidRPr="00335FAC" w:rsidRDefault="003B0E7E" w:rsidP="00335FAC">
            <w:pPr>
              <w:rPr>
                <w:rFonts w:ascii="Candara" w:eastAsia="Calibri" w:hAnsi="Candara"/>
                <w:sz w:val="20"/>
                <w:szCs w:val="20"/>
                <w:lang w:val="es-EC"/>
              </w:rPr>
            </w:pPr>
          </w:p>
        </w:tc>
        <w:tc>
          <w:tcPr>
            <w:tcW w:w="1418" w:type="dxa"/>
          </w:tcPr>
          <w:p w14:paraId="605BC458" w14:textId="77777777" w:rsidR="003B0E7E" w:rsidRPr="00335FAC" w:rsidRDefault="003B0E7E" w:rsidP="00335FAC">
            <w:pPr>
              <w:rPr>
                <w:rFonts w:ascii="Candara" w:eastAsia="Calibri" w:hAnsi="Candara"/>
                <w:sz w:val="20"/>
                <w:szCs w:val="20"/>
                <w:lang w:val="es-EC"/>
              </w:rPr>
            </w:pPr>
          </w:p>
        </w:tc>
      </w:tr>
      <w:tr w:rsidR="003B0E7E" w:rsidRPr="00582B1C" w14:paraId="6D2FCC3B" w14:textId="3B8843F4" w:rsidTr="000C1212">
        <w:trPr>
          <w:trHeight w:val="2415"/>
        </w:trPr>
        <w:tc>
          <w:tcPr>
            <w:tcW w:w="851" w:type="dxa"/>
            <w:shd w:val="clear" w:color="auto" w:fill="auto"/>
            <w:vAlign w:val="center"/>
            <w:hideMark/>
          </w:tcPr>
          <w:p w14:paraId="4185DFA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6.40</w:t>
            </w:r>
          </w:p>
        </w:tc>
        <w:tc>
          <w:tcPr>
            <w:tcW w:w="3119" w:type="dxa"/>
            <w:vMerge w:val="restart"/>
            <w:shd w:val="clear" w:color="auto" w:fill="auto"/>
            <w:vAlign w:val="center"/>
            <w:hideMark/>
          </w:tcPr>
          <w:p w14:paraId="47E28979"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Registro de eventos:</w:t>
            </w:r>
          </w:p>
        </w:tc>
        <w:tc>
          <w:tcPr>
            <w:tcW w:w="850" w:type="dxa"/>
            <w:shd w:val="clear" w:color="auto" w:fill="auto"/>
            <w:vAlign w:val="center"/>
            <w:hideMark/>
          </w:tcPr>
          <w:p w14:paraId="58C0C571" w14:textId="3170DE8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6635BC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Debe almacenar registro de todos los eventos en listados diferentes según el tipo. Al menos debe clasificar los eventos en 3 categorías: Fallas, Eventos Operacionales, Eventos de comunicaciones con su respectiva estampa de tiempo con resolución de 1 milisegundo.</w:t>
            </w:r>
          </w:p>
        </w:tc>
        <w:tc>
          <w:tcPr>
            <w:tcW w:w="1417" w:type="dxa"/>
            <w:shd w:val="clear" w:color="auto" w:fill="auto"/>
            <w:vAlign w:val="center"/>
            <w:hideMark/>
          </w:tcPr>
          <w:p w14:paraId="5CC42E44" w14:textId="5215470B" w:rsidR="003B0E7E" w:rsidRPr="00335FAC" w:rsidRDefault="003B0E7E" w:rsidP="00335FAC">
            <w:pPr>
              <w:rPr>
                <w:rFonts w:ascii="Candara" w:eastAsia="Calibri" w:hAnsi="Candara"/>
                <w:sz w:val="20"/>
                <w:szCs w:val="20"/>
                <w:lang w:val="es-EC"/>
              </w:rPr>
            </w:pPr>
          </w:p>
        </w:tc>
        <w:tc>
          <w:tcPr>
            <w:tcW w:w="1418" w:type="dxa"/>
          </w:tcPr>
          <w:p w14:paraId="75A3B543" w14:textId="77777777" w:rsidR="003B0E7E" w:rsidRPr="00335FAC" w:rsidRDefault="003B0E7E" w:rsidP="00335FAC">
            <w:pPr>
              <w:rPr>
                <w:rFonts w:ascii="Candara" w:eastAsia="Calibri" w:hAnsi="Candara"/>
                <w:sz w:val="20"/>
                <w:szCs w:val="20"/>
                <w:lang w:val="es-EC"/>
              </w:rPr>
            </w:pPr>
          </w:p>
        </w:tc>
      </w:tr>
      <w:tr w:rsidR="003B0E7E" w:rsidRPr="00582B1C" w14:paraId="7C0E6C85" w14:textId="246DD270" w:rsidTr="000C1212">
        <w:trPr>
          <w:trHeight w:val="1455"/>
        </w:trPr>
        <w:tc>
          <w:tcPr>
            <w:tcW w:w="851" w:type="dxa"/>
            <w:shd w:val="clear" w:color="auto" w:fill="auto"/>
            <w:vAlign w:val="center"/>
            <w:hideMark/>
          </w:tcPr>
          <w:p w14:paraId="5DBAD1F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6.41</w:t>
            </w:r>
          </w:p>
        </w:tc>
        <w:tc>
          <w:tcPr>
            <w:tcW w:w="3119" w:type="dxa"/>
            <w:vMerge/>
            <w:vAlign w:val="center"/>
            <w:hideMark/>
          </w:tcPr>
          <w:p w14:paraId="6316E01A"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7FA035AF" w14:textId="155349B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0387E8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El equipo debe presentar un aviso espontaneo en caso de algún evento de falla indicando las características de esta (Tiempo, tipo de falla, fases asociadas)</w:t>
            </w:r>
          </w:p>
        </w:tc>
        <w:tc>
          <w:tcPr>
            <w:tcW w:w="1417" w:type="dxa"/>
            <w:shd w:val="clear" w:color="auto" w:fill="auto"/>
            <w:vAlign w:val="center"/>
            <w:hideMark/>
          </w:tcPr>
          <w:p w14:paraId="525AAF93" w14:textId="373FA75B" w:rsidR="003B0E7E" w:rsidRPr="00335FAC" w:rsidRDefault="003B0E7E" w:rsidP="00335FAC">
            <w:pPr>
              <w:rPr>
                <w:rFonts w:ascii="Candara" w:eastAsia="Calibri" w:hAnsi="Candara"/>
                <w:sz w:val="20"/>
                <w:szCs w:val="20"/>
                <w:lang w:val="es-EC"/>
              </w:rPr>
            </w:pPr>
          </w:p>
        </w:tc>
        <w:tc>
          <w:tcPr>
            <w:tcW w:w="1418" w:type="dxa"/>
          </w:tcPr>
          <w:p w14:paraId="242ED959" w14:textId="77777777" w:rsidR="003B0E7E" w:rsidRPr="00335FAC" w:rsidRDefault="003B0E7E" w:rsidP="00335FAC">
            <w:pPr>
              <w:rPr>
                <w:rFonts w:ascii="Candara" w:eastAsia="Calibri" w:hAnsi="Candara"/>
                <w:sz w:val="20"/>
                <w:szCs w:val="20"/>
                <w:lang w:val="es-EC"/>
              </w:rPr>
            </w:pPr>
          </w:p>
        </w:tc>
      </w:tr>
      <w:tr w:rsidR="003B0E7E" w:rsidRPr="00582B1C" w14:paraId="31BBFD7D" w14:textId="3454E9D3" w:rsidTr="000C1212">
        <w:trPr>
          <w:trHeight w:val="495"/>
        </w:trPr>
        <w:tc>
          <w:tcPr>
            <w:tcW w:w="851" w:type="dxa"/>
            <w:shd w:val="clear" w:color="auto" w:fill="auto"/>
            <w:vAlign w:val="center"/>
            <w:hideMark/>
          </w:tcPr>
          <w:p w14:paraId="50662D8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6.42</w:t>
            </w:r>
          </w:p>
        </w:tc>
        <w:tc>
          <w:tcPr>
            <w:tcW w:w="3119" w:type="dxa"/>
            <w:vMerge w:val="restart"/>
            <w:shd w:val="clear" w:color="auto" w:fill="auto"/>
            <w:vAlign w:val="center"/>
            <w:hideMark/>
          </w:tcPr>
          <w:p w14:paraId="7AECFCE3"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Registro de oscilografìas</w:t>
            </w:r>
          </w:p>
        </w:tc>
        <w:tc>
          <w:tcPr>
            <w:tcW w:w="850" w:type="dxa"/>
            <w:shd w:val="clear" w:color="auto" w:fill="auto"/>
            <w:vAlign w:val="center"/>
            <w:hideMark/>
          </w:tcPr>
          <w:p w14:paraId="70AE8BCB" w14:textId="2004188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335EA59" w14:textId="27D07CAE"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Registro mínimo de 128 oscilografìas</w:t>
            </w:r>
          </w:p>
        </w:tc>
        <w:tc>
          <w:tcPr>
            <w:tcW w:w="1417" w:type="dxa"/>
            <w:shd w:val="clear" w:color="auto" w:fill="auto"/>
            <w:vAlign w:val="center"/>
            <w:hideMark/>
          </w:tcPr>
          <w:p w14:paraId="766C3F0E" w14:textId="582E2EBD" w:rsidR="003B0E7E" w:rsidRPr="00335FAC" w:rsidRDefault="003B0E7E" w:rsidP="00335FAC">
            <w:pPr>
              <w:rPr>
                <w:rFonts w:ascii="Candara" w:eastAsia="Calibri" w:hAnsi="Candara"/>
                <w:sz w:val="20"/>
                <w:szCs w:val="20"/>
                <w:lang w:val="es-EC"/>
              </w:rPr>
            </w:pPr>
          </w:p>
        </w:tc>
        <w:tc>
          <w:tcPr>
            <w:tcW w:w="1418" w:type="dxa"/>
          </w:tcPr>
          <w:p w14:paraId="389B09DC" w14:textId="77777777" w:rsidR="003B0E7E" w:rsidRPr="00335FAC" w:rsidRDefault="003B0E7E" w:rsidP="00335FAC">
            <w:pPr>
              <w:rPr>
                <w:rFonts w:ascii="Candara" w:eastAsia="Calibri" w:hAnsi="Candara"/>
                <w:sz w:val="20"/>
                <w:szCs w:val="20"/>
                <w:lang w:val="es-EC"/>
              </w:rPr>
            </w:pPr>
          </w:p>
        </w:tc>
      </w:tr>
      <w:tr w:rsidR="003B0E7E" w:rsidRPr="00582B1C" w14:paraId="484F10DA" w14:textId="2ED61E54" w:rsidTr="000C1212">
        <w:trPr>
          <w:trHeight w:val="495"/>
        </w:trPr>
        <w:tc>
          <w:tcPr>
            <w:tcW w:w="851" w:type="dxa"/>
            <w:shd w:val="clear" w:color="auto" w:fill="auto"/>
            <w:vAlign w:val="center"/>
            <w:hideMark/>
          </w:tcPr>
          <w:p w14:paraId="13F87290"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6.43</w:t>
            </w:r>
          </w:p>
        </w:tc>
        <w:tc>
          <w:tcPr>
            <w:tcW w:w="3119" w:type="dxa"/>
            <w:vMerge/>
            <w:vAlign w:val="center"/>
            <w:hideMark/>
          </w:tcPr>
          <w:p w14:paraId="3D4FC319"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37FC662E" w14:textId="7EC3E2D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8E8D33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Tiempo de pre-falla, falla y post-falla configurables.</w:t>
            </w:r>
          </w:p>
        </w:tc>
        <w:tc>
          <w:tcPr>
            <w:tcW w:w="1417" w:type="dxa"/>
            <w:shd w:val="clear" w:color="auto" w:fill="auto"/>
            <w:vAlign w:val="center"/>
            <w:hideMark/>
          </w:tcPr>
          <w:p w14:paraId="46FBE362" w14:textId="3BE37987" w:rsidR="003B0E7E" w:rsidRPr="00335FAC" w:rsidRDefault="003B0E7E" w:rsidP="00335FAC">
            <w:pPr>
              <w:rPr>
                <w:rFonts w:ascii="Candara" w:eastAsia="Calibri" w:hAnsi="Candara"/>
                <w:sz w:val="20"/>
                <w:szCs w:val="20"/>
                <w:lang w:val="es-EC"/>
              </w:rPr>
            </w:pPr>
          </w:p>
        </w:tc>
        <w:tc>
          <w:tcPr>
            <w:tcW w:w="1418" w:type="dxa"/>
          </w:tcPr>
          <w:p w14:paraId="67565B73" w14:textId="77777777" w:rsidR="003B0E7E" w:rsidRPr="00335FAC" w:rsidRDefault="003B0E7E" w:rsidP="00335FAC">
            <w:pPr>
              <w:rPr>
                <w:rFonts w:ascii="Candara" w:eastAsia="Calibri" w:hAnsi="Candara"/>
                <w:sz w:val="20"/>
                <w:szCs w:val="20"/>
                <w:lang w:val="es-EC"/>
              </w:rPr>
            </w:pPr>
          </w:p>
        </w:tc>
      </w:tr>
      <w:tr w:rsidR="003B0E7E" w:rsidRPr="00582B1C" w14:paraId="7D6104EB" w14:textId="76FF29EF" w:rsidTr="000C1212">
        <w:trPr>
          <w:trHeight w:val="1215"/>
        </w:trPr>
        <w:tc>
          <w:tcPr>
            <w:tcW w:w="851" w:type="dxa"/>
            <w:shd w:val="clear" w:color="auto" w:fill="auto"/>
            <w:vAlign w:val="center"/>
            <w:hideMark/>
          </w:tcPr>
          <w:p w14:paraId="1C46446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6.44</w:t>
            </w:r>
          </w:p>
        </w:tc>
        <w:tc>
          <w:tcPr>
            <w:tcW w:w="3119" w:type="dxa"/>
            <w:vMerge/>
            <w:vAlign w:val="center"/>
            <w:hideMark/>
          </w:tcPr>
          <w:p w14:paraId="4EBAE8A7"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737C2236" w14:textId="20B9F4E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C395FC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Trigger de inicio configurable por señal de arranque o disparo de protección, por señal externa o de forma manual, a través del HMI local o el software.</w:t>
            </w:r>
          </w:p>
        </w:tc>
        <w:tc>
          <w:tcPr>
            <w:tcW w:w="1417" w:type="dxa"/>
            <w:shd w:val="clear" w:color="auto" w:fill="auto"/>
            <w:vAlign w:val="center"/>
            <w:hideMark/>
          </w:tcPr>
          <w:p w14:paraId="401B9647" w14:textId="18F518FD" w:rsidR="003B0E7E" w:rsidRPr="00335FAC" w:rsidRDefault="003B0E7E" w:rsidP="00335FAC">
            <w:pPr>
              <w:rPr>
                <w:rFonts w:ascii="Candara" w:eastAsia="Calibri" w:hAnsi="Candara"/>
                <w:sz w:val="20"/>
                <w:szCs w:val="20"/>
                <w:lang w:val="es-EC"/>
              </w:rPr>
            </w:pPr>
          </w:p>
        </w:tc>
        <w:tc>
          <w:tcPr>
            <w:tcW w:w="1418" w:type="dxa"/>
          </w:tcPr>
          <w:p w14:paraId="35F8A9E4" w14:textId="77777777" w:rsidR="003B0E7E" w:rsidRPr="00335FAC" w:rsidRDefault="003B0E7E" w:rsidP="00335FAC">
            <w:pPr>
              <w:rPr>
                <w:rFonts w:ascii="Candara" w:eastAsia="Calibri" w:hAnsi="Candara"/>
                <w:sz w:val="20"/>
                <w:szCs w:val="20"/>
                <w:lang w:val="es-EC"/>
              </w:rPr>
            </w:pPr>
          </w:p>
        </w:tc>
      </w:tr>
      <w:tr w:rsidR="003B0E7E" w:rsidRPr="00582B1C" w14:paraId="3537FCF5" w14:textId="1F9A513E" w:rsidTr="000C1212">
        <w:trPr>
          <w:trHeight w:val="735"/>
        </w:trPr>
        <w:tc>
          <w:tcPr>
            <w:tcW w:w="851" w:type="dxa"/>
            <w:shd w:val="clear" w:color="auto" w:fill="auto"/>
            <w:vAlign w:val="center"/>
            <w:hideMark/>
          </w:tcPr>
          <w:p w14:paraId="0E06B77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6.45</w:t>
            </w:r>
          </w:p>
        </w:tc>
        <w:tc>
          <w:tcPr>
            <w:tcW w:w="3119" w:type="dxa"/>
            <w:vMerge/>
            <w:vAlign w:val="center"/>
            <w:hideMark/>
          </w:tcPr>
          <w:p w14:paraId="32BA03AA"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252B4EA7" w14:textId="0DCC57F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975117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Tasa de muestreo configurable de hasta 1 a 8Khz para mejorar precisión o duración.</w:t>
            </w:r>
          </w:p>
        </w:tc>
        <w:tc>
          <w:tcPr>
            <w:tcW w:w="1417" w:type="dxa"/>
            <w:shd w:val="clear" w:color="auto" w:fill="auto"/>
            <w:vAlign w:val="center"/>
            <w:hideMark/>
          </w:tcPr>
          <w:p w14:paraId="6B2CEAC8" w14:textId="7356443D" w:rsidR="003B0E7E" w:rsidRPr="00335FAC" w:rsidRDefault="003B0E7E" w:rsidP="00335FAC">
            <w:pPr>
              <w:rPr>
                <w:rFonts w:ascii="Candara" w:eastAsia="Calibri" w:hAnsi="Candara"/>
                <w:sz w:val="20"/>
                <w:szCs w:val="20"/>
                <w:lang w:val="es-EC"/>
              </w:rPr>
            </w:pPr>
          </w:p>
        </w:tc>
        <w:tc>
          <w:tcPr>
            <w:tcW w:w="1418" w:type="dxa"/>
          </w:tcPr>
          <w:p w14:paraId="7E2B80F3" w14:textId="77777777" w:rsidR="003B0E7E" w:rsidRPr="00335FAC" w:rsidRDefault="003B0E7E" w:rsidP="00335FAC">
            <w:pPr>
              <w:rPr>
                <w:rFonts w:ascii="Candara" w:eastAsia="Calibri" w:hAnsi="Candara"/>
                <w:sz w:val="20"/>
                <w:szCs w:val="20"/>
                <w:lang w:val="es-EC"/>
              </w:rPr>
            </w:pPr>
          </w:p>
        </w:tc>
      </w:tr>
      <w:tr w:rsidR="003B0E7E" w:rsidRPr="00582B1C" w14:paraId="2B5DD8B9" w14:textId="65FEEAC7" w:rsidTr="000C1212">
        <w:trPr>
          <w:trHeight w:val="495"/>
        </w:trPr>
        <w:tc>
          <w:tcPr>
            <w:tcW w:w="851" w:type="dxa"/>
            <w:shd w:val="clear" w:color="auto" w:fill="auto"/>
            <w:vAlign w:val="center"/>
            <w:hideMark/>
          </w:tcPr>
          <w:p w14:paraId="3FF0180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6.46</w:t>
            </w:r>
          </w:p>
        </w:tc>
        <w:tc>
          <w:tcPr>
            <w:tcW w:w="3119" w:type="dxa"/>
            <w:vMerge/>
            <w:vAlign w:val="center"/>
            <w:hideMark/>
          </w:tcPr>
          <w:p w14:paraId="78D7646A"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7A343176" w14:textId="4F84BEE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F5A7EE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Mínimo 24 canales analógicos y 100 canales digitales</w:t>
            </w:r>
          </w:p>
        </w:tc>
        <w:tc>
          <w:tcPr>
            <w:tcW w:w="1417" w:type="dxa"/>
            <w:shd w:val="clear" w:color="auto" w:fill="auto"/>
            <w:vAlign w:val="center"/>
            <w:hideMark/>
          </w:tcPr>
          <w:p w14:paraId="0DC3CB60" w14:textId="329BE581" w:rsidR="003B0E7E" w:rsidRPr="00335FAC" w:rsidRDefault="003B0E7E" w:rsidP="00335FAC">
            <w:pPr>
              <w:rPr>
                <w:rFonts w:ascii="Candara" w:eastAsia="Calibri" w:hAnsi="Candara"/>
                <w:sz w:val="20"/>
                <w:szCs w:val="20"/>
                <w:lang w:val="es-EC"/>
              </w:rPr>
            </w:pPr>
          </w:p>
        </w:tc>
        <w:tc>
          <w:tcPr>
            <w:tcW w:w="1418" w:type="dxa"/>
          </w:tcPr>
          <w:p w14:paraId="7F81C1E9" w14:textId="77777777" w:rsidR="003B0E7E" w:rsidRPr="00335FAC" w:rsidRDefault="003B0E7E" w:rsidP="00335FAC">
            <w:pPr>
              <w:rPr>
                <w:rFonts w:ascii="Candara" w:eastAsia="Calibri" w:hAnsi="Candara"/>
                <w:sz w:val="20"/>
                <w:szCs w:val="20"/>
                <w:lang w:val="es-EC"/>
              </w:rPr>
            </w:pPr>
          </w:p>
        </w:tc>
      </w:tr>
      <w:tr w:rsidR="003B0E7E" w:rsidRPr="00582B1C" w14:paraId="46042EE0" w14:textId="2FF8FDE2" w:rsidTr="000C1212">
        <w:trPr>
          <w:trHeight w:val="495"/>
        </w:trPr>
        <w:tc>
          <w:tcPr>
            <w:tcW w:w="851" w:type="dxa"/>
            <w:shd w:val="clear" w:color="auto" w:fill="auto"/>
            <w:vAlign w:val="center"/>
            <w:hideMark/>
          </w:tcPr>
          <w:p w14:paraId="4A50098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6.47</w:t>
            </w:r>
          </w:p>
        </w:tc>
        <w:tc>
          <w:tcPr>
            <w:tcW w:w="3119" w:type="dxa"/>
            <w:vMerge w:val="restart"/>
            <w:shd w:val="clear" w:color="auto" w:fill="auto"/>
            <w:vAlign w:val="center"/>
            <w:hideMark/>
          </w:tcPr>
          <w:p w14:paraId="7B8B1F9D"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Servidor Web</w:t>
            </w:r>
          </w:p>
        </w:tc>
        <w:tc>
          <w:tcPr>
            <w:tcW w:w="850" w:type="dxa"/>
            <w:shd w:val="clear" w:color="auto" w:fill="auto"/>
            <w:vAlign w:val="center"/>
            <w:hideMark/>
          </w:tcPr>
          <w:p w14:paraId="2348CF7C" w14:textId="21C053F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B4C8ED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Acceso solo por conexión segura (HTTPS).</w:t>
            </w:r>
          </w:p>
        </w:tc>
        <w:tc>
          <w:tcPr>
            <w:tcW w:w="1417" w:type="dxa"/>
            <w:shd w:val="clear" w:color="auto" w:fill="auto"/>
            <w:vAlign w:val="center"/>
            <w:hideMark/>
          </w:tcPr>
          <w:p w14:paraId="031133FD" w14:textId="6A61025D" w:rsidR="003B0E7E" w:rsidRPr="00335FAC" w:rsidRDefault="003B0E7E" w:rsidP="00335FAC">
            <w:pPr>
              <w:rPr>
                <w:rFonts w:ascii="Candara" w:eastAsia="Calibri" w:hAnsi="Candara"/>
                <w:sz w:val="20"/>
                <w:szCs w:val="20"/>
                <w:lang w:val="es-EC"/>
              </w:rPr>
            </w:pPr>
          </w:p>
        </w:tc>
        <w:tc>
          <w:tcPr>
            <w:tcW w:w="1418" w:type="dxa"/>
          </w:tcPr>
          <w:p w14:paraId="7E3092DA" w14:textId="77777777" w:rsidR="003B0E7E" w:rsidRPr="00335FAC" w:rsidRDefault="003B0E7E" w:rsidP="00335FAC">
            <w:pPr>
              <w:rPr>
                <w:rFonts w:ascii="Candara" w:eastAsia="Calibri" w:hAnsi="Candara"/>
                <w:sz w:val="20"/>
                <w:szCs w:val="20"/>
                <w:lang w:val="es-EC"/>
              </w:rPr>
            </w:pPr>
          </w:p>
        </w:tc>
      </w:tr>
      <w:tr w:rsidR="003B0E7E" w:rsidRPr="00582B1C" w14:paraId="6D7561D1" w14:textId="287EA78A" w:rsidTr="000C1212">
        <w:trPr>
          <w:trHeight w:val="1215"/>
        </w:trPr>
        <w:tc>
          <w:tcPr>
            <w:tcW w:w="851" w:type="dxa"/>
            <w:shd w:val="clear" w:color="auto" w:fill="auto"/>
            <w:vAlign w:val="center"/>
            <w:hideMark/>
          </w:tcPr>
          <w:p w14:paraId="2987298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6.48</w:t>
            </w:r>
          </w:p>
        </w:tc>
        <w:tc>
          <w:tcPr>
            <w:tcW w:w="3119" w:type="dxa"/>
            <w:vMerge/>
            <w:vAlign w:val="center"/>
            <w:hideMark/>
          </w:tcPr>
          <w:p w14:paraId="4151354D"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63769E37" w14:textId="26A4A45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8A09C9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Monitoreo de medidas, registros y ajustes, así como el estado de todas las señales internas, entradas y salidas digitales y Leds</w:t>
            </w:r>
          </w:p>
        </w:tc>
        <w:tc>
          <w:tcPr>
            <w:tcW w:w="1417" w:type="dxa"/>
            <w:shd w:val="clear" w:color="auto" w:fill="auto"/>
            <w:vAlign w:val="center"/>
            <w:hideMark/>
          </w:tcPr>
          <w:p w14:paraId="24A51DCF" w14:textId="15428A49" w:rsidR="003B0E7E" w:rsidRPr="00335FAC" w:rsidRDefault="003B0E7E" w:rsidP="00335FAC">
            <w:pPr>
              <w:rPr>
                <w:rFonts w:ascii="Candara" w:eastAsia="Calibri" w:hAnsi="Candara"/>
                <w:sz w:val="20"/>
                <w:szCs w:val="20"/>
                <w:lang w:val="es-EC"/>
              </w:rPr>
            </w:pPr>
          </w:p>
        </w:tc>
        <w:tc>
          <w:tcPr>
            <w:tcW w:w="1418" w:type="dxa"/>
          </w:tcPr>
          <w:p w14:paraId="1DEE13CE" w14:textId="77777777" w:rsidR="003B0E7E" w:rsidRPr="00335FAC" w:rsidRDefault="003B0E7E" w:rsidP="00335FAC">
            <w:pPr>
              <w:rPr>
                <w:rFonts w:ascii="Candara" w:eastAsia="Calibri" w:hAnsi="Candara"/>
                <w:sz w:val="20"/>
                <w:szCs w:val="20"/>
                <w:lang w:val="es-EC"/>
              </w:rPr>
            </w:pPr>
          </w:p>
        </w:tc>
      </w:tr>
      <w:tr w:rsidR="003B0E7E" w:rsidRPr="00582B1C" w14:paraId="64EADBC5" w14:textId="517A81ED" w:rsidTr="000C1212">
        <w:trPr>
          <w:trHeight w:val="735"/>
        </w:trPr>
        <w:tc>
          <w:tcPr>
            <w:tcW w:w="851" w:type="dxa"/>
            <w:shd w:val="clear" w:color="auto" w:fill="auto"/>
            <w:vAlign w:val="center"/>
            <w:hideMark/>
          </w:tcPr>
          <w:p w14:paraId="4B36840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6.49</w:t>
            </w:r>
          </w:p>
        </w:tc>
        <w:tc>
          <w:tcPr>
            <w:tcW w:w="3119" w:type="dxa"/>
            <w:vMerge/>
            <w:vAlign w:val="center"/>
            <w:hideMark/>
          </w:tcPr>
          <w:p w14:paraId="057449E1"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5942F2D6" w14:textId="34BFC7B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86ADB1F" w14:textId="044BF90E"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Monitoreo de las páginas de display configuradas en el relé a través de la interfaz web.</w:t>
            </w:r>
          </w:p>
        </w:tc>
        <w:tc>
          <w:tcPr>
            <w:tcW w:w="1417" w:type="dxa"/>
            <w:shd w:val="clear" w:color="auto" w:fill="auto"/>
            <w:vAlign w:val="center"/>
            <w:hideMark/>
          </w:tcPr>
          <w:p w14:paraId="36653D3B" w14:textId="3C5DB656" w:rsidR="003B0E7E" w:rsidRPr="00335FAC" w:rsidRDefault="003B0E7E" w:rsidP="00335FAC">
            <w:pPr>
              <w:rPr>
                <w:rFonts w:ascii="Candara" w:eastAsia="Calibri" w:hAnsi="Candara"/>
                <w:sz w:val="20"/>
                <w:szCs w:val="20"/>
                <w:lang w:val="es-EC"/>
              </w:rPr>
            </w:pPr>
          </w:p>
        </w:tc>
        <w:tc>
          <w:tcPr>
            <w:tcW w:w="1418" w:type="dxa"/>
          </w:tcPr>
          <w:p w14:paraId="63D754DC" w14:textId="77777777" w:rsidR="003B0E7E" w:rsidRPr="00335FAC" w:rsidRDefault="003B0E7E" w:rsidP="00335FAC">
            <w:pPr>
              <w:rPr>
                <w:rFonts w:ascii="Candara" w:eastAsia="Calibri" w:hAnsi="Candara"/>
                <w:sz w:val="20"/>
                <w:szCs w:val="20"/>
                <w:lang w:val="es-EC"/>
              </w:rPr>
            </w:pPr>
          </w:p>
        </w:tc>
      </w:tr>
      <w:tr w:rsidR="003B0E7E" w:rsidRPr="00582B1C" w14:paraId="24183C2D" w14:textId="56DF6E1D" w:rsidTr="000C1212">
        <w:trPr>
          <w:trHeight w:val="495"/>
        </w:trPr>
        <w:tc>
          <w:tcPr>
            <w:tcW w:w="851" w:type="dxa"/>
            <w:shd w:val="clear" w:color="auto" w:fill="auto"/>
            <w:vAlign w:val="center"/>
            <w:hideMark/>
          </w:tcPr>
          <w:p w14:paraId="20FDFE8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6.50</w:t>
            </w:r>
          </w:p>
        </w:tc>
        <w:tc>
          <w:tcPr>
            <w:tcW w:w="3119" w:type="dxa"/>
            <w:vMerge/>
            <w:vAlign w:val="center"/>
            <w:hideMark/>
          </w:tcPr>
          <w:p w14:paraId="4B19E1A6"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3AF27306" w14:textId="7228C89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2337F3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Edición de ajustes de protecciones.</w:t>
            </w:r>
          </w:p>
        </w:tc>
        <w:tc>
          <w:tcPr>
            <w:tcW w:w="1417" w:type="dxa"/>
            <w:shd w:val="clear" w:color="auto" w:fill="auto"/>
            <w:vAlign w:val="center"/>
            <w:hideMark/>
          </w:tcPr>
          <w:p w14:paraId="0CA4A9F1" w14:textId="21A3863F" w:rsidR="003B0E7E" w:rsidRPr="00335FAC" w:rsidRDefault="003B0E7E" w:rsidP="00335FAC">
            <w:pPr>
              <w:rPr>
                <w:rFonts w:ascii="Candara" w:eastAsia="Calibri" w:hAnsi="Candara"/>
                <w:sz w:val="20"/>
                <w:szCs w:val="20"/>
                <w:lang w:val="es-EC"/>
              </w:rPr>
            </w:pPr>
          </w:p>
        </w:tc>
        <w:tc>
          <w:tcPr>
            <w:tcW w:w="1418" w:type="dxa"/>
          </w:tcPr>
          <w:p w14:paraId="5490217B" w14:textId="77777777" w:rsidR="003B0E7E" w:rsidRPr="00335FAC" w:rsidRDefault="003B0E7E" w:rsidP="00335FAC">
            <w:pPr>
              <w:rPr>
                <w:rFonts w:ascii="Candara" w:eastAsia="Calibri" w:hAnsi="Candara"/>
                <w:sz w:val="20"/>
                <w:szCs w:val="20"/>
                <w:lang w:val="es-EC"/>
              </w:rPr>
            </w:pPr>
          </w:p>
        </w:tc>
      </w:tr>
      <w:tr w:rsidR="003B0E7E" w:rsidRPr="00582B1C" w14:paraId="3C6E4288" w14:textId="38614872" w:rsidTr="000C1212">
        <w:trPr>
          <w:trHeight w:val="495"/>
        </w:trPr>
        <w:tc>
          <w:tcPr>
            <w:tcW w:w="851" w:type="dxa"/>
            <w:shd w:val="clear" w:color="auto" w:fill="auto"/>
            <w:vAlign w:val="center"/>
            <w:hideMark/>
          </w:tcPr>
          <w:p w14:paraId="50C9489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6.51</w:t>
            </w:r>
          </w:p>
        </w:tc>
        <w:tc>
          <w:tcPr>
            <w:tcW w:w="3119" w:type="dxa"/>
            <w:vMerge/>
            <w:vAlign w:val="center"/>
            <w:hideMark/>
          </w:tcPr>
          <w:p w14:paraId="54F32ABA"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0FBAFD96" w14:textId="1961E67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39F191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Descarga de registros de eventos y oscilográficos.</w:t>
            </w:r>
          </w:p>
        </w:tc>
        <w:tc>
          <w:tcPr>
            <w:tcW w:w="1417" w:type="dxa"/>
            <w:shd w:val="clear" w:color="auto" w:fill="auto"/>
            <w:vAlign w:val="center"/>
            <w:hideMark/>
          </w:tcPr>
          <w:p w14:paraId="59917625" w14:textId="5BD268CC" w:rsidR="003B0E7E" w:rsidRPr="00335FAC" w:rsidRDefault="003B0E7E" w:rsidP="00335FAC">
            <w:pPr>
              <w:rPr>
                <w:rFonts w:ascii="Candara" w:eastAsia="Calibri" w:hAnsi="Candara"/>
                <w:sz w:val="20"/>
                <w:szCs w:val="20"/>
                <w:lang w:val="es-EC"/>
              </w:rPr>
            </w:pPr>
          </w:p>
        </w:tc>
        <w:tc>
          <w:tcPr>
            <w:tcW w:w="1418" w:type="dxa"/>
          </w:tcPr>
          <w:p w14:paraId="07251250" w14:textId="77777777" w:rsidR="003B0E7E" w:rsidRPr="00335FAC" w:rsidRDefault="003B0E7E" w:rsidP="00335FAC">
            <w:pPr>
              <w:rPr>
                <w:rFonts w:ascii="Candara" w:eastAsia="Calibri" w:hAnsi="Candara"/>
                <w:sz w:val="20"/>
                <w:szCs w:val="20"/>
                <w:lang w:val="es-EC"/>
              </w:rPr>
            </w:pPr>
          </w:p>
        </w:tc>
      </w:tr>
      <w:tr w:rsidR="003B0E7E" w:rsidRPr="00582B1C" w14:paraId="206D52D4" w14:textId="343C32D2" w:rsidTr="000C1212">
        <w:trPr>
          <w:trHeight w:val="1935"/>
        </w:trPr>
        <w:tc>
          <w:tcPr>
            <w:tcW w:w="851" w:type="dxa"/>
            <w:vMerge w:val="restart"/>
            <w:shd w:val="clear" w:color="auto" w:fill="auto"/>
            <w:vAlign w:val="center"/>
            <w:hideMark/>
          </w:tcPr>
          <w:p w14:paraId="6CFB341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6.52</w:t>
            </w:r>
          </w:p>
        </w:tc>
        <w:tc>
          <w:tcPr>
            <w:tcW w:w="3119" w:type="dxa"/>
            <w:vMerge w:val="restart"/>
            <w:shd w:val="clear" w:color="auto" w:fill="auto"/>
            <w:vAlign w:val="center"/>
            <w:hideMark/>
          </w:tcPr>
          <w:p w14:paraId="7C0B657F"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Cyber Seguridad</w:t>
            </w:r>
          </w:p>
        </w:tc>
        <w:tc>
          <w:tcPr>
            <w:tcW w:w="850" w:type="dxa"/>
            <w:shd w:val="clear" w:color="auto" w:fill="auto"/>
            <w:vAlign w:val="center"/>
            <w:hideMark/>
          </w:tcPr>
          <w:p w14:paraId="5C41AA0D" w14:textId="320B3B9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E25AAB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Acceso basado en Roles (RBAC), IP o Puerto de comunicación, para limitar acceso y funciones disponibles a través del HMI local, web y software, según los estándares IEC 62443, IEC 62351, IEEE 1686 y BDEW Whitepaper.</w:t>
            </w:r>
          </w:p>
        </w:tc>
        <w:tc>
          <w:tcPr>
            <w:tcW w:w="1417" w:type="dxa"/>
            <w:shd w:val="clear" w:color="auto" w:fill="auto"/>
            <w:vAlign w:val="center"/>
            <w:hideMark/>
          </w:tcPr>
          <w:p w14:paraId="6613CB5B" w14:textId="73F9F5C1" w:rsidR="003B0E7E" w:rsidRPr="00335FAC" w:rsidRDefault="003B0E7E" w:rsidP="00335FAC">
            <w:pPr>
              <w:rPr>
                <w:rFonts w:ascii="Candara" w:eastAsia="Calibri" w:hAnsi="Candara"/>
                <w:sz w:val="20"/>
                <w:szCs w:val="20"/>
                <w:lang w:val="es-EC"/>
              </w:rPr>
            </w:pPr>
          </w:p>
        </w:tc>
        <w:tc>
          <w:tcPr>
            <w:tcW w:w="1418" w:type="dxa"/>
          </w:tcPr>
          <w:p w14:paraId="04767F21" w14:textId="77777777" w:rsidR="003B0E7E" w:rsidRPr="00335FAC" w:rsidRDefault="003B0E7E" w:rsidP="00335FAC">
            <w:pPr>
              <w:rPr>
                <w:rFonts w:ascii="Candara" w:eastAsia="Calibri" w:hAnsi="Candara"/>
                <w:sz w:val="20"/>
                <w:szCs w:val="20"/>
                <w:lang w:val="es-EC"/>
              </w:rPr>
            </w:pPr>
          </w:p>
        </w:tc>
      </w:tr>
      <w:tr w:rsidR="003B0E7E" w:rsidRPr="00582B1C" w14:paraId="790144E6" w14:textId="50F7CA7D" w:rsidTr="000C1212">
        <w:trPr>
          <w:trHeight w:val="1215"/>
        </w:trPr>
        <w:tc>
          <w:tcPr>
            <w:tcW w:w="851" w:type="dxa"/>
            <w:vMerge/>
            <w:vAlign w:val="center"/>
            <w:hideMark/>
          </w:tcPr>
          <w:p w14:paraId="1D0F50A8" w14:textId="77777777" w:rsidR="003B0E7E" w:rsidRPr="00335FAC" w:rsidRDefault="003B0E7E" w:rsidP="00BD1E3F">
            <w:pPr>
              <w:jc w:val="center"/>
              <w:rPr>
                <w:rFonts w:ascii="Candara" w:eastAsia="Calibri" w:hAnsi="Candara"/>
                <w:sz w:val="20"/>
                <w:szCs w:val="20"/>
                <w:lang w:val="es-EC"/>
              </w:rPr>
            </w:pPr>
          </w:p>
        </w:tc>
        <w:tc>
          <w:tcPr>
            <w:tcW w:w="3119" w:type="dxa"/>
            <w:vMerge/>
            <w:vAlign w:val="center"/>
            <w:hideMark/>
          </w:tcPr>
          <w:p w14:paraId="6F95F500"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66E4F523" w14:textId="5755EE8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89D2E8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Deberá permitir vincular el sistema de gestión de usuarios existente para acceso al relé. (Detallar la metodología de operación).</w:t>
            </w:r>
          </w:p>
        </w:tc>
        <w:tc>
          <w:tcPr>
            <w:tcW w:w="1417" w:type="dxa"/>
            <w:shd w:val="clear" w:color="auto" w:fill="auto"/>
            <w:vAlign w:val="center"/>
            <w:hideMark/>
          </w:tcPr>
          <w:p w14:paraId="410F0A0C" w14:textId="16AC0C1B" w:rsidR="003B0E7E" w:rsidRPr="00335FAC" w:rsidRDefault="003B0E7E" w:rsidP="00335FAC">
            <w:pPr>
              <w:rPr>
                <w:rFonts w:ascii="Candara" w:eastAsia="Calibri" w:hAnsi="Candara"/>
                <w:sz w:val="20"/>
                <w:szCs w:val="20"/>
                <w:lang w:val="es-EC"/>
              </w:rPr>
            </w:pPr>
          </w:p>
        </w:tc>
        <w:tc>
          <w:tcPr>
            <w:tcW w:w="1418" w:type="dxa"/>
          </w:tcPr>
          <w:p w14:paraId="4D1FEB69" w14:textId="77777777" w:rsidR="003B0E7E" w:rsidRPr="00335FAC" w:rsidRDefault="003B0E7E" w:rsidP="00335FAC">
            <w:pPr>
              <w:rPr>
                <w:rFonts w:ascii="Candara" w:eastAsia="Calibri" w:hAnsi="Candara"/>
                <w:sz w:val="20"/>
                <w:szCs w:val="20"/>
                <w:lang w:val="es-EC"/>
              </w:rPr>
            </w:pPr>
          </w:p>
        </w:tc>
      </w:tr>
      <w:tr w:rsidR="003B0E7E" w:rsidRPr="00582B1C" w14:paraId="13CC2D2C" w14:textId="5C96F85B" w:rsidTr="000C1212">
        <w:trPr>
          <w:trHeight w:val="495"/>
        </w:trPr>
        <w:tc>
          <w:tcPr>
            <w:tcW w:w="851" w:type="dxa"/>
            <w:shd w:val="clear" w:color="auto" w:fill="auto"/>
            <w:vAlign w:val="center"/>
            <w:hideMark/>
          </w:tcPr>
          <w:p w14:paraId="40BD23E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6.53</w:t>
            </w:r>
          </w:p>
        </w:tc>
        <w:tc>
          <w:tcPr>
            <w:tcW w:w="3119" w:type="dxa"/>
            <w:shd w:val="clear" w:color="auto" w:fill="auto"/>
            <w:vAlign w:val="center"/>
            <w:hideMark/>
          </w:tcPr>
          <w:p w14:paraId="3316B0E1" w14:textId="61592C9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Corrientes y Voltajes en las fases y Neutro</w:t>
            </w:r>
          </w:p>
        </w:tc>
        <w:tc>
          <w:tcPr>
            <w:tcW w:w="850" w:type="dxa"/>
            <w:shd w:val="clear" w:color="auto" w:fill="auto"/>
            <w:vAlign w:val="center"/>
            <w:hideMark/>
          </w:tcPr>
          <w:p w14:paraId="088C736B" w14:textId="3510935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F3494E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Disponible</w:t>
            </w:r>
          </w:p>
        </w:tc>
        <w:tc>
          <w:tcPr>
            <w:tcW w:w="1417" w:type="dxa"/>
            <w:shd w:val="clear" w:color="auto" w:fill="auto"/>
            <w:vAlign w:val="center"/>
            <w:hideMark/>
          </w:tcPr>
          <w:p w14:paraId="6F4060BD" w14:textId="57F06AEF" w:rsidR="003B0E7E" w:rsidRPr="00335FAC" w:rsidRDefault="003B0E7E" w:rsidP="00335FAC">
            <w:pPr>
              <w:rPr>
                <w:rFonts w:ascii="Candara" w:eastAsia="Calibri" w:hAnsi="Candara"/>
                <w:sz w:val="20"/>
                <w:szCs w:val="20"/>
                <w:lang w:val="es-EC"/>
              </w:rPr>
            </w:pPr>
          </w:p>
        </w:tc>
        <w:tc>
          <w:tcPr>
            <w:tcW w:w="1418" w:type="dxa"/>
          </w:tcPr>
          <w:p w14:paraId="26C29367" w14:textId="77777777" w:rsidR="003B0E7E" w:rsidRPr="00335FAC" w:rsidRDefault="003B0E7E" w:rsidP="00335FAC">
            <w:pPr>
              <w:rPr>
                <w:rFonts w:ascii="Candara" w:eastAsia="Calibri" w:hAnsi="Candara"/>
                <w:sz w:val="20"/>
                <w:szCs w:val="20"/>
                <w:lang w:val="es-EC"/>
              </w:rPr>
            </w:pPr>
          </w:p>
        </w:tc>
      </w:tr>
      <w:tr w:rsidR="003B0E7E" w:rsidRPr="00582B1C" w14:paraId="4B25C6FF" w14:textId="119D8FD1" w:rsidTr="000C1212">
        <w:trPr>
          <w:trHeight w:val="735"/>
        </w:trPr>
        <w:tc>
          <w:tcPr>
            <w:tcW w:w="851" w:type="dxa"/>
            <w:shd w:val="clear" w:color="auto" w:fill="auto"/>
            <w:vAlign w:val="center"/>
            <w:hideMark/>
          </w:tcPr>
          <w:p w14:paraId="1AEDA3D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6.54</w:t>
            </w:r>
          </w:p>
        </w:tc>
        <w:tc>
          <w:tcPr>
            <w:tcW w:w="3119" w:type="dxa"/>
            <w:shd w:val="clear" w:color="auto" w:fill="auto"/>
            <w:vAlign w:val="center"/>
            <w:hideMark/>
          </w:tcPr>
          <w:p w14:paraId="29B41593" w14:textId="3D432ADE"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Corrientes y Voltajes de Secuencia positiva, negativa y cero</w:t>
            </w:r>
          </w:p>
        </w:tc>
        <w:tc>
          <w:tcPr>
            <w:tcW w:w="850" w:type="dxa"/>
            <w:shd w:val="clear" w:color="auto" w:fill="auto"/>
            <w:vAlign w:val="center"/>
            <w:hideMark/>
          </w:tcPr>
          <w:p w14:paraId="7CAC7C65" w14:textId="54D04A8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02D204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Disponible</w:t>
            </w:r>
          </w:p>
        </w:tc>
        <w:tc>
          <w:tcPr>
            <w:tcW w:w="1417" w:type="dxa"/>
            <w:shd w:val="clear" w:color="auto" w:fill="auto"/>
            <w:vAlign w:val="center"/>
            <w:hideMark/>
          </w:tcPr>
          <w:p w14:paraId="5E3C5215" w14:textId="55C832F9" w:rsidR="003B0E7E" w:rsidRPr="00335FAC" w:rsidRDefault="003B0E7E" w:rsidP="00335FAC">
            <w:pPr>
              <w:rPr>
                <w:rFonts w:ascii="Candara" w:eastAsia="Calibri" w:hAnsi="Candara"/>
                <w:sz w:val="20"/>
                <w:szCs w:val="20"/>
                <w:lang w:val="es-EC"/>
              </w:rPr>
            </w:pPr>
          </w:p>
        </w:tc>
        <w:tc>
          <w:tcPr>
            <w:tcW w:w="1418" w:type="dxa"/>
          </w:tcPr>
          <w:p w14:paraId="64A2FDA5" w14:textId="77777777" w:rsidR="003B0E7E" w:rsidRPr="00335FAC" w:rsidRDefault="003B0E7E" w:rsidP="00335FAC">
            <w:pPr>
              <w:rPr>
                <w:rFonts w:ascii="Candara" w:eastAsia="Calibri" w:hAnsi="Candara"/>
                <w:sz w:val="20"/>
                <w:szCs w:val="20"/>
                <w:lang w:val="es-EC"/>
              </w:rPr>
            </w:pPr>
          </w:p>
        </w:tc>
      </w:tr>
      <w:tr w:rsidR="003B0E7E" w:rsidRPr="00582B1C" w14:paraId="2F039A57" w14:textId="5BE99009" w:rsidTr="000C1212">
        <w:trPr>
          <w:trHeight w:val="495"/>
        </w:trPr>
        <w:tc>
          <w:tcPr>
            <w:tcW w:w="851" w:type="dxa"/>
            <w:shd w:val="clear" w:color="auto" w:fill="auto"/>
            <w:vAlign w:val="center"/>
            <w:hideMark/>
          </w:tcPr>
          <w:p w14:paraId="035004E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6.55</w:t>
            </w:r>
          </w:p>
        </w:tc>
        <w:tc>
          <w:tcPr>
            <w:tcW w:w="3119" w:type="dxa"/>
            <w:shd w:val="clear" w:color="auto" w:fill="auto"/>
            <w:vAlign w:val="center"/>
            <w:hideMark/>
          </w:tcPr>
          <w:p w14:paraId="2FD994DF" w14:textId="7C58660D"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Potencias:</w:t>
            </w:r>
          </w:p>
        </w:tc>
        <w:tc>
          <w:tcPr>
            <w:tcW w:w="850" w:type="dxa"/>
            <w:shd w:val="clear" w:color="auto" w:fill="auto"/>
            <w:vAlign w:val="center"/>
            <w:hideMark/>
          </w:tcPr>
          <w:p w14:paraId="4930FF43" w14:textId="664FFAA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7BD8C6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Potencias por fase y trifásicas: P, Q, S y FP</w:t>
            </w:r>
          </w:p>
        </w:tc>
        <w:tc>
          <w:tcPr>
            <w:tcW w:w="1417" w:type="dxa"/>
            <w:shd w:val="clear" w:color="auto" w:fill="auto"/>
            <w:vAlign w:val="center"/>
            <w:hideMark/>
          </w:tcPr>
          <w:p w14:paraId="3DC0F855" w14:textId="254EE0B6" w:rsidR="003B0E7E" w:rsidRPr="00335FAC" w:rsidRDefault="003B0E7E" w:rsidP="00335FAC">
            <w:pPr>
              <w:rPr>
                <w:rFonts w:ascii="Candara" w:eastAsia="Calibri" w:hAnsi="Candara"/>
                <w:sz w:val="20"/>
                <w:szCs w:val="20"/>
                <w:lang w:val="es-EC"/>
              </w:rPr>
            </w:pPr>
          </w:p>
        </w:tc>
        <w:tc>
          <w:tcPr>
            <w:tcW w:w="1418" w:type="dxa"/>
          </w:tcPr>
          <w:p w14:paraId="2A479518" w14:textId="77777777" w:rsidR="003B0E7E" w:rsidRPr="00335FAC" w:rsidRDefault="003B0E7E" w:rsidP="00335FAC">
            <w:pPr>
              <w:rPr>
                <w:rFonts w:ascii="Candara" w:eastAsia="Calibri" w:hAnsi="Candara"/>
                <w:sz w:val="20"/>
                <w:szCs w:val="20"/>
                <w:lang w:val="es-EC"/>
              </w:rPr>
            </w:pPr>
          </w:p>
        </w:tc>
      </w:tr>
      <w:tr w:rsidR="003B0E7E" w:rsidRPr="00582B1C" w14:paraId="60B06E33" w14:textId="172F7BCF" w:rsidTr="000C1212">
        <w:trPr>
          <w:trHeight w:val="315"/>
        </w:trPr>
        <w:tc>
          <w:tcPr>
            <w:tcW w:w="851" w:type="dxa"/>
            <w:shd w:val="clear" w:color="auto" w:fill="auto"/>
            <w:vAlign w:val="center"/>
            <w:hideMark/>
          </w:tcPr>
          <w:p w14:paraId="3844BDB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6.56</w:t>
            </w:r>
          </w:p>
        </w:tc>
        <w:tc>
          <w:tcPr>
            <w:tcW w:w="3119" w:type="dxa"/>
            <w:shd w:val="clear" w:color="auto" w:fill="auto"/>
            <w:vAlign w:val="center"/>
            <w:hideMark/>
          </w:tcPr>
          <w:p w14:paraId="402E1115" w14:textId="5E0F6102"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Energía:</w:t>
            </w:r>
          </w:p>
        </w:tc>
        <w:tc>
          <w:tcPr>
            <w:tcW w:w="850" w:type="dxa"/>
            <w:shd w:val="clear" w:color="auto" w:fill="auto"/>
            <w:vAlign w:val="center"/>
            <w:hideMark/>
          </w:tcPr>
          <w:p w14:paraId="42522E0B" w14:textId="0F09811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5BD268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kWh, kVARh.</w:t>
            </w:r>
          </w:p>
        </w:tc>
        <w:tc>
          <w:tcPr>
            <w:tcW w:w="1417" w:type="dxa"/>
            <w:shd w:val="clear" w:color="auto" w:fill="auto"/>
            <w:vAlign w:val="center"/>
            <w:hideMark/>
          </w:tcPr>
          <w:p w14:paraId="247CBECC" w14:textId="7AAA1064" w:rsidR="003B0E7E" w:rsidRPr="00335FAC" w:rsidRDefault="003B0E7E" w:rsidP="00335FAC">
            <w:pPr>
              <w:rPr>
                <w:rFonts w:ascii="Candara" w:eastAsia="Calibri" w:hAnsi="Candara"/>
                <w:sz w:val="20"/>
                <w:szCs w:val="20"/>
                <w:lang w:val="es-EC"/>
              </w:rPr>
            </w:pPr>
          </w:p>
        </w:tc>
        <w:tc>
          <w:tcPr>
            <w:tcW w:w="1418" w:type="dxa"/>
          </w:tcPr>
          <w:p w14:paraId="13AD6F9F" w14:textId="77777777" w:rsidR="003B0E7E" w:rsidRPr="00335FAC" w:rsidRDefault="003B0E7E" w:rsidP="00335FAC">
            <w:pPr>
              <w:rPr>
                <w:rFonts w:ascii="Candara" w:eastAsia="Calibri" w:hAnsi="Candara"/>
                <w:sz w:val="20"/>
                <w:szCs w:val="20"/>
                <w:lang w:val="es-EC"/>
              </w:rPr>
            </w:pPr>
          </w:p>
        </w:tc>
      </w:tr>
      <w:tr w:rsidR="003B0E7E" w:rsidRPr="00582B1C" w14:paraId="4A216175" w14:textId="7F9FDBCF" w:rsidTr="000C1212">
        <w:trPr>
          <w:trHeight w:val="1215"/>
        </w:trPr>
        <w:tc>
          <w:tcPr>
            <w:tcW w:w="851" w:type="dxa"/>
            <w:shd w:val="clear" w:color="auto" w:fill="auto"/>
            <w:vAlign w:val="center"/>
            <w:hideMark/>
          </w:tcPr>
          <w:p w14:paraId="6B808F6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6.57</w:t>
            </w:r>
          </w:p>
        </w:tc>
        <w:tc>
          <w:tcPr>
            <w:tcW w:w="3119" w:type="dxa"/>
            <w:shd w:val="clear" w:color="auto" w:fill="auto"/>
            <w:vAlign w:val="center"/>
            <w:hideMark/>
          </w:tcPr>
          <w:p w14:paraId="3E0ABD2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Calidad de la Energía</w:t>
            </w:r>
          </w:p>
        </w:tc>
        <w:tc>
          <w:tcPr>
            <w:tcW w:w="850" w:type="dxa"/>
            <w:shd w:val="clear" w:color="auto" w:fill="auto"/>
            <w:vAlign w:val="center"/>
            <w:hideMark/>
          </w:tcPr>
          <w:p w14:paraId="3D06A349" w14:textId="6943BFA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2B2EA8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Variaciones de Voltaje, Desbalance de Voltaje, THD y Armónicos (Voltaje y Corriente), distorsión Total de la Demanda TDD</w:t>
            </w:r>
          </w:p>
        </w:tc>
        <w:tc>
          <w:tcPr>
            <w:tcW w:w="1417" w:type="dxa"/>
            <w:shd w:val="clear" w:color="auto" w:fill="auto"/>
            <w:vAlign w:val="center"/>
            <w:hideMark/>
          </w:tcPr>
          <w:p w14:paraId="64DB3F89" w14:textId="671BE565" w:rsidR="003B0E7E" w:rsidRPr="00335FAC" w:rsidRDefault="003B0E7E" w:rsidP="00335FAC">
            <w:pPr>
              <w:rPr>
                <w:rFonts w:ascii="Candara" w:eastAsia="Calibri" w:hAnsi="Candara"/>
                <w:sz w:val="20"/>
                <w:szCs w:val="20"/>
                <w:lang w:val="es-EC"/>
              </w:rPr>
            </w:pPr>
          </w:p>
        </w:tc>
        <w:tc>
          <w:tcPr>
            <w:tcW w:w="1418" w:type="dxa"/>
          </w:tcPr>
          <w:p w14:paraId="32C0851E" w14:textId="77777777" w:rsidR="003B0E7E" w:rsidRPr="00335FAC" w:rsidRDefault="003B0E7E" w:rsidP="00335FAC">
            <w:pPr>
              <w:rPr>
                <w:rFonts w:ascii="Candara" w:eastAsia="Calibri" w:hAnsi="Candara"/>
                <w:sz w:val="20"/>
                <w:szCs w:val="20"/>
                <w:lang w:val="es-EC"/>
              </w:rPr>
            </w:pPr>
          </w:p>
        </w:tc>
      </w:tr>
      <w:tr w:rsidR="003B0E7E" w:rsidRPr="00582B1C" w14:paraId="06AB175B" w14:textId="1EBF9F8D" w:rsidTr="000C1212">
        <w:trPr>
          <w:trHeight w:val="1455"/>
        </w:trPr>
        <w:tc>
          <w:tcPr>
            <w:tcW w:w="851" w:type="dxa"/>
            <w:shd w:val="clear" w:color="auto" w:fill="auto"/>
            <w:vAlign w:val="center"/>
            <w:hideMark/>
          </w:tcPr>
          <w:p w14:paraId="7DA4948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6.58</w:t>
            </w:r>
          </w:p>
        </w:tc>
        <w:tc>
          <w:tcPr>
            <w:tcW w:w="3119" w:type="dxa"/>
            <w:shd w:val="clear" w:color="auto" w:fill="auto"/>
            <w:vAlign w:val="center"/>
            <w:hideMark/>
          </w:tcPr>
          <w:p w14:paraId="2DE3D744" w14:textId="343C4655"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Diagramas Fasoriales</w:t>
            </w:r>
          </w:p>
        </w:tc>
        <w:tc>
          <w:tcPr>
            <w:tcW w:w="850" w:type="dxa"/>
            <w:shd w:val="clear" w:color="auto" w:fill="auto"/>
            <w:vAlign w:val="center"/>
            <w:hideMark/>
          </w:tcPr>
          <w:p w14:paraId="18C610DD" w14:textId="0763014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181BAD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El equipo debe tener la capacidad de mostrar el diagrama fasorial de las medidas analógicas, sea por el software o por la interfaz HMI WEB.</w:t>
            </w:r>
          </w:p>
        </w:tc>
        <w:tc>
          <w:tcPr>
            <w:tcW w:w="1417" w:type="dxa"/>
            <w:shd w:val="clear" w:color="auto" w:fill="auto"/>
            <w:vAlign w:val="center"/>
            <w:hideMark/>
          </w:tcPr>
          <w:p w14:paraId="68EA7C2F" w14:textId="7C349E76" w:rsidR="003B0E7E" w:rsidRPr="00335FAC" w:rsidRDefault="003B0E7E" w:rsidP="00335FAC">
            <w:pPr>
              <w:rPr>
                <w:rFonts w:ascii="Candara" w:eastAsia="Calibri" w:hAnsi="Candara"/>
                <w:sz w:val="20"/>
                <w:szCs w:val="20"/>
                <w:lang w:val="es-EC"/>
              </w:rPr>
            </w:pPr>
          </w:p>
        </w:tc>
        <w:tc>
          <w:tcPr>
            <w:tcW w:w="1418" w:type="dxa"/>
          </w:tcPr>
          <w:p w14:paraId="38589AEC" w14:textId="77777777" w:rsidR="003B0E7E" w:rsidRPr="00335FAC" w:rsidRDefault="003B0E7E" w:rsidP="00335FAC">
            <w:pPr>
              <w:rPr>
                <w:rFonts w:ascii="Candara" w:eastAsia="Calibri" w:hAnsi="Candara"/>
                <w:sz w:val="20"/>
                <w:szCs w:val="20"/>
                <w:lang w:val="es-EC"/>
              </w:rPr>
            </w:pPr>
          </w:p>
        </w:tc>
      </w:tr>
      <w:tr w:rsidR="003B0E7E" w:rsidRPr="00582B1C" w14:paraId="44D40B39" w14:textId="3A3C1A24" w:rsidTr="000C1212">
        <w:trPr>
          <w:trHeight w:val="495"/>
        </w:trPr>
        <w:tc>
          <w:tcPr>
            <w:tcW w:w="851" w:type="dxa"/>
            <w:shd w:val="clear" w:color="auto" w:fill="auto"/>
            <w:vAlign w:val="center"/>
            <w:hideMark/>
          </w:tcPr>
          <w:p w14:paraId="6CABBBC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6.59</w:t>
            </w:r>
          </w:p>
        </w:tc>
        <w:tc>
          <w:tcPr>
            <w:tcW w:w="3119" w:type="dxa"/>
            <w:shd w:val="clear" w:color="auto" w:fill="auto"/>
            <w:vAlign w:val="center"/>
            <w:hideMark/>
          </w:tcPr>
          <w:p w14:paraId="135074B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Funciones PLC:</w:t>
            </w:r>
          </w:p>
        </w:tc>
        <w:tc>
          <w:tcPr>
            <w:tcW w:w="850" w:type="dxa"/>
            <w:shd w:val="clear" w:color="auto" w:fill="auto"/>
            <w:vAlign w:val="center"/>
            <w:hideMark/>
          </w:tcPr>
          <w:p w14:paraId="109AC18A" w14:textId="09B0126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BFF86E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Basado en el estándar IEC 61131-3.</w:t>
            </w:r>
          </w:p>
        </w:tc>
        <w:tc>
          <w:tcPr>
            <w:tcW w:w="1417" w:type="dxa"/>
            <w:shd w:val="clear" w:color="auto" w:fill="auto"/>
            <w:vAlign w:val="center"/>
            <w:hideMark/>
          </w:tcPr>
          <w:p w14:paraId="34E809FD" w14:textId="42BDA9F1" w:rsidR="003B0E7E" w:rsidRPr="00335FAC" w:rsidRDefault="003B0E7E" w:rsidP="00335FAC">
            <w:pPr>
              <w:rPr>
                <w:rFonts w:ascii="Candara" w:eastAsia="Calibri" w:hAnsi="Candara"/>
                <w:sz w:val="20"/>
                <w:szCs w:val="20"/>
                <w:lang w:val="es-EC"/>
              </w:rPr>
            </w:pPr>
          </w:p>
        </w:tc>
        <w:tc>
          <w:tcPr>
            <w:tcW w:w="1418" w:type="dxa"/>
          </w:tcPr>
          <w:p w14:paraId="2EC398B7" w14:textId="77777777" w:rsidR="003B0E7E" w:rsidRPr="00335FAC" w:rsidRDefault="003B0E7E" w:rsidP="00335FAC">
            <w:pPr>
              <w:rPr>
                <w:rFonts w:ascii="Candara" w:eastAsia="Calibri" w:hAnsi="Candara"/>
                <w:sz w:val="20"/>
                <w:szCs w:val="20"/>
                <w:lang w:val="es-EC"/>
              </w:rPr>
            </w:pPr>
          </w:p>
        </w:tc>
      </w:tr>
      <w:tr w:rsidR="003B0E7E" w:rsidRPr="00582B1C" w14:paraId="1510A82C" w14:textId="20C682D1" w:rsidTr="000C1212">
        <w:trPr>
          <w:trHeight w:val="315"/>
        </w:trPr>
        <w:tc>
          <w:tcPr>
            <w:tcW w:w="851" w:type="dxa"/>
            <w:shd w:val="clear" w:color="auto" w:fill="auto"/>
            <w:vAlign w:val="center"/>
            <w:hideMark/>
          </w:tcPr>
          <w:p w14:paraId="15BF5B2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6.60</w:t>
            </w:r>
          </w:p>
        </w:tc>
        <w:tc>
          <w:tcPr>
            <w:tcW w:w="3119" w:type="dxa"/>
            <w:shd w:val="clear" w:color="auto" w:fill="auto"/>
            <w:vAlign w:val="center"/>
            <w:hideMark/>
          </w:tcPr>
          <w:p w14:paraId="6918D203" w14:textId="012D5DD1"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Temporizadores:</w:t>
            </w:r>
          </w:p>
        </w:tc>
        <w:tc>
          <w:tcPr>
            <w:tcW w:w="850" w:type="dxa"/>
            <w:shd w:val="clear" w:color="auto" w:fill="auto"/>
            <w:vAlign w:val="center"/>
            <w:hideMark/>
          </w:tcPr>
          <w:p w14:paraId="783DBE0A" w14:textId="4474D78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3B0769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Disponibles</w:t>
            </w:r>
          </w:p>
        </w:tc>
        <w:tc>
          <w:tcPr>
            <w:tcW w:w="1417" w:type="dxa"/>
            <w:shd w:val="clear" w:color="auto" w:fill="auto"/>
            <w:vAlign w:val="center"/>
            <w:hideMark/>
          </w:tcPr>
          <w:p w14:paraId="53C3AEAB" w14:textId="517DC750" w:rsidR="003B0E7E" w:rsidRPr="00335FAC" w:rsidRDefault="003B0E7E" w:rsidP="00335FAC">
            <w:pPr>
              <w:rPr>
                <w:rFonts w:ascii="Candara" w:eastAsia="Calibri" w:hAnsi="Candara"/>
                <w:sz w:val="20"/>
                <w:szCs w:val="20"/>
                <w:lang w:val="es-EC"/>
              </w:rPr>
            </w:pPr>
          </w:p>
        </w:tc>
        <w:tc>
          <w:tcPr>
            <w:tcW w:w="1418" w:type="dxa"/>
          </w:tcPr>
          <w:p w14:paraId="7A9559B3" w14:textId="77777777" w:rsidR="003B0E7E" w:rsidRPr="00335FAC" w:rsidRDefault="003B0E7E" w:rsidP="00335FAC">
            <w:pPr>
              <w:rPr>
                <w:rFonts w:ascii="Candara" w:eastAsia="Calibri" w:hAnsi="Candara"/>
                <w:sz w:val="20"/>
                <w:szCs w:val="20"/>
                <w:lang w:val="es-EC"/>
              </w:rPr>
            </w:pPr>
          </w:p>
        </w:tc>
      </w:tr>
      <w:tr w:rsidR="003B0E7E" w:rsidRPr="00582B1C" w14:paraId="3BCC1E36" w14:textId="4E9F16B2" w:rsidTr="000C1212">
        <w:trPr>
          <w:trHeight w:val="315"/>
        </w:trPr>
        <w:tc>
          <w:tcPr>
            <w:tcW w:w="851" w:type="dxa"/>
            <w:shd w:val="clear" w:color="auto" w:fill="auto"/>
            <w:vAlign w:val="center"/>
            <w:hideMark/>
          </w:tcPr>
          <w:p w14:paraId="3B104F7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6.61</w:t>
            </w:r>
          </w:p>
        </w:tc>
        <w:tc>
          <w:tcPr>
            <w:tcW w:w="3119" w:type="dxa"/>
            <w:shd w:val="clear" w:color="auto" w:fill="auto"/>
            <w:vAlign w:val="center"/>
            <w:hideMark/>
          </w:tcPr>
          <w:p w14:paraId="7BC64E64" w14:textId="615428DE"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Contadores</w:t>
            </w:r>
          </w:p>
        </w:tc>
        <w:tc>
          <w:tcPr>
            <w:tcW w:w="850" w:type="dxa"/>
            <w:shd w:val="clear" w:color="auto" w:fill="auto"/>
            <w:vAlign w:val="center"/>
            <w:hideMark/>
          </w:tcPr>
          <w:p w14:paraId="01BA4652" w14:textId="74B0C08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228722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Disponibles</w:t>
            </w:r>
          </w:p>
        </w:tc>
        <w:tc>
          <w:tcPr>
            <w:tcW w:w="1417" w:type="dxa"/>
            <w:shd w:val="clear" w:color="auto" w:fill="auto"/>
            <w:vAlign w:val="center"/>
            <w:hideMark/>
          </w:tcPr>
          <w:p w14:paraId="44B0557B" w14:textId="3BD82E14" w:rsidR="003B0E7E" w:rsidRPr="00335FAC" w:rsidRDefault="003B0E7E" w:rsidP="00335FAC">
            <w:pPr>
              <w:rPr>
                <w:rFonts w:ascii="Candara" w:eastAsia="Calibri" w:hAnsi="Candara"/>
                <w:sz w:val="20"/>
                <w:szCs w:val="20"/>
                <w:lang w:val="es-EC"/>
              </w:rPr>
            </w:pPr>
          </w:p>
        </w:tc>
        <w:tc>
          <w:tcPr>
            <w:tcW w:w="1418" w:type="dxa"/>
          </w:tcPr>
          <w:p w14:paraId="48368F71" w14:textId="77777777" w:rsidR="003B0E7E" w:rsidRPr="00335FAC" w:rsidRDefault="003B0E7E" w:rsidP="00335FAC">
            <w:pPr>
              <w:rPr>
                <w:rFonts w:ascii="Candara" w:eastAsia="Calibri" w:hAnsi="Candara"/>
                <w:sz w:val="20"/>
                <w:szCs w:val="20"/>
                <w:lang w:val="es-EC"/>
              </w:rPr>
            </w:pPr>
          </w:p>
        </w:tc>
      </w:tr>
      <w:tr w:rsidR="003B0E7E" w:rsidRPr="00582B1C" w14:paraId="25E09F03" w14:textId="7029C7A7" w:rsidTr="000C1212">
        <w:trPr>
          <w:trHeight w:val="495"/>
        </w:trPr>
        <w:tc>
          <w:tcPr>
            <w:tcW w:w="851" w:type="dxa"/>
            <w:shd w:val="clear" w:color="auto" w:fill="auto"/>
            <w:vAlign w:val="center"/>
            <w:hideMark/>
          </w:tcPr>
          <w:p w14:paraId="20AFBEE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6.62</w:t>
            </w:r>
          </w:p>
        </w:tc>
        <w:tc>
          <w:tcPr>
            <w:tcW w:w="3119" w:type="dxa"/>
            <w:shd w:val="clear" w:color="auto" w:fill="auto"/>
            <w:vAlign w:val="center"/>
            <w:hideMark/>
          </w:tcPr>
          <w:p w14:paraId="113A9F99" w14:textId="6F6C801E"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Variables virtuales o Lógicas</w:t>
            </w:r>
          </w:p>
        </w:tc>
        <w:tc>
          <w:tcPr>
            <w:tcW w:w="850" w:type="dxa"/>
            <w:shd w:val="clear" w:color="auto" w:fill="auto"/>
            <w:vAlign w:val="center"/>
            <w:hideMark/>
          </w:tcPr>
          <w:p w14:paraId="11096C9A" w14:textId="307BEA5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198166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Disponibles</w:t>
            </w:r>
          </w:p>
        </w:tc>
        <w:tc>
          <w:tcPr>
            <w:tcW w:w="1417" w:type="dxa"/>
            <w:shd w:val="clear" w:color="auto" w:fill="auto"/>
            <w:vAlign w:val="center"/>
            <w:hideMark/>
          </w:tcPr>
          <w:p w14:paraId="329F5730" w14:textId="1CDA1E18" w:rsidR="003B0E7E" w:rsidRPr="00335FAC" w:rsidRDefault="003B0E7E" w:rsidP="00335FAC">
            <w:pPr>
              <w:rPr>
                <w:rFonts w:ascii="Candara" w:eastAsia="Calibri" w:hAnsi="Candara"/>
                <w:sz w:val="20"/>
                <w:szCs w:val="20"/>
                <w:lang w:val="es-EC"/>
              </w:rPr>
            </w:pPr>
          </w:p>
        </w:tc>
        <w:tc>
          <w:tcPr>
            <w:tcW w:w="1418" w:type="dxa"/>
          </w:tcPr>
          <w:p w14:paraId="0DDD3733" w14:textId="77777777" w:rsidR="003B0E7E" w:rsidRPr="00335FAC" w:rsidRDefault="003B0E7E" w:rsidP="00335FAC">
            <w:pPr>
              <w:rPr>
                <w:rFonts w:ascii="Candara" w:eastAsia="Calibri" w:hAnsi="Candara"/>
                <w:sz w:val="20"/>
                <w:szCs w:val="20"/>
                <w:lang w:val="es-EC"/>
              </w:rPr>
            </w:pPr>
          </w:p>
        </w:tc>
      </w:tr>
      <w:tr w:rsidR="003B0E7E" w:rsidRPr="00582B1C" w14:paraId="39E32633" w14:textId="7A9B57CC" w:rsidTr="000C1212">
        <w:trPr>
          <w:trHeight w:val="1695"/>
        </w:trPr>
        <w:tc>
          <w:tcPr>
            <w:tcW w:w="851" w:type="dxa"/>
            <w:shd w:val="clear" w:color="auto" w:fill="auto"/>
            <w:vAlign w:val="center"/>
            <w:hideMark/>
          </w:tcPr>
          <w:p w14:paraId="3540F00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6.63</w:t>
            </w:r>
          </w:p>
        </w:tc>
        <w:tc>
          <w:tcPr>
            <w:tcW w:w="3119" w:type="dxa"/>
            <w:vMerge w:val="restart"/>
            <w:shd w:val="clear" w:color="auto" w:fill="auto"/>
            <w:vAlign w:val="center"/>
            <w:hideMark/>
          </w:tcPr>
          <w:p w14:paraId="1744663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Control de dispositivos</w:t>
            </w:r>
          </w:p>
        </w:tc>
        <w:tc>
          <w:tcPr>
            <w:tcW w:w="850" w:type="dxa"/>
            <w:shd w:val="clear" w:color="auto" w:fill="auto"/>
            <w:vAlign w:val="center"/>
            <w:hideMark/>
          </w:tcPr>
          <w:p w14:paraId="36128F52" w14:textId="76C1365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11104E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Lógica de control según estándar IEC 61850 (nodos lógicos XCBR, XSWI, CSWI, CILO), de tal forma que las funciones de protección y control actúen sobre bloques lógicos diferentes.</w:t>
            </w:r>
          </w:p>
        </w:tc>
        <w:tc>
          <w:tcPr>
            <w:tcW w:w="1417" w:type="dxa"/>
            <w:shd w:val="clear" w:color="auto" w:fill="auto"/>
            <w:vAlign w:val="center"/>
            <w:hideMark/>
          </w:tcPr>
          <w:p w14:paraId="04F4AED0" w14:textId="6D4D92B8" w:rsidR="003B0E7E" w:rsidRPr="00335FAC" w:rsidRDefault="003B0E7E" w:rsidP="00335FAC">
            <w:pPr>
              <w:rPr>
                <w:rFonts w:ascii="Candara" w:eastAsia="Calibri" w:hAnsi="Candara"/>
                <w:sz w:val="20"/>
                <w:szCs w:val="20"/>
                <w:lang w:val="es-EC"/>
              </w:rPr>
            </w:pPr>
          </w:p>
        </w:tc>
        <w:tc>
          <w:tcPr>
            <w:tcW w:w="1418" w:type="dxa"/>
          </w:tcPr>
          <w:p w14:paraId="348416C2" w14:textId="77777777" w:rsidR="003B0E7E" w:rsidRPr="00335FAC" w:rsidRDefault="003B0E7E" w:rsidP="00335FAC">
            <w:pPr>
              <w:rPr>
                <w:rFonts w:ascii="Candara" w:eastAsia="Calibri" w:hAnsi="Candara"/>
                <w:sz w:val="20"/>
                <w:szCs w:val="20"/>
                <w:lang w:val="es-EC"/>
              </w:rPr>
            </w:pPr>
          </w:p>
        </w:tc>
      </w:tr>
      <w:tr w:rsidR="003B0E7E" w:rsidRPr="00582B1C" w14:paraId="48FD80BE" w14:textId="4A69EED0" w:rsidTr="000C1212">
        <w:trPr>
          <w:trHeight w:val="495"/>
        </w:trPr>
        <w:tc>
          <w:tcPr>
            <w:tcW w:w="851" w:type="dxa"/>
            <w:shd w:val="clear" w:color="auto" w:fill="auto"/>
            <w:vAlign w:val="center"/>
            <w:hideMark/>
          </w:tcPr>
          <w:p w14:paraId="5A3D402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6.64</w:t>
            </w:r>
          </w:p>
        </w:tc>
        <w:tc>
          <w:tcPr>
            <w:tcW w:w="3119" w:type="dxa"/>
            <w:vMerge/>
            <w:vAlign w:val="center"/>
            <w:hideMark/>
          </w:tcPr>
          <w:p w14:paraId="7AD43ADD"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3AE330CA" w14:textId="5402A03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8D37CA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Capacidad de control de mínimo 8 dispositivos.</w:t>
            </w:r>
          </w:p>
        </w:tc>
        <w:tc>
          <w:tcPr>
            <w:tcW w:w="1417" w:type="dxa"/>
            <w:shd w:val="clear" w:color="auto" w:fill="auto"/>
            <w:vAlign w:val="center"/>
            <w:hideMark/>
          </w:tcPr>
          <w:p w14:paraId="24616F74" w14:textId="03C861AE" w:rsidR="003B0E7E" w:rsidRPr="00335FAC" w:rsidRDefault="003B0E7E" w:rsidP="00335FAC">
            <w:pPr>
              <w:rPr>
                <w:rFonts w:ascii="Candara" w:eastAsia="Calibri" w:hAnsi="Candara"/>
                <w:sz w:val="20"/>
                <w:szCs w:val="20"/>
                <w:lang w:val="es-EC"/>
              </w:rPr>
            </w:pPr>
          </w:p>
        </w:tc>
        <w:tc>
          <w:tcPr>
            <w:tcW w:w="1418" w:type="dxa"/>
          </w:tcPr>
          <w:p w14:paraId="5CFB6F56" w14:textId="77777777" w:rsidR="003B0E7E" w:rsidRPr="00335FAC" w:rsidRDefault="003B0E7E" w:rsidP="00335FAC">
            <w:pPr>
              <w:rPr>
                <w:rFonts w:ascii="Candara" w:eastAsia="Calibri" w:hAnsi="Candara"/>
                <w:sz w:val="20"/>
                <w:szCs w:val="20"/>
                <w:lang w:val="es-EC"/>
              </w:rPr>
            </w:pPr>
          </w:p>
        </w:tc>
      </w:tr>
      <w:tr w:rsidR="003B0E7E" w:rsidRPr="00582B1C" w14:paraId="43C25169" w14:textId="34EB24EA" w:rsidTr="000C1212">
        <w:trPr>
          <w:trHeight w:val="735"/>
        </w:trPr>
        <w:tc>
          <w:tcPr>
            <w:tcW w:w="851" w:type="dxa"/>
            <w:shd w:val="clear" w:color="auto" w:fill="auto"/>
            <w:vAlign w:val="center"/>
            <w:hideMark/>
          </w:tcPr>
          <w:p w14:paraId="4040DD6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6.65</w:t>
            </w:r>
          </w:p>
        </w:tc>
        <w:tc>
          <w:tcPr>
            <w:tcW w:w="3119" w:type="dxa"/>
            <w:shd w:val="clear" w:color="auto" w:fill="auto"/>
            <w:vAlign w:val="center"/>
            <w:hideMark/>
          </w:tcPr>
          <w:p w14:paraId="137B87BA" w14:textId="3957F693"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Supervisión de la integridad de los circuitos de cierre y disparo del interruptor</w:t>
            </w:r>
          </w:p>
        </w:tc>
        <w:tc>
          <w:tcPr>
            <w:tcW w:w="850" w:type="dxa"/>
            <w:shd w:val="clear" w:color="auto" w:fill="auto"/>
            <w:vAlign w:val="center"/>
            <w:hideMark/>
          </w:tcPr>
          <w:p w14:paraId="051297FB" w14:textId="7E9B3F3D"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55D2E8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Disponible</w:t>
            </w:r>
          </w:p>
        </w:tc>
        <w:tc>
          <w:tcPr>
            <w:tcW w:w="1417" w:type="dxa"/>
            <w:shd w:val="clear" w:color="auto" w:fill="auto"/>
            <w:vAlign w:val="center"/>
            <w:hideMark/>
          </w:tcPr>
          <w:p w14:paraId="52CDFF27" w14:textId="24D5FF33" w:rsidR="003B0E7E" w:rsidRPr="00335FAC" w:rsidRDefault="003B0E7E" w:rsidP="00335FAC">
            <w:pPr>
              <w:rPr>
                <w:rFonts w:ascii="Candara" w:eastAsia="Calibri" w:hAnsi="Candara"/>
                <w:sz w:val="20"/>
                <w:szCs w:val="20"/>
                <w:lang w:val="es-EC"/>
              </w:rPr>
            </w:pPr>
          </w:p>
        </w:tc>
        <w:tc>
          <w:tcPr>
            <w:tcW w:w="1418" w:type="dxa"/>
          </w:tcPr>
          <w:p w14:paraId="3BF3E359" w14:textId="77777777" w:rsidR="003B0E7E" w:rsidRPr="00335FAC" w:rsidRDefault="003B0E7E" w:rsidP="00335FAC">
            <w:pPr>
              <w:rPr>
                <w:rFonts w:ascii="Candara" w:eastAsia="Calibri" w:hAnsi="Candara"/>
                <w:sz w:val="20"/>
                <w:szCs w:val="20"/>
                <w:lang w:val="es-EC"/>
              </w:rPr>
            </w:pPr>
          </w:p>
        </w:tc>
      </w:tr>
      <w:tr w:rsidR="003B0E7E" w:rsidRPr="00582B1C" w14:paraId="5D04EE07" w14:textId="1665ABF8" w:rsidTr="000C1212">
        <w:trPr>
          <w:trHeight w:val="495"/>
        </w:trPr>
        <w:tc>
          <w:tcPr>
            <w:tcW w:w="851" w:type="dxa"/>
            <w:shd w:val="clear" w:color="auto" w:fill="auto"/>
            <w:vAlign w:val="center"/>
            <w:hideMark/>
          </w:tcPr>
          <w:p w14:paraId="10BA059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6.66</w:t>
            </w:r>
          </w:p>
        </w:tc>
        <w:tc>
          <w:tcPr>
            <w:tcW w:w="3119" w:type="dxa"/>
            <w:shd w:val="clear" w:color="auto" w:fill="auto"/>
            <w:vAlign w:val="center"/>
            <w:hideMark/>
          </w:tcPr>
          <w:p w14:paraId="4B75EAB1"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Monitoreo del estado del Disyuntor</w:t>
            </w:r>
          </w:p>
        </w:tc>
        <w:tc>
          <w:tcPr>
            <w:tcW w:w="850" w:type="dxa"/>
            <w:shd w:val="clear" w:color="auto" w:fill="auto"/>
            <w:vAlign w:val="center"/>
            <w:hideMark/>
          </w:tcPr>
          <w:p w14:paraId="05B96AE9" w14:textId="40ABFAB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547219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Disponible</w:t>
            </w:r>
          </w:p>
        </w:tc>
        <w:tc>
          <w:tcPr>
            <w:tcW w:w="1417" w:type="dxa"/>
            <w:shd w:val="clear" w:color="auto" w:fill="auto"/>
            <w:vAlign w:val="center"/>
            <w:hideMark/>
          </w:tcPr>
          <w:p w14:paraId="04E1945A" w14:textId="20BDA78E" w:rsidR="003B0E7E" w:rsidRPr="00335FAC" w:rsidRDefault="003B0E7E" w:rsidP="00335FAC">
            <w:pPr>
              <w:rPr>
                <w:rFonts w:ascii="Candara" w:eastAsia="Calibri" w:hAnsi="Candara"/>
                <w:sz w:val="20"/>
                <w:szCs w:val="20"/>
                <w:lang w:val="es-EC"/>
              </w:rPr>
            </w:pPr>
          </w:p>
        </w:tc>
        <w:tc>
          <w:tcPr>
            <w:tcW w:w="1418" w:type="dxa"/>
          </w:tcPr>
          <w:p w14:paraId="55830C61" w14:textId="77777777" w:rsidR="003B0E7E" w:rsidRPr="00335FAC" w:rsidRDefault="003B0E7E" w:rsidP="00335FAC">
            <w:pPr>
              <w:rPr>
                <w:rFonts w:ascii="Candara" w:eastAsia="Calibri" w:hAnsi="Candara"/>
                <w:sz w:val="20"/>
                <w:szCs w:val="20"/>
                <w:lang w:val="es-EC"/>
              </w:rPr>
            </w:pPr>
          </w:p>
        </w:tc>
      </w:tr>
      <w:tr w:rsidR="003B0E7E" w:rsidRPr="00582B1C" w14:paraId="45E913E0" w14:textId="1F7EC36D" w:rsidTr="000C1212">
        <w:trPr>
          <w:trHeight w:val="1455"/>
        </w:trPr>
        <w:tc>
          <w:tcPr>
            <w:tcW w:w="851" w:type="dxa"/>
            <w:shd w:val="clear" w:color="auto" w:fill="auto"/>
            <w:vAlign w:val="center"/>
            <w:hideMark/>
          </w:tcPr>
          <w:p w14:paraId="212C584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6.67</w:t>
            </w:r>
          </w:p>
        </w:tc>
        <w:tc>
          <w:tcPr>
            <w:tcW w:w="3119" w:type="dxa"/>
            <w:shd w:val="clear" w:color="auto" w:fill="auto"/>
            <w:vAlign w:val="center"/>
            <w:hideMark/>
          </w:tcPr>
          <w:p w14:paraId="3D42D463" w14:textId="26D1B619"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Detección arco eléctrico</w:t>
            </w:r>
          </w:p>
        </w:tc>
        <w:tc>
          <w:tcPr>
            <w:tcW w:w="850" w:type="dxa"/>
            <w:shd w:val="clear" w:color="auto" w:fill="auto"/>
            <w:vAlign w:val="center"/>
            <w:hideMark/>
          </w:tcPr>
          <w:p w14:paraId="47DAAFD5" w14:textId="5643A9C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B985E5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Función de detección de arco eléctrico disponible a través de puertos y sensores ópticos adicionales. Incluir catálogos de módulos y sensores disponibles.</w:t>
            </w:r>
          </w:p>
        </w:tc>
        <w:tc>
          <w:tcPr>
            <w:tcW w:w="1417" w:type="dxa"/>
            <w:shd w:val="clear" w:color="auto" w:fill="auto"/>
            <w:vAlign w:val="center"/>
            <w:hideMark/>
          </w:tcPr>
          <w:p w14:paraId="0F68E36A" w14:textId="7CD64409" w:rsidR="003B0E7E" w:rsidRPr="00335FAC" w:rsidRDefault="003B0E7E" w:rsidP="00335FAC">
            <w:pPr>
              <w:rPr>
                <w:rFonts w:ascii="Candara" w:eastAsia="Calibri" w:hAnsi="Candara"/>
                <w:sz w:val="20"/>
                <w:szCs w:val="20"/>
                <w:lang w:val="es-EC"/>
              </w:rPr>
            </w:pPr>
          </w:p>
        </w:tc>
        <w:tc>
          <w:tcPr>
            <w:tcW w:w="1418" w:type="dxa"/>
          </w:tcPr>
          <w:p w14:paraId="5D1BEC6F" w14:textId="77777777" w:rsidR="003B0E7E" w:rsidRPr="00335FAC" w:rsidRDefault="003B0E7E" w:rsidP="00335FAC">
            <w:pPr>
              <w:rPr>
                <w:rFonts w:ascii="Candara" w:eastAsia="Calibri" w:hAnsi="Candara"/>
                <w:sz w:val="20"/>
                <w:szCs w:val="20"/>
                <w:lang w:val="es-EC"/>
              </w:rPr>
            </w:pPr>
          </w:p>
        </w:tc>
      </w:tr>
      <w:tr w:rsidR="003B0E7E" w:rsidRPr="00582B1C" w14:paraId="2485FAF0" w14:textId="134A553D" w:rsidTr="000C1212">
        <w:trPr>
          <w:trHeight w:val="975"/>
        </w:trPr>
        <w:tc>
          <w:tcPr>
            <w:tcW w:w="851" w:type="dxa"/>
            <w:shd w:val="clear" w:color="auto" w:fill="auto"/>
            <w:vAlign w:val="center"/>
            <w:hideMark/>
          </w:tcPr>
          <w:p w14:paraId="19AC655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6.68</w:t>
            </w:r>
          </w:p>
        </w:tc>
        <w:tc>
          <w:tcPr>
            <w:tcW w:w="3119" w:type="dxa"/>
            <w:shd w:val="clear" w:color="auto" w:fill="auto"/>
            <w:vAlign w:val="center"/>
            <w:hideMark/>
          </w:tcPr>
          <w:p w14:paraId="05B7D8A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Modo Test</w:t>
            </w:r>
          </w:p>
        </w:tc>
        <w:tc>
          <w:tcPr>
            <w:tcW w:w="850" w:type="dxa"/>
            <w:shd w:val="clear" w:color="auto" w:fill="auto"/>
            <w:vAlign w:val="center"/>
            <w:hideMark/>
          </w:tcPr>
          <w:p w14:paraId="79002F2C" w14:textId="42FD054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71EB26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Modo test aislado, que permita medir, activar y reportar variables hacia SCADA, sin que se activen las salidas físicas</w:t>
            </w:r>
          </w:p>
        </w:tc>
        <w:tc>
          <w:tcPr>
            <w:tcW w:w="1417" w:type="dxa"/>
            <w:shd w:val="clear" w:color="auto" w:fill="auto"/>
            <w:vAlign w:val="center"/>
            <w:hideMark/>
          </w:tcPr>
          <w:p w14:paraId="0FAE15C6" w14:textId="7FC15ADF" w:rsidR="003B0E7E" w:rsidRPr="00335FAC" w:rsidRDefault="003B0E7E" w:rsidP="00335FAC">
            <w:pPr>
              <w:rPr>
                <w:rFonts w:ascii="Candara" w:eastAsia="Calibri" w:hAnsi="Candara"/>
                <w:sz w:val="20"/>
                <w:szCs w:val="20"/>
                <w:lang w:val="es-EC"/>
              </w:rPr>
            </w:pPr>
          </w:p>
        </w:tc>
        <w:tc>
          <w:tcPr>
            <w:tcW w:w="1418" w:type="dxa"/>
          </w:tcPr>
          <w:p w14:paraId="25B4C2C1" w14:textId="77777777" w:rsidR="003B0E7E" w:rsidRPr="00335FAC" w:rsidRDefault="003B0E7E" w:rsidP="00335FAC">
            <w:pPr>
              <w:rPr>
                <w:rFonts w:ascii="Candara" w:eastAsia="Calibri" w:hAnsi="Candara"/>
                <w:sz w:val="20"/>
                <w:szCs w:val="20"/>
                <w:lang w:val="es-EC"/>
              </w:rPr>
            </w:pPr>
          </w:p>
        </w:tc>
      </w:tr>
      <w:tr w:rsidR="003B0E7E" w:rsidRPr="00582B1C" w14:paraId="1A5ADE22" w14:textId="22A0256E" w:rsidTr="000C1212">
        <w:trPr>
          <w:trHeight w:val="1215"/>
        </w:trPr>
        <w:tc>
          <w:tcPr>
            <w:tcW w:w="851" w:type="dxa"/>
            <w:shd w:val="clear" w:color="auto" w:fill="auto"/>
            <w:vAlign w:val="center"/>
            <w:hideMark/>
          </w:tcPr>
          <w:p w14:paraId="42F890E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6.69</w:t>
            </w:r>
          </w:p>
        </w:tc>
        <w:tc>
          <w:tcPr>
            <w:tcW w:w="3119" w:type="dxa"/>
            <w:shd w:val="clear" w:color="auto" w:fill="auto"/>
            <w:vAlign w:val="center"/>
            <w:hideMark/>
          </w:tcPr>
          <w:p w14:paraId="54DB7483" w14:textId="37C81F8A"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Forzar Entradas binarias</w:t>
            </w:r>
          </w:p>
        </w:tc>
        <w:tc>
          <w:tcPr>
            <w:tcW w:w="850" w:type="dxa"/>
            <w:shd w:val="clear" w:color="auto" w:fill="auto"/>
            <w:vAlign w:val="center"/>
            <w:hideMark/>
          </w:tcPr>
          <w:p w14:paraId="02119ED5" w14:textId="136EB4C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90711A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El relé deberá permitir forzar el estado actual de cualquier señal con la finalidad de verificar su correcto mapeo hacia el SCADA.</w:t>
            </w:r>
          </w:p>
        </w:tc>
        <w:tc>
          <w:tcPr>
            <w:tcW w:w="1417" w:type="dxa"/>
            <w:shd w:val="clear" w:color="auto" w:fill="auto"/>
            <w:vAlign w:val="center"/>
            <w:hideMark/>
          </w:tcPr>
          <w:p w14:paraId="1F3DA11F" w14:textId="191AAA69" w:rsidR="003B0E7E" w:rsidRPr="00335FAC" w:rsidRDefault="003B0E7E" w:rsidP="00335FAC">
            <w:pPr>
              <w:rPr>
                <w:rFonts w:ascii="Candara" w:eastAsia="Calibri" w:hAnsi="Candara"/>
                <w:sz w:val="20"/>
                <w:szCs w:val="20"/>
                <w:lang w:val="es-EC"/>
              </w:rPr>
            </w:pPr>
          </w:p>
        </w:tc>
        <w:tc>
          <w:tcPr>
            <w:tcW w:w="1418" w:type="dxa"/>
          </w:tcPr>
          <w:p w14:paraId="74C8B317" w14:textId="77777777" w:rsidR="003B0E7E" w:rsidRPr="00335FAC" w:rsidRDefault="003B0E7E" w:rsidP="00335FAC">
            <w:pPr>
              <w:rPr>
                <w:rFonts w:ascii="Candara" w:eastAsia="Calibri" w:hAnsi="Candara"/>
                <w:sz w:val="20"/>
                <w:szCs w:val="20"/>
                <w:lang w:val="es-EC"/>
              </w:rPr>
            </w:pPr>
          </w:p>
        </w:tc>
      </w:tr>
      <w:tr w:rsidR="003B0E7E" w:rsidRPr="00582B1C" w14:paraId="0CA08901" w14:textId="528B7A28" w:rsidTr="000C1212">
        <w:trPr>
          <w:trHeight w:val="975"/>
        </w:trPr>
        <w:tc>
          <w:tcPr>
            <w:tcW w:w="851" w:type="dxa"/>
            <w:shd w:val="clear" w:color="auto" w:fill="auto"/>
            <w:vAlign w:val="center"/>
            <w:hideMark/>
          </w:tcPr>
          <w:p w14:paraId="2B0876D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6.70</w:t>
            </w:r>
          </w:p>
        </w:tc>
        <w:tc>
          <w:tcPr>
            <w:tcW w:w="3119" w:type="dxa"/>
            <w:shd w:val="clear" w:color="auto" w:fill="auto"/>
            <w:vAlign w:val="center"/>
            <w:hideMark/>
          </w:tcPr>
          <w:p w14:paraId="7EC43B05" w14:textId="2F084FBE"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Forzar salidas físicas</w:t>
            </w:r>
          </w:p>
        </w:tc>
        <w:tc>
          <w:tcPr>
            <w:tcW w:w="850" w:type="dxa"/>
            <w:shd w:val="clear" w:color="auto" w:fill="auto"/>
            <w:vAlign w:val="center"/>
            <w:hideMark/>
          </w:tcPr>
          <w:p w14:paraId="49192700" w14:textId="6CE7FE7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4FA125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El relé debe permitir forzar las salidas físicas para simular y verificar el correcto cableado físico.</w:t>
            </w:r>
          </w:p>
        </w:tc>
        <w:tc>
          <w:tcPr>
            <w:tcW w:w="1417" w:type="dxa"/>
            <w:shd w:val="clear" w:color="auto" w:fill="auto"/>
            <w:vAlign w:val="center"/>
            <w:hideMark/>
          </w:tcPr>
          <w:p w14:paraId="689DE67F" w14:textId="1B192DC3" w:rsidR="003B0E7E" w:rsidRPr="00335FAC" w:rsidRDefault="003B0E7E" w:rsidP="00335FAC">
            <w:pPr>
              <w:rPr>
                <w:rFonts w:ascii="Candara" w:eastAsia="Calibri" w:hAnsi="Candara"/>
                <w:sz w:val="20"/>
                <w:szCs w:val="20"/>
                <w:lang w:val="es-EC"/>
              </w:rPr>
            </w:pPr>
          </w:p>
        </w:tc>
        <w:tc>
          <w:tcPr>
            <w:tcW w:w="1418" w:type="dxa"/>
          </w:tcPr>
          <w:p w14:paraId="4BDA33A9" w14:textId="77777777" w:rsidR="003B0E7E" w:rsidRPr="00335FAC" w:rsidRDefault="003B0E7E" w:rsidP="00335FAC">
            <w:pPr>
              <w:rPr>
                <w:rFonts w:ascii="Candara" w:eastAsia="Calibri" w:hAnsi="Candara"/>
                <w:sz w:val="20"/>
                <w:szCs w:val="20"/>
                <w:lang w:val="es-EC"/>
              </w:rPr>
            </w:pPr>
          </w:p>
        </w:tc>
      </w:tr>
      <w:tr w:rsidR="003B0E7E" w:rsidRPr="00582B1C" w14:paraId="18FA9F08" w14:textId="0CFCC027" w:rsidTr="000C1212">
        <w:trPr>
          <w:trHeight w:val="1455"/>
        </w:trPr>
        <w:tc>
          <w:tcPr>
            <w:tcW w:w="851" w:type="dxa"/>
            <w:shd w:val="clear" w:color="auto" w:fill="auto"/>
            <w:vAlign w:val="center"/>
            <w:hideMark/>
          </w:tcPr>
          <w:p w14:paraId="05B4B04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6.71</w:t>
            </w:r>
          </w:p>
        </w:tc>
        <w:tc>
          <w:tcPr>
            <w:tcW w:w="3119" w:type="dxa"/>
            <w:shd w:val="clear" w:color="auto" w:fill="auto"/>
            <w:vAlign w:val="center"/>
            <w:hideMark/>
          </w:tcPr>
          <w:p w14:paraId="7FDC31A4"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Forzar Señales Analógicas</w:t>
            </w:r>
          </w:p>
        </w:tc>
        <w:tc>
          <w:tcPr>
            <w:tcW w:w="850" w:type="dxa"/>
            <w:shd w:val="clear" w:color="auto" w:fill="auto"/>
            <w:vAlign w:val="center"/>
            <w:hideMark/>
          </w:tcPr>
          <w:p w14:paraId="3D695F35" w14:textId="2FFD5D4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E764D3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El relé debe permitir forzar los valores analógicos de corriente y voltaje para simular actuación de funciones de protección sin necesidad de maleta de inyección secundaria.</w:t>
            </w:r>
          </w:p>
        </w:tc>
        <w:tc>
          <w:tcPr>
            <w:tcW w:w="1417" w:type="dxa"/>
            <w:shd w:val="clear" w:color="auto" w:fill="auto"/>
            <w:vAlign w:val="center"/>
            <w:hideMark/>
          </w:tcPr>
          <w:p w14:paraId="6B7C41F1" w14:textId="25F0DCB7" w:rsidR="003B0E7E" w:rsidRPr="00335FAC" w:rsidRDefault="003B0E7E" w:rsidP="00335FAC">
            <w:pPr>
              <w:rPr>
                <w:rFonts w:ascii="Candara" w:eastAsia="Calibri" w:hAnsi="Candara"/>
                <w:sz w:val="20"/>
                <w:szCs w:val="20"/>
                <w:lang w:val="es-EC"/>
              </w:rPr>
            </w:pPr>
          </w:p>
        </w:tc>
        <w:tc>
          <w:tcPr>
            <w:tcW w:w="1418" w:type="dxa"/>
          </w:tcPr>
          <w:p w14:paraId="57643EE8" w14:textId="77777777" w:rsidR="003B0E7E" w:rsidRPr="00335FAC" w:rsidRDefault="003B0E7E" w:rsidP="00335FAC">
            <w:pPr>
              <w:rPr>
                <w:rFonts w:ascii="Candara" w:eastAsia="Calibri" w:hAnsi="Candara"/>
                <w:sz w:val="20"/>
                <w:szCs w:val="20"/>
                <w:lang w:val="es-EC"/>
              </w:rPr>
            </w:pPr>
          </w:p>
        </w:tc>
      </w:tr>
      <w:tr w:rsidR="003B0E7E" w:rsidRPr="00582B1C" w14:paraId="0AB99EDB" w14:textId="3BCE2099" w:rsidTr="000C1212">
        <w:trPr>
          <w:trHeight w:val="1455"/>
        </w:trPr>
        <w:tc>
          <w:tcPr>
            <w:tcW w:w="851" w:type="dxa"/>
            <w:shd w:val="clear" w:color="auto" w:fill="auto"/>
            <w:vAlign w:val="center"/>
            <w:hideMark/>
          </w:tcPr>
          <w:p w14:paraId="61B3BFB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6.72</w:t>
            </w:r>
          </w:p>
        </w:tc>
        <w:tc>
          <w:tcPr>
            <w:tcW w:w="3119" w:type="dxa"/>
            <w:shd w:val="clear" w:color="auto" w:fill="auto"/>
            <w:vAlign w:val="center"/>
            <w:hideMark/>
          </w:tcPr>
          <w:p w14:paraId="47CE7FB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Modo Test en mensajes GOOSE</w:t>
            </w:r>
          </w:p>
        </w:tc>
        <w:tc>
          <w:tcPr>
            <w:tcW w:w="850" w:type="dxa"/>
            <w:shd w:val="clear" w:color="auto" w:fill="auto"/>
            <w:vAlign w:val="center"/>
            <w:hideMark/>
          </w:tcPr>
          <w:p w14:paraId="5807283C" w14:textId="2450237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59F76F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Capacidad para procesar bit de “Test” en mensajes GOOSE y reaccionar según los ajustes configurados previamente por el usuario, el anexo A de la IEC 61850-7-4.</w:t>
            </w:r>
          </w:p>
        </w:tc>
        <w:tc>
          <w:tcPr>
            <w:tcW w:w="1417" w:type="dxa"/>
            <w:shd w:val="clear" w:color="auto" w:fill="auto"/>
            <w:vAlign w:val="center"/>
            <w:hideMark/>
          </w:tcPr>
          <w:p w14:paraId="71A2B9AA" w14:textId="316E1F12" w:rsidR="003B0E7E" w:rsidRPr="00335FAC" w:rsidRDefault="003B0E7E" w:rsidP="00335FAC">
            <w:pPr>
              <w:rPr>
                <w:rFonts w:ascii="Candara" w:eastAsia="Calibri" w:hAnsi="Candara"/>
                <w:sz w:val="20"/>
                <w:szCs w:val="20"/>
                <w:lang w:val="es-EC"/>
              </w:rPr>
            </w:pPr>
          </w:p>
        </w:tc>
        <w:tc>
          <w:tcPr>
            <w:tcW w:w="1418" w:type="dxa"/>
          </w:tcPr>
          <w:p w14:paraId="6DC57102" w14:textId="77777777" w:rsidR="003B0E7E" w:rsidRPr="00335FAC" w:rsidRDefault="003B0E7E" w:rsidP="00335FAC">
            <w:pPr>
              <w:rPr>
                <w:rFonts w:ascii="Candara" w:eastAsia="Calibri" w:hAnsi="Candara"/>
                <w:sz w:val="20"/>
                <w:szCs w:val="20"/>
                <w:lang w:val="es-EC"/>
              </w:rPr>
            </w:pPr>
          </w:p>
        </w:tc>
      </w:tr>
      <w:tr w:rsidR="003B0E7E" w:rsidRPr="00582B1C" w14:paraId="257D9D23" w14:textId="4A8D5B5A" w:rsidTr="000C1212">
        <w:trPr>
          <w:trHeight w:val="735"/>
        </w:trPr>
        <w:tc>
          <w:tcPr>
            <w:tcW w:w="851" w:type="dxa"/>
            <w:vMerge w:val="restart"/>
            <w:shd w:val="clear" w:color="auto" w:fill="auto"/>
            <w:vAlign w:val="center"/>
            <w:hideMark/>
          </w:tcPr>
          <w:p w14:paraId="0E0FE0D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6.73</w:t>
            </w:r>
          </w:p>
        </w:tc>
        <w:tc>
          <w:tcPr>
            <w:tcW w:w="3119" w:type="dxa"/>
            <w:vMerge w:val="restart"/>
            <w:shd w:val="clear" w:color="auto" w:fill="auto"/>
            <w:vAlign w:val="center"/>
            <w:hideMark/>
          </w:tcPr>
          <w:p w14:paraId="12319B8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Puertos Ethernet</w:t>
            </w:r>
          </w:p>
        </w:tc>
        <w:tc>
          <w:tcPr>
            <w:tcW w:w="850" w:type="dxa"/>
            <w:shd w:val="clear" w:color="auto" w:fill="auto"/>
            <w:vAlign w:val="center"/>
            <w:hideMark/>
          </w:tcPr>
          <w:p w14:paraId="14287AD0" w14:textId="68AAB2E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FFC3F3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2 dos puertos Ethernet 100BaseTx (RJ45), redundancia PRP, HSR y RSTP.</w:t>
            </w:r>
          </w:p>
        </w:tc>
        <w:tc>
          <w:tcPr>
            <w:tcW w:w="1417" w:type="dxa"/>
            <w:shd w:val="clear" w:color="auto" w:fill="auto"/>
            <w:vAlign w:val="center"/>
            <w:hideMark/>
          </w:tcPr>
          <w:p w14:paraId="3B1165DD" w14:textId="779E3F0D" w:rsidR="003B0E7E" w:rsidRPr="00335FAC" w:rsidRDefault="003B0E7E" w:rsidP="00335FAC">
            <w:pPr>
              <w:rPr>
                <w:rFonts w:ascii="Candara" w:eastAsia="Calibri" w:hAnsi="Candara"/>
                <w:sz w:val="20"/>
                <w:szCs w:val="20"/>
                <w:lang w:val="es-EC"/>
              </w:rPr>
            </w:pPr>
          </w:p>
        </w:tc>
        <w:tc>
          <w:tcPr>
            <w:tcW w:w="1418" w:type="dxa"/>
          </w:tcPr>
          <w:p w14:paraId="2BF66ED4" w14:textId="77777777" w:rsidR="003B0E7E" w:rsidRPr="00335FAC" w:rsidRDefault="003B0E7E" w:rsidP="00335FAC">
            <w:pPr>
              <w:rPr>
                <w:rFonts w:ascii="Candara" w:eastAsia="Calibri" w:hAnsi="Candara"/>
                <w:sz w:val="20"/>
                <w:szCs w:val="20"/>
                <w:lang w:val="es-EC"/>
              </w:rPr>
            </w:pPr>
          </w:p>
        </w:tc>
      </w:tr>
      <w:tr w:rsidR="003B0E7E" w:rsidRPr="00582B1C" w14:paraId="5F2A73A8" w14:textId="28067A68" w:rsidTr="000C1212">
        <w:trPr>
          <w:trHeight w:val="1455"/>
        </w:trPr>
        <w:tc>
          <w:tcPr>
            <w:tcW w:w="851" w:type="dxa"/>
            <w:vMerge/>
            <w:vAlign w:val="center"/>
            <w:hideMark/>
          </w:tcPr>
          <w:p w14:paraId="5F0216FD" w14:textId="77777777" w:rsidR="003B0E7E" w:rsidRPr="00335FAC" w:rsidRDefault="003B0E7E" w:rsidP="00BD1E3F">
            <w:pPr>
              <w:jc w:val="center"/>
              <w:rPr>
                <w:rFonts w:ascii="Candara" w:eastAsia="Calibri" w:hAnsi="Candara"/>
                <w:sz w:val="20"/>
                <w:szCs w:val="20"/>
                <w:lang w:val="es-EC"/>
              </w:rPr>
            </w:pPr>
          </w:p>
        </w:tc>
        <w:tc>
          <w:tcPr>
            <w:tcW w:w="3119" w:type="dxa"/>
            <w:vMerge/>
            <w:vAlign w:val="center"/>
            <w:hideMark/>
          </w:tcPr>
          <w:p w14:paraId="6E38C87D"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137068C9" w14:textId="0CE5CE9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A70A6C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El proveedor debe garantizar la conexión de al menos 30 equipos para arquitectura de comunicaciones en anillo, ya sea con redundancia RSTP o HSR.</w:t>
            </w:r>
          </w:p>
        </w:tc>
        <w:tc>
          <w:tcPr>
            <w:tcW w:w="1417" w:type="dxa"/>
            <w:shd w:val="clear" w:color="auto" w:fill="auto"/>
            <w:vAlign w:val="center"/>
            <w:hideMark/>
          </w:tcPr>
          <w:p w14:paraId="2EBB369A" w14:textId="67330384" w:rsidR="003B0E7E" w:rsidRPr="00335FAC" w:rsidRDefault="003B0E7E" w:rsidP="00335FAC">
            <w:pPr>
              <w:rPr>
                <w:rFonts w:ascii="Candara" w:eastAsia="Calibri" w:hAnsi="Candara"/>
                <w:sz w:val="20"/>
                <w:szCs w:val="20"/>
                <w:lang w:val="es-EC"/>
              </w:rPr>
            </w:pPr>
          </w:p>
        </w:tc>
        <w:tc>
          <w:tcPr>
            <w:tcW w:w="1418" w:type="dxa"/>
          </w:tcPr>
          <w:p w14:paraId="1B92B4E3" w14:textId="77777777" w:rsidR="003B0E7E" w:rsidRPr="00335FAC" w:rsidRDefault="003B0E7E" w:rsidP="00335FAC">
            <w:pPr>
              <w:rPr>
                <w:rFonts w:ascii="Candara" w:eastAsia="Calibri" w:hAnsi="Candara"/>
                <w:sz w:val="20"/>
                <w:szCs w:val="20"/>
                <w:lang w:val="es-EC"/>
              </w:rPr>
            </w:pPr>
          </w:p>
        </w:tc>
      </w:tr>
      <w:tr w:rsidR="003B0E7E" w:rsidRPr="00582B1C" w14:paraId="7576E71A" w14:textId="6632186B" w:rsidTr="000C1212">
        <w:trPr>
          <w:trHeight w:val="2175"/>
        </w:trPr>
        <w:tc>
          <w:tcPr>
            <w:tcW w:w="851" w:type="dxa"/>
            <w:shd w:val="clear" w:color="auto" w:fill="auto"/>
            <w:vAlign w:val="center"/>
            <w:hideMark/>
          </w:tcPr>
          <w:p w14:paraId="7AA3D95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6.74</w:t>
            </w:r>
          </w:p>
        </w:tc>
        <w:tc>
          <w:tcPr>
            <w:tcW w:w="3119" w:type="dxa"/>
            <w:shd w:val="clear" w:color="auto" w:fill="auto"/>
            <w:vAlign w:val="center"/>
            <w:hideMark/>
          </w:tcPr>
          <w:p w14:paraId="7AD581E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 de Fibra óptica</w:t>
            </w:r>
          </w:p>
        </w:tc>
        <w:tc>
          <w:tcPr>
            <w:tcW w:w="850" w:type="dxa"/>
            <w:shd w:val="clear" w:color="auto" w:fill="auto"/>
            <w:vAlign w:val="center"/>
            <w:hideMark/>
          </w:tcPr>
          <w:p w14:paraId="6BE51D4F" w14:textId="2B1AD38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FA247E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2 dos puertos de fibra óptica 100BaseFx (LC dúplex), redundancia PRP, HSR y RSTP. El proveedor debe garantizar la conexión de al menos 30 equipos para arquitectura de comunicaciones en anillo, ya sea con redundancia RSTP o HSR.</w:t>
            </w:r>
          </w:p>
        </w:tc>
        <w:tc>
          <w:tcPr>
            <w:tcW w:w="1417" w:type="dxa"/>
            <w:shd w:val="clear" w:color="auto" w:fill="auto"/>
            <w:vAlign w:val="center"/>
            <w:hideMark/>
          </w:tcPr>
          <w:p w14:paraId="1FAE1C0D" w14:textId="3F324740" w:rsidR="003B0E7E" w:rsidRPr="00335FAC" w:rsidRDefault="003B0E7E" w:rsidP="00335FAC">
            <w:pPr>
              <w:rPr>
                <w:rFonts w:ascii="Candara" w:eastAsia="Calibri" w:hAnsi="Candara"/>
                <w:sz w:val="20"/>
                <w:szCs w:val="20"/>
                <w:lang w:val="es-EC"/>
              </w:rPr>
            </w:pPr>
          </w:p>
        </w:tc>
        <w:tc>
          <w:tcPr>
            <w:tcW w:w="1418" w:type="dxa"/>
          </w:tcPr>
          <w:p w14:paraId="2ADFA44D" w14:textId="77777777" w:rsidR="003B0E7E" w:rsidRPr="00335FAC" w:rsidRDefault="003B0E7E" w:rsidP="00335FAC">
            <w:pPr>
              <w:rPr>
                <w:rFonts w:ascii="Candara" w:eastAsia="Calibri" w:hAnsi="Candara"/>
                <w:sz w:val="20"/>
                <w:szCs w:val="20"/>
                <w:lang w:val="es-EC"/>
              </w:rPr>
            </w:pPr>
          </w:p>
        </w:tc>
      </w:tr>
      <w:tr w:rsidR="003B0E7E" w:rsidRPr="00582B1C" w14:paraId="354091E4" w14:textId="60AEF93C" w:rsidTr="000C1212">
        <w:trPr>
          <w:trHeight w:val="315"/>
        </w:trPr>
        <w:tc>
          <w:tcPr>
            <w:tcW w:w="851" w:type="dxa"/>
            <w:shd w:val="clear" w:color="auto" w:fill="auto"/>
            <w:vAlign w:val="center"/>
            <w:hideMark/>
          </w:tcPr>
          <w:p w14:paraId="6D8CBC1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6.75</w:t>
            </w:r>
          </w:p>
        </w:tc>
        <w:tc>
          <w:tcPr>
            <w:tcW w:w="3119" w:type="dxa"/>
            <w:shd w:val="clear" w:color="auto" w:fill="auto"/>
            <w:vAlign w:val="center"/>
            <w:hideMark/>
          </w:tcPr>
          <w:p w14:paraId="4B19A57D" w14:textId="06E42E3B"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 Frontal</w:t>
            </w:r>
          </w:p>
        </w:tc>
        <w:tc>
          <w:tcPr>
            <w:tcW w:w="850" w:type="dxa"/>
            <w:shd w:val="clear" w:color="auto" w:fill="auto"/>
            <w:vAlign w:val="center"/>
            <w:hideMark/>
          </w:tcPr>
          <w:p w14:paraId="31EE771D" w14:textId="7ACE47F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45C710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RJ45 o USB</w:t>
            </w:r>
          </w:p>
        </w:tc>
        <w:tc>
          <w:tcPr>
            <w:tcW w:w="1417" w:type="dxa"/>
            <w:shd w:val="clear" w:color="auto" w:fill="auto"/>
            <w:vAlign w:val="center"/>
            <w:hideMark/>
          </w:tcPr>
          <w:p w14:paraId="0969A737" w14:textId="56AB3029" w:rsidR="003B0E7E" w:rsidRPr="00335FAC" w:rsidRDefault="003B0E7E" w:rsidP="00335FAC">
            <w:pPr>
              <w:rPr>
                <w:rFonts w:ascii="Candara" w:eastAsia="Calibri" w:hAnsi="Candara"/>
                <w:sz w:val="20"/>
                <w:szCs w:val="20"/>
                <w:lang w:val="es-EC"/>
              </w:rPr>
            </w:pPr>
          </w:p>
        </w:tc>
        <w:tc>
          <w:tcPr>
            <w:tcW w:w="1418" w:type="dxa"/>
          </w:tcPr>
          <w:p w14:paraId="339C55C7" w14:textId="77777777" w:rsidR="003B0E7E" w:rsidRPr="00335FAC" w:rsidRDefault="003B0E7E" w:rsidP="00335FAC">
            <w:pPr>
              <w:rPr>
                <w:rFonts w:ascii="Candara" w:eastAsia="Calibri" w:hAnsi="Candara"/>
                <w:sz w:val="20"/>
                <w:szCs w:val="20"/>
                <w:lang w:val="es-EC"/>
              </w:rPr>
            </w:pPr>
          </w:p>
        </w:tc>
      </w:tr>
      <w:tr w:rsidR="003B0E7E" w:rsidRPr="00582B1C" w14:paraId="18A249A3" w14:textId="0F938B1D" w:rsidTr="000C1212">
        <w:trPr>
          <w:trHeight w:val="315"/>
        </w:trPr>
        <w:tc>
          <w:tcPr>
            <w:tcW w:w="851" w:type="dxa"/>
            <w:shd w:val="clear" w:color="auto" w:fill="auto"/>
            <w:vAlign w:val="center"/>
            <w:hideMark/>
          </w:tcPr>
          <w:p w14:paraId="0929B86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6.76</w:t>
            </w:r>
          </w:p>
        </w:tc>
        <w:tc>
          <w:tcPr>
            <w:tcW w:w="3119" w:type="dxa"/>
            <w:shd w:val="clear" w:color="auto" w:fill="auto"/>
            <w:vAlign w:val="center"/>
            <w:hideMark/>
          </w:tcPr>
          <w:p w14:paraId="20947328" w14:textId="00636A8B"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 IRIG-B</w:t>
            </w:r>
          </w:p>
        </w:tc>
        <w:tc>
          <w:tcPr>
            <w:tcW w:w="850" w:type="dxa"/>
            <w:shd w:val="clear" w:color="auto" w:fill="auto"/>
            <w:vAlign w:val="center"/>
            <w:hideMark/>
          </w:tcPr>
          <w:p w14:paraId="7A12854B" w14:textId="00FAFB3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3907E3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w:t>
            </w:r>
          </w:p>
        </w:tc>
        <w:tc>
          <w:tcPr>
            <w:tcW w:w="1417" w:type="dxa"/>
            <w:shd w:val="clear" w:color="auto" w:fill="auto"/>
            <w:vAlign w:val="center"/>
            <w:hideMark/>
          </w:tcPr>
          <w:p w14:paraId="4945DFAA" w14:textId="3784209C" w:rsidR="003B0E7E" w:rsidRPr="00335FAC" w:rsidRDefault="003B0E7E" w:rsidP="00335FAC">
            <w:pPr>
              <w:rPr>
                <w:rFonts w:ascii="Candara" w:eastAsia="Calibri" w:hAnsi="Candara"/>
                <w:sz w:val="20"/>
                <w:szCs w:val="20"/>
                <w:lang w:val="es-EC"/>
              </w:rPr>
            </w:pPr>
          </w:p>
        </w:tc>
        <w:tc>
          <w:tcPr>
            <w:tcW w:w="1418" w:type="dxa"/>
          </w:tcPr>
          <w:p w14:paraId="2A4C8684" w14:textId="77777777" w:rsidR="003B0E7E" w:rsidRPr="00335FAC" w:rsidRDefault="003B0E7E" w:rsidP="00335FAC">
            <w:pPr>
              <w:rPr>
                <w:rFonts w:ascii="Candara" w:eastAsia="Calibri" w:hAnsi="Candara"/>
                <w:sz w:val="20"/>
                <w:szCs w:val="20"/>
                <w:lang w:val="es-EC"/>
              </w:rPr>
            </w:pPr>
          </w:p>
        </w:tc>
      </w:tr>
      <w:tr w:rsidR="003B0E7E" w:rsidRPr="00582B1C" w14:paraId="3686B235" w14:textId="54D14B85" w:rsidTr="000C1212">
        <w:trPr>
          <w:trHeight w:val="1455"/>
        </w:trPr>
        <w:tc>
          <w:tcPr>
            <w:tcW w:w="851" w:type="dxa"/>
            <w:shd w:val="clear" w:color="auto" w:fill="auto"/>
            <w:vAlign w:val="center"/>
            <w:hideMark/>
          </w:tcPr>
          <w:p w14:paraId="24EFB3A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6.77</w:t>
            </w:r>
          </w:p>
        </w:tc>
        <w:tc>
          <w:tcPr>
            <w:tcW w:w="3119" w:type="dxa"/>
            <w:shd w:val="clear" w:color="auto" w:fill="auto"/>
            <w:vAlign w:val="center"/>
            <w:hideMark/>
          </w:tcPr>
          <w:p w14:paraId="1ACAF0E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Funcionalidad de puertos</w:t>
            </w:r>
          </w:p>
        </w:tc>
        <w:tc>
          <w:tcPr>
            <w:tcW w:w="850" w:type="dxa"/>
            <w:shd w:val="clear" w:color="auto" w:fill="auto"/>
            <w:vAlign w:val="center"/>
            <w:hideMark/>
          </w:tcPr>
          <w:p w14:paraId="76894182" w14:textId="62E3C84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AA305C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Los puertos ehernet y de fibra óptica deberán permitir gestionar los IEDs a través del software de configuración y reportar al SCADA simultáneamente</w:t>
            </w:r>
          </w:p>
        </w:tc>
        <w:tc>
          <w:tcPr>
            <w:tcW w:w="1417" w:type="dxa"/>
            <w:shd w:val="clear" w:color="auto" w:fill="auto"/>
            <w:vAlign w:val="center"/>
            <w:hideMark/>
          </w:tcPr>
          <w:p w14:paraId="2B2145FD" w14:textId="5787A635" w:rsidR="003B0E7E" w:rsidRPr="00335FAC" w:rsidRDefault="003B0E7E" w:rsidP="00335FAC">
            <w:pPr>
              <w:rPr>
                <w:rFonts w:ascii="Candara" w:eastAsia="Calibri" w:hAnsi="Candara"/>
                <w:sz w:val="20"/>
                <w:szCs w:val="20"/>
                <w:lang w:val="es-EC"/>
              </w:rPr>
            </w:pPr>
          </w:p>
        </w:tc>
        <w:tc>
          <w:tcPr>
            <w:tcW w:w="1418" w:type="dxa"/>
          </w:tcPr>
          <w:p w14:paraId="7C4B17C9" w14:textId="77777777" w:rsidR="003B0E7E" w:rsidRPr="00335FAC" w:rsidRDefault="003B0E7E" w:rsidP="00335FAC">
            <w:pPr>
              <w:rPr>
                <w:rFonts w:ascii="Candara" w:eastAsia="Calibri" w:hAnsi="Candara"/>
                <w:sz w:val="20"/>
                <w:szCs w:val="20"/>
                <w:lang w:val="es-EC"/>
              </w:rPr>
            </w:pPr>
          </w:p>
        </w:tc>
      </w:tr>
      <w:tr w:rsidR="003B0E7E" w:rsidRPr="00582B1C" w14:paraId="6F3BC7DD" w14:textId="67DC7E7E" w:rsidTr="000C1212">
        <w:trPr>
          <w:trHeight w:val="975"/>
        </w:trPr>
        <w:tc>
          <w:tcPr>
            <w:tcW w:w="851" w:type="dxa"/>
            <w:shd w:val="clear" w:color="auto" w:fill="auto"/>
            <w:vAlign w:val="center"/>
            <w:hideMark/>
          </w:tcPr>
          <w:p w14:paraId="686F770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6.78</w:t>
            </w:r>
          </w:p>
        </w:tc>
        <w:tc>
          <w:tcPr>
            <w:tcW w:w="3119" w:type="dxa"/>
            <w:shd w:val="clear" w:color="auto" w:fill="auto"/>
            <w:vAlign w:val="center"/>
            <w:hideMark/>
          </w:tcPr>
          <w:p w14:paraId="1736A80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Sincronización de Tiempo</w:t>
            </w:r>
          </w:p>
        </w:tc>
        <w:tc>
          <w:tcPr>
            <w:tcW w:w="850" w:type="dxa"/>
            <w:shd w:val="clear" w:color="auto" w:fill="auto"/>
            <w:vAlign w:val="center"/>
            <w:hideMark/>
          </w:tcPr>
          <w:p w14:paraId="26D8F5E0" w14:textId="0A002B9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C5D6A57" w14:textId="719E3964"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Seleccionable entre IRIG-B, SNTP, IEEE 1588, IEC 60870-5-104, DNP3, con ajuste de zona horaria.</w:t>
            </w:r>
          </w:p>
        </w:tc>
        <w:tc>
          <w:tcPr>
            <w:tcW w:w="1417" w:type="dxa"/>
            <w:shd w:val="clear" w:color="auto" w:fill="auto"/>
            <w:vAlign w:val="center"/>
            <w:hideMark/>
          </w:tcPr>
          <w:p w14:paraId="56C56EE2" w14:textId="43957F72" w:rsidR="003B0E7E" w:rsidRPr="00335FAC" w:rsidRDefault="003B0E7E" w:rsidP="00335FAC">
            <w:pPr>
              <w:rPr>
                <w:rFonts w:ascii="Candara" w:eastAsia="Calibri" w:hAnsi="Candara"/>
                <w:sz w:val="20"/>
                <w:szCs w:val="20"/>
                <w:lang w:val="es-EC"/>
              </w:rPr>
            </w:pPr>
          </w:p>
        </w:tc>
        <w:tc>
          <w:tcPr>
            <w:tcW w:w="1418" w:type="dxa"/>
          </w:tcPr>
          <w:p w14:paraId="10ED8703" w14:textId="77777777" w:rsidR="003B0E7E" w:rsidRPr="00335FAC" w:rsidRDefault="003B0E7E" w:rsidP="00335FAC">
            <w:pPr>
              <w:rPr>
                <w:rFonts w:ascii="Candara" w:eastAsia="Calibri" w:hAnsi="Candara"/>
                <w:sz w:val="20"/>
                <w:szCs w:val="20"/>
                <w:lang w:val="es-EC"/>
              </w:rPr>
            </w:pPr>
          </w:p>
        </w:tc>
      </w:tr>
      <w:tr w:rsidR="003B0E7E" w:rsidRPr="00582B1C" w14:paraId="4A3B8A39" w14:textId="03612C66" w:rsidTr="000C1212">
        <w:trPr>
          <w:trHeight w:val="735"/>
        </w:trPr>
        <w:tc>
          <w:tcPr>
            <w:tcW w:w="851" w:type="dxa"/>
            <w:shd w:val="clear" w:color="auto" w:fill="auto"/>
            <w:vAlign w:val="center"/>
            <w:hideMark/>
          </w:tcPr>
          <w:p w14:paraId="636F5B7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6.79</w:t>
            </w:r>
          </w:p>
        </w:tc>
        <w:tc>
          <w:tcPr>
            <w:tcW w:w="3119" w:type="dxa"/>
            <w:vMerge w:val="restart"/>
            <w:shd w:val="clear" w:color="auto" w:fill="auto"/>
            <w:vAlign w:val="center"/>
            <w:hideMark/>
          </w:tcPr>
          <w:p w14:paraId="42152A44"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Protocolo IEC 60870-5-104</w:t>
            </w:r>
          </w:p>
        </w:tc>
        <w:tc>
          <w:tcPr>
            <w:tcW w:w="850" w:type="dxa"/>
            <w:shd w:val="clear" w:color="auto" w:fill="auto"/>
            <w:vAlign w:val="center"/>
            <w:hideMark/>
          </w:tcPr>
          <w:p w14:paraId="41034F77" w14:textId="594723B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70C5D2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Disponible. Mapa configurable por el usuario y no limitado a uno por defecto.</w:t>
            </w:r>
          </w:p>
        </w:tc>
        <w:tc>
          <w:tcPr>
            <w:tcW w:w="1417" w:type="dxa"/>
            <w:shd w:val="clear" w:color="auto" w:fill="auto"/>
            <w:vAlign w:val="center"/>
            <w:hideMark/>
          </w:tcPr>
          <w:p w14:paraId="705D66BE" w14:textId="1931DB28" w:rsidR="003B0E7E" w:rsidRPr="00335FAC" w:rsidRDefault="003B0E7E" w:rsidP="00335FAC">
            <w:pPr>
              <w:rPr>
                <w:rFonts w:ascii="Candara" w:eastAsia="Calibri" w:hAnsi="Candara"/>
                <w:sz w:val="20"/>
                <w:szCs w:val="20"/>
                <w:lang w:val="es-EC"/>
              </w:rPr>
            </w:pPr>
          </w:p>
        </w:tc>
        <w:tc>
          <w:tcPr>
            <w:tcW w:w="1418" w:type="dxa"/>
          </w:tcPr>
          <w:p w14:paraId="41F10245" w14:textId="77777777" w:rsidR="003B0E7E" w:rsidRPr="00335FAC" w:rsidRDefault="003B0E7E" w:rsidP="00335FAC">
            <w:pPr>
              <w:rPr>
                <w:rFonts w:ascii="Candara" w:eastAsia="Calibri" w:hAnsi="Candara"/>
                <w:sz w:val="20"/>
                <w:szCs w:val="20"/>
                <w:lang w:val="es-EC"/>
              </w:rPr>
            </w:pPr>
          </w:p>
        </w:tc>
      </w:tr>
      <w:tr w:rsidR="003B0E7E" w:rsidRPr="00582B1C" w14:paraId="4648A5FF" w14:textId="55F0FA44" w:rsidTr="000C1212">
        <w:trPr>
          <w:trHeight w:val="735"/>
        </w:trPr>
        <w:tc>
          <w:tcPr>
            <w:tcW w:w="851" w:type="dxa"/>
            <w:shd w:val="clear" w:color="auto" w:fill="auto"/>
            <w:vAlign w:val="center"/>
            <w:hideMark/>
          </w:tcPr>
          <w:p w14:paraId="693288A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6.80</w:t>
            </w:r>
          </w:p>
        </w:tc>
        <w:tc>
          <w:tcPr>
            <w:tcW w:w="3119" w:type="dxa"/>
            <w:vMerge/>
            <w:vAlign w:val="center"/>
            <w:hideMark/>
          </w:tcPr>
          <w:p w14:paraId="52B0F6E9"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69FD21BB" w14:textId="28B13F6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F04020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Soporte para 2 maestros IEC-60870-5-104 por el mismo puerto ethernet.</w:t>
            </w:r>
          </w:p>
        </w:tc>
        <w:tc>
          <w:tcPr>
            <w:tcW w:w="1417" w:type="dxa"/>
            <w:shd w:val="clear" w:color="auto" w:fill="auto"/>
            <w:vAlign w:val="center"/>
            <w:hideMark/>
          </w:tcPr>
          <w:p w14:paraId="47CE0954" w14:textId="32DB5E1E" w:rsidR="003B0E7E" w:rsidRPr="00335FAC" w:rsidRDefault="003B0E7E" w:rsidP="00335FAC">
            <w:pPr>
              <w:rPr>
                <w:rFonts w:ascii="Candara" w:eastAsia="Calibri" w:hAnsi="Candara"/>
                <w:sz w:val="20"/>
                <w:szCs w:val="20"/>
                <w:lang w:val="es-EC"/>
              </w:rPr>
            </w:pPr>
          </w:p>
        </w:tc>
        <w:tc>
          <w:tcPr>
            <w:tcW w:w="1418" w:type="dxa"/>
          </w:tcPr>
          <w:p w14:paraId="18BDDD72" w14:textId="77777777" w:rsidR="003B0E7E" w:rsidRPr="00335FAC" w:rsidRDefault="003B0E7E" w:rsidP="00335FAC">
            <w:pPr>
              <w:rPr>
                <w:rFonts w:ascii="Candara" w:eastAsia="Calibri" w:hAnsi="Candara"/>
                <w:sz w:val="20"/>
                <w:szCs w:val="20"/>
                <w:lang w:val="es-EC"/>
              </w:rPr>
            </w:pPr>
          </w:p>
        </w:tc>
      </w:tr>
      <w:tr w:rsidR="003B0E7E" w:rsidRPr="00582B1C" w14:paraId="3736385C" w14:textId="46E5109E" w:rsidTr="000C1212">
        <w:trPr>
          <w:trHeight w:val="735"/>
        </w:trPr>
        <w:tc>
          <w:tcPr>
            <w:tcW w:w="851" w:type="dxa"/>
            <w:shd w:val="clear" w:color="auto" w:fill="auto"/>
            <w:vAlign w:val="center"/>
            <w:hideMark/>
          </w:tcPr>
          <w:p w14:paraId="6C14F03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6.81</w:t>
            </w:r>
          </w:p>
        </w:tc>
        <w:tc>
          <w:tcPr>
            <w:tcW w:w="3119" w:type="dxa"/>
            <w:vMerge w:val="restart"/>
            <w:shd w:val="clear" w:color="auto" w:fill="auto"/>
            <w:vAlign w:val="center"/>
            <w:hideMark/>
          </w:tcPr>
          <w:p w14:paraId="7A5154B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Protocolo Modbus TCP</w:t>
            </w:r>
          </w:p>
        </w:tc>
        <w:tc>
          <w:tcPr>
            <w:tcW w:w="850" w:type="dxa"/>
            <w:shd w:val="clear" w:color="auto" w:fill="auto"/>
            <w:vAlign w:val="center"/>
            <w:hideMark/>
          </w:tcPr>
          <w:p w14:paraId="1D2CA4D0" w14:textId="24B661B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4BB846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Disponible. Mapa configurable por el usuario y no limitado a uno por defecto.</w:t>
            </w:r>
          </w:p>
        </w:tc>
        <w:tc>
          <w:tcPr>
            <w:tcW w:w="1417" w:type="dxa"/>
            <w:shd w:val="clear" w:color="auto" w:fill="auto"/>
            <w:vAlign w:val="center"/>
            <w:hideMark/>
          </w:tcPr>
          <w:p w14:paraId="38D3FA4D" w14:textId="03D07C63" w:rsidR="003B0E7E" w:rsidRPr="00335FAC" w:rsidRDefault="003B0E7E" w:rsidP="00335FAC">
            <w:pPr>
              <w:rPr>
                <w:rFonts w:ascii="Candara" w:eastAsia="Calibri" w:hAnsi="Candara"/>
                <w:sz w:val="20"/>
                <w:szCs w:val="20"/>
                <w:lang w:val="es-EC"/>
              </w:rPr>
            </w:pPr>
          </w:p>
        </w:tc>
        <w:tc>
          <w:tcPr>
            <w:tcW w:w="1418" w:type="dxa"/>
          </w:tcPr>
          <w:p w14:paraId="5CBB4BB2" w14:textId="77777777" w:rsidR="003B0E7E" w:rsidRPr="00335FAC" w:rsidRDefault="003B0E7E" w:rsidP="00335FAC">
            <w:pPr>
              <w:rPr>
                <w:rFonts w:ascii="Candara" w:eastAsia="Calibri" w:hAnsi="Candara"/>
                <w:sz w:val="20"/>
                <w:szCs w:val="20"/>
                <w:lang w:val="es-EC"/>
              </w:rPr>
            </w:pPr>
          </w:p>
        </w:tc>
      </w:tr>
      <w:tr w:rsidR="003B0E7E" w:rsidRPr="00582B1C" w14:paraId="29A8CED0" w14:textId="1853E4C0" w:rsidTr="000C1212">
        <w:trPr>
          <w:trHeight w:val="735"/>
        </w:trPr>
        <w:tc>
          <w:tcPr>
            <w:tcW w:w="851" w:type="dxa"/>
            <w:shd w:val="clear" w:color="auto" w:fill="auto"/>
            <w:vAlign w:val="center"/>
            <w:hideMark/>
          </w:tcPr>
          <w:p w14:paraId="361CF9D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6.82</w:t>
            </w:r>
          </w:p>
        </w:tc>
        <w:tc>
          <w:tcPr>
            <w:tcW w:w="3119" w:type="dxa"/>
            <w:vMerge/>
            <w:vAlign w:val="center"/>
            <w:hideMark/>
          </w:tcPr>
          <w:p w14:paraId="10A96D79"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4ED96F8E" w14:textId="7040849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699880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Soporte para 2 maestros Modbus TCP por el mismo puerto ethernet.</w:t>
            </w:r>
          </w:p>
        </w:tc>
        <w:tc>
          <w:tcPr>
            <w:tcW w:w="1417" w:type="dxa"/>
            <w:shd w:val="clear" w:color="auto" w:fill="auto"/>
            <w:vAlign w:val="center"/>
            <w:hideMark/>
          </w:tcPr>
          <w:p w14:paraId="4B056963" w14:textId="762B1ED1" w:rsidR="003B0E7E" w:rsidRPr="00335FAC" w:rsidRDefault="003B0E7E" w:rsidP="00335FAC">
            <w:pPr>
              <w:rPr>
                <w:rFonts w:ascii="Candara" w:eastAsia="Calibri" w:hAnsi="Candara"/>
                <w:sz w:val="20"/>
                <w:szCs w:val="20"/>
                <w:lang w:val="es-EC"/>
              </w:rPr>
            </w:pPr>
          </w:p>
        </w:tc>
        <w:tc>
          <w:tcPr>
            <w:tcW w:w="1418" w:type="dxa"/>
          </w:tcPr>
          <w:p w14:paraId="657B619B" w14:textId="77777777" w:rsidR="003B0E7E" w:rsidRPr="00335FAC" w:rsidRDefault="003B0E7E" w:rsidP="00335FAC">
            <w:pPr>
              <w:rPr>
                <w:rFonts w:ascii="Candara" w:eastAsia="Calibri" w:hAnsi="Candara"/>
                <w:sz w:val="20"/>
                <w:szCs w:val="20"/>
                <w:lang w:val="es-EC"/>
              </w:rPr>
            </w:pPr>
          </w:p>
        </w:tc>
      </w:tr>
      <w:tr w:rsidR="003B0E7E" w:rsidRPr="00582B1C" w14:paraId="2AC12402" w14:textId="495C5891" w:rsidTr="000C1212">
        <w:trPr>
          <w:trHeight w:val="735"/>
        </w:trPr>
        <w:tc>
          <w:tcPr>
            <w:tcW w:w="851" w:type="dxa"/>
            <w:shd w:val="clear" w:color="auto" w:fill="auto"/>
            <w:vAlign w:val="center"/>
            <w:hideMark/>
          </w:tcPr>
          <w:p w14:paraId="4C12BED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6.83</w:t>
            </w:r>
          </w:p>
        </w:tc>
        <w:tc>
          <w:tcPr>
            <w:tcW w:w="3119" w:type="dxa"/>
            <w:vMerge w:val="restart"/>
            <w:shd w:val="clear" w:color="auto" w:fill="auto"/>
            <w:vAlign w:val="center"/>
            <w:hideMark/>
          </w:tcPr>
          <w:p w14:paraId="0630A15E" w14:textId="6F4A3E45"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Protocolo DNP3.0</w:t>
            </w:r>
          </w:p>
        </w:tc>
        <w:tc>
          <w:tcPr>
            <w:tcW w:w="850" w:type="dxa"/>
            <w:shd w:val="clear" w:color="auto" w:fill="auto"/>
            <w:vAlign w:val="center"/>
            <w:hideMark/>
          </w:tcPr>
          <w:p w14:paraId="12AB4368" w14:textId="0E43D12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F459F5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Disponible. Mapa configurable por el usuario y no limitado a uno por defecto.</w:t>
            </w:r>
          </w:p>
        </w:tc>
        <w:tc>
          <w:tcPr>
            <w:tcW w:w="1417" w:type="dxa"/>
            <w:shd w:val="clear" w:color="auto" w:fill="auto"/>
            <w:vAlign w:val="center"/>
            <w:hideMark/>
          </w:tcPr>
          <w:p w14:paraId="3CFF5733" w14:textId="5ABAC6C3" w:rsidR="003B0E7E" w:rsidRPr="00335FAC" w:rsidRDefault="003B0E7E" w:rsidP="00335FAC">
            <w:pPr>
              <w:rPr>
                <w:rFonts w:ascii="Candara" w:eastAsia="Calibri" w:hAnsi="Candara"/>
                <w:sz w:val="20"/>
                <w:szCs w:val="20"/>
                <w:lang w:val="es-EC"/>
              </w:rPr>
            </w:pPr>
          </w:p>
        </w:tc>
        <w:tc>
          <w:tcPr>
            <w:tcW w:w="1418" w:type="dxa"/>
          </w:tcPr>
          <w:p w14:paraId="76BE83AC" w14:textId="77777777" w:rsidR="003B0E7E" w:rsidRPr="00335FAC" w:rsidRDefault="003B0E7E" w:rsidP="00335FAC">
            <w:pPr>
              <w:rPr>
                <w:rFonts w:ascii="Candara" w:eastAsia="Calibri" w:hAnsi="Candara"/>
                <w:sz w:val="20"/>
                <w:szCs w:val="20"/>
                <w:lang w:val="es-EC"/>
              </w:rPr>
            </w:pPr>
          </w:p>
        </w:tc>
      </w:tr>
      <w:tr w:rsidR="003B0E7E" w:rsidRPr="00582B1C" w14:paraId="18A3785C" w14:textId="05CE44E4" w:rsidTr="000C1212">
        <w:trPr>
          <w:trHeight w:val="495"/>
        </w:trPr>
        <w:tc>
          <w:tcPr>
            <w:tcW w:w="851" w:type="dxa"/>
            <w:shd w:val="clear" w:color="auto" w:fill="auto"/>
            <w:vAlign w:val="center"/>
            <w:hideMark/>
          </w:tcPr>
          <w:p w14:paraId="4E8F2A7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6.84</w:t>
            </w:r>
          </w:p>
        </w:tc>
        <w:tc>
          <w:tcPr>
            <w:tcW w:w="3119" w:type="dxa"/>
            <w:vMerge/>
            <w:vAlign w:val="center"/>
            <w:hideMark/>
          </w:tcPr>
          <w:p w14:paraId="655C9A27"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2C92A73B" w14:textId="4A6816A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1264CD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Soporte para 2 maestros DNP3 por el mismo puerto ethernet.</w:t>
            </w:r>
          </w:p>
        </w:tc>
        <w:tc>
          <w:tcPr>
            <w:tcW w:w="1417" w:type="dxa"/>
            <w:shd w:val="clear" w:color="auto" w:fill="auto"/>
            <w:vAlign w:val="center"/>
            <w:hideMark/>
          </w:tcPr>
          <w:p w14:paraId="055E95BF" w14:textId="16391EFE" w:rsidR="003B0E7E" w:rsidRPr="00335FAC" w:rsidRDefault="003B0E7E" w:rsidP="00335FAC">
            <w:pPr>
              <w:rPr>
                <w:rFonts w:ascii="Candara" w:eastAsia="Calibri" w:hAnsi="Candara"/>
                <w:sz w:val="20"/>
                <w:szCs w:val="20"/>
                <w:lang w:val="es-EC"/>
              </w:rPr>
            </w:pPr>
          </w:p>
        </w:tc>
        <w:tc>
          <w:tcPr>
            <w:tcW w:w="1418" w:type="dxa"/>
          </w:tcPr>
          <w:p w14:paraId="5535856A" w14:textId="77777777" w:rsidR="003B0E7E" w:rsidRPr="00335FAC" w:rsidRDefault="003B0E7E" w:rsidP="00335FAC">
            <w:pPr>
              <w:rPr>
                <w:rFonts w:ascii="Candara" w:eastAsia="Calibri" w:hAnsi="Candara"/>
                <w:sz w:val="20"/>
                <w:szCs w:val="20"/>
                <w:lang w:val="es-EC"/>
              </w:rPr>
            </w:pPr>
          </w:p>
        </w:tc>
      </w:tr>
      <w:tr w:rsidR="003B0E7E" w:rsidRPr="00582B1C" w14:paraId="089AF219" w14:textId="014C2242" w:rsidTr="000C1212">
        <w:trPr>
          <w:trHeight w:val="1455"/>
        </w:trPr>
        <w:tc>
          <w:tcPr>
            <w:tcW w:w="851" w:type="dxa"/>
            <w:shd w:val="clear" w:color="auto" w:fill="auto"/>
            <w:vAlign w:val="center"/>
            <w:hideMark/>
          </w:tcPr>
          <w:p w14:paraId="524D2F3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6.85</w:t>
            </w:r>
          </w:p>
        </w:tc>
        <w:tc>
          <w:tcPr>
            <w:tcW w:w="3119" w:type="dxa"/>
            <w:vMerge w:val="restart"/>
            <w:shd w:val="clear" w:color="auto" w:fill="auto"/>
            <w:vAlign w:val="center"/>
            <w:hideMark/>
          </w:tcPr>
          <w:p w14:paraId="76187FD5" w14:textId="2866BD75"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Protocolo IEC 61850</w:t>
            </w:r>
          </w:p>
        </w:tc>
        <w:tc>
          <w:tcPr>
            <w:tcW w:w="850" w:type="dxa"/>
            <w:shd w:val="clear" w:color="auto" w:fill="auto"/>
            <w:vAlign w:val="center"/>
            <w:hideMark/>
          </w:tcPr>
          <w:p w14:paraId="24ECF316" w14:textId="087EFA6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1364B4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 61850-8-1 Edición 2 (Goose &amp; MMS), que permita modificar por el usuario la estructura SCL del equipo y no limitada a la estructura por defecto.)</w:t>
            </w:r>
          </w:p>
        </w:tc>
        <w:tc>
          <w:tcPr>
            <w:tcW w:w="1417" w:type="dxa"/>
            <w:shd w:val="clear" w:color="auto" w:fill="auto"/>
            <w:vAlign w:val="center"/>
            <w:hideMark/>
          </w:tcPr>
          <w:p w14:paraId="0AF232FE" w14:textId="0A595DDF" w:rsidR="003B0E7E" w:rsidRPr="00335FAC" w:rsidRDefault="003B0E7E" w:rsidP="00335FAC">
            <w:pPr>
              <w:rPr>
                <w:rFonts w:ascii="Candara" w:eastAsia="Calibri" w:hAnsi="Candara"/>
                <w:sz w:val="20"/>
                <w:szCs w:val="20"/>
                <w:lang w:val="es-EC"/>
              </w:rPr>
            </w:pPr>
          </w:p>
        </w:tc>
        <w:tc>
          <w:tcPr>
            <w:tcW w:w="1418" w:type="dxa"/>
          </w:tcPr>
          <w:p w14:paraId="60CADCEC" w14:textId="77777777" w:rsidR="003B0E7E" w:rsidRPr="00335FAC" w:rsidRDefault="003B0E7E" w:rsidP="00335FAC">
            <w:pPr>
              <w:rPr>
                <w:rFonts w:ascii="Candara" w:eastAsia="Calibri" w:hAnsi="Candara"/>
                <w:sz w:val="20"/>
                <w:szCs w:val="20"/>
                <w:lang w:val="es-EC"/>
              </w:rPr>
            </w:pPr>
          </w:p>
        </w:tc>
      </w:tr>
      <w:tr w:rsidR="003B0E7E" w:rsidRPr="00582B1C" w14:paraId="4B93C8F4" w14:textId="618A243F" w:rsidTr="000C1212">
        <w:trPr>
          <w:trHeight w:val="1215"/>
        </w:trPr>
        <w:tc>
          <w:tcPr>
            <w:tcW w:w="851" w:type="dxa"/>
            <w:shd w:val="clear" w:color="auto" w:fill="auto"/>
            <w:vAlign w:val="center"/>
            <w:hideMark/>
          </w:tcPr>
          <w:p w14:paraId="3B4668E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6.86</w:t>
            </w:r>
          </w:p>
        </w:tc>
        <w:tc>
          <w:tcPr>
            <w:tcW w:w="3119" w:type="dxa"/>
            <w:vMerge/>
            <w:vAlign w:val="center"/>
            <w:hideMark/>
          </w:tcPr>
          <w:p w14:paraId="1733F649"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3F7C0C1C" w14:textId="2172F1A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4E973D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Process bus IEC 61850-9-2. Capacidad de operar en modo Mergint Unit y/o Process Bus Client, con sicronizacion de tiempo PTP.</w:t>
            </w:r>
          </w:p>
        </w:tc>
        <w:tc>
          <w:tcPr>
            <w:tcW w:w="1417" w:type="dxa"/>
            <w:shd w:val="clear" w:color="auto" w:fill="auto"/>
            <w:vAlign w:val="center"/>
            <w:hideMark/>
          </w:tcPr>
          <w:p w14:paraId="5B0E3854" w14:textId="51AE667E" w:rsidR="003B0E7E" w:rsidRPr="00335FAC" w:rsidRDefault="003B0E7E" w:rsidP="00335FAC">
            <w:pPr>
              <w:rPr>
                <w:rFonts w:ascii="Candara" w:eastAsia="Calibri" w:hAnsi="Candara"/>
                <w:sz w:val="20"/>
                <w:szCs w:val="20"/>
                <w:lang w:val="es-EC"/>
              </w:rPr>
            </w:pPr>
          </w:p>
        </w:tc>
        <w:tc>
          <w:tcPr>
            <w:tcW w:w="1418" w:type="dxa"/>
          </w:tcPr>
          <w:p w14:paraId="0B9D7A61" w14:textId="77777777" w:rsidR="003B0E7E" w:rsidRPr="00335FAC" w:rsidRDefault="003B0E7E" w:rsidP="00335FAC">
            <w:pPr>
              <w:rPr>
                <w:rFonts w:ascii="Candara" w:eastAsia="Calibri" w:hAnsi="Candara"/>
                <w:sz w:val="20"/>
                <w:szCs w:val="20"/>
                <w:lang w:val="es-EC"/>
              </w:rPr>
            </w:pPr>
          </w:p>
        </w:tc>
      </w:tr>
      <w:tr w:rsidR="003B0E7E" w:rsidRPr="00582B1C" w14:paraId="058B4477" w14:textId="336C8786" w:rsidTr="000C1212">
        <w:trPr>
          <w:trHeight w:val="735"/>
        </w:trPr>
        <w:tc>
          <w:tcPr>
            <w:tcW w:w="851" w:type="dxa"/>
            <w:shd w:val="clear" w:color="auto" w:fill="auto"/>
            <w:vAlign w:val="center"/>
            <w:hideMark/>
          </w:tcPr>
          <w:p w14:paraId="7F911BB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6.87</w:t>
            </w:r>
          </w:p>
        </w:tc>
        <w:tc>
          <w:tcPr>
            <w:tcW w:w="3119" w:type="dxa"/>
            <w:vMerge w:val="restart"/>
            <w:shd w:val="clear" w:color="auto" w:fill="auto"/>
            <w:vAlign w:val="center"/>
            <w:hideMark/>
          </w:tcPr>
          <w:p w14:paraId="7CE05A7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Software de Configuración</w:t>
            </w:r>
          </w:p>
        </w:tc>
        <w:tc>
          <w:tcPr>
            <w:tcW w:w="850" w:type="dxa"/>
            <w:shd w:val="clear" w:color="auto" w:fill="auto"/>
            <w:vAlign w:val="center"/>
            <w:hideMark/>
          </w:tcPr>
          <w:p w14:paraId="45FABF13" w14:textId="2A9ED82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F8118E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Incluir licencia perpetua del software que permita lo siguiente:</w:t>
            </w:r>
          </w:p>
        </w:tc>
        <w:tc>
          <w:tcPr>
            <w:tcW w:w="1417" w:type="dxa"/>
            <w:shd w:val="clear" w:color="auto" w:fill="auto"/>
            <w:vAlign w:val="center"/>
            <w:hideMark/>
          </w:tcPr>
          <w:p w14:paraId="56A4A643" w14:textId="2AD7049F" w:rsidR="003B0E7E" w:rsidRPr="00335FAC" w:rsidRDefault="003B0E7E" w:rsidP="00335FAC">
            <w:pPr>
              <w:rPr>
                <w:rFonts w:ascii="Candara" w:eastAsia="Calibri" w:hAnsi="Candara"/>
                <w:sz w:val="20"/>
                <w:szCs w:val="20"/>
                <w:lang w:val="es-EC"/>
              </w:rPr>
            </w:pPr>
          </w:p>
        </w:tc>
        <w:tc>
          <w:tcPr>
            <w:tcW w:w="1418" w:type="dxa"/>
          </w:tcPr>
          <w:p w14:paraId="6597E091" w14:textId="77777777" w:rsidR="003B0E7E" w:rsidRPr="00335FAC" w:rsidRDefault="003B0E7E" w:rsidP="00335FAC">
            <w:pPr>
              <w:rPr>
                <w:rFonts w:ascii="Candara" w:eastAsia="Calibri" w:hAnsi="Candara"/>
                <w:sz w:val="20"/>
                <w:szCs w:val="20"/>
                <w:lang w:val="es-EC"/>
              </w:rPr>
            </w:pPr>
          </w:p>
        </w:tc>
      </w:tr>
      <w:tr w:rsidR="003B0E7E" w:rsidRPr="00582B1C" w14:paraId="58DD746D" w14:textId="0E8F000F" w:rsidTr="000C1212">
        <w:trPr>
          <w:trHeight w:val="1215"/>
        </w:trPr>
        <w:tc>
          <w:tcPr>
            <w:tcW w:w="851" w:type="dxa"/>
            <w:shd w:val="clear" w:color="auto" w:fill="auto"/>
            <w:vAlign w:val="center"/>
            <w:hideMark/>
          </w:tcPr>
          <w:p w14:paraId="4ACE40D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6.88</w:t>
            </w:r>
          </w:p>
        </w:tc>
        <w:tc>
          <w:tcPr>
            <w:tcW w:w="3119" w:type="dxa"/>
            <w:vMerge/>
            <w:vAlign w:val="center"/>
            <w:hideMark/>
          </w:tcPr>
          <w:p w14:paraId="6599D650"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59BF97F9" w14:textId="15D900E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6360E4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Configuración IEC 61850 (creación de Data Sets y GCB - comunicación GOOSE, creación de Data Sets y RCB - comunicación MMS).</w:t>
            </w:r>
          </w:p>
        </w:tc>
        <w:tc>
          <w:tcPr>
            <w:tcW w:w="1417" w:type="dxa"/>
            <w:shd w:val="clear" w:color="auto" w:fill="auto"/>
            <w:vAlign w:val="center"/>
            <w:hideMark/>
          </w:tcPr>
          <w:p w14:paraId="02CEF6C4" w14:textId="41059B01" w:rsidR="003B0E7E" w:rsidRPr="00335FAC" w:rsidRDefault="003B0E7E" w:rsidP="00335FAC">
            <w:pPr>
              <w:rPr>
                <w:rFonts w:ascii="Candara" w:eastAsia="Calibri" w:hAnsi="Candara"/>
                <w:sz w:val="20"/>
                <w:szCs w:val="20"/>
                <w:lang w:val="es-EC"/>
              </w:rPr>
            </w:pPr>
          </w:p>
        </w:tc>
        <w:tc>
          <w:tcPr>
            <w:tcW w:w="1418" w:type="dxa"/>
          </w:tcPr>
          <w:p w14:paraId="1F01E9B6" w14:textId="77777777" w:rsidR="003B0E7E" w:rsidRPr="00335FAC" w:rsidRDefault="003B0E7E" w:rsidP="00335FAC">
            <w:pPr>
              <w:rPr>
                <w:rFonts w:ascii="Candara" w:eastAsia="Calibri" w:hAnsi="Candara"/>
                <w:sz w:val="20"/>
                <w:szCs w:val="20"/>
                <w:lang w:val="es-EC"/>
              </w:rPr>
            </w:pPr>
          </w:p>
        </w:tc>
      </w:tr>
      <w:tr w:rsidR="003B0E7E" w:rsidRPr="00582B1C" w14:paraId="7456373D" w14:textId="276FAFAE" w:rsidTr="000C1212">
        <w:trPr>
          <w:trHeight w:val="735"/>
        </w:trPr>
        <w:tc>
          <w:tcPr>
            <w:tcW w:w="851" w:type="dxa"/>
            <w:shd w:val="clear" w:color="auto" w:fill="auto"/>
            <w:vAlign w:val="center"/>
            <w:hideMark/>
          </w:tcPr>
          <w:p w14:paraId="42C84E6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6.89</w:t>
            </w:r>
          </w:p>
        </w:tc>
        <w:tc>
          <w:tcPr>
            <w:tcW w:w="3119" w:type="dxa"/>
            <w:vMerge/>
            <w:vAlign w:val="center"/>
            <w:hideMark/>
          </w:tcPr>
          <w:p w14:paraId="19754108"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424C816F" w14:textId="0F18487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C0E5BA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Crear esquemas de protección y permitir la comunicación entre IED’s (mensajes GOOSE).</w:t>
            </w:r>
          </w:p>
        </w:tc>
        <w:tc>
          <w:tcPr>
            <w:tcW w:w="1417" w:type="dxa"/>
            <w:shd w:val="clear" w:color="auto" w:fill="auto"/>
            <w:vAlign w:val="center"/>
            <w:hideMark/>
          </w:tcPr>
          <w:p w14:paraId="1DDE4DAA" w14:textId="31A09B34" w:rsidR="003B0E7E" w:rsidRPr="00335FAC" w:rsidRDefault="003B0E7E" w:rsidP="00335FAC">
            <w:pPr>
              <w:rPr>
                <w:rFonts w:ascii="Candara" w:eastAsia="Calibri" w:hAnsi="Candara"/>
                <w:sz w:val="20"/>
                <w:szCs w:val="20"/>
                <w:lang w:val="es-EC"/>
              </w:rPr>
            </w:pPr>
          </w:p>
        </w:tc>
        <w:tc>
          <w:tcPr>
            <w:tcW w:w="1418" w:type="dxa"/>
          </w:tcPr>
          <w:p w14:paraId="02B36169" w14:textId="77777777" w:rsidR="003B0E7E" w:rsidRPr="00335FAC" w:rsidRDefault="003B0E7E" w:rsidP="00335FAC">
            <w:pPr>
              <w:rPr>
                <w:rFonts w:ascii="Candara" w:eastAsia="Calibri" w:hAnsi="Candara"/>
                <w:sz w:val="20"/>
                <w:szCs w:val="20"/>
                <w:lang w:val="es-EC"/>
              </w:rPr>
            </w:pPr>
          </w:p>
        </w:tc>
      </w:tr>
      <w:tr w:rsidR="003B0E7E" w:rsidRPr="00582B1C" w14:paraId="5E80BE89" w14:textId="36AC994A" w:rsidTr="000C1212">
        <w:trPr>
          <w:trHeight w:val="495"/>
        </w:trPr>
        <w:tc>
          <w:tcPr>
            <w:tcW w:w="851" w:type="dxa"/>
            <w:shd w:val="clear" w:color="auto" w:fill="auto"/>
            <w:vAlign w:val="center"/>
            <w:hideMark/>
          </w:tcPr>
          <w:p w14:paraId="2A92201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6.90</w:t>
            </w:r>
          </w:p>
        </w:tc>
        <w:tc>
          <w:tcPr>
            <w:tcW w:w="3119" w:type="dxa"/>
            <w:vMerge/>
            <w:vAlign w:val="center"/>
            <w:hideMark/>
          </w:tcPr>
          <w:p w14:paraId="42E6C33D"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29DCD8AC" w14:textId="796EE68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8710C5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Lectura de archivos CID, ICD, SCD.</w:t>
            </w:r>
          </w:p>
        </w:tc>
        <w:tc>
          <w:tcPr>
            <w:tcW w:w="1417" w:type="dxa"/>
            <w:shd w:val="clear" w:color="auto" w:fill="auto"/>
            <w:vAlign w:val="center"/>
            <w:hideMark/>
          </w:tcPr>
          <w:p w14:paraId="43F30E84" w14:textId="2E8F355E" w:rsidR="003B0E7E" w:rsidRPr="00335FAC" w:rsidRDefault="003B0E7E" w:rsidP="00335FAC">
            <w:pPr>
              <w:rPr>
                <w:rFonts w:ascii="Candara" w:eastAsia="Calibri" w:hAnsi="Candara"/>
                <w:sz w:val="20"/>
                <w:szCs w:val="20"/>
                <w:lang w:val="es-EC"/>
              </w:rPr>
            </w:pPr>
          </w:p>
        </w:tc>
        <w:tc>
          <w:tcPr>
            <w:tcW w:w="1418" w:type="dxa"/>
          </w:tcPr>
          <w:p w14:paraId="168182CE" w14:textId="77777777" w:rsidR="003B0E7E" w:rsidRPr="00335FAC" w:rsidRDefault="003B0E7E" w:rsidP="00335FAC">
            <w:pPr>
              <w:rPr>
                <w:rFonts w:ascii="Candara" w:eastAsia="Calibri" w:hAnsi="Candara"/>
                <w:sz w:val="20"/>
                <w:szCs w:val="20"/>
                <w:lang w:val="es-EC"/>
              </w:rPr>
            </w:pPr>
          </w:p>
        </w:tc>
      </w:tr>
      <w:tr w:rsidR="003B0E7E" w:rsidRPr="00582B1C" w14:paraId="5E094CC0" w14:textId="0183D7EE" w:rsidTr="000C1212">
        <w:trPr>
          <w:trHeight w:val="975"/>
        </w:trPr>
        <w:tc>
          <w:tcPr>
            <w:tcW w:w="851" w:type="dxa"/>
            <w:shd w:val="clear" w:color="auto" w:fill="auto"/>
            <w:vAlign w:val="center"/>
            <w:hideMark/>
          </w:tcPr>
          <w:p w14:paraId="0C1A6CC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6.91</w:t>
            </w:r>
          </w:p>
        </w:tc>
        <w:tc>
          <w:tcPr>
            <w:tcW w:w="3119" w:type="dxa"/>
            <w:vMerge/>
            <w:vAlign w:val="center"/>
            <w:hideMark/>
          </w:tcPr>
          <w:p w14:paraId="6CCBF46B"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676C9CD0" w14:textId="46FF2D1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CC8BFC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Posibilidad de exportar archivos RIO para equipos de inyección secundaria de corriente y tensión.</w:t>
            </w:r>
          </w:p>
        </w:tc>
        <w:tc>
          <w:tcPr>
            <w:tcW w:w="1417" w:type="dxa"/>
            <w:shd w:val="clear" w:color="auto" w:fill="auto"/>
            <w:vAlign w:val="center"/>
            <w:hideMark/>
          </w:tcPr>
          <w:p w14:paraId="4C727542" w14:textId="4671B24F" w:rsidR="003B0E7E" w:rsidRPr="00335FAC" w:rsidRDefault="003B0E7E" w:rsidP="00335FAC">
            <w:pPr>
              <w:rPr>
                <w:rFonts w:ascii="Candara" w:eastAsia="Calibri" w:hAnsi="Candara"/>
                <w:sz w:val="20"/>
                <w:szCs w:val="20"/>
                <w:lang w:val="es-EC"/>
              </w:rPr>
            </w:pPr>
          </w:p>
        </w:tc>
        <w:tc>
          <w:tcPr>
            <w:tcW w:w="1418" w:type="dxa"/>
          </w:tcPr>
          <w:p w14:paraId="39FF76B1" w14:textId="77777777" w:rsidR="003B0E7E" w:rsidRPr="00335FAC" w:rsidRDefault="003B0E7E" w:rsidP="00335FAC">
            <w:pPr>
              <w:rPr>
                <w:rFonts w:ascii="Candara" w:eastAsia="Calibri" w:hAnsi="Candara"/>
                <w:sz w:val="20"/>
                <w:szCs w:val="20"/>
                <w:lang w:val="es-EC"/>
              </w:rPr>
            </w:pPr>
          </w:p>
        </w:tc>
      </w:tr>
      <w:tr w:rsidR="003B0E7E" w:rsidRPr="00582B1C" w14:paraId="796C9762" w14:textId="187924BE" w:rsidTr="000C1212">
        <w:trPr>
          <w:trHeight w:val="975"/>
        </w:trPr>
        <w:tc>
          <w:tcPr>
            <w:tcW w:w="851" w:type="dxa"/>
            <w:shd w:val="clear" w:color="auto" w:fill="auto"/>
            <w:vAlign w:val="center"/>
            <w:hideMark/>
          </w:tcPr>
          <w:p w14:paraId="25D2518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6.92</w:t>
            </w:r>
          </w:p>
        </w:tc>
        <w:tc>
          <w:tcPr>
            <w:tcW w:w="3119" w:type="dxa"/>
            <w:vMerge/>
            <w:vAlign w:val="center"/>
            <w:hideMark/>
          </w:tcPr>
          <w:p w14:paraId="108F1BA3"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5D240365" w14:textId="12D24A3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9A328F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Descarga de oscilografìas y manejo de archivos COMTRADE para los respectivos registros de fallas;</w:t>
            </w:r>
          </w:p>
        </w:tc>
        <w:tc>
          <w:tcPr>
            <w:tcW w:w="1417" w:type="dxa"/>
            <w:shd w:val="clear" w:color="auto" w:fill="auto"/>
            <w:vAlign w:val="center"/>
            <w:hideMark/>
          </w:tcPr>
          <w:p w14:paraId="13673518" w14:textId="28758E00" w:rsidR="003B0E7E" w:rsidRPr="00335FAC" w:rsidRDefault="003B0E7E" w:rsidP="00335FAC">
            <w:pPr>
              <w:rPr>
                <w:rFonts w:ascii="Candara" w:eastAsia="Calibri" w:hAnsi="Candara"/>
                <w:sz w:val="20"/>
                <w:szCs w:val="20"/>
                <w:lang w:val="es-EC"/>
              </w:rPr>
            </w:pPr>
          </w:p>
        </w:tc>
        <w:tc>
          <w:tcPr>
            <w:tcW w:w="1418" w:type="dxa"/>
          </w:tcPr>
          <w:p w14:paraId="7A83540D" w14:textId="77777777" w:rsidR="003B0E7E" w:rsidRPr="00335FAC" w:rsidRDefault="003B0E7E" w:rsidP="00335FAC">
            <w:pPr>
              <w:rPr>
                <w:rFonts w:ascii="Candara" w:eastAsia="Calibri" w:hAnsi="Candara"/>
                <w:sz w:val="20"/>
                <w:szCs w:val="20"/>
                <w:lang w:val="es-EC"/>
              </w:rPr>
            </w:pPr>
          </w:p>
        </w:tc>
      </w:tr>
      <w:tr w:rsidR="003B0E7E" w:rsidRPr="00582B1C" w14:paraId="5D6A15BE" w14:textId="1B3C7E6C" w:rsidTr="000C1212">
        <w:trPr>
          <w:trHeight w:val="735"/>
        </w:trPr>
        <w:tc>
          <w:tcPr>
            <w:tcW w:w="851" w:type="dxa"/>
            <w:shd w:val="clear" w:color="auto" w:fill="auto"/>
            <w:vAlign w:val="center"/>
            <w:hideMark/>
          </w:tcPr>
          <w:p w14:paraId="55F8773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6.93</w:t>
            </w:r>
          </w:p>
        </w:tc>
        <w:tc>
          <w:tcPr>
            <w:tcW w:w="3119" w:type="dxa"/>
            <w:vMerge/>
            <w:vAlign w:val="center"/>
            <w:hideMark/>
          </w:tcPr>
          <w:p w14:paraId="3803946A"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7C6168E4" w14:textId="40D5591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001F07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Configuración y edición de algoritmos de control y protección.</w:t>
            </w:r>
          </w:p>
        </w:tc>
        <w:tc>
          <w:tcPr>
            <w:tcW w:w="1417" w:type="dxa"/>
            <w:shd w:val="clear" w:color="auto" w:fill="auto"/>
            <w:vAlign w:val="center"/>
            <w:hideMark/>
          </w:tcPr>
          <w:p w14:paraId="2573900D" w14:textId="53C68417" w:rsidR="003B0E7E" w:rsidRPr="00335FAC" w:rsidRDefault="003B0E7E" w:rsidP="00335FAC">
            <w:pPr>
              <w:rPr>
                <w:rFonts w:ascii="Candara" w:eastAsia="Calibri" w:hAnsi="Candara"/>
                <w:sz w:val="20"/>
                <w:szCs w:val="20"/>
                <w:lang w:val="es-EC"/>
              </w:rPr>
            </w:pPr>
          </w:p>
        </w:tc>
        <w:tc>
          <w:tcPr>
            <w:tcW w:w="1418" w:type="dxa"/>
          </w:tcPr>
          <w:p w14:paraId="7ACAA6E9" w14:textId="77777777" w:rsidR="003B0E7E" w:rsidRPr="00335FAC" w:rsidRDefault="003B0E7E" w:rsidP="00335FAC">
            <w:pPr>
              <w:rPr>
                <w:rFonts w:ascii="Candara" w:eastAsia="Calibri" w:hAnsi="Candara"/>
                <w:sz w:val="20"/>
                <w:szCs w:val="20"/>
                <w:lang w:val="es-EC"/>
              </w:rPr>
            </w:pPr>
          </w:p>
        </w:tc>
      </w:tr>
      <w:tr w:rsidR="003B0E7E" w:rsidRPr="00582B1C" w14:paraId="471AEE25" w14:textId="4B7222E4" w:rsidTr="000C1212">
        <w:trPr>
          <w:trHeight w:val="735"/>
        </w:trPr>
        <w:tc>
          <w:tcPr>
            <w:tcW w:w="851" w:type="dxa"/>
            <w:shd w:val="clear" w:color="auto" w:fill="auto"/>
            <w:vAlign w:val="center"/>
            <w:hideMark/>
          </w:tcPr>
          <w:p w14:paraId="49D0FDC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6.94</w:t>
            </w:r>
          </w:p>
        </w:tc>
        <w:tc>
          <w:tcPr>
            <w:tcW w:w="3119" w:type="dxa"/>
            <w:vMerge/>
            <w:vAlign w:val="center"/>
            <w:hideMark/>
          </w:tcPr>
          <w:p w14:paraId="71A3A5E2"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2E1FC7F6" w14:textId="01C658ED"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44701C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Descarga de los ajustes del relé y registro de funcionalidad/Eventos.</w:t>
            </w:r>
          </w:p>
        </w:tc>
        <w:tc>
          <w:tcPr>
            <w:tcW w:w="1417" w:type="dxa"/>
            <w:shd w:val="clear" w:color="auto" w:fill="auto"/>
            <w:vAlign w:val="center"/>
            <w:hideMark/>
          </w:tcPr>
          <w:p w14:paraId="031B3DB5" w14:textId="314E2529" w:rsidR="003B0E7E" w:rsidRPr="00335FAC" w:rsidRDefault="003B0E7E" w:rsidP="00335FAC">
            <w:pPr>
              <w:rPr>
                <w:rFonts w:ascii="Candara" w:eastAsia="Calibri" w:hAnsi="Candara"/>
                <w:sz w:val="20"/>
                <w:szCs w:val="20"/>
                <w:lang w:val="es-EC"/>
              </w:rPr>
            </w:pPr>
          </w:p>
        </w:tc>
        <w:tc>
          <w:tcPr>
            <w:tcW w:w="1418" w:type="dxa"/>
          </w:tcPr>
          <w:p w14:paraId="74B1748B" w14:textId="77777777" w:rsidR="003B0E7E" w:rsidRPr="00335FAC" w:rsidRDefault="003B0E7E" w:rsidP="00335FAC">
            <w:pPr>
              <w:rPr>
                <w:rFonts w:ascii="Candara" w:eastAsia="Calibri" w:hAnsi="Candara"/>
                <w:sz w:val="20"/>
                <w:szCs w:val="20"/>
                <w:lang w:val="es-EC"/>
              </w:rPr>
            </w:pPr>
          </w:p>
        </w:tc>
      </w:tr>
      <w:tr w:rsidR="003B0E7E" w:rsidRPr="00582B1C" w14:paraId="16F82D25" w14:textId="56D0F207" w:rsidTr="000C1212">
        <w:trPr>
          <w:trHeight w:val="1215"/>
        </w:trPr>
        <w:tc>
          <w:tcPr>
            <w:tcW w:w="851" w:type="dxa"/>
            <w:shd w:val="clear" w:color="auto" w:fill="auto"/>
            <w:vAlign w:val="center"/>
            <w:hideMark/>
          </w:tcPr>
          <w:p w14:paraId="6F2ECD6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6.95</w:t>
            </w:r>
          </w:p>
        </w:tc>
        <w:tc>
          <w:tcPr>
            <w:tcW w:w="3119" w:type="dxa"/>
            <w:vMerge/>
            <w:vAlign w:val="center"/>
            <w:hideMark/>
          </w:tcPr>
          <w:p w14:paraId="718B79C1"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0ECAD2EF" w14:textId="1DF45E0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60ACB0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Software con capacidad de trabajar en "modo en línea" o modo "debug "a fin de depurar lógicas y visualizar datos en tiempo real</w:t>
            </w:r>
          </w:p>
        </w:tc>
        <w:tc>
          <w:tcPr>
            <w:tcW w:w="1417" w:type="dxa"/>
            <w:shd w:val="clear" w:color="auto" w:fill="auto"/>
            <w:vAlign w:val="center"/>
            <w:hideMark/>
          </w:tcPr>
          <w:p w14:paraId="371AB756" w14:textId="42C9067E" w:rsidR="003B0E7E" w:rsidRPr="00335FAC" w:rsidRDefault="003B0E7E" w:rsidP="00335FAC">
            <w:pPr>
              <w:rPr>
                <w:rFonts w:ascii="Candara" w:eastAsia="Calibri" w:hAnsi="Candara"/>
                <w:sz w:val="20"/>
                <w:szCs w:val="20"/>
                <w:lang w:val="es-EC"/>
              </w:rPr>
            </w:pPr>
          </w:p>
        </w:tc>
        <w:tc>
          <w:tcPr>
            <w:tcW w:w="1418" w:type="dxa"/>
          </w:tcPr>
          <w:p w14:paraId="28E1E85C" w14:textId="77777777" w:rsidR="003B0E7E" w:rsidRPr="00335FAC" w:rsidRDefault="003B0E7E" w:rsidP="00335FAC">
            <w:pPr>
              <w:rPr>
                <w:rFonts w:ascii="Candara" w:eastAsia="Calibri" w:hAnsi="Candara"/>
                <w:sz w:val="20"/>
                <w:szCs w:val="20"/>
                <w:lang w:val="es-EC"/>
              </w:rPr>
            </w:pPr>
          </w:p>
        </w:tc>
      </w:tr>
      <w:tr w:rsidR="003B0E7E" w:rsidRPr="00582B1C" w14:paraId="2141CFAE" w14:textId="7D9BE7E3" w:rsidTr="000C1212">
        <w:trPr>
          <w:trHeight w:val="975"/>
        </w:trPr>
        <w:tc>
          <w:tcPr>
            <w:tcW w:w="851" w:type="dxa"/>
            <w:shd w:val="clear" w:color="auto" w:fill="auto"/>
            <w:vAlign w:val="center"/>
            <w:hideMark/>
          </w:tcPr>
          <w:p w14:paraId="49E8A22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6.96</w:t>
            </w:r>
          </w:p>
        </w:tc>
        <w:tc>
          <w:tcPr>
            <w:tcW w:w="3119" w:type="dxa"/>
            <w:shd w:val="clear" w:color="auto" w:fill="auto"/>
            <w:vAlign w:val="center"/>
            <w:hideMark/>
          </w:tcPr>
          <w:p w14:paraId="7CA2B25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Certificado de cumplimiento de la norma IEC 61850 Ed 2 emitido por un organismo internacional acreditado</w:t>
            </w:r>
          </w:p>
        </w:tc>
        <w:tc>
          <w:tcPr>
            <w:tcW w:w="850" w:type="dxa"/>
            <w:shd w:val="clear" w:color="auto" w:fill="auto"/>
            <w:vAlign w:val="center"/>
            <w:hideMark/>
          </w:tcPr>
          <w:p w14:paraId="089FFE69" w14:textId="350AED9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CEFB71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Incluir</w:t>
            </w:r>
          </w:p>
        </w:tc>
        <w:tc>
          <w:tcPr>
            <w:tcW w:w="1417" w:type="dxa"/>
            <w:shd w:val="clear" w:color="auto" w:fill="auto"/>
            <w:vAlign w:val="center"/>
            <w:hideMark/>
          </w:tcPr>
          <w:p w14:paraId="1350E3DA" w14:textId="7F4956D9" w:rsidR="003B0E7E" w:rsidRPr="00335FAC" w:rsidRDefault="003B0E7E" w:rsidP="00335FAC">
            <w:pPr>
              <w:rPr>
                <w:rFonts w:ascii="Candara" w:eastAsia="Calibri" w:hAnsi="Candara"/>
                <w:sz w:val="20"/>
                <w:szCs w:val="20"/>
                <w:lang w:val="es-EC"/>
              </w:rPr>
            </w:pPr>
          </w:p>
        </w:tc>
        <w:tc>
          <w:tcPr>
            <w:tcW w:w="1418" w:type="dxa"/>
          </w:tcPr>
          <w:p w14:paraId="611BE0D4" w14:textId="77777777" w:rsidR="003B0E7E" w:rsidRPr="00335FAC" w:rsidRDefault="003B0E7E" w:rsidP="00335FAC">
            <w:pPr>
              <w:rPr>
                <w:rFonts w:ascii="Candara" w:eastAsia="Calibri" w:hAnsi="Candara"/>
                <w:sz w:val="20"/>
                <w:szCs w:val="20"/>
                <w:lang w:val="es-EC"/>
              </w:rPr>
            </w:pPr>
          </w:p>
        </w:tc>
      </w:tr>
      <w:tr w:rsidR="003B0E7E" w:rsidRPr="00582B1C" w14:paraId="0808E9E4" w14:textId="058D1E7A" w:rsidTr="000C1212">
        <w:trPr>
          <w:trHeight w:val="868"/>
        </w:trPr>
        <w:tc>
          <w:tcPr>
            <w:tcW w:w="851" w:type="dxa"/>
            <w:shd w:val="clear" w:color="auto" w:fill="auto"/>
            <w:vAlign w:val="center"/>
            <w:hideMark/>
          </w:tcPr>
          <w:p w14:paraId="74C90380"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6.97</w:t>
            </w:r>
          </w:p>
        </w:tc>
        <w:tc>
          <w:tcPr>
            <w:tcW w:w="3119" w:type="dxa"/>
            <w:shd w:val="clear" w:color="auto" w:fill="auto"/>
            <w:vAlign w:val="center"/>
            <w:hideMark/>
          </w:tcPr>
          <w:p w14:paraId="5E9835AB"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Certificado Quallity Managment System ISO 9001:2008 o equivalente del proceso de fabricación de los IED’s</w:t>
            </w:r>
          </w:p>
        </w:tc>
        <w:tc>
          <w:tcPr>
            <w:tcW w:w="850" w:type="dxa"/>
            <w:shd w:val="clear" w:color="auto" w:fill="auto"/>
            <w:vAlign w:val="center"/>
            <w:hideMark/>
          </w:tcPr>
          <w:p w14:paraId="104FB7D1" w14:textId="3B95CE5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D4B867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Incluir</w:t>
            </w:r>
          </w:p>
        </w:tc>
        <w:tc>
          <w:tcPr>
            <w:tcW w:w="1417" w:type="dxa"/>
            <w:shd w:val="clear" w:color="auto" w:fill="auto"/>
            <w:vAlign w:val="center"/>
            <w:hideMark/>
          </w:tcPr>
          <w:p w14:paraId="3572969E" w14:textId="7D1A0E8F" w:rsidR="003B0E7E" w:rsidRPr="00335FAC" w:rsidRDefault="003B0E7E" w:rsidP="00335FAC">
            <w:pPr>
              <w:rPr>
                <w:rFonts w:ascii="Candara" w:eastAsia="Calibri" w:hAnsi="Candara"/>
                <w:sz w:val="20"/>
                <w:szCs w:val="20"/>
                <w:lang w:val="es-EC"/>
              </w:rPr>
            </w:pPr>
          </w:p>
        </w:tc>
        <w:tc>
          <w:tcPr>
            <w:tcW w:w="1418" w:type="dxa"/>
          </w:tcPr>
          <w:p w14:paraId="11D6F2A8" w14:textId="77777777" w:rsidR="003B0E7E" w:rsidRPr="00335FAC" w:rsidRDefault="003B0E7E" w:rsidP="00335FAC">
            <w:pPr>
              <w:rPr>
                <w:rFonts w:ascii="Candara" w:eastAsia="Calibri" w:hAnsi="Candara"/>
                <w:sz w:val="20"/>
                <w:szCs w:val="20"/>
                <w:lang w:val="es-EC"/>
              </w:rPr>
            </w:pPr>
          </w:p>
        </w:tc>
      </w:tr>
      <w:tr w:rsidR="003B0E7E" w:rsidRPr="00582B1C" w14:paraId="211122D4" w14:textId="7E27E3AE" w:rsidTr="000C1212">
        <w:trPr>
          <w:trHeight w:val="301"/>
        </w:trPr>
        <w:tc>
          <w:tcPr>
            <w:tcW w:w="851" w:type="dxa"/>
            <w:shd w:val="clear" w:color="auto" w:fill="auto"/>
            <w:vAlign w:val="center"/>
            <w:hideMark/>
          </w:tcPr>
          <w:p w14:paraId="5901960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6.98</w:t>
            </w:r>
          </w:p>
        </w:tc>
        <w:tc>
          <w:tcPr>
            <w:tcW w:w="3119" w:type="dxa"/>
            <w:shd w:val="clear" w:color="auto" w:fill="auto"/>
            <w:vAlign w:val="center"/>
            <w:hideMark/>
          </w:tcPr>
          <w:p w14:paraId="2CE5B8AE" w14:textId="6BAD892B"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Certificado de Pruebas de fábrica</w:t>
            </w:r>
          </w:p>
        </w:tc>
        <w:tc>
          <w:tcPr>
            <w:tcW w:w="850" w:type="dxa"/>
            <w:shd w:val="clear" w:color="auto" w:fill="auto"/>
            <w:vAlign w:val="center"/>
            <w:hideMark/>
          </w:tcPr>
          <w:p w14:paraId="03EAA3C9" w14:textId="7B74355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B9A0ED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Incluir</w:t>
            </w:r>
          </w:p>
        </w:tc>
        <w:tc>
          <w:tcPr>
            <w:tcW w:w="1417" w:type="dxa"/>
            <w:shd w:val="clear" w:color="auto" w:fill="auto"/>
            <w:vAlign w:val="center"/>
            <w:hideMark/>
          </w:tcPr>
          <w:p w14:paraId="403735A0" w14:textId="342E90FD" w:rsidR="003B0E7E" w:rsidRPr="00335FAC" w:rsidRDefault="003B0E7E" w:rsidP="00335FAC">
            <w:pPr>
              <w:rPr>
                <w:rFonts w:ascii="Candara" w:eastAsia="Calibri" w:hAnsi="Candara"/>
                <w:sz w:val="20"/>
                <w:szCs w:val="20"/>
                <w:lang w:val="es-EC"/>
              </w:rPr>
            </w:pPr>
          </w:p>
        </w:tc>
        <w:tc>
          <w:tcPr>
            <w:tcW w:w="1418" w:type="dxa"/>
          </w:tcPr>
          <w:p w14:paraId="5B568372" w14:textId="77777777" w:rsidR="003B0E7E" w:rsidRPr="00335FAC" w:rsidRDefault="003B0E7E" w:rsidP="00335FAC">
            <w:pPr>
              <w:rPr>
                <w:rFonts w:ascii="Candara" w:eastAsia="Calibri" w:hAnsi="Candara"/>
                <w:sz w:val="20"/>
                <w:szCs w:val="20"/>
                <w:lang w:val="es-EC"/>
              </w:rPr>
            </w:pPr>
          </w:p>
        </w:tc>
      </w:tr>
      <w:tr w:rsidR="003B0E7E" w:rsidRPr="00582B1C" w14:paraId="71D8A0F0" w14:textId="20FD825C" w:rsidTr="000C1212">
        <w:trPr>
          <w:trHeight w:val="315"/>
        </w:trPr>
        <w:tc>
          <w:tcPr>
            <w:tcW w:w="851" w:type="dxa"/>
            <w:shd w:val="clear" w:color="auto" w:fill="auto"/>
            <w:vAlign w:val="center"/>
            <w:hideMark/>
          </w:tcPr>
          <w:p w14:paraId="2971E17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6.99</w:t>
            </w:r>
          </w:p>
        </w:tc>
        <w:tc>
          <w:tcPr>
            <w:tcW w:w="3119" w:type="dxa"/>
            <w:shd w:val="clear" w:color="auto" w:fill="auto"/>
            <w:vAlign w:val="center"/>
            <w:hideMark/>
          </w:tcPr>
          <w:p w14:paraId="10E3E395" w14:textId="797CF9AC"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Planos Eléctricos</w:t>
            </w:r>
          </w:p>
        </w:tc>
        <w:tc>
          <w:tcPr>
            <w:tcW w:w="850" w:type="dxa"/>
            <w:shd w:val="clear" w:color="auto" w:fill="auto"/>
            <w:vAlign w:val="center"/>
            <w:hideMark/>
          </w:tcPr>
          <w:p w14:paraId="119E91F0" w14:textId="4A832B6D"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B51709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Incluir</w:t>
            </w:r>
          </w:p>
        </w:tc>
        <w:tc>
          <w:tcPr>
            <w:tcW w:w="1417" w:type="dxa"/>
            <w:shd w:val="clear" w:color="auto" w:fill="auto"/>
            <w:vAlign w:val="center"/>
            <w:hideMark/>
          </w:tcPr>
          <w:p w14:paraId="4E5A1B5D" w14:textId="2525DCD3" w:rsidR="003B0E7E" w:rsidRPr="00335FAC" w:rsidRDefault="003B0E7E" w:rsidP="00335FAC">
            <w:pPr>
              <w:rPr>
                <w:rFonts w:ascii="Candara" w:eastAsia="Calibri" w:hAnsi="Candara"/>
                <w:sz w:val="20"/>
                <w:szCs w:val="20"/>
                <w:lang w:val="es-EC"/>
              </w:rPr>
            </w:pPr>
          </w:p>
        </w:tc>
        <w:tc>
          <w:tcPr>
            <w:tcW w:w="1418" w:type="dxa"/>
          </w:tcPr>
          <w:p w14:paraId="387EC403" w14:textId="77777777" w:rsidR="003B0E7E" w:rsidRPr="00335FAC" w:rsidRDefault="003B0E7E" w:rsidP="00335FAC">
            <w:pPr>
              <w:rPr>
                <w:rFonts w:ascii="Candara" w:eastAsia="Calibri" w:hAnsi="Candara"/>
                <w:sz w:val="20"/>
                <w:szCs w:val="20"/>
                <w:lang w:val="es-EC"/>
              </w:rPr>
            </w:pPr>
          </w:p>
        </w:tc>
      </w:tr>
      <w:tr w:rsidR="003B0E7E" w:rsidRPr="00582B1C" w14:paraId="75BC23D8" w14:textId="72327097" w:rsidTr="000C1212">
        <w:trPr>
          <w:trHeight w:val="315"/>
        </w:trPr>
        <w:tc>
          <w:tcPr>
            <w:tcW w:w="851" w:type="dxa"/>
            <w:shd w:val="clear" w:color="auto" w:fill="auto"/>
            <w:vAlign w:val="center"/>
            <w:hideMark/>
          </w:tcPr>
          <w:p w14:paraId="1EA3157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6.100</w:t>
            </w:r>
          </w:p>
        </w:tc>
        <w:tc>
          <w:tcPr>
            <w:tcW w:w="3119" w:type="dxa"/>
            <w:shd w:val="clear" w:color="auto" w:fill="auto"/>
            <w:vAlign w:val="center"/>
            <w:hideMark/>
          </w:tcPr>
          <w:p w14:paraId="717A6C6F" w14:textId="38955788"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Planos Mecánicos</w:t>
            </w:r>
          </w:p>
        </w:tc>
        <w:tc>
          <w:tcPr>
            <w:tcW w:w="850" w:type="dxa"/>
            <w:shd w:val="clear" w:color="auto" w:fill="auto"/>
            <w:vAlign w:val="center"/>
            <w:hideMark/>
          </w:tcPr>
          <w:p w14:paraId="009EDD1B" w14:textId="544BBDD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995152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Incluir</w:t>
            </w:r>
          </w:p>
        </w:tc>
        <w:tc>
          <w:tcPr>
            <w:tcW w:w="1417" w:type="dxa"/>
            <w:shd w:val="clear" w:color="auto" w:fill="auto"/>
            <w:vAlign w:val="center"/>
            <w:hideMark/>
          </w:tcPr>
          <w:p w14:paraId="175A13F4" w14:textId="78BDEAB7" w:rsidR="003B0E7E" w:rsidRPr="00335FAC" w:rsidRDefault="003B0E7E" w:rsidP="00335FAC">
            <w:pPr>
              <w:rPr>
                <w:rFonts w:ascii="Candara" w:eastAsia="Calibri" w:hAnsi="Candara"/>
                <w:sz w:val="20"/>
                <w:szCs w:val="20"/>
                <w:lang w:val="es-EC"/>
              </w:rPr>
            </w:pPr>
          </w:p>
        </w:tc>
        <w:tc>
          <w:tcPr>
            <w:tcW w:w="1418" w:type="dxa"/>
          </w:tcPr>
          <w:p w14:paraId="14165854" w14:textId="77777777" w:rsidR="003B0E7E" w:rsidRPr="00335FAC" w:rsidRDefault="003B0E7E" w:rsidP="00335FAC">
            <w:pPr>
              <w:rPr>
                <w:rFonts w:ascii="Candara" w:eastAsia="Calibri" w:hAnsi="Candara"/>
                <w:sz w:val="20"/>
                <w:szCs w:val="20"/>
                <w:lang w:val="es-EC"/>
              </w:rPr>
            </w:pPr>
          </w:p>
        </w:tc>
      </w:tr>
      <w:tr w:rsidR="003B0E7E" w:rsidRPr="00582B1C" w14:paraId="4095A690" w14:textId="38475194" w:rsidTr="000C1212">
        <w:trPr>
          <w:trHeight w:val="1605"/>
        </w:trPr>
        <w:tc>
          <w:tcPr>
            <w:tcW w:w="851" w:type="dxa"/>
            <w:shd w:val="clear" w:color="auto" w:fill="auto"/>
            <w:vAlign w:val="center"/>
            <w:hideMark/>
          </w:tcPr>
          <w:p w14:paraId="4DB81C1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6.101</w:t>
            </w:r>
          </w:p>
        </w:tc>
        <w:tc>
          <w:tcPr>
            <w:tcW w:w="3119" w:type="dxa"/>
            <w:shd w:val="clear" w:color="auto" w:fill="auto"/>
            <w:vAlign w:val="center"/>
            <w:hideMark/>
          </w:tcPr>
          <w:p w14:paraId="2B1B6E1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Manual de especificaciones técnicas en español (alternativamente se aceptará en inglés), donde se describa con detalle la operación de cada una de las funciones de protección que incluye el IED</w:t>
            </w:r>
          </w:p>
        </w:tc>
        <w:tc>
          <w:tcPr>
            <w:tcW w:w="850" w:type="dxa"/>
            <w:shd w:val="clear" w:color="auto" w:fill="auto"/>
            <w:vAlign w:val="center"/>
            <w:hideMark/>
          </w:tcPr>
          <w:p w14:paraId="565BFF63" w14:textId="28E26EF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261634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Incluir</w:t>
            </w:r>
          </w:p>
        </w:tc>
        <w:tc>
          <w:tcPr>
            <w:tcW w:w="1417" w:type="dxa"/>
            <w:shd w:val="clear" w:color="auto" w:fill="auto"/>
            <w:vAlign w:val="center"/>
            <w:hideMark/>
          </w:tcPr>
          <w:p w14:paraId="0D2ADE0F" w14:textId="11C880CF" w:rsidR="003B0E7E" w:rsidRPr="00335FAC" w:rsidRDefault="003B0E7E" w:rsidP="00335FAC">
            <w:pPr>
              <w:rPr>
                <w:rFonts w:ascii="Candara" w:eastAsia="Calibri" w:hAnsi="Candara"/>
                <w:sz w:val="20"/>
                <w:szCs w:val="20"/>
                <w:lang w:val="es-EC"/>
              </w:rPr>
            </w:pPr>
          </w:p>
        </w:tc>
        <w:tc>
          <w:tcPr>
            <w:tcW w:w="1418" w:type="dxa"/>
          </w:tcPr>
          <w:p w14:paraId="2311640C" w14:textId="77777777" w:rsidR="003B0E7E" w:rsidRPr="00335FAC" w:rsidRDefault="003B0E7E" w:rsidP="00335FAC">
            <w:pPr>
              <w:rPr>
                <w:rFonts w:ascii="Candara" w:eastAsia="Calibri" w:hAnsi="Candara"/>
                <w:sz w:val="20"/>
                <w:szCs w:val="20"/>
                <w:lang w:val="es-EC"/>
              </w:rPr>
            </w:pPr>
          </w:p>
        </w:tc>
      </w:tr>
      <w:tr w:rsidR="003B0E7E" w:rsidRPr="00582B1C" w14:paraId="5694035F" w14:textId="6D37EC8F" w:rsidTr="000C1212">
        <w:trPr>
          <w:trHeight w:val="1020"/>
        </w:trPr>
        <w:tc>
          <w:tcPr>
            <w:tcW w:w="851" w:type="dxa"/>
            <w:shd w:val="clear" w:color="auto" w:fill="auto"/>
            <w:vAlign w:val="center"/>
            <w:hideMark/>
          </w:tcPr>
          <w:p w14:paraId="4823B63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6.102</w:t>
            </w:r>
          </w:p>
        </w:tc>
        <w:tc>
          <w:tcPr>
            <w:tcW w:w="3119" w:type="dxa"/>
            <w:shd w:val="clear" w:color="auto" w:fill="auto"/>
            <w:vAlign w:val="center"/>
            <w:hideMark/>
          </w:tcPr>
          <w:p w14:paraId="1D12E00F"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Manual de instalación, operación y mantenimiento en español (alternativamente se aceptará en inglés)</w:t>
            </w:r>
          </w:p>
        </w:tc>
        <w:tc>
          <w:tcPr>
            <w:tcW w:w="850" w:type="dxa"/>
            <w:shd w:val="clear" w:color="auto" w:fill="auto"/>
            <w:vAlign w:val="center"/>
            <w:hideMark/>
          </w:tcPr>
          <w:p w14:paraId="782A6521" w14:textId="54022EB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D76A05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Incluir</w:t>
            </w:r>
          </w:p>
        </w:tc>
        <w:tc>
          <w:tcPr>
            <w:tcW w:w="1417" w:type="dxa"/>
            <w:shd w:val="clear" w:color="auto" w:fill="auto"/>
            <w:vAlign w:val="center"/>
            <w:hideMark/>
          </w:tcPr>
          <w:p w14:paraId="1AF22577" w14:textId="72C6C7B8" w:rsidR="003B0E7E" w:rsidRPr="00335FAC" w:rsidRDefault="003B0E7E" w:rsidP="00335FAC">
            <w:pPr>
              <w:rPr>
                <w:rFonts w:ascii="Candara" w:eastAsia="Calibri" w:hAnsi="Candara"/>
                <w:sz w:val="20"/>
                <w:szCs w:val="20"/>
                <w:lang w:val="es-EC"/>
              </w:rPr>
            </w:pPr>
          </w:p>
        </w:tc>
        <w:tc>
          <w:tcPr>
            <w:tcW w:w="1418" w:type="dxa"/>
          </w:tcPr>
          <w:p w14:paraId="157B1FBD" w14:textId="77777777" w:rsidR="003B0E7E" w:rsidRPr="00335FAC" w:rsidRDefault="003B0E7E" w:rsidP="00335FAC">
            <w:pPr>
              <w:rPr>
                <w:rFonts w:ascii="Candara" w:eastAsia="Calibri" w:hAnsi="Candara"/>
                <w:sz w:val="20"/>
                <w:szCs w:val="20"/>
                <w:lang w:val="es-EC"/>
              </w:rPr>
            </w:pPr>
          </w:p>
        </w:tc>
      </w:tr>
      <w:tr w:rsidR="003B0E7E" w:rsidRPr="00582B1C" w14:paraId="45EDB8BD" w14:textId="2F7D5DD1" w:rsidTr="000C1212">
        <w:trPr>
          <w:trHeight w:val="1544"/>
        </w:trPr>
        <w:tc>
          <w:tcPr>
            <w:tcW w:w="851" w:type="dxa"/>
            <w:shd w:val="clear" w:color="auto" w:fill="auto"/>
            <w:vAlign w:val="center"/>
            <w:hideMark/>
          </w:tcPr>
          <w:p w14:paraId="075235B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6.103</w:t>
            </w:r>
          </w:p>
        </w:tc>
        <w:tc>
          <w:tcPr>
            <w:tcW w:w="3119" w:type="dxa"/>
            <w:shd w:val="clear" w:color="auto" w:fill="auto"/>
            <w:vAlign w:val="center"/>
            <w:hideMark/>
          </w:tcPr>
          <w:p w14:paraId="77E498E1"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Manual de implementación de cada protocolo (IEC60870-5-104, ModbusTCP, DNP3, IEC 61850, IEEE 1588, RSTP, PRP, HSR, en español (alternativamente se aceptará en inglés)</w:t>
            </w:r>
          </w:p>
        </w:tc>
        <w:tc>
          <w:tcPr>
            <w:tcW w:w="850" w:type="dxa"/>
            <w:shd w:val="clear" w:color="auto" w:fill="auto"/>
            <w:vAlign w:val="center"/>
            <w:hideMark/>
          </w:tcPr>
          <w:p w14:paraId="17C9EE4C" w14:textId="4EE8C23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8C7852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Incluir</w:t>
            </w:r>
          </w:p>
        </w:tc>
        <w:tc>
          <w:tcPr>
            <w:tcW w:w="1417" w:type="dxa"/>
            <w:shd w:val="clear" w:color="auto" w:fill="auto"/>
            <w:vAlign w:val="center"/>
            <w:hideMark/>
          </w:tcPr>
          <w:p w14:paraId="594BA45F" w14:textId="5270D403" w:rsidR="003B0E7E" w:rsidRPr="00335FAC" w:rsidRDefault="003B0E7E" w:rsidP="00335FAC">
            <w:pPr>
              <w:rPr>
                <w:rFonts w:ascii="Candara" w:eastAsia="Calibri" w:hAnsi="Candara"/>
                <w:sz w:val="20"/>
                <w:szCs w:val="20"/>
                <w:lang w:val="es-EC"/>
              </w:rPr>
            </w:pPr>
          </w:p>
        </w:tc>
        <w:tc>
          <w:tcPr>
            <w:tcW w:w="1418" w:type="dxa"/>
          </w:tcPr>
          <w:p w14:paraId="7784F1B1" w14:textId="77777777" w:rsidR="003B0E7E" w:rsidRPr="00335FAC" w:rsidRDefault="003B0E7E" w:rsidP="00335FAC">
            <w:pPr>
              <w:rPr>
                <w:rFonts w:ascii="Candara" w:eastAsia="Calibri" w:hAnsi="Candara"/>
                <w:sz w:val="20"/>
                <w:szCs w:val="20"/>
                <w:lang w:val="es-EC"/>
              </w:rPr>
            </w:pPr>
          </w:p>
        </w:tc>
      </w:tr>
      <w:tr w:rsidR="003B0E7E" w:rsidRPr="00582B1C" w14:paraId="22C6C890" w14:textId="4238FA2D" w:rsidTr="000C1212">
        <w:trPr>
          <w:trHeight w:val="315"/>
        </w:trPr>
        <w:tc>
          <w:tcPr>
            <w:tcW w:w="851" w:type="dxa"/>
            <w:shd w:val="clear" w:color="000000" w:fill="D9D9D9"/>
            <w:vAlign w:val="center"/>
            <w:hideMark/>
          </w:tcPr>
          <w:p w14:paraId="4BD4F789" w14:textId="77777777" w:rsidR="003B0E7E" w:rsidRPr="000C1212" w:rsidRDefault="003B0E7E" w:rsidP="00BD1E3F">
            <w:pPr>
              <w:jc w:val="center"/>
              <w:rPr>
                <w:rFonts w:ascii="Candara" w:eastAsia="Calibri" w:hAnsi="Candara"/>
                <w:b/>
                <w:sz w:val="20"/>
                <w:szCs w:val="20"/>
                <w:lang w:val="es-EC"/>
              </w:rPr>
            </w:pPr>
            <w:r w:rsidRPr="000C1212">
              <w:rPr>
                <w:rFonts w:ascii="Candara" w:eastAsia="Calibri" w:hAnsi="Candara"/>
                <w:b/>
                <w:sz w:val="20"/>
                <w:szCs w:val="20"/>
                <w:lang w:val="es-EC"/>
              </w:rPr>
              <w:t>7</w:t>
            </w:r>
          </w:p>
        </w:tc>
        <w:tc>
          <w:tcPr>
            <w:tcW w:w="3119" w:type="dxa"/>
            <w:shd w:val="clear" w:color="000000" w:fill="D9D9D9"/>
            <w:vAlign w:val="center"/>
            <w:hideMark/>
          </w:tcPr>
          <w:p w14:paraId="44292A8C" w14:textId="77777777" w:rsidR="003B0E7E" w:rsidRPr="000C1212" w:rsidRDefault="003B0E7E" w:rsidP="00335FAC">
            <w:pPr>
              <w:rPr>
                <w:rFonts w:ascii="Candara" w:eastAsia="Calibri" w:hAnsi="Candara"/>
                <w:b/>
                <w:sz w:val="20"/>
                <w:szCs w:val="20"/>
                <w:lang w:val="es-EC"/>
              </w:rPr>
            </w:pPr>
            <w:r w:rsidRPr="000C1212">
              <w:rPr>
                <w:rFonts w:ascii="Candara" w:eastAsia="Calibri" w:hAnsi="Candara"/>
                <w:b/>
                <w:sz w:val="20"/>
                <w:szCs w:val="20"/>
                <w:lang w:val="es-EC"/>
              </w:rPr>
              <w:t>Medidor de energía</w:t>
            </w:r>
          </w:p>
        </w:tc>
        <w:tc>
          <w:tcPr>
            <w:tcW w:w="850" w:type="dxa"/>
            <w:shd w:val="clear" w:color="000000" w:fill="D9D9D9"/>
            <w:vAlign w:val="center"/>
            <w:hideMark/>
          </w:tcPr>
          <w:p w14:paraId="7A520649" w14:textId="4D824ADC" w:rsidR="003B0E7E" w:rsidRPr="00335FAC" w:rsidRDefault="003B0E7E" w:rsidP="00335FAC">
            <w:pPr>
              <w:jc w:val="center"/>
              <w:rPr>
                <w:rFonts w:ascii="Candara" w:eastAsia="Calibri" w:hAnsi="Candara"/>
                <w:sz w:val="20"/>
                <w:szCs w:val="20"/>
                <w:lang w:val="es-EC"/>
              </w:rPr>
            </w:pPr>
          </w:p>
        </w:tc>
        <w:tc>
          <w:tcPr>
            <w:tcW w:w="2552" w:type="dxa"/>
            <w:shd w:val="clear" w:color="000000" w:fill="D9D9D9"/>
            <w:vAlign w:val="center"/>
            <w:hideMark/>
          </w:tcPr>
          <w:p w14:paraId="37C81F06" w14:textId="5E0CB114" w:rsidR="003B0E7E" w:rsidRPr="00335FAC" w:rsidRDefault="003B0E7E" w:rsidP="00335FAC">
            <w:pPr>
              <w:jc w:val="center"/>
              <w:rPr>
                <w:rFonts w:ascii="Candara" w:eastAsia="Calibri" w:hAnsi="Candara"/>
                <w:sz w:val="20"/>
                <w:szCs w:val="20"/>
                <w:lang w:val="es-EC"/>
              </w:rPr>
            </w:pPr>
          </w:p>
        </w:tc>
        <w:tc>
          <w:tcPr>
            <w:tcW w:w="1417" w:type="dxa"/>
            <w:shd w:val="clear" w:color="000000" w:fill="D9D9D9"/>
            <w:vAlign w:val="center"/>
            <w:hideMark/>
          </w:tcPr>
          <w:p w14:paraId="135AF071" w14:textId="1A7EB69C" w:rsidR="003B0E7E" w:rsidRPr="00335FAC" w:rsidRDefault="003B0E7E" w:rsidP="00335FAC">
            <w:pPr>
              <w:rPr>
                <w:rFonts w:ascii="Candara" w:eastAsia="Calibri" w:hAnsi="Candara"/>
                <w:sz w:val="20"/>
                <w:szCs w:val="20"/>
                <w:lang w:val="es-EC"/>
              </w:rPr>
            </w:pPr>
          </w:p>
        </w:tc>
        <w:tc>
          <w:tcPr>
            <w:tcW w:w="1418" w:type="dxa"/>
            <w:shd w:val="clear" w:color="000000" w:fill="D9D9D9"/>
          </w:tcPr>
          <w:p w14:paraId="1EE27953" w14:textId="77777777" w:rsidR="003B0E7E" w:rsidRPr="00335FAC" w:rsidRDefault="003B0E7E" w:rsidP="00335FAC">
            <w:pPr>
              <w:rPr>
                <w:rFonts w:ascii="Candara" w:eastAsia="Calibri" w:hAnsi="Candara"/>
                <w:sz w:val="20"/>
                <w:szCs w:val="20"/>
                <w:lang w:val="es-EC"/>
              </w:rPr>
            </w:pPr>
          </w:p>
        </w:tc>
      </w:tr>
      <w:tr w:rsidR="003B0E7E" w:rsidRPr="00582B1C" w14:paraId="1EAC32A1" w14:textId="71552AFC" w:rsidTr="000C1212">
        <w:trPr>
          <w:trHeight w:val="315"/>
        </w:trPr>
        <w:tc>
          <w:tcPr>
            <w:tcW w:w="851" w:type="dxa"/>
            <w:shd w:val="clear" w:color="auto" w:fill="auto"/>
            <w:vAlign w:val="center"/>
            <w:hideMark/>
          </w:tcPr>
          <w:p w14:paraId="3F0907E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w:t>
            </w:r>
          </w:p>
        </w:tc>
        <w:tc>
          <w:tcPr>
            <w:tcW w:w="3119" w:type="dxa"/>
            <w:shd w:val="clear" w:color="auto" w:fill="auto"/>
            <w:vAlign w:val="center"/>
            <w:hideMark/>
          </w:tcPr>
          <w:p w14:paraId="58818069"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Marca/Modelo</w:t>
            </w:r>
          </w:p>
        </w:tc>
        <w:tc>
          <w:tcPr>
            <w:tcW w:w="850" w:type="dxa"/>
            <w:shd w:val="clear" w:color="auto" w:fill="auto"/>
            <w:vAlign w:val="center"/>
            <w:hideMark/>
          </w:tcPr>
          <w:p w14:paraId="7B282544" w14:textId="0A304C9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E2A9BD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53A93D94" w14:textId="79F75FD2" w:rsidR="003B0E7E" w:rsidRPr="00335FAC" w:rsidRDefault="003B0E7E" w:rsidP="00335FAC">
            <w:pPr>
              <w:rPr>
                <w:rFonts w:ascii="Candara" w:eastAsia="Calibri" w:hAnsi="Candara"/>
                <w:sz w:val="20"/>
                <w:szCs w:val="20"/>
                <w:lang w:val="es-EC"/>
              </w:rPr>
            </w:pPr>
          </w:p>
        </w:tc>
        <w:tc>
          <w:tcPr>
            <w:tcW w:w="1418" w:type="dxa"/>
          </w:tcPr>
          <w:p w14:paraId="6B5EEA79" w14:textId="77777777" w:rsidR="003B0E7E" w:rsidRPr="00335FAC" w:rsidRDefault="003B0E7E" w:rsidP="00335FAC">
            <w:pPr>
              <w:rPr>
                <w:rFonts w:ascii="Candara" w:eastAsia="Calibri" w:hAnsi="Candara"/>
                <w:sz w:val="20"/>
                <w:szCs w:val="20"/>
                <w:lang w:val="es-EC"/>
              </w:rPr>
            </w:pPr>
          </w:p>
        </w:tc>
      </w:tr>
      <w:tr w:rsidR="003B0E7E" w:rsidRPr="00582B1C" w14:paraId="401F6572" w14:textId="33561793" w:rsidTr="000C1212">
        <w:trPr>
          <w:trHeight w:val="315"/>
        </w:trPr>
        <w:tc>
          <w:tcPr>
            <w:tcW w:w="851" w:type="dxa"/>
            <w:shd w:val="clear" w:color="auto" w:fill="auto"/>
            <w:vAlign w:val="center"/>
            <w:hideMark/>
          </w:tcPr>
          <w:p w14:paraId="4F1F187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w:t>
            </w:r>
          </w:p>
        </w:tc>
        <w:tc>
          <w:tcPr>
            <w:tcW w:w="3119" w:type="dxa"/>
            <w:shd w:val="clear" w:color="auto" w:fill="auto"/>
            <w:vAlign w:val="center"/>
            <w:hideMark/>
          </w:tcPr>
          <w:p w14:paraId="76FB509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País de procedencia</w:t>
            </w:r>
          </w:p>
        </w:tc>
        <w:tc>
          <w:tcPr>
            <w:tcW w:w="850" w:type="dxa"/>
            <w:shd w:val="clear" w:color="auto" w:fill="auto"/>
            <w:vAlign w:val="center"/>
            <w:hideMark/>
          </w:tcPr>
          <w:p w14:paraId="2250BC1B" w14:textId="2223FE1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E4D114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Indicar</w:t>
            </w:r>
          </w:p>
        </w:tc>
        <w:tc>
          <w:tcPr>
            <w:tcW w:w="1417" w:type="dxa"/>
            <w:shd w:val="clear" w:color="auto" w:fill="auto"/>
            <w:vAlign w:val="center"/>
            <w:hideMark/>
          </w:tcPr>
          <w:p w14:paraId="3D9CB6D9" w14:textId="59D87E11" w:rsidR="003B0E7E" w:rsidRPr="00335FAC" w:rsidRDefault="003B0E7E" w:rsidP="00335FAC">
            <w:pPr>
              <w:rPr>
                <w:rFonts w:ascii="Candara" w:eastAsia="Calibri" w:hAnsi="Candara"/>
                <w:sz w:val="20"/>
                <w:szCs w:val="20"/>
                <w:lang w:val="es-EC"/>
              </w:rPr>
            </w:pPr>
          </w:p>
        </w:tc>
        <w:tc>
          <w:tcPr>
            <w:tcW w:w="1418" w:type="dxa"/>
          </w:tcPr>
          <w:p w14:paraId="08D3205F" w14:textId="77777777" w:rsidR="003B0E7E" w:rsidRPr="00335FAC" w:rsidRDefault="003B0E7E" w:rsidP="00335FAC">
            <w:pPr>
              <w:rPr>
                <w:rFonts w:ascii="Candara" w:eastAsia="Calibri" w:hAnsi="Candara"/>
                <w:sz w:val="20"/>
                <w:szCs w:val="20"/>
                <w:lang w:val="es-EC"/>
              </w:rPr>
            </w:pPr>
          </w:p>
        </w:tc>
      </w:tr>
      <w:tr w:rsidR="003B0E7E" w:rsidRPr="00582B1C" w14:paraId="4E6D4529" w14:textId="268D984E" w:rsidTr="000C1212">
        <w:trPr>
          <w:trHeight w:val="315"/>
        </w:trPr>
        <w:tc>
          <w:tcPr>
            <w:tcW w:w="851" w:type="dxa"/>
            <w:shd w:val="clear" w:color="auto" w:fill="auto"/>
            <w:vAlign w:val="center"/>
            <w:hideMark/>
          </w:tcPr>
          <w:p w14:paraId="0F838C40"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w:t>
            </w:r>
          </w:p>
        </w:tc>
        <w:tc>
          <w:tcPr>
            <w:tcW w:w="3119" w:type="dxa"/>
            <w:shd w:val="clear" w:color="auto" w:fill="auto"/>
            <w:vAlign w:val="center"/>
            <w:hideMark/>
          </w:tcPr>
          <w:p w14:paraId="44A831D1"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Año de fabricación</w:t>
            </w:r>
          </w:p>
        </w:tc>
        <w:tc>
          <w:tcPr>
            <w:tcW w:w="850" w:type="dxa"/>
            <w:shd w:val="clear" w:color="auto" w:fill="auto"/>
            <w:vAlign w:val="center"/>
            <w:hideMark/>
          </w:tcPr>
          <w:p w14:paraId="038BEC1B" w14:textId="616942B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9ED7EB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Mayor o igual a 2022</w:t>
            </w:r>
          </w:p>
        </w:tc>
        <w:tc>
          <w:tcPr>
            <w:tcW w:w="1417" w:type="dxa"/>
            <w:shd w:val="clear" w:color="auto" w:fill="auto"/>
            <w:vAlign w:val="center"/>
            <w:hideMark/>
          </w:tcPr>
          <w:p w14:paraId="1723AB3F" w14:textId="1E315FF1" w:rsidR="003B0E7E" w:rsidRPr="00335FAC" w:rsidRDefault="003B0E7E" w:rsidP="00335FAC">
            <w:pPr>
              <w:rPr>
                <w:rFonts w:ascii="Candara" w:eastAsia="Calibri" w:hAnsi="Candara"/>
                <w:sz w:val="20"/>
                <w:szCs w:val="20"/>
                <w:lang w:val="es-EC"/>
              </w:rPr>
            </w:pPr>
          </w:p>
        </w:tc>
        <w:tc>
          <w:tcPr>
            <w:tcW w:w="1418" w:type="dxa"/>
          </w:tcPr>
          <w:p w14:paraId="2118C03B" w14:textId="77777777" w:rsidR="003B0E7E" w:rsidRPr="00335FAC" w:rsidRDefault="003B0E7E" w:rsidP="00335FAC">
            <w:pPr>
              <w:rPr>
                <w:rFonts w:ascii="Candara" w:eastAsia="Calibri" w:hAnsi="Candara"/>
                <w:sz w:val="20"/>
                <w:szCs w:val="20"/>
                <w:lang w:val="es-EC"/>
              </w:rPr>
            </w:pPr>
          </w:p>
        </w:tc>
      </w:tr>
      <w:tr w:rsidR="003B0E7E" w:rsidRPr="00582B1C" w14:paraId="40800FE8" w14:textId="4D934D62" w:rsidTr="000C1212">
        <w:trPr>
          <w:trHeight w:val="315"/>
        </w:trPr>
        <w:tc>
          <w:tcPr>
            <w:tcW w:w="851" w:type="dxa"/>
            <w:shd w:val="clear" w:color="auto" w:fill="auto"/>
            <w:vAlign w:val="center"/>
            <w:hideMark/>
          </w:tcPr>
          <w:p w14:paraId="5103155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w:t>
            </w:r>
          </w:p>
        </w:tc>
        <w:tc>
          <w:tcPr>
            <w:tcW w:w="3119" w:type="dxa"/>
            <w:shd w:val="clear" w:color="auto" w:fill="auto"/>
            <w:vAlign w:val="center"/>
            <w:hideMark/>
          </w:tcPr>
          <w:p w14:paraId="7E570744"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Cantidad</w:t>
            </w:r>
          </w:p>
        </w:tc>
        <w:tc>
          <w:tcPr>
            <w:tcW w:w="850" w:type="dxa"/>
            <w:shd w:val="clear" w:color="auto" w:fill="auto"/>
            <w:vAlign w:val="center"/>
            <w:hideMark/>
          </w:tcPr>
          <w:p w14:paraId="6BBEB948" w14:textId="673A64E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ED6E97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2</w:t>
            </w:r>
          </w:p>
        </w:tc>
        <w:tc>
          <w:tcPr>
            <w:tcW w:w="1417" w:type="dxa"/>
            <w:shd w:val="clear" w:color="auto" w:fill="auto"/>
            <w:vAlign w:val="center"/>
            <w:hideMark/>
          </w:tcPr>
          <w:p w14:paraId="65C7E3EE" w14:textId="463D251E" w:rsidR="003B0E7E" w:rsidRPr="00335FAC" w:rsidRDefault="003B0E7E" w:rsidP="00335FAC">
            <w:pPr>
              <w:rPr>
                <w:rFonts w:ascii="Candara" w:eastAsia="Calibri" w:hAnsi="Candara"/>
                <w:sz w:val="20"/>
                <w:szCs w:val="20"/>
                <w:lang w:val="es-EC"/>
              </w:rPr>
            </w:pPr>
          </w:p>
        </w:tc>
        <w:tc>
          <w:tcPr>
            <w:tcW w:w="1418" w:type="dxa"/>
          </w:tcPr>
          <w:p w14:paraId="270C7A0D" w14:textId="77777777" w:rsidR="003B0E7E" w:rsidRPr="00335FAC" w:rsidRDefault="003B0E7E" w:rsidP="00335FAC">
            <w:pPr>
              <w:rPr>
                <w:rFonts w:ascii="Candara" w:eastAsia="Calibri" w:hAnsi="Candara"/>
                <w:sz w:val="20"/>
                <w:szCs w:val="20"/>
                <w:lang w:val="es-EC"/>
              </w:rPr>
            </w:pPr>
          </w:p>
        </w:tc>
      </w:tr>
      <w:tr w:rsidR="003B0E7E" w:rsidRPr="00582B1C" w14:paraId="0512F723" w14:textId="24B30936" w:rsidTr="000C1212">
        <w:trPr>
          <w:trHeight w:val="495"/>
        </w:trPr>
        <w:tc>
          <w:tcPr>
            <w:tcW w:w="851" w:type="dxa"/>
            <w:shd w:val="clear" w:color="auto" w:fill="auto"/>
            <w:vAlign w:val="center"/>
            <w:hideMark/>
          </w:tcPr>
          <w:p w14:paraId="0BEF071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w:t>
            </w:r>
          </w:p>
        </w:tc>
        <w:tc>
          <w:tcPr>
            <w:tcW w:w="3119" w:type="dxa"/>
            <w:shd w:val="clear" w:color="auto" w:fill="auto"/>
            <w:vAlign w:val="center"/>
            <w:hideMark/>
          </w:tcPr>
          <w:p w14:paraId="6BEF7543"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Precisión de Corriente de ingreso (5A nominales)</w:t>
            </w:r>
          </w:p>
        </w:tc>
        <w:tc>
          <w:tcPr>
            <w:tcW w:w="850" w:type="dxa"/>
            <w:shd w:val="clear" w:color="auto" w:fill="auto"/>
            <w:vAlign w:val="center"/>
            <w:hideMark/>
          </w:tcPr>
          <w:p w14:paraId="5C7273DD" w14:textId="32C5C2C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DD3CE1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Mínimo 0.1% de lectura</w:t>
            </w:r>
          </w:p>
        </w:tc>
        <w:tc>
          <w:tcPr>
            <w:tcW w:w="1417" w:type="dxa"/>
            <w:shd w:val="clear" w:color="auto" w:fill="auto"/>
            <w:vAlign w:val="center"/>
            <w:hideMark/>
          </w:tcPr>
          <w:p w14:paraId="3196E66F" w14:textId="67CDD55B" w:rsidR="003B0E7E" w:rsidRPr="00335FAC" w:rsidRDefault="003B0E7E" w:rsidP="00335FAC">
            <w:pPr>
              <w:rPr>
                <w:rFonts w:ascii="Candara" w:eastAsia="Calibri" w:hAnsi="Candara"/>
                <w:sz w:val="20"/>
                <w:szCs w:val="20"/>
                <w:lang w:val="es-EC"/>
              </w:rPr>
            </w:pPr>
          </w:p>
        </w:tc>
        <w:tc>
          <w:tcPr>
            <w:tcW w:w="1418" w:type="dxa"/>
          </w:tcPr>
          <w:p w14:paraId="037510D9" w14:textId="77777777" w:rsidR="003B0E7E" w:rsidRPr="00335FAC" w:rsidRDefault="003B0E7E" w:rsidP="00335FAC">
            <w:pPr>
              <w:rPr>
                <w:rFonts w:ascii="Candara" w:eastAsia="Calibri" w:hAnsi="Candara"/>
                <w:sz w:val="20"/>
                <w:szCs w:val="20"/>
                <w:lang w:val="es-EC"/>
              </w:rPr>
            </w:pPr>
          </w:p>
        </w:tc>
      </w:tr>
      <w:tr w:rsidR="003B0E7E" w:rsidRPr="00582B1C" w14:paraId="442C7F1D" w14:textId="3D13F919" w:rsidTr="000C1212">
        <w:trPr>
          <w:trHeight w:val="495"/>
        </w:trPr>
        <w:tc>
          <w:tcPr>
            <w:tcW w:w="851" w:type="dxa"/>
            <w:shd w:val="clear" w:color="auto" w:fill="auto"/>
            <w:vAlign w:val="center"/>
            <w:hideMark/>
          </w:tcPr>
          <w:p w14:paraId="439F9FC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w:t>
            </w:r>
          </w:p>
        </w:tc>
        <w:tc>
          <w:tcPr>
            <w:tcW w:w="3119" w:type="dxa"/>
            <w:shd w:val="clear" w:color="auto" w:fill="auto"/>
            <w:vAlign w:val="center"/>
            <w:hideMark/>
          </w:tcPr>
          <w:p w14:paraId="5DC1799F"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Precisión de Voltaje (90-690 V AC L-L, 50, 60, 400Hz)</w:t>
            </w:r>
          </w:p>
        </w:tc>
        <w:tc>
          <w:tcPr>
            <w:tcW w:w="850" w:type="dxa"/>
            <w:shd w:val="clear" w:color="auto" w:fill="auto"/>
            <w:vAlign w:val="center"/>
            <w:hideMark/>
          </w:tcPr>
          <w:p w14:paraId="6263AAEA" w14:textId="5E7F036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4A0D14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Mínimo 0.1% de lectura</w:t>
            </w:r>
          </w:p>
        </w:tc>
        <w:tc>
          <w:tcPr>
            <w:tcW w:w="1417" w:type="dxa"/>
            <w:shd w:val="clear" w:color="auto" w:fill="auto"/>
            <w:vAlign w:val="center"/>
            <w:hideMark/>
          </w:tcPr>
          <w:p w14:paraId="4888D3A7" w14:textId="49B3B16F" w:rsidR="003B0E7E" w:rsidRPr="00335FAC" w:rsidRDefault="003B0E7E" w:rsidP="00335FAC">
            <w:pPr>
              <w:rPr>
                <w:rFonts w:ascii="Candara" w:eastAsia="Calibri" w:hAnsi="Candara"/>
                <w:sz w:val="20"/>
                <w:szCs w:val="20"/>
                <w:lang w:val="es-EC"/>
              </w:rPr>
            </w:pPr>
          </w:p>
        </w:tc>
        <w:tc>
          <w:tcPr>
            <w:tcW w:w="1418" w:type="dxa"/>
          </w:tcPr>
          <w:p w14:paraId="42480AA0" w14:textId="77777777" w:rsidR="003B0E7E" w:rsidRPr="00335FAC" w:rsidRDefault="003B0E7E" w:rsidP="00335FAC">
            <w:pPr>
              <w:rPr>
                <w:rFonts w:ascii="Candara" w:eastAsia="Calibri" w:hAnsi="Candara"/>
                <w:sz w:val="20"/>
                <w:szCs w:val="20"/>
                <w:lang w:val="es-EC"/>
              </w:rPr>
            </w:pPr>
          </w:p>
        </w:tc>
      </w:tr>
      <w:tr w:rsidR="003B0E7E" w:rsidRPr="00582B1C" w14:paraId="2B0822D9" w14:textId="60CC6E18" w:rsidTr="000C1212">
        <w:trPr>
          <w:trHeight w:val="315"/>
        </w:trPr>
        <w:tc>
          <w:tcPr>
            <w:tcW w:w="851" w:type="dxa"/>
            <w:shd w:val="clear" w:color="auto" w:fill="auto"/>
            <w:vAlign w:val="center"/>
            <w:hideMark/>
          </w:tcPr>
          <w:p w14:paraId="7A15666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w:t>
            </w:r>
          </w:p>
        </w:tc>
        <w:tc>
          <w:tcPr>
            <w:tcW w:w="3119" w:type="dxa"/>
            <w:shd w:val="clear" w:color="auto" w:fill="auto"/>
            <w:vAlign w:val="center"/>
            <w:hideMark/>
          </w:tcPr>
          <w:p w14:paraId="22059831"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Precisión de Energía Activa</w:t>
            </w:r>
          </w:p>
        </w:tc>
        <w:tc>
          <w:tcPr>
            <w:tcW w:w="850" w:type="dxa"/>
            <w:shd w:val="clear" w:color="auto" w:fill="auto"/>
            <w:vAlign w:val="center"/>
            <w:hideMark/>
          </w:tcPr>
          <w:p w14:paraId="4BAC5A81" w14:textId="0DAACFA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E18E46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Mínimo 0,003</w:t>
            </w:r>
          </w:p>
        </w:tc>
        <w:tc>
          <w:tcPr>
            <w:tcW w:w="1417" w:type="dxa"/>
            <w:shd w:val="clear" w:color="auto" w:fill="auto"/>
            <w:vAlign w:val="center"/>
            <w:hideMark/>
          </w:tcPr>
          <w:p w14:paraId="0BFE04BB" w14:textId="6CEE36AD" w:rsidR="003B0E7E" w:rsidRPr="00335FAC" w:rsidRDefault="003B0E7E" w:rsidP="00335FAC">
            <w:pPr>
              <w:rPr>
                <w:rFonts w:ascii="Candara" w:eastAsia="Calibri" w:hAnsi="Candara"/>
                <w:sz w:val="20"/>
                <w:szCs w:val="20"/>
                <w:lang w:val="es-EC"/>
              </w:rPr>
            </w:pPr>
          </w:p>
        </w:tc>
        <w:tc>
          <w:tcPr>
            <w:tcW w:w="1418" w:type="dxa"/>
          </w:tcPr>
          <w:p w14:paraId="1DA883FC" w14:textId="77777777" w:rsidR="003B0E7E" w:rsidRPr="00335FAC" w:rsidRDefault="003B0E7E" w:rsidP="00335FAC">
            <w:pPr>
              <w:rPr>
                <w:rFonts w:ascii="Candara" w:eastAsia="Calibri" w:hAnsi="Candara"/>
                <w:sz w:val="20"/>
                <w:szCs w:val="20"/>
                <w:lang w:val="es-EC"/>
              </w:rPr>
            </w:pPr>
          </w:p>
        </w:tc>
      </w:tr>
      <w:tr w:rsidR="003B0E7E" w:rsidRPr="00582B1C" w14:paraId="7DA3F1B8" w14:textId="64DC1849" w:rsidTr="000C1212">
        <w:trPr>
          <w:trHeight w:val="735"/>
        </w:trPr>
        <w:tc>
          <w:tcPr>
            <w:tcW w:w="851" w:type="dxa"/>
            <w:shd w:val="clear" w:color="auto" w:fill="auto"/>
            <w:vAlign w:val="center"/>
            <w:hideMark/>
          </w:tcPr>
          <w:p w14:paraId="722D990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w:t>
            </w:r>
          </w:p>
        </w:tc>
        <w:tc>
          <w:tcPr>
            <w:tcW w:w="3119" w:type="dxa"/>
            <w:shd w:val="clear" w:color="auto" w:fill="auto"/>
            <w:vAlign w:val="center"/>
            <w:hideMark/>
          </w:tcPr>
          <w:p w14:paraId="5A5566BB"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Número de muestras por ciclo o frecuencia de muestreo</w:t>
            </w:r>
          </w:p>
        </w:tc>
        <w:tc>
          <w:tcPr>
            <w:tcW w:w="850" w:type="dxa"/>
            <w:shd w:val="clear" w:color="auto" w:fill="auto"/>
            <w:vAlign w:val="center"/>
            <w:hideMark/>
          </w:tcPr>
          <w:p w14:paraId="1952FA10" w14:textId="09B47D5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F50016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Mínimo 257</w:t>
            </w:r>
          </w:p>
        </w:tc>
        <w:tc>
          <w:tcPr>
            <w:tcW w:w="1417" w:type="dxa"/>
            <w:shd w:val="clear" w:color="auto" w:fill="auto"/>
            <w:vAlign w:val="center"/>
            <w:hideMark/>
          </w:tcPr>
          <w:p w14:paraId="5B524167" w14:textId="6C393B0F" w:rsidR="003B0E7E" w:rsidRPr="00335FAC" w:rsidRDefault="003B0E7E" w:rsidP="00335FAC">
            <w:pPr>
              <w:rPr>
                <w:rFonts w:ascii="Candara" w:eastAsia="Calibri" w:hAnsi="Candara"/>
                <w:sz w:val="20"/>
                <w:szCs w:val="20"/>
                <w:lang w:val="es-EC"/>
              </w:rPr>
            </w:pPr>
          </w:p>
        </w:tc>
        <w:tc>
          <w:tcPr>
            <w:tcW w:w="1418" w:type="dxa"/>
          </w:tcPr>
          <w:p w14:paraId="6A9C9C22" w14:textId="77777777" w:rsidR="003B0E7E" w:rsidRPr="00335FAC" w:rsidRDefault="003B0E7E" w:rsidP="00335FAC">
            <w:pPr>
              <w:rPr>
                <w:rFonts w:ascii="Candara" w:eastAsia="Calibri" w:hAnsi="Candara"/>
                <w:sz w:val="20"/>
                <w:szCs w:val="20"/>
                <w:lang w:val="es-EC"/>
              </w:rPr>
            </w:pPr>
          </w:p>
        </w:tc>
      </w:tr>
      <w:tr w:rsidR="003B0E7E" w:rsidRPr="00582B1C" w14:paraId="46C8A779" w14:textId="151EA89C" w:rsidTr="000C1212">
        <w:trPr>
          <w:trHeight w:val="495"/>
        </w:trPr>
        <w:tc>
          <w:tcPr>
            <w:tcW w:w="851" w:type="dxa"/>
            <w:shd w:val="clear" w:color="auto" w:fill="auto"/>
            <w:vAlign w:val="center"/>
            <w:hideMark/>
          </w:tcPr>
          <w:p w14:paraId="157D0FD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w:t>
            </w:r>
          </w:p>
        </w:tc>
        <w:tc>
          <w:tcPr>
            <w:tcW w:w="3119" w:type="dxa"/>
            <w:shd w:val="clear" w:color="auto" w:fill="auto"/>
            <w:vAlign w:val="center"/>
            <w:hideMark/>
          </w:tcPr>
          <w:p w14:paraId="79D65A0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Voltaje, Corriente y Frecuencia</w:t>
            </w:r>
          </w:p>
        </w:tc>
        <w:tc>
          <w:tcPr>
            <w:tcW w:w="850" w:type="dxa"/>
            <w:shd w:val="clear" w:color="auto" w:fill="auto"/>
            <w:vAlign w:val="center"/>
            <w:hideMark/>
          </w:tcPr>
          <w:p w14:paraId="2F4919C9" w14:textId="6A9BA11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26EFA1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167CA4BD" w14:textId="6F7FC5E5" w:rsidR="003B0E7E" w:rsidRPr="00335FAC" w:rsidRDefault="003B0E7E" w:rsidP="00335FAC">
            <w:pPr>
              <w:rPr>
                <w:rFonts w:ascii="Candara" w:eastAsia="Calibri" w:hAnsi="Candara"/>
                <w:sz w:val="20"/>
                <w:szCs w:val="20"/>
                <w:lang w:val="es-EC"/>
              </w:rPr>
            </w:pPr>
          </w:p>
        </w:tc>
        <w:tc>
          <w:tcPr>
            <w:tcW w:w="1418" w:type="dxa"/>
          </w:tcPr>
          <w:p w14:paraId="54371D7F" w14:textId="77777777" w:rsidR="003B0E7E" w:rsidRPr="00335FAC" w:rsidRDefault="003B0E7E" w:rsidP="00335FAC">
            <w:pPr>
              <w:rPr>
                <w:rFonts w:ascii="Candara" w:eastAsia="Calibri" w:hAnsi="Candara"/>
                <w:sz w:val="20"/>
                <w:szCs w:val="20"/>
                <w:lang w:val="es-EC"/>
              </w:rPr>
            </w:pPr>
          </w:p>
        </w:tc>
      </w:tr>
      <w:tr w:rsidR="003B0E7E" w:rsidRPr="00582B1C" w14:paraId="1F432129" w14:textId="61736D26" w:rsidTr="000C1212">
        <w:trPr>
          <w:trHeight w:val="495"/>
        </w:trPr>
        <w:tc>
          <w:tcPr>
            <w:tcW w:w="851" w:type="dxa"/>
            <w:shd w:val="clear" w:color="auto" w:fill="auto"/>
            <w:vAlign w:val="center"/>
            <w:hideMark/>
          </w:tcPr>
          <w:p w14:paraId="1ACDAB5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7.10</w:t>
            </w:r>
          </w:p>
        </w:tc>
        <w:tc>
          <w:tcPr>
            <w:tcW w:w="3119" w:type="dxa"/>
            <w:shd w:val="clear" w:color="auto" w:fill="auto"/>
            <w:vAlign w:val="center"/>
            <w:hideMark/>
          </w:tcPr>
          <w:p w14:paraId="5F3409E4"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Potencias: Activa, Reactiva y Aparente; total por fase</w:t>
            </w:r>
          </w:p>
        </w:tc>
        <w:tc>
          <w:tcPr>
            <w:tcW w:w="850" w:type="dxa"/>
            <w:shd w:val="clear" w:color="auto" w:fill="auto"/>
            <w:vAlign w:val="center"/>
            <w:hideMark/>
          </w:tcPr>
          <w:p w14:paraId="6A6C5A60" w14:textId="13D7DA8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9D3F9F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3428E0C1" w14:textId="5AE73C17" w:rsidR="003B0E7E" w:rsidRPr="00335FAC" w:rsidRDefault="003B0E7E" w:rsidP="00335FAC">
            <w:pPr>
              <w:rPr>
                <w:rFonts w:ascii="Candara" w:eastAsia="Calibri" w:hAnsi="Candara"/>
                <w:sz w:val="20"/>
                <w:szCs w:val="20"/>
                <w:lang w:val="es-EC"/>
              </w:rPr>
            </w:pPr>
          </w:p>
        </w:tc>
        <w:tc>
          <w:tcPr>
            <w:tcW w:w="1418" w:type="dxa"/>
          </w:tcPr>
          <w:p w14:paraId="242F26BE" w14:textId="77777777" w:rsidR="003B0E7E" w:rsidRPr="00335FAC" w:rsidRDefault="003B0E7E" w:rsidP="00335FAC">
            <w:pPr>
              <w:rPr>
                <w:rFonts w:ascii="Candara" w:eastAsia="Calibri" w:hAnsi="Candara"/>
                <w:sz w:val="20"/>
                <w:szCs w:val="20"/>
                <w:lang w:val="es-EC"/>
              </w:rPr>
            </w:pPr>
          </w:p>
        </w:tc>
      </w:tr>
      <w:tr w:rsidR="003B0E7E" w:rsidRPr="00582B1C" w14:paraId="1C5EAD49" w14:textId="3FEE1BFE" w:rsidTr="000C1212">
        <w:trPr>
          <w:trHeight w:val="495"/>
        </w:trPr>
        <w:tc>
          <w:tcPr>
            <w:tcW w:w="851" w:type="dxa"/>
            <w:shd w:val="clear" w:color="auto" w:fill="auto"/>
            <w:vAlign w:val="center"/>
            <w:hideMark/>
          </w:tcPr>
          <w:p w14:paraId="6D5BDB96"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7.11</w:t>
            </w:r>
          </w:p>
        </w:tc>
        <w:tc>
          <w:tcPr>
            <w:tcW w:w="3119" w:type="dxa"/>
            <w:shd w:val="clear" w:color="auto" w:fill="auto"/>
            <w:vAlign w:val="center"/>
            <w:hideMark/>
          </w:tcPr>
          <w:p w14:paraId="7804047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Factor de Potencia; total por fase</w:t>
            </w:r>
          </w:p>
        </w:tc>
        <w:tc>
          <w:tcPr>
            <w:tcW w:w="850" w:type="dxa"/>
            <w:shd w:val="clear" w:color="auto" w:fill="auto"/>
            <w:vAlign w:val="center"/>
            <w:hideMark/>
          </w:tcPr>
          <w:p w14:paraId="4D2B8C77" w14:textId="73F9306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AB87F3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32F5D7A5" w14:textId="39C27E10" w:rsidR="003B0E7E" w:rsidRPr="00335FAC" w:rsidRDefault="003B0E7E" w:rsidP="00335FAC">
            <w:pPr>
              <w:rPr>
                <w:rFonts w:ascii="Candara" w:eastAsia="Calibri" w:hAnsi="Candara"/>
                <w:sz w:val="20"/>
                <w:szCs w:val="20"/>
                <w:lang w:val="es-EC"/>
              </w:rPr>
            </w:pPr>
          </w:p>
        </w:tc>
        <w:tc>
          <w:tcPr>
            <w:tcW w:w="1418" w:type="dxa"/>
          </w:tcPr>
          <w:p w14:paraId="2CB4B85D" w14:textId="77777777" w:rsidR="003B0E7E" w:rsidRPr="00335FAC" w:rsidRDefault="003B0E7E" w:rsidP="00335FAC">
            <w:pPr>
              <w:rPr>
                <w:rFonts w:ascii="Candara" w:eastAsia="Calibri" w:hAnsi="Candara"/>
                <w:sz w:val="20"/>
                <w:szCs w:val="20"/>
                <w:lang w:val="es-EC"/>
              </w:rPr>
            </w:pPr>
          </w:p>
        </w:tc>
      </w:tr>
      <w:tr w:rsidR="003B0E7E" w:rsidRPr="00582B1C" w14:paraId="72A9E6E3" w14:textId="2C11A080" w:rsidTr="000C1212">
        <w:trPr>
          <w:trHeight w:val="495"/>
        </w:trPr>
        <w:tc>
          <w:tcPr>
            <w:tcW w:w="851" w:type="dxa"/>
            <w:shd w:val="clear" w:color="auto" w:fill="auto"/>
            <w:vAlign w:val="center"/>
            <w:hideMark/>
          </w:tcPr>
          <w:p w14:paraId="772A82E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7.12</w:t>
            </w:r>
          </w:p>
        </w:tc>
        <w:tc>
          <w:tcPr>
            <w:tcW w:w="3119" w:type="dxa"/>
            <w:shd w:val="clear" w:color="auto" w:fill="auto"/>
            <w:vAlign w:val="center"/>
            <w:hideMark/>
          </w:tcPr>
          <w:p w14:paraId="34ED2A1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Rango de medición de corriente (auto rango)</w:t>
            </w:r>
          </w:p>
        </w:tc>
        <w:tc>
          <w:tcPr>
            <w:tcW w:w="850" w:type="dxa"/>
            <w:shd w:val="clear" w:color="auto" w:fill="auto"/>
            <w:vAlign w:val="center"/>
            <w:hideMark/>
          </w:tcPr>
          <w:p w14:paraId="0974A188" w14:textId="756B10E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A65847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Rango de 0.05A - 10A</w:t>
            </w:r>
          </w:p>
        </w:tc>
        <w:tc>
          <w:tcPr>
            <w:tcW w:w="1417" w:type="dxa"/>
            <w:shd w:val="clear" w:color="auto" w:fill="auto"/>
            <w:vAlign w:val="center"/>
            <w:hideMark/>
          </w:tcPr>
          <w:p w14:paraId="0397D3ED" w14:textId="2773D5F1" w:rsidR="003B0E7E" w:rsidRPr="00335FAC" w:rsidRDefault="003B0E7E" w:rsidP="00335FAC">
            <w:pPr>
              <w:rPr>
                <w:rFonts w:ascii="Candara" w:eastAsia="Calibri" w:hAnsi="Candara"/>
                <w:sz w:val="20"/>
                <w:szCs w:val="20"/>
                <w:lang w:val="es-EC"/>
              </w:rPr>
            </w:pPr>
          </w:p>
        </w:tc>
        <w:tc>
          <w:tcPr>
            <w:tcW w:w="1418" w:type="dxa"/>
          </w:tcPr>
          <w:p w14:paraId="3B472ABD" w14:textId="77777777" w:rsidR="003B0E7E" w:rsidRPr="00335FAC" w:rsidRDefault="003B0E7E" w:rsidP="00335FAC">
            <w:pPr>
              <w:rPr>
                <w:rFonts w:ascii="Candara" w:eastAsia="Calibri" w:hAnsi="Candara"/>
                <w:sz w:val="20"/>
                <w:szCs w:val="20"/>
                <w:lang w:val="es-EC"/>
              </w:rPr>
            </w:pPr>
          </w:p>
        </w:tc>
      </w:tr>
      <w:tr w:rsidR="003B0E7E" w:rsidRPr="00582B1C" w14:paraId="118CAD52" w14:textId="343F5F24" w:rsidTr="000C1212">
        <w:trPr>
          <w:trHeight w:val="495"/>
        </w:trPr>
        <w:tc>
          <w:tcPr>
            <w:tcW w:w="851" w:type="dxa"/>
            <w:shd w:val="clear" w:color="auto" w:fill="auto"/>
            <w:vAlign w:val="center"/>
            <w:hideMark/>
          </w:tcPr>
          <w:p w14:paraId="7B0B90B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7.13</w:t>
            </w:r>
          </w:p>
        </w:tc>
        <w:tc>
          <w:tcPr>
            <w:tcW w:w="3119" w:type="dxa"/>
            <w:shd w:val="clear" w:color="auto" w:fill="auto"/>
            <w:vAlign w:val="center"/>
            <w:hideMark/>
          </w:tcPr>
          <w:p w14:paraId="05BBBF3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Energía Activa, Reactiva y Aparente</w:t>
            </w:r>
          </w:p>
        </w:tc>
        <w:tc>
          <w:tcPr>
            <w:tcW w:w="850" w:type="dxa"/>
            <w:shd w:val="clear" w:color="auto" w:fill="auto"/>
            <w:vAlign w:val="center"/>
            <w:hideMark/>
          </w:tcPr>
          <w:p w14:paraId="0EA412ED" w14:textId="21E3539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776D56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34E6B3CE" w14:textId="290ACE47" w:rsidR="003B0E7E" w:rsidRPr="00335FAC" w:rsidRDefault="003B0E7E" w:rsidP="00335FAC">
            <w:pPr>
              <w:rPr>
                <w:rFonts w:ascii="Candara" w:eastAsia="Calibri" w:hAnsi="Candara"/>
                <w:sz w:val="20"/>
                <w:szCs w:val="20"/>
                <w:lang w:val="es-EC"/>
              </w:rPr>
            </w:pPr>
          </w:p>
        </w:tc>
        <w:tc>
          <w:tcPr>
            <w:tcW w:w="1418" w:type="dxa"/>
          </w:tcPr>
          <w:p w14:paraId="7E31B0AE" w14:textId="77777777" w:rsidR="003B0E7E" w:rsidRPr="00335FAC" w:rsidRDefault="003B0E7E" w:rsidP="00335FAC">
            <w:pPr>
              <w:rPr>
                <w:rFonts w:ascii="Candara" w:eastAsia="Calibri" w:hAnsi="Candara"/>
                <w:sz w:val="20"/>
                <w:szCs w:val="20"/>
                <w:lang w:val="es-EC"/>
              </w:rPr>
            </w:pPr>
          </w:p>
        </w:tc>
      </w:tr>
      <w:tr w:rsidR="003B0E7E" w:rsidRPr="00582B1C" w14:paraId="64536A4C" w14:textId="535403C9" w:rsidTr="000C1212">
        <w:trPr>
          <w:trHeight w:val="495"/>
        </w:trPr>
        <w:tc>
          <w:tcPr>
            <w:tcW w:w="851" w:type="dxa"/>
            <w:shd w:val="clear" w:color="auto" w:fill="auto"/>
            <w:vAlign w:val="center"/>
            <w:hideMark/>
          </w:tcPr>
          <w:p w14:paraId="5CE1E13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7.14</w:t>
            </w:r>
          </w:p>
        </w:tc>
        <w:tc>
          <w:tcPr>
            <w:tcW w:w="3119" w:type="dxa"/>
            <w:shd w:val="clear" w:color="auto" w:fill="auto"/>
            <w:vAlign w:val="center"/>
            <w:hideMark/>
          </w:tcPr>
          <w:p w14:paraId="60896D7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Modos de acumulación programables</w:t>
            </w:r>
          </w:p>
        </w:tc>
        <w:tc>
          <w:tcPr>
            <w:tcW w:w="850" w:type="dxa"/>
            <w:shd w:val="clear" w:color="auto" w:fill="auto"/>
            <w:vAlign w:val="center"/>
            <w:hideMark/>
          </w:tcPr>
          <w:p w14:paraId="133A604E" w14:textId="1E984E6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18D488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64246C16" w14:textId="54040893" w:rsidR="003B0E7E" w:rsidRPr="00335FAC" w:rsidRDefault="003B0E7E" w:rsidP="00335FAC">
            <w:pPr>
              <w:rPr>
                <w:rFonts w:ascii="Candara" w:eastAsia="Calibri" w:hAnsi="Candara"/>
                <w:sz w:val="20"/>
                <w:szCs w:val="20"/>
                <w:lang w:val="es-EC"/>
              </w:rPr>
            </w:pPr>
          </w:p>
        </w:tc>
        <w:tc>
          <w:tcPr>
            <w:tcW w:w="1418" w:type="dxa"/>
          </w:tcPr>
          <w:p w14:paraId="59222A88" w14:textId="77777777" w:rsidR="003B0E7E" w:rsidRPr="00335FAC" w:rsidRDefault="003B0E7E" w:rsidP="00335FAC">
            <w:pPr>
              <w:rPr>
                <w:rFonts w:ascii="Candara" w:eastAsia="Calibri" w:hAnsi="Candara"/>
                <w:sz w:val="20"/>
                <w:szCs w:val="20"/>
                <w:lang w:val="es-EC"/>
              </w:rPr>
            </w:pPr>
          </w:p>
        </w:tc>
      </w:tr>
      <w:tr w:rsidR="003B0E7E" w:rsidRPr="00582B1C" w14:paraId="102581CD" w14:textId="0EC68E8F" w:rsidTr="00825D84">
        <w:trPr>
          <w:trHeight w:val="515"/>
        </w:trPr>
        <w:tc>
          <w:tcPr>
            <w:tcW w:w="851" w:type="dxa"/>
            <w:shd w:val="clear" w:color="auto" w:fill="auto"/>
            <w:vAlign w:val="center"/>
            <w:hideMark/>
          </w:tcPr>
          <w:p w14:paraId="6F21CB6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7.15</w:t>
            </w:r>
          </w:p>
        </w:tc>
        <w:tc>
          <w:tcPr>
            <w:tcW w:w="3119" w:type="dxa"/>
            <w:shd w:val="clear" w:color="auto" w:fill="auto"/>
            <w:vAlign w:val="center"/>
            <w:hideMark/>
          </w:tcPr>
          <w:p w14:paraId="7E865BC1"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Corriente, Valores presentes y máximos registrados</w:t>
            </w:r>
          </w:p>
        </w:tc>
        <w:tc>
          <w:tcPr>
            <w:tcW w:w="850" w:type="dxa"/>
            <w:shd w:val="clear" w:color="auto" w:fill="auto"/>
            <w:vAlign w:val="center"/>
            <w:hideMark/>
          </w:tcPr>
          <w:p w14:paraId="037AF3D4" w14:textId="39C9DCB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EE8B11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5FDF2F46" w14:textId="10257F93" w:rsidR="003B0E7E" w:rsidRPr="00335FAC" w:rsidRDefault="003B0E7E" w:rsidP="00335FAC">
            <w:pPr>
              <w:rPr>
                <w:rFonts w:ascii="Candara" w:eastAsia="Calibri" w:hAnsi="Candara"/>
                <w:sz w:val="20"/>
                <w:szCs w:val="20"/>
                <w:lang w:val="es-EC"/>
              </w:rPr>
            </w:pPr>
          </w:p>
        </w:tc>
        <w:tc>
          <w:tcPr>
            <w:tcW w:w="1418" w:type="dxa"/>
          </w:tcPr>
          <w:p w14:paraId="7257ADAE" w14:textId="77777777" w:rsidR="003B0E7E" w:rsidRPr="00335FAC" w:rsidRDefault="003B0E7E" w:rsidP="00335FAC">
            <w:pPr>
              <w:rPr>
                <w:rFonts w:ascii="Candara" w:eastAsia="Calibri" w:hAnsi="Candara"/>
                <w:sz w:val="20"/>
                <w:szCs w:val="20"/>
                <w:lang w:val="es-EC"/>
              </w:rPr>
            </w:pPr>
          </w:p>
        </w:tc>
      </w:tr>
      <w:tr w:rsidR="003B0E7E" w:rsidRPr="00582B1C" w14:paraId="4F1F297C" w14:textId="28AEF315" w:rsidTr="000C1212">
        <w:trPr>
          <w:trHeight w:val="975"/>
        </w:trPr>
        <w:tc>
          <w:tcPr>
            <w:tcW w:w="851" w:type="dxa"/>
            <w:shd w:val="clear" w:color="auto" w:fill="auto"/>
            <w:vAlign w:val="center"/>
            <w:hideMark/>
          </w:tcPr>
          <w:p w14:paraId="09F1422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7.16</w:t>
            </w:r>
          </w:p>
        </w:tc>
        <w:tc>
          <w:tcPr>
            <w:tcW w:w="3119" w:type="dxa"/>
            <w:shd w:val="clear" w:color="auto" w:fill="auto"/>
            <w:vAlign w:val="center"/>
            <w:hideMark/>
          </w:tcPr>
          <w:p w14:paraId="0782CFB9"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Potencia: Activa, Reactiva y Aparente   Valores presentes y máximos registrados</w:t>
            </w:r>
          </w:p>
        </w:tc>
        <w:tc>
          <w:tcPr>
            <w:tcW w:w="850" w:type="dxa"/>
            <w:shd w:val="clear" w:color="auto" w:fill="auto"/>
            <w:vAlign w:val="center"/>
            <w:hideMark/>
          </w:tcPr>
          <w:p w14:paraId="4067969E" w14:textId="099BE02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109FDE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575E1381" w14:textId="3BF20E88" w:rsidR="003B0E7E" w:rsidRPr="00335FAC" w:rsidRDefault="003B0E7E" w:rsidP="00335FAC">
            <w:pPr>
              <w:rPr>
                <w:rFonts w:ascii="Candara" w:eastAsia="Calibri" w:hAnsi="Candara"/>
                <w:sz w:val="20"/>
                <w:szCs w:val="20"/>
                <w:lang w:val="es-EC"/>
              </w:rPr>
            </w:pPr>
          </w:p>
        </w:tc>
        <w:tc>
          <w:tcPr>
            <w:tcW w:w="1418" w:type="dxa"/>
          </w:tcPr>
          <w:p w14:paraId="5AB044AB" w14:textId="77777777" w:rsidR="003B0E7E" w:rsidRPr="00335FAC" w:rsidRDefault="003B0E7E" w:rsidP="00335FAC">
            <w:pPr>
              <w:rPr>
                <w:rFonts w:ascii="Candara" w:eastAsia="Calibri" w:hAnsi="Candara"/>
                <w:sz w:val="20"/>
                <w:szCs w:val="20"/>
                <w:lang w:val="es-EC"/>
              </w:rPr>
            </w:pPr>
          </w:p>
        </w:tc>
      </w:tr>
      <w:tr w:rsidR="003B0E7E" w:rsidRPr="00582B1C" w14:paraId="4EB4DFCE" w14:textId="37473E5F" w:rsidTr="000C1212">
        <w:trPr>
          <w:trHeight w:val="495"/>
        </w:trPr>
        <w:tc>
          <w:tcPr>
            <w:tcW w:w="851" w:type="dxa"/>
            <w:shd w:val="clear" w:color="auto" w:fill="auto"/>
            <w:vAlign w:val="center"/>
            <w:hideMark/>
          </w:tcPr>
          <w:p w14:paraId="798749E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7.17</w:t>
            </w:r>
          </w:p>
        </w:tc>
        <w:tc>
          <w:tcPr>
            <w:tcW w:w="3119" w:type="dxa"/>
            <w:shd w:val="clear" w:color="auto" w:fill="auto"/>
            <w:vAlign w:val="center"/>
            <w:hideMark/>
          </w:tcPr>
          <w:p w14:paraId="562BAE56"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Predicción de Potencia Activa, Reactiva y Aparente</w:t>
            </w:r>
          </w:p>
        </w:tc>
        <w:tc>
          <w:tcPr>
            <w:tcW w:w="850" w:type="dxa"/>
            <w:shd w:val="clear" w:color="auto" w:fill="auto"/>
            <w:vAlign w:val="center"/>
            <w:hideMark/>
          </w:tcPr>
          <w:p w14:paraId="64CBFDB8" w14:textId="5024484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0D16BF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7D26A5D5" w14:textId="1AF4BF15" w:rsidR="003B0E7E" w:rsidRPr="00335FAC" w:rsidRDefault="003B0E7E" w:rsidP="00335FAC">
            <w:pPr>
              <w:rPr>
                <w:rFonts w:ascii="Candara" w:eastAsia="Calibri" w:hAnsi="Candara"/>
                <w:sz w:val="20"/>
                <w:szCs w:val="20"/>
                <w:lang w:val="es-EC"/>
              </w:rPr>
            </w:pPr>
          </w:p>
        </w:tc>
        <w:tc>
          <w:tcPr>
            <w:tcW w:w="1418" w:type="dxa"/>
          </w:tcPr>
          <w:p w14:paraId="43308BB7" w14:textId="77777777" w:rsidR="003B0E7E" w:rsidRPr="00335FAC" w:rsidRDefault="003B0E7E" w:rsidP="00335FAC">
            <w:pPr>
              <w:rPr>
                <w:rFonts w:ascii="Candara" w:eastAsia="Calibri" w:hAnsi="Candara"/>
                <w:sz w:val="20"/>
                <w:szCs w:val="20"/>
                <w:lang w:val="es-EC"/>
              </w:rPr>
            </w:pPr>
          </w:p>
        </w:tc>
      </w:tr>
      <w:tr w:rsidR="003B0E7E" w:rsidRPr="00582B1C" w14:paraId="5E1F2907" w14:textId="386CD714" w:rsidTr="000C1212">
        <w:trPr>
          <w:trHeight w:val="495"/>
        </w:trPr>
        <w:tc>
          <w:tcPr>
            <w:tcW w:w="851" w:type="dxa"/>
            <w:shd w:val="clear" w:color="auto" w:fill="auto"/>
            <w:vAlign w:val="center"/>
            <w:hideMark/>
          </w:tcPr>
          <w:p w14:paraId="0BFAB7C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7.18</w:t>
            </w:r>
          </w:p>
        </w:tc>
        <w:tc>
          <w:tcPr>
            <w:tcW w:w="3119" w:type="dxa"/>
            <w:shd w:val="clear" w:color="auto" w:fill="auto"/>
            <w:vAlign w:val="center"/>
            <w:hideMark/>
          </w:tcPr>
          <w:p w14:paraId="2C69343F"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Ventana de sincronización de medidas</w:t>
            </w:r>
          </w:p>
        </w:tc>
        <w:tc>
          <w:tcPr>
            <w:tcW w:w="850" w:type="dxa"/>
            <w:shd w:val="clear" w:color="auto" w:fill="auto"/>
            <w:vAlign w:val="center"/>
            <w:hideMark/>
          </w:tcPr>
          <w:p w14:paraId="5B061E64" w14:textId="3A53377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4C8C37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74FE62BF" w14:textId="25837180" w:rsidR="003B0E7E" w:rsidRPr="00335FAC" w:rsidRDefault="003B0E7E" w:rsidP="00335FAC">
            <w:pPr>
              <w:rPr>
                <w:rFonts w:ascii="Candara" w:eastAsia="Calibri" w:hAnsi="Candara"/>
                <w:sz w:val="20"/>
                <w:szCs w:val="20"/>
                <w:lang w:val="es-EC"/>
              </w:rPr>
            </w:pPr>
          </w:p>
        </w:tc>
        <w:tc>
          <w:tcPr>
            <w:tcW w:w="1418" w:type="dxa"/>
          </w:tcPr>
          <w:p w14:paraId="4283EDD0" w14:textId="77777777" w:rsidR="003B0E7E" w:rsidRPr="00335FAC" w:rsidRDefault="003B0E7E" w:rsidP="00335FAC">
            <w:pPr>
              <w:rPr>
                <w:rFonts w:ascii="Candara" w:eastAsia="Calibri" w:hAnsi="Candara"/>
                <w:sz w:val="20"/>
                <w:szCs w:val="20"/>
                <w:lang w:val="es-EC"/>
              </w:rPr>
            </w:pPr>
          </w:p>
        </w:tc>
      </w:tr>
      <w:tr w:rsidR="003B0E7E" w:rsidRPr="00582B1C" w14:paraId="550B145F" w14:textId="5A470C58" w:rsidTr="000C1212">
        <w:trPr>
          <w:trHeight w:val="735"/>
        </w:trPr>
        <w:tc>
          <w:tcPr>
            <w:tcW w:w="851" w:type="dxa"/>
            <w:shd w:val="clear" w:color="auto" w:fill="auto"/>
            <w:vAlign w:val="center"/>
            <w:hideMark/>
          </w:tcPr>
          <w:p w14:paraId="6C75E44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7.19</w:t>
            </w:r>
          </w:p>
        </w:tc>
        <w:tc>
          <w:tcPr>
            <w:tcW w:w="3119" w:type="dxa"/>
            <w:shd w:val="clear" w:color="auto" w:fill="auto"/>
            <w:vAlign w:val="center"/>
            <w:hideMark/>
          </w:tcPr>
          <w:p w14:paraId="01C29557"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Configuración de modo de Calculo - Bloque de desplazamiento</w:t>
            </w:r>
          </w:p>
        </w:tc>
        <w:tc>
          <w:tcPr>
            <w:tcW w:w="850" w:type="dxa"/>
            <w:shd w:val="clear" w:color="auto" w:fill="auto"/>
            <w:vAlign w:val="center"/>
            <w:hideMark/>
          </w:tcPr>
          <w:p w14:paraId="20E7EAAC" w14:textId="3EA607D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C22879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53B800FF" w14:textId="0288138F" w:rsidR="003B0E7E" w:rsidRPr="00335FAC" w:rsidRDefault="003B0E7E" w:rsidP="00335FAC">
            <w:pPr>
              <w:rPr>
                <w:rFonts w:ascii="Candara" w:eastAsia="Calibri" w:hAnsi="Candara"/>
                <w:sz w:val="20"/>
                <w:szCs w:val="20"/>
                <w:lang w:val="es-EC"/>
              </w:rPr>
            </w:pPr>
          </w:p>
        </w:tc>
        <w:tc>
          <w:tcPr>
            <w:tcW w:w="1418" w:type="dxa"/>
          </w:tcPr>
          <w:p w14:paraId="72B16641" w14:textId="77777777" w:rsidR="003B0E7E" w:rsidRPr="00335FAC" w:rsidRDefault="003B0E7E" w:rsidP="00335FAC">
            <w:pPr>
              <w:rPr>
                <w:rFonts w:ascii="Candara" w:eastAsia="Calibri" w:hAnsi="Candara"/>
                <w:sz w:val="20"/>
                <w:szCs w:val="20"/>
                <w:lang w:val="es-EC"/>
              </w:rPr>
            </w:pPr>
          </w:p>
        </w:tc>
      </w:tr>
      <w:tr w:rsidR="003B0E7E" w:rsidRPr="00582B1C" w14:paraId="3EE3CC31" w14:textId="1AACC719" w:rsidTr="000C1212">
        <w:trPr>
          <w:trHeight w:val="495"/>
        </w:trPr>
        <w:tc>
          <w:tcPr>
            <w:tcW w:w="851" w:type="dxa"/>
            <w:shd w:val="clear" w:color="auto" w:fill="auto"/>
            <w:vAlign w:val="center"/>
            <w:hideMark/>
          </w:tcPr>
          <w:p w14:paraId="2519634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7.20</w:t>
            </w:r>
          </w:p>
        </w:tc>
        <w:tc>
          <w:tcPr>
            <w:tcW w:w="3119" w:type="dxa"/>
            <w:shd w:val="clear" w:color="auto" w:fill="auto"/>
            <w:vAlign w:val="center"/>
            <w:hideMark/>
          </w:tcPr>
          <w:p w14:paraId="5A0210F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Distorsión de Armónicos: Corriente y Voltaje</w:t>
            </w:r>
          </w:p>
        </w:tc>
        <w:tc>
          <w:tcPr>
            <w:tcW w:w="850" w:type="dxa"/>
            <w:shd w:val="clear" w:color="auto" w:fill="auto"/>
            <w:vAlign w:val="center"/>
            <w:hideMark/>
          </w:tcPr>
          <w:p w14:paraId="1C522888" w14:textId="396314DD"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6E9977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1A656516" w14:textId="292439CE" w:rsidR="003B0E7E" w:rsidRPr="00335FAC" w:rsidRDefault="003B0E7E" w:rsidP="00335FAC">
            <w:pPr>
              <w:rPr>
                <w:rFonts w:ascii="Candara" w:eastAsia="Calibri" w:hAnsi="Candara"/>
                <w:sz w:val="20"/>
                <w:szCs w:val="20"/>
                <w:lang w:val="es-EC"/>
              </w:rPr>
            </w:pPr>
          </w:p>
        </w:tc>
        <w:tc>
          <w:tcPr>
            <w:tcW w:w="1418" w:type="dxa"/>
          </w:tcPr>
          <w:p w14:paraId="715ECABE" w14:textId="77777777" w:rsidR="003B0E7E" w:rsidRPr="00335FAC" w:rsidRDefault="003B0E7E" w:rsidP="00335FAC">
            <w:pPr>
              <w:rPr>
                <w:rFonts w:ascii="Candara" w:eastAsia="Calibri" w:hAnsi="Candara"/>
                <w:sz w:val="20"/>
                <w:szCs w:val="20"/>
                <w:lang w:val="es-EC"/>
              </w:rPr>
            </w:pPr>
          </w:p>
        </w:tc>
      </w:tr>
      <w:tr w:rsidR="003B0E7E" w:rsidRPr="00582B1C" w14:paraId="01C67D1E" w14:textId="5C94D1DC" w:rsidTr="000C1212">
        <w:trPr>
          <w:trHeight w:val="495"/>
        </w:trPr>
        <w:tc>
          <w:tcPr>
            <w:tcW w:w="851" w:type="dxa"/>
            <w:shd w:val="clear" w:color="auto" w:fill="auto"/>
            <w:vAlign w:val="center"/>
            <w:hideMark/>
          </w:tcPr>
          <w:p w14:paraId="441D4D6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7.21</w:t>
            </w:r>
          </w:p>
        </w:tc>
        <w:tc>
          <w:tcPr>
            <w:tcW w:w="3119" w:type="dxa"/>
            <w:shd w:val="clear" w:color="auto" w:fill="auto"/>
            <w:vAlign w:val="center"/>
            <w:hideMark/>
          </w:tcPr>
          <w:p w14:paraId="332FBEA4"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Armónicos Individuales: Vía Panel Frontal y Página Web</w:t>
            </w:r>
          </w:p>
        </w:tc>
        <w:tc>
          <w:tcPr>
            <w:tcW w:w="850" w:type="dxa"/>
            <w:shd w:val="clear" w:color="auto" w:fill="auto"/>
            <w:vAlign w:val="center"/>
            <w:hideMark/>
          </w:tcPr>
          <w:p w14:paraId="49B158F8" w14:textId="6DCA644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3AEEF3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591B277B" w14:textId="087707B0" w:rsidR="003B0E7E" w:rsidRPr="00335FAC" w:rsidRDefault="003B0E7E" w:rsidP="00335FAC">
            <w:pPr>
              <w:rPr>
                <w:rFonts w:ascii="Candara" w:eastAsia="Calibri" w:hAnsi="Candara"/>
                <w:sz w:val="20"/>
                <w:szCs w:val="20"/>
                <w:lang w:val="es-EC"/>
              </w:rPr>
            </w:pPr>
          </w:p>
        </w:tc>
        <w:tc>
          <w:tcPr>
            <w:tcW w:w="1418" w:type="dxa"/>
          </w:tcPr>
          <w:p w14:paraId="5443C20F" w14:textId="77777777" w:rsidR="003B0E7E" w:rsidRPr="00335FAC" w:rsidRDefault="003B0E7E" w:rsidP="00335FAC">
            <w:pPr>
              <w:rPr>
                <w:rFonts w:ascii="Candara" w:eastAsia="Calibri" w:hAnsi="Candara"/>
                <w:sz w:val="20"/>
                <w:szCs w:val="20"/>
                <w:lang w:val="es-EC"/>
              </w:rPr>
            </w:pPr>
          </w:p>
        </w:tc>
      </w:tr>
      <w:tr w:rsidR="003B0E7E" w:rsidRPr="00582B1C" w14:paraId="61937259" w14:textId="46788AD2" w:rsidTr="000C1212">
        <w:trPr>
          <w:trHeight w:val="495"/>
        </w:trPr>
        <w:tc>
          <w:tcPr>
            <w:tcW w:w="851" w:type="dxa"/>
            <w:shd w:val="clear" w:color="auto" w:fill="auto"/>
            <w:vAlign w:val="center"/>
            <w:hideMark/>
          </w:tcPr>
          <w:p w14:paraId="36BA9CC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7.22</w:t>
            </w:r>
          </w:p>
        </w:tc>
        <w:tc>
          <w:tcPr>
            <w:tcW w:w="3119" w:type="dxa"/>
            <w:shd w:val="clear" w:color="auto" w:fill="auto"/>
            <w:vAlign w:val="center"/>
            <w:hideMark/>
          </w:tcPr>
          <w:p w14:paraId="301E211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Vía software de configuración</w:t>
            </w:r>
          </w:p>
        </w:tc>
        <w:tc>
          <w:tcPr>
            <w:tcW w:w="850" w:type="dxa"/>
            <w:shd w:val="clear" w:color="auto" w:fill="auto"/>
            <w:vAlign w:val="center"/>
            <w:hideMark/>
          </w:tcPr>
          <w:p w14:paraId="0EE85E2D" w14:textId="596EAE7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371B0A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3B91C085" w14:textId="06273E82" w:rsidR="003B0E7E" w:rsidRPr="00335FAC" w:rsidRDefault="003B0E7E" w:rsidP="00335FAC">
            <w:pPr>
              <w:rPr>
                <w:rFonts w:ascii="Candara" w:eastAsia="Calibri" w:hAnsi="Candara"/>
                <w:sz w:val="20"/>
                <w:szCs w:val="20"/>
                <w:lang w:val="es-EC"/>
              </w:rPr>
            </w:pPr>
          </w:p>
        </w:tc>
        <w:tc>
          <w:tcPr>
            <w:tcW w:w="1418" w:type="dxa"/>
          </w:tcPr>
          <w:p w14:paraId="19727E2C" w14:textId="77777777" w:rsidR="003B0E7E" w:rsidRPr="00335FAC" w:rsidRDefault="003B0E7E" w:rsidP="00335FAC">
            <w:pPr>
              <w:rPr>
                <w:rFonts w:ascii="Candara" w:eastAsia="Calibri" w:hAnsi="Candara"/>
                <w:sz w:val="20"/>
                <w:szCs w:val="20"/>
                <w:lang w:val="es-EC"/>
              </w:rPr>
            </w:pPr>
          </w:p>
        </w:tc>
      </w:tr>
      <w:tr w:rsidR="003B0E7E" w:rsidRPr="00582B1C" w14:paraId="4CA607AF" w14:textId="585F1654" w:rsidTr="000C1212">
        <w:trPr>
          <w:trHeight w:val="315"/>
        </w:trPr>
        <w:tc>
          <w:tcPr>
            <w:tcW w:w="851" w:type="dxa"/>
            <w:shd w:val="clear" w:color="auto" w:fill="auto"/>
            <w:vAlign w:val="center"/>
            <w:hideMark/>
          </w:tcPr>
          <w:p w14:paraId="7096BDD6"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7.23</w:t>
            </w:r>
          </w:p>
        </w:tc>
        <w:tc>
          <w:tcPr>
            <w:tcW w:w="3119" w:type="dxa"/>
            <w:shd w:val="clear" w:color="auto" w:fill="auto"/>
            <w:vAlign w:val="center"/>
            <w:hideMark/>
          </w:tcPr>
          <w:p w14:paraId="61FD9E1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Captura de Forma de Onda</w:t>
            </w:r>
          </w:p>
        </w:tc>
        <w:tc>
          <w:tcPr>
            <w:tcW w:w="850" w:type="dxa"/>
            <w:shd w:val="clear" w:color="auto" w:fill="auto"/>
            <w:vAlign w:val="center"/>
            <w:hideMark/>
          </w:tcPr>
          <w:p w14:paraId="59A6F986" w14:textId="2A95B4B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5BF7EB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4E6D280B" w14:textId="4C422F10" w:rsidR="003B0E7E" w:rsidRPr="00335FAC" w:rsidRDefault="003B0E7E" w:rsidP="00335FAC">
            <w:pPr>
              <w:rPr>
                <w:rFonts w:ascii="Candara" w:eastAsia="Calibri" w:hAnsi="Candara"/>
                <w:sz w:val="20"/>
                <w:szCs w:val="20"/>
                <w:lang w:val="es-EC"/>
              </w:rPr>
            </w:pPr>
          </w:p>
        </w:tc>
        <w:tc>
          <w:tcPr>
            <w:tcW w:w="1418" w:type="dxa"/>
          </w:tcPr>
          <w:p w14:paraId="52E88522" w14:textId="77777777" w:rsidR="003B0E7E" w:rsidRPr="00335FAC" w:rsidRDefault="003B0E7E" w:rsidP="00335FAC">
            <w:pPr>
              <w:rPr>
                <w:rFonts w:ascii="Candara" w:eastAsia="Calibri" w:hAnsi="Candara"/>
                <w:sz w:val="20"/>
                <w:szCs w:val="20"/>
                <w:lang w:val="es-EC"/>
              </w:rPr>
            </w:pPr>
          </w:p>
        </w:tc>
      </w:tr>
      <w:tr w:rsidR="003B0E7E" w:rsidRPr="00582B1C" w14:paraId="326C42D7" w14:textId="3D48436A" w:rsidTr="000C1212">
        <w:trPr>
          <w:trHeight w:val="495"/>
        </w:trPr>
        <w:tc>
          <w:tcPr>
            <w:tcW w:w="851" w:type="dxa"/>
            <w:shd w:val="clear" w:color="auto" w:fill="auto"/>
            <w:vAlign w:val="center"/>
            <w:hideMark/>
          </w:tcPr>
          <w:p w14:paraId="1881AEA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7.24</w:t>
            </w:r>
          </w:p>
        </w:tc>
        <w:tc>
          <w:tcPr>
            <w:tcW w:w="3119" w:type="dxa"/>
            <w:shd w:val="clear" w:color="auto" w:fill="auto"/>
            <w:vAlign w:val="center"/>
            <w:hideMark/>
          </w:tcPr>
          <w:p w14:paraId="4216DE1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Detección de voltajes en incrementos y caídas</w:t>
            </w:r>
          </w:p>
        </w:tc>
        <w:tc>
          <w:tcPr>
            <w:tcW w:w="850" w:type="dxa"/>
            <w:shd w:val="clear" w:color="auto" w:fill="auto"/>
            <w:vAlign w:val="center"/>
            <w:hideMark/>
          </w:tcPr>
          <w:p w14:paraId="0253F261" w14:textId="2214523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9861FA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5979D84F" w14:textId="00A2631F" w:rsidR="003B0E7E" w:rsidRPr="00335FAC" w:rsidRDefault="003B0E7E" w:rsidP="00335FAC">
            <w:pPr>
              <w:rPr>
                <w:rFonts w:ascii="Candara" w:eastAsia="Calibri" w:hAnsi="Candara"/>
                <w:sz w:val="20"/>
                <w:szCs w:val="20"/>
                <w:lang w:val="es-EC"/>
              </w:rPr>
            </w:pPr>
          </w:p>
        </w:tc>
        <w:tc>
          <w:tcPr>
            <w:tcW w:w="1418" w:type="dxa"/>
          </w:tcPr>
          <w:p w14:paraId="184F2016" w14:textId="77777777" w:rsidR="003B0E7E" w:rsidRPr="00335FAC" w:rsidRDefault="003B0E7E" w:rsidP="00335FAC">
            <w:pPr>
              <w:rPr>
                <w:rFonts w:ascii="Candara" w:eastAsia="Calibri" w:hAnsi="Candara"/>
                <w:sz w:val="20"/>
                <w:szCs w:val="20"/>
                <w:lang w:val="es-EC"/>
              </w:rPr>
            </w:pPr>
          </w:p>
        </w:tc>
      </w:tr>
      <w:tr w:rsidR="003B0E7E" w:rsidRPr="00582B1C" w14:paraId="427893F0" w14:textId="2E8EB905" w:rsidTr="000C1212">
        <w:trPr>
          <w:trHeight w:val="735"/>
        </w:trPr>
        <w:tc>
          <w:tcPr>
            <w:tcW w:w="851" w:type="dxa"/>
            <w:shd w:val="clear" w:color="auto" w:fill="auto"/>
            <w:vAlign w:val="center"/>
            <w:hideMark/>
          </w:tcPr>
          <w:p w14:paraId="7E4CFA6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7.25</w:t>
            </w:r>
          </w:p>
        </w:tc>
        <w:tc>
          <w:tcPr>
            <w:tcW w:w="3119" w:type="dxa"/>
            <w:shd w:val="clear" w:color="auto" w:fill="auto"/>
            <w:vAlign w:val="center"/>
            <w:hideMark/>
          </w:tcPr>
          <w:p w14:paraId="6A2F72D9"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Velocidad de Adquisición:1/2 ciclo de datos</w:t>
            </w:r>
          </w:p>
        </w:tc>
        <w:tc>
          <w:tcPr>
            <w:tcW w:w="850" w:type="dxa"/>
            <w:shd w:val="clear" w:color="auto" w:fill="auto"/>
            <w:vAlign w:val="center"/>
            <w:hideMark/>
          </w:tcPr>
          <w:p w14:paraId="3955CD78" w14:textId="70C141A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BB837E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554490EC" w14:textId="41006FA6" w:rsidR="003B0E7E" w:rsidRPr="00335FAC" w:rsidRDefault="003B0E7E" w:rsidP="00335FAC">
            <w:pPr>
              <w:rPr>
                <w:rFonts w:ascii="Candara" w:eastAsia="Calibri" w:hAnsi="Candara"/>
                <w:sz w:val="20"/>
                <w:szCs w:val="20"/>
                <w:lang w:val="es-EC"/>
              </w:rPr>
            </w:pPr>
          </w:p>
        </w:tc>
        <w:tc>
          <w:tcPr>
            <w:tcW w:w="1418" w:type="dxa"/>
          </w:tcPr>
          <w:p w14:paraId="345CC42B" w14:textId="77777777" w:rsidR="003B0E7E" w:rsidRPr="00335FAC" w:rsidRDefault="003B0E7E" w:rsidP="00335FAC">
            <w:pPr>
              <w:rPr>
                <w:rFonts w:ascii="Candara" w:eastAsia="Calibri" w:hAnsi="Candara"/>
                <w:sz w:val="20"/>
                <w:szCs w:val="20"/>
                <w:lang w:val="es-EC"/>
              </w:rPr>
            </w:pPr>
          </w:p>
        </w:tc>
      </w:tr>
      <w:tr w:rsidR="003B0E7E" w:rsidRPr="00582B1C" w14:paraId="7F7E8F15" w14:textId="65DE66CF" w:rsidTr="000C1212">
        <w:trPr>
          <w:trHeight w:val="735"/>
        </w:trPr>
        <w:tc>
          <w:tcPr>
            <w:tcW w:w="851" w:type="dxa"/>
            <w:shd w:val="clear" w:color="auto" w:fill="auto"/>
            <w:vAlign w:val="center"/>
            <w:hideMark/>
          </w:tcPr>
          <w:p w14:paraId="26D02EB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7.26</w:t>
            </w:r>
          </w:p>
        </w:tc>
        <w:tc>
          <w:tcPr>
            <w:tcW w:w="3119" w:type="dxa"/>
            <w:shd w:val="clear" w:color="auto" w:fill="auto"/>
            <w:vAlign w:val="center"/>
            <w:hideMark/>
          </w:tcPr>
          <w:p w14:paraId="1B9DC641"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Datos de salida adaptables (usando funciones lógicas y matemáticas)</w:t>
            </w:r>
          </w:p>
        </w:tc>
        <w:tc>
          <w:tcPr>
            <w:tcW w:w="850" w:type="dxa"/>
            <w:shd w:val="clear" w:color="auto" w:fill="auto"/>
            <w:vAlign w:val="center"/>
            <w:hideMark/>
          </w:tcPr>
          <w:p w14:paraId="0ECB6AEE" w14:textId="48C7F95D"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CD1F29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0D548BA9" w14:textId="3AB63842" w:rsidR="003B0E7E" w:rsidRPr="00335FAC" w:rsidRDefault="003B0E7E" w:rsidP="00335FAC">
            <w:pPr>
              <w:rPr>
                <w:rFonts w:ascii="Candara" w:eastAsia="Calibri" w:hAnsi="Candara"/>
                <w:sz w:val="20"/>
                <w:szCs w:val="20"/>
                <w:lang w:val="es-EC"/>
              </w:rPr>
            </w:pPr>
          </w:p>
        </w:tc>
        <w:tc>
          <w:tcPr>
            <w:tcW w:w="1418" w:type="dxa"/>
          </w:tcPr>
          <w:p w14:paraId="201AEE17" w14:textId="77777777" w:rsidR="003B0E7E" w:rsidRPr="00335FAC" w:rsidRDefault="003B0E7E" w:rsidP="00335FAC">
            <w:pPr>
              <w:rPr>
                <w:rFonts w:ascii="Candara" w:eastAsia="Calibri" w:hAnsi="Candara"/>
                <w:sz w:val="20"/>
                <w:szCs w:val="20"/>
                <w:lang w:val="es-EC"/>
              </w:rPr>
            </w:pPr>
          </w:p>
        </w:tc>
      </w:tr>
      <w:tr w:rsidR="003B0E7E" w:rsidRPr="00582B1C" w14:paraId="56677564" w14:textId="442CA87F" w:rsidTr="000C1212">
        <w:trPr>
          <w:trHeight w:val="495"/>
        </w:trPr>
        <w:tc>
          <w:tcPr>
            <w:tcW w:w="851" w:type="dxa"/>
            <w:shd w:val="clear" w:color="auto" w:fill="auto"/>
            <w:vAlign w:val="center"/>
            <w:hideMark/>
          </w:tcPr>
          <w:p w14:paraId="35441DC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7.27</w:t>
            </w:r>
          </w:p>
        </w:tc>
        <w:tc>
          <w:tcPr>
            <w:tcW w:w="3119" w:type="dxa"/>
            <w:shd w:val="clear" w:color="auto" w:fill="auto"/>
            <w:vAlign w:val="center"/>
            <w:hideMark/>
          </w:tcPr>
          <w:p w14:paraId="11372C9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Mínimos y máximos de Valores Instantáneos</w:t>
            </w:r>
          </w:p>
        </w:tc>
        <w:tc>
          <w:tcPr>
            <w:tcW w:w="850" w:type="dxa"/>
            <w:shd w:val="clear" w:color="auto" w:fill="auto"/>
            <w:vAlign w:val="center"/>
            <w:hideMark/>
          </w:tcPr>
          <w:p w14:paraId="0CB679C5" w14:textId="7B98FCC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F6A370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38CE1E26" w14:textId="3726AFCB" w:rsidR="003B0E7E" w:rsidRPr="00335FAC" w:rsidRDefault="003B0E7E" w:rsidP="00335FAC">
            <w:pPr>
              <w:rPr>
                <w:rFonts w:ascii="Candara" w:eastAsia="Calibri" w:hAnsi="Candara"/>
                <w:sz w:val="20"/>
                <w:szCs w:val="20"/>
                <w:lang w:val="es-EC"/>
              </w:rPr>
            </w:pPr>
          </w:p>
        </w:tc>
        <w:tc>
          <w:tcPr>
            <w:tcW w:w="1418" w:type="dxa"/>
          </w:tcPr>
          <w:p w14:paraId="0048D633" w14:textId="77777777" w:rsidR="003B0E7E" w:rsidRPr="00335FAC" w:rsidRDefault="003B0E7E" w:rsidP="00335FAC">
            <w:pPr>
              <w:rPr>
                <w:rFonts w:ascii="Candara" w:eastAsia="Calibri" w:hAnsi="Candara"/>
                <w:sz w:val="20"/>
                <w:szCs w:val="20"/>
                <w:lang w:val="es-EC"/>
              </w:rPr>
            </w:pPr>
          </w:p>
        </w:tc>
      </w:tr>
      <w:tr w:rsidR="003B0E7E" w:rsidRPr="00582B1C" w14:paraId="3909B915" w14:textId="054E0FA3" w:rsidTr="000C1212">
        <w:trPr>
          <w:trHeight w:val="315"/>
        </w:trPr>
        <w:tc>
          <w:tcPr>
            <w:tcW w:w="851" w:type="dxa"/>
            <w:shd w:val="clear" w:color="auto" w:fill="auto"/>
            <w:vAlign w:val="center"/>
            <w:hideMark/>
          </w:tcPr>
          <w:p w14:paraId="5A0F522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7.28</w:t>
            </w:r>
          </w:p>
        </w:tc>
        <w:tc>
          <w:tcPr>
            <w:tcW w:w="3119" w:type="dxa"/>
            <w:shd w:val="clear" w:color="auto" w:fill="auto"/>
            <w:vAlign w:val="center"/>
            <w:hideMark/>
          </w:tcPr>
          <w:p w14:paraId="18CF46F6"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Registro de Datos</w:t>
            </w:r>
          </w:p>
        </w:tc>
        <w:tc>
          <w:tcPr>
            <w:tcW w:w="850" w:type="dxa"/>
            <w:shd w:val="clear" w:color="auto" w:fill="auto"/>
            <w:vAlign w:val="center"/>
            <w:hideMark/>
          </w:tcPr>
          <w:p w14:paraId="62E205F6" w14:textId="6232D37D"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40B89D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19B46815" w14:textId="52E84CF5" w:rsidR="003B0E7E" w:rsidRPr="00335FAC" w:rsidRDefault="003B0E7E" w:rsidP="00335FAC">
            <w:pPr>
              <w:rPr>
                <w:rFonts w:ascii="Candara" w:eastAsia="Calibri" w:hAnsi="Candara"/>
                <w:sz w:val="20"/>
                <w:szCs w:val="20"/>
                <w:lang w:val="es-EC"/>
              </w:rPr>
            </w:pPr>
          </w:p>
        </w:tc>
        <w:tc>
          <w:tcPr>
            <w:tcW w:w="1418" w:type="dxa"/>
          </w:tcPr>
          <w:p w14:paraId="1EBAA108" w14:textId="77777777" w:rsidR="003B0E7E" w:rsidRPr="00335FAC" w:rsidRDefault="003B0E7E" w:rsidP="00335FAC">
            <w:pPr>
              <w:rPr>
                <w:rFonts w:ascii="Candara" w:eastAsia="Calibri" w:hAnsi="Candara"/>
                <w:sz w:val="20"/>
                <w:szCs w:val="20"/>
                <w:lang w:val="es-EC"/>
              </w:rPr>
            </w:pPr>
          </w:p>
        </w:tc>
      </w:tr>
      <w:tr w:rsidR="003B0E7E" w:rsidRPr="00582B1C" w14:paraId="21A0E550" w14:textId="78C07652" w:rsidTr="000C1212">
        <w:trPr>
          <w:trHeight w:val="315"/>
        </w:trPr>
        <w:tc>
          <w:tcPr>
            <w:tcW w:w="851" w:type="dxa"/>
            <w:shd w:val="clear" w:color="auto" w:fill="auto"/>
            <w:vAlign w:val="center"/>
            <w:hideMark/>
          </w:tcPr>
          <w:p w14:paraId="450E311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7.29</w:t>
            </w:r>
          </w:p>
        </w:tc>
        <w:tc>
          <w:tcPr>
            <w:tcW w:w="3119" w:type="dxa"/>
            <w:shd w:val="clear" w:color="auto" w:fill="auto"/>
            <w:vAlign w:val="center"/>
            <w:hideMark/>
          </w:tcPr>
          <w:p w14:paraId="4C7E5716"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Registro de Eventos</w:t>
            </w:r>
          </w:p>
        </w:tc>
        <w:tc>
          <w:tcPr>
            <w:tcW w:w="850" w:type="dxa"/>
            <w:shd w:val="clear" w:color="auto" w:fill="auto"/>
            <w:vAlign w:val="center"/>
            <w:hideMark/>
          </w:tcPr>
          <w:p w14:paraId="25DFBA04" w14:textId="34DD381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2EFE8D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18C39111" w14:textId="25BD58BE" w:rsidR="003B0E7E" w:rsidRPr="00335FAC" w:rsidRDefault="003B0E7E" w:rsidP="00335FAC">
            <w:pPr>
              <w:rPr>
                <w:rFonts w:ascii="Candara" w:eastAsia="Calibri" w:hAnsi="Candara"/>
                <w:sz w:val="20"/>
                <w:szCs w:val="20"/>
                <w:lang w:val="es-EC"/>
              </w:rPr>
            </w:pPr>
          </w:p>
        </w:tc>
        <w:tc>
          <w:tcPr>
            <w:tcW w:w="1418" w:type="dxa"/>
          </w:tcPr>
          <w:p w14:paraId="0A882D94" w14:textId="77777777" w:rsidR="003B0E7E" w:rsidRPr="00335FAC" w:rsidRDefault="003B0E7E" w:rsidP="00335FAC">
            <w:pPr>
              <w:rPr>
                <w:rFonts w:ascii="Candara" w:eastAsia="Calibri" w:hAnsi="Candara"/>
                <w:sz w:val="20"/>
                <w:szCs w:val="20"/>
                <w:lang w:val="es-EC"/>
              </w:rPr>
            </w:pPr>
          </w:p>
        </w:tc>
      </w:tr>
      <w:tr w:rsidR="003B0E7E" w:rsidRPr="00582B1C" w14:paraId="1DA3456B" w14:textId="2549335A" w:rsidTr="000C1212">
        <w:trPr>
          <w:trHeight w:val="315"/>
        </w:trPr>
        <w:tc>
          <w:tcPr>
            <w:tcW w:w="851" w:type="dxa"/>
            <w:shd w:val="clear" w:color="auto" w:fill="auto"/>
            <w:vAlign w:val="center"/>
            <w:hideMark/>
          </w:tcPr>
          <w:p w14:paraId="3489E10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7.30</w:t>
            </w:r>
          </w:p>
        </w:tc>
        <w:tc>
          <w:tcPr>
            <w:tcW w:w="3119" w:type="dxa"/>
            <w:shd w:val="clear" w:color="auto" w:fill="auto"/>
            <w:vAlign w:val="center"/>
            <w:hideMark/>
          </w:tcPr>
          <w:p w14:paraId="288A1DB6"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Tendencia y Pronóstico</w:t>
            </w:r>
          </w:p>
        </w:tc>
        <w:tc>
          <w:tcPr>
            <w:tcW w:w="850" w:type="dxa"/>
            <w:shd w:val="clear" w:color="auto" w:fill="auto"/>
            <w:vAlign w:val="center"/>
            <w:hideMark/>
          </w:tcPr>
          <w:p w14:paraId="55A29EFD" w14:textId="6C02461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ABA41E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367E12C8" w14:textId="2E46DA3C" w:rsidR="003B0E7E" w:rsidRPr="00335FAC" w:rsidRDefault="003B0E7E" w:rsidP="00335FAC">
            <w:pPr>
              <w:rPr>
                <w:rFonts w:ascii="Candara" w:eastAsia="Calibri" w:hAnsi="Candara"/>
                <w:sz w:val="20"/>
                <w:szCs w:val="20"/>
                <w:lang w:val="es-EC"/>
              </w:rPr>
            </w:pPr>
          </w:p>
        </w:tc>
        <w:tc>
          <w:tcPr>
            <w:tcW w:w="1418" w:type="dxa"/>
          </w:tcPr>
          <w:p w14:paraId="0443BA19" w14:textId="77777777" w:rsidR="003B0E7E" w:rsidRPr="00335FAC" w:rsidRDefault="003B0E7E" w:rsidP="00335FAC">
            <w:pPr>
              <w:rPr>
                <w:rFonts w:ascii="Candara" w:eastAsia="Calibri" w:hAnsi="Candara"/>
                <w:sz w:val="20"/>
                <w:szCs w:val="20"/>
                <w:lang w:val="es-EC"/>
              </w:rPr>
            </w:pPr>
          </w:p>
        </w:tc>
      </w:tr>
      <w:tr w:rsidR="003B0E7E" w:rsidRPr="00582B1C" w14:paraId="78F21112" w14:textId="3546FF9D" w:rsidTr="000C1212">
        <w:trPr>
          <w:trHeight w:val="735"/>
        </w:trPr>
        <w:tc>
          <w:tcPr>
            <w:tcW w:w="851" w:type="dxa"/>
            <w:shd w:val="clear" w:color="auto" w:fill="auto"/>
            <w:vAlign w:val="center"/>
            <w:hideMark/>
          </w:tcPr>
          <w:p w14:paraId="1BAAEDA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7.31</w:t>
            </w:r>
          </w:p>
        </w:tc>
        <w:tc>
          <w:tcPr>
            <w:tcW w:w="3119" w:type="dxa"/>
            <w:shd w:val="clear" w:color="auto" w:fill="auto"/>
            <w:vAlign w:val="center"/>
            <w:hideMark/>
          </w:tcPr>
          <w:p w14:paraId="076B894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Secuencia de Eventos Almacenados (SER en inglés)</w:t>
            </w:r>
          </w:p>
        </w:tc>
        <w:tc>
          <w:tcPr>
            <w:tcW w:w="850" w:type="dxa"/>
            <w:shd w:val="clear" w:color="auto" w:fill="auto"/>
            <w:vAlign w:val="center"/>
            <w:hideMark/>
          </w:tcPr>
          <w:p w14:paraId="437DC3A1" w14:textId="6F2F048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AC6CDB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47CF5B65" w14:textId="79CE0CAD" w:rsidR="003B0E7E" w:rsidRPr="00335FAC" w:rsidRDefault="003B0E7E" w:rsidP="00335FAC">
            <w:pPr>
              <w:rPr>
                <w:rFonts w:ascii="Candara" w:eastAsia="Calibri" w:hAnsi="Candara"/>
                <w:sz w:val="20"/>
                <w:szCs w:val="20"/>
                <w:lang w:val="es-EC"/>
              </w:rPr>
            </w:pPr>
          </w:p>
        </w:tc>
        <w:tc>
          <w:tcPr>
            <w:tcW w:w="1418" w:type="dxa"/>
          </w:tcPr>
          <w:p w14:paraId="7FC8FC27" w14:textId="77777777" w:rsidR="003B0E7E" w:rsidRPr="00335FAC" w:rsidRDefault="003B0E7E" w:rsidP="00335FAC">
            <w:pPr>
              <w:rPr>
                <w:rFonts w:ascii="Candara" w:eastAsia="Calibri" w:hAnsi="Candara"/>
                <w:sz w:val="20"/>
                <w:szCs w:val="20"/>
                <w:lang w:val="es-EC"/>
              </w:rPr>
            </w:pPr>
          </w:p>
        </w:tc>
      </w:tr>
      <w:tr w:rsidR="003B0E7E" w:rsidRPr="00582B1C" w14:paraId="19C88429" w14:textId="5C7E675E" w:rsidTr="000C1212">
        <w:trPr>
          <w:trHeight w:val="315"/>
        </w:trPr>
        <w:tc>
          <w:tcPr>
            <w:tcW w:w="851" w:type="dxa"/>
            <w:shd w:val="clear" w:color="auto" w:fill="auto"/>
            <w:vAlign w:val="center"/>
            <w:hideMark/>
          </w:tcPr>
          <w:p w14:paraId="7985E88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7.32</w:t>
            </w:r>
          </w:p>
        </w:tc>
        <w:tc>
          <w:tcPr>
            <w:tcW w:w="3119" w:type="dxa"/>
            <w:shd w:val="clear" w:color="auto" w:fill="auto"/>
            <w:vAlign w:val="center"/>
            <w:hideMark/>
          </w:tcPr>
          <w:p w14:paraId="21359E91"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Sellado de Tiempo</w:t>
            </w:r>
          </w:p>
        </w:tc>
        <w:tc>
          <w:tcPr>
            <w:tcW w:w="850" w:type="dxa"/>
            <w:shd w:val="clear" w:color="auto" w:fill="auto"/>
            <w:vAlign w:val="center"/>
            <w:hideMark/>
          </w:tcPr>
          <w:p w14:paraId="2110E457" w14:textId="70C9547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01491E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502E42E1" w14:textId="76B935CF" w:rsidR="003B0E7E" w:rsidRPr="00335FAC" w:rsidRDefault="003B0E7E" w:rsidP="00335FAC">
            <w:pPr>
              <w:rPr>
                <w:rFonts w:ascii="Candara" w:eastAsia="Calibri" w:hAnsi="Candara"/>
                <w:sz w:val="20"/>
                <w:szCs w:val="20"/>
                <w:lang w:val="es-EC"/>
              </w:rPr>
            </w:pPr>
          </w:p>
        </w:tc>
        <w:tc>
          <w:tcPr>
            <w:tcW w:w="1418" w:type="dxa"/>
          </w:tcPr>
          <w:p w14:paraId="78505D15" w14:textId="77777777" w:rsidR="003B0E7E" w:rsidRPr="00335FAC" w:rsidRDefault="003B0E7E" w:rsidP="00335FAC">
            <w:pPr>
              <w:rPr>
                <w:rFonts w:ascii="Candara" w:eastAsia="Calibri" w:hAnsi="Candara"/>
                <w:sz w:val="20"/>
                <w:szCs w:val="20"/>
                <w:lang w:val="es-EC"/>
              </w:rPr>
            </w:pPr>
          </w:p>
        </w:tc>
      </w:tr>
      <w:tr w:rsidR="003B0E7E" w:rsidRPr="00582B1C" w14:paraId="7CAE9A67" w14:textId="3E0FE9F6" w:rsidTr="000C1212">
        <w:trPr>
          <w:trHeight w:val="315"/>
        </w:trPr>
        <w:tc>
          <w:tcPr>
            <w:tcW w:w="851" w:type="dxa"/>
            <w:shd w:val="clear" w:color="auto" w:fill="auto"/>
            <w:vAlign w:val="center"/>
            <w:hideMark/>
          </w:tcPr>
          <w:p w14:paraId="3C82EB3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7.33</w:t>
            </w:r>
          </w:p>
        </w:tc>
        <w:tc>
          <w:tcPr>
            <w:tcW w:w="3119" w:type="dxa"/>
            <w:shd w:val="clear" w:color="auto" w:fill="auto"/>
            <w:vAlign w:val="center"/>
            <w:hideMark/>
          </w:tcPr>
          <w:p w14:paraId="058774E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Sincronización GPS</w:t>
            </w:r>
          </w:p>
        </w:tc>
        <w:tc>
          <w:tcPr>
            <w:tcW w:w="850" w:type="dxa"/>
            <w:shd w:val="clear" w:color="auto" w:fill="auto"/>
            <w:vAlign w:val="center"/>
            <w:hideMark/>
          </w:tcPr>
          <w:p w14:paraId="389C916B" w14:textId="3A52406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98384F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Mínimo +/- 1 ms</w:t>
            </w:r>
          </w:p>
        </w:tc>
        <w:tc>
          <w:tcPr>
            <w:tcW w:w="1417" w:type="dxa"/>
            <w:shd w:val="clear" w:color="auto" w:fill="auto"/>
            <w:vAlign w:val="center"/>
            <w:hideMark/>
          </w:tcPr>
          <w:p w14:paraId="7591FD48" w14:textId="007DB984" w:rsidR="003B0E7E" w:rsidRPr="00335FAC" w:rsidRDefault="003B0E7E" w:rsidP="00335FAC">
            <w:pPr>
              <w:rPr>
                <w:rFonts w:ascii="Candara" w:eastAsia="Calibri" w:hAnsi="Candara"/>
                <w:sz w:val="20"/>
                <w:szCs w:val="20"/>
                <w:lang w:val="es-EC"/>
              </w:rPr>
            </w:pPr>
          </w:p>
        </w:tc>
        <w:tc>
          <w:tcPr>
            <w:tcW w:w="1418" w:type="dxa"/>
          </w:tcPr>
          <w:p w14:paraId="038F5B9C" w14:textId="77777777" w:rsidR="003B0E7E" w:rsidRPr="00335FAC" w:rsidRDefault="003B0E7E" w:rsidP="00335FAC">
            <w:pPr>
              <w:rPr>
                <w:rFonts w:ascii="Candara" w:eastAsia="Calibri" w:hAnsi="Candara"/>
                <w:sz w:val="20"/>
                <w:szCs w:val="20"/>
                <w:lang w:val="es-EC"/>
              </w:rPr>
            </w:pPr>
          </w:p>
        </w:tc>
      </w:tr>
      <w:tr w:rsidR="003B0E7E" w:rsidRPr="00582B1C" w14:paraId="46DB95D9" w14:textId="2DBA2FF6" w:rsidTr="000C1212">
        <w:trPr>
          <w:trHeight w:val="315"/>
        </w:trPr>
        <w:tc>
          <w:tcPr>
            <w:tcW w:w="851" w:type="dxa"/>
            <w:shd w:val="clear" w:color="auto" w:fill="auto"/>
            <w:vAlign w:val="center"/>
            <w:hideMark/>
          </w:tcPr>
          <w:p w14:paraId="51666D4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7.34</w:t>
            </w:r>
          </w:p>
        </w:tc>
        <w:tc>
          <w:tcPr>
            <w:tcW w:w="3119" w:type="dxa"/>
            <w:shd w:val="clear" w:color="auto" w:fill="auto"/>
            <w:vAlign w:val="center"/>
            <w:hideMark/>
          </w:tcPr>
          <w:p w14:paraId="617C4E5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Memoria</w:t>
            </w:r>
          </w:p>
        </w:tc>
        <w:tc>
          <w:tcPr>
            <w:tcW w:w="850" w:type="dxa"/>
            <w:shd w:val="clear" w:color="auto" w:fill="auto"/>
            <w:vAlign w:val="center"/>
            <w:hideMark/>
          </w:tcPr>
          <w:p w14:paraId="78D5FC86" w14:textId="7242A75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445A53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Mínimo 512 MB</w:t>
            </w:r>
          </w:p>
        </w:tc>
        <w:tc>
          <w:tcPr>
            <w:tcW w:w="1417" w:type="dxa"/>
            <w:shd w:val="clear" w:color="auto" w:fill="auto"/>
            <w:vAlign w:val="center"/>
            <w:hideMark/>
          </w:tcPr>
          <w:p w14:paraId="3EE08859" w14:textId="021B6D49" w:rsidR="003B0E7E" w:rsidRPr="00335FAC" w:rsidRDefault="003B0E7E" w:rsidP="00335FAC">
            <w:pPr>
              <w:rPr>
                <w:rFonts w:ascii="Candara" w:eastAsia="Calibri" w:hAnsi="Candara"/>
                <w:sz w:val="20"/>
                <w:szCs w:val="20"/>
                <w:lang w:val="es-EC"/>
              </w:rPr>
            </w:pPr>
          </w:p>
        </w:tc>
        <w:tc>
          <w:tcPr>
            <w:tcW w:w="1418" w:type="dxa"/>
          </w:tcPr>
          <w:p w14:paraId="5ACEC45C" w14:textId="77777777" w:rsidR="003B0E7E" w:rsidRPr="00335FAC" w:rsidRDefault="003B0E7E" w:rsidP="00335FAC">
            <w:pPr>
              <w:rPr>
                <w:rFonts w:ascii="Candara" w:eastAsia="Calibri" w:hAnsi="Candara"/>
                <w:sz w:val="20"/>
                <w:szCs w:val="20"/>
                <w:lang w:val="es-EC"/>
              </w:rPr>
            </w:pPr>
          </w:p>
        </w:tc>
      </w:tr>
      <w:tr w:rsidR="003B0E7E" w:rsidRPr="00582B1C" w14:paraId="40DA0029" w14:textId="494FEF03" w:rsidTr="000C1212">
        <w:trPr>
          <w:trHeight w:val="315"/>
        </w:trPr>
        <w:tc>
          <w:tcPr>
            <w:tcW w:w="851" w:type="dxa"/>
            <w:shd w:val="clear" w:color="auto" w:fill="auto"/>
            <w:vAlign w:val="center"/>
            <w:hideMark/>
          </w:tcPr>
          <w:p w14:paraId="711085A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7.35</w:t>
            </w:r>
          </w:p>
        </w:tc>
        <w:tc>
          <w:tcPr>
            <w:tcW w:w="3119" w:type="dxa"/>
            <w:shd w:val="clear" w:color="auto" w:fill="auto"/>
            <w:vAlign w:val="center"/>
            <w:hideMark/>
          </w:tcPr>
          <w:p w14:paraId="21E4B0D0"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Display Frontal</w:t>
            </w:r>
          </w:p>
        </w:tc>
        <w:tc>
          <w:tcPr>
            <w:tcW w:w="850" w:type="dxa"/>
            <w:shd w:val="clear" w:color="auto" w:fill="auto"/>
            <w:vAlign w:val="center"/>
            <w:hideMark/>
          </w:tcPr>
          <w:p w14:paraId="5D5FDE52" w14:textId="713C481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1E0E9E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LCD o TFT, a color</w:t>
            </w:r>
          </w:p>
        </w:tc>
        <w:tc>
          <w:tcPr>
            <w:tcW w:w="1417" w:type="dxa"/>
            <w:shd w:val="clear" w:color="auto" w:fill="auto"/>
            <w:vAlign w:val="center"/>
            <w:hideMark/>
          </w:tcPr>
          <w:p w14:paraId="6C7ADF6B" w14:textId="30A6412C" w:rsidR="003B0E7E" w:rsidRPr="00335FAC" w:rsidRDefault="003B0E7E" w:rsidP="00335FAC">
            <w:pPr>
              <w:rPr>
                <w:rFonts w:ascii="Candara" w:eastAsia="Calibri" w:hAnsi="Candara"/>
                <w:sz w:val="20"/>
                <w:szCs w:val="20"/>
                <w:lang w:val="es-EC"/>
              </w:rPr>
            </w:pPr>
          </w:p>
        </w:tc>
        <w:tc>
          <w:tcPr>
            <w:tcW w:w="1418" w:type="dxa"/>
          </w:tcPr>
          <w:p w14:paraId="1A912E05" w14:textId="77777777" w:rsidR="003B0E7E" w:rsidRPr="00335FAC" w:rsidRDefault="003B0E7E" w:rsidP="00335FAC">
            <w:pPr>
              <w:rPr>
                <w:rFonts w:ascii="Candara" w:eastAsia="Calibri" w:hAnsi="Candara"/>
                <w:sz w:val="20"/>
                <w:szCs w:val="20"/>
                <w:lang w:val="es-EC"/>
              </w:rPr>
            </w:pPr>
          </w:p>
        </w:tc>
      </w:tr>
      <w:tr w:rsidR="003B0E7E" w:rsidRPr="00582B1C" w14:paraId="22E94D8C" w14:textId="4E9F26D2" w:rsidTr="000C1212">
        <w:trPr>
          <w:trHeight w:val="495"/>
        </w:trPr>
        <w:tc>
          <w:tcPr>
            <w:tcW w:w="851" w:type="dxa"/>
            <w:shd w:val="clear" w:color="auto" w:fill="auto"/>
            <w:vAlign w:val="center"/>
            <w:hideMark/>
          </w:tcPr>
          <w:p w14:paraId="0644FB2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7.36</w:t>
            </w:r>
          </w:p>
        </w:tc>
        <w:tc>
          <w:tcPr>
            <w:tcW w:w="3119" w:type="dxa"/>
            <w:shd w:val="clear" w:color="auto" w:fill="auto"/>
            <w:vAlign w:val="center"/>
            <w:hideMark/>
          </w:tcPr>
          <w:p w14:paraId="1F634A2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Autocomprobación de Cableado</w:t>
            </w:r>
          </w:p>
        </w:tc>
        <w:tc>
          <w:tcPr>
            <w:tcW w:w="850" w:type="dxa"/>
            <w:shd w:val="clear" w:color="auto" w:fill="auto"/>
            <w:vAlign w:val="center"/>
            <w:hideMark/>
          </w:tcPr>
          <w:p w14:paraId="3F217FBB" w14:textId="751F02F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32E0B8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187D8879" w14:textId="41C25AC2" w:rsidR="003B0E7E" w:rsidRPr="00335FAC" w:rsidRDefault="003B0E7E" w:rsidP="00335FAC">
            <w:pPr>
              <w:rPr>
                <w:rFonts w:ascii="Candara" w:eastAsia="Calibri" w:hAnsi="Candara"/>
                <w:sz w:val="20"/>
                <w:szCs w:val="20"/>
                <w:lang w:val="es-EC"/>
              </w:rPr>
            </w:pPr>
          </w:p>
        </w:tc>
        <w:tc>
          <w:tcPr>
            <w:tcW w:w="1418" w:type="dxa"/>
          </w:tcPr>
          <w:p w14:paraId="4AA1182F" w14:textId="77777777" w:rsidR="003B0E7E" w:rsidRPr="00335FAC" w:rsidRDefault="003B0E7E" w:rsidP="00335FAC">
            <w:pPr>
              <w:rPr>
                <w:rFonts w:ascii="Candara" w:eastAsia="Calibri" w:hAnsi="Candara"/>
                <w:sz w:val="20"/>
                <w:szCs w:val="20"/>
                <w:lang w:val="es-EC"/>
              </w:rPr>
            </w:pPr>
          </w:p>
        </w:tc>
      </w:tr>
      <w:tr w:rsidR="003B0E7E" w:rsidRPr="00582B1C" w14:paraId="298B25C7" w14:textId="2129B15F" w:rsidTr="000C1212">
        <w:trPr>
          <w:trHeight w:val="315"/>
        </w:trPr>
        <w:tc>
          <w:tcPr>
            <w:tcW w:w="851" w:type="dxa"/>
            <w:shd w:val="clear" w:color="auto" w:fill="auto"/>
            <w:vAlign w:val="center"/>
            <w:hideMark/>
          </w:tcPr>
          <w:p w14:paraId="6B50B83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7.37</w:t>
            </w:r>
          </w:p>
        </w:tc>
        <w:tc>
          <w:tcPr>
            <w:tcW w:w="3119" w:type="dxa"/>
            <w:shd w:val="clear" w:color="auto" w:fill="auto"/>
            <w:vAlign w:val="center"/>
            <w:hideMark/>
          </w:tcPr>
          <w:p w14:paraId="12B722D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Salida de pulsos</w:t>
            </w:r>
          </w:p>
        </w:tc>
        <w:tc>
          <w:tcPr>
            <w:tcW w:w="850" w:type="dxa"/>
            <w:shd w:val="clear" w:color="auto" w:fill="auto"/>
            <w:vAlign w:val="center"/>
            <w:hideMark/>
          </w:tcPr>
          <w:p w14:paraId="16BF7EE0" w14:textId="58209CD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B730DC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w:t>
            </w:r>
          </w:p>
        </w:tc>
        <w:tc>
          <w:tcPr>
            <w:tcW w:w="1417" w:type="dxa"/>
            <w:shd w:val="clear" w:color="auto" w:fill="auto"/>
            <w:vAlign w:val="center"/>
            <w:hideMark/>
          </w:tcPr>
          <w:p w14:paraId="17E439D4" w14:textId="762CDDAE" w:rsidR="003B0E7E" w:rsidRPr="00335FAC" w:rsidRDefault="003B0E7E" w:rsidP="00335FAC">
            <w:pPr>
              <w:rPr>
                <w:rFonts w:ascii="Candara" w:eastAsia="Calibri" w:hAnsi="Candara"/>
                <w:sz w:val="20"/>
                <w:szCs w:val="20"/>
                <w:lang w:val="es-EC"/>
              </w:rPr>
            </w:pPr>
          </w:p>
        </w:tc>
        <w:tc>
          <w:tcPr>
            <w:tcW w:w="1418" w:type="dxa"/>
          </w:tcPr>
          <w:p w14:paraId="57864B5F" w14:textId="77777777" w:rsidR="003B0E7E" w:rsidRPr="00335FAC" w:rsidRDefault="003B0E7E" w:rsidP="00335FAC">
            <w:pPr>
              <w:rPr>
                <w:rFonts w:ascii="Candara" w:eastAsia="Calibri" w:hAnsi="Candara"/>
                <w:sz w:val="20"/>
                <w:szCs w:val="20"/>
                <w:lang w:val="es-EC"/>
              </w:rPr>
            </w:pPr>
          </w:p>
        </w:tc>
      </w:tr>
      <w:tr w:rsidR="003B0E7E" w:rsidRPr="00582B1C" w14:paraId="547D89A4" w14:textId="56066EC0" w:rsidTr="000C1212">
        <w:trPr>
          <w:trHeight w:val="315"/>
        </w:trPr>
        <w:tc>
          <w:tcPr>
            <w:tcW w:w="851" w:type="dxa"/>
            <w:shd w:val="clear" w:color="auto" w:fill="auto"/>
            <w:vAlign w:val="center"/>
            <w:hideMark/>
          </w:tcPr>
          <w:p w14:paraId="5A34F9C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7.38</w:t>
            </w:r>
          </w:p>
        </w:tc>
        <w:tc>
          <w:tcPr>
            <w:tcW w:w="3119" w:type="dxa"/>
            <w:shd w:val="clear" w:color="auto" w:fill="auto"/>
            <w:vAlign w:val="center"/>
            <w:hideMark/>
          </w:tcPr>
          <w:p w14:paraId="3D5EB011"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 RS-485</w:t>
            </w:r>
          </w:p>
        </w:tc>
        <w:tc>
          <w:tcPr>
            <w:tcW w:w="850" w:type="dxa"/>
            <w:shd w:val="clear" w:color="auto" w:fill="auto"/>
            <w:vAlign w:val="center"/>
            <w:hideMark/>
          </w:tcPr>
          <w:p w14:paraId="74954A2C" w14:textId="324161A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E4B7D9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w:t>
            </w:r>
          </w:p>
        </w:tc>
        <w:tc>
          <w:tcPr>
            <w:tcW w:w="1417" w:type="dxa"/>
            <w:shd w:val="clear" w:color="auto" w:fill="auto"/>
            <w:vAlign w:val="center"/>
            <w:hideMark/>
          </w:tcPr>
          <w:p w14:paraId="511CAF4A" w14:textId="114C5734" w:rsidR="003B0E7E" w:rsidRPr="00335FAC" w:rsidRDefault="003B0E7E" w:rsidP="00335FAC">
            <w:pPr>
              <w:rPr>
                <w:rFonts w:ascii="Candara" w:eastAsia="Calibri" w:hAnsi="Candara"/>
                <w:sz w:val="20"/>
                <w:szCs w:val="20"/>
                <w:lang w:val="es-EC"/>
              </w:rPr>
            </w:pPr>
          </w:p>
        </w:tc>
        <w:tc>
          <w:tcPr>
            <w:tcW w:w="1418" w:type="dxa"/>
          </w:tcPr>
          <w:p w14:paraId="4FD3A386" w14:textId="77777777" w:rsidR="003B0E7E" w:rsidRPr="00335FAC" w:rsidRDefault="003B0E7E" w:rsidP="00335FAC">
            <w:pPr>
              <w:rPr>
                <w:rFonts w:ascii="Candara" w:eastAsia="Calibri" w:hAnsi="Candara"/>
                <w:sz w:val="20"/>
                <w:szCs w:val="20"/>
                <w:lang w:val="es-EC"/>
              </w:rPr>
            </w:pPr>
          </w:p>
        </w:tc>
      </w:tr>
      <w:tr w:rsidR="003B0E7E" w:rsidRPr="00582B1C" w14:paraId="3D9F8184" w14:textId="05353B7A" w:rsidTr="000C1212">
        <w:trPr>
          <w:trHeight w:val="495"/>
        </w:trPr>
        <w:tc>
          <w:tcPr>
            <w:tcW w:w="851" w:type="dxa"/>
            <w:shd w:val="clear" w:color="auto" w:fill="auto"/>
            <w:vAlign w:val="center"/>
            <w:hideMark/>
          </w:tcPr>
          <w:p w14:paraId="6F1637A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7.39</w:t>
            </w:r>
          </w:p>
        </w:tc>
        <w:tc>
          <w:tcPr>
            <w:tcW w:w="3119" w:type="dxa"/>
            <w:shd w:val="clear" w:color="auto" w:fill="auto"/>
            <w:vAlign w:val="center"/>
            <w:hideMark/>
          </w:tcPr>
          <w:p w14:paraId="42623B7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 Ethernet 10/100 BASE-TX</w:t>
            </w:r>
          </w:p>
        </w:tc>
        <w:tc>
          <w:tcPr>
            <w:tcW w:w="850" w:type="dxa"/>
            <w:shd w:val="clear" w:color="auto" w:fill="auto"/>
            <w:vAlign w:val="center"/>
            <w:hideMark/>
          </w:tcPr>
          <w:p w14:paraId="4D91163B" w14:textId="38BA325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20EBDE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2</w:t>
            </w:r>
          </w:p>
        </w:tc>
        <w:tc>
          <w:tcPr>
            <w:tcW w:w="1417" w:type="dxa"/>
            <w:shd w:val="clear" w:color="auto" w:fill="auto"/>
            <w:vAlign w:val="center"/>
            <w:hideMark/>
          </w:tcPr>
          <w:p w14:paraId="1A9768E3" w14:textId="5A2931C1" w:rsidR="003B0E7E" w:rsidRPr="00335FAC" w:rsidRDefault="003B0E7E" w:rsidP="00335FAC">
            <w:pPr>
              <w:rPr>
                <w:rFonts w:ascii="Candara" w:eastAsia="Calibri" w:hAnsi="Candara"/>
                <w:sz w:val="20"/>
                <w:szCs w:val="20"/>
                <w:lang w:val="es-EC"/>
              </w:rPr>
            </w:pPr>
          </w:p>
        </w:tc>
        <w:tc>
          <w:tcPr>
            <w:tcW w:w="1418" w:type="dxa"/>
          </w:tcPr>
          <w:p w14:paraId="66376B18" w14:textId="77777777" w:rsidR="003B0E7E" w:rsidRPr="00335FAC" w:rsidRDefault="003B0E7E" w:rsidP="00335FAC">
            <w:pPr>
              <w:rPr>
                <w:rFonts w:ascii="Candara" w:eastAsia="Calibri" w:hAnsi="Candara"/>
                <w:sz w:val="20"/>
                <w:szCs w:val="20"/>
                <w:lang w:val="es-EC"/>
              </w:rPr>
            </w:pPr>
          </w:p>
        </w:tc>
      </w:tr>
      <w:tr w:rsidR="003B0E7E" w:rsidRPr="00582B1C" w14:paraId="65431A06" w14:textId="77146543" w:rsidTr="000C1212">
        <w:trPr>
          <w:trHeight w:val="630"/>
        </w:trPr>
        <w:tc>
          <w:tcPr>
            <w:tcW w:w="851" w:type="dxa"/>
            <w:shd w:val="clear" w:color="auto" w:fill="auto"/>
            <w:vAlign w:val="center"/>
            <w:hideMark/>
          </w:tcPr>
          <w:p w14:paraId="2B386F8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7.40</w:t>
            </w:r>
          </w:p>
        </w:tc>
        <w:tc>
          <w:tcPr>
            <w:tcW w:w="3119" w:type="dxa"/>
            <w:shd w:val="clear" w:color="auto" w:fill="auto"/>
            <w:vAlign w:val="center"/>
            <w:hideMark/>
          </w:tcPr>
          <w:p w14:paraId="2F1A9DCD"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 Serial (con los protocolos: MODBUS, DNP3)</w:t>
            </w:r>
          </w:p>
        </w:tc>
        <w:tc>
          <w:tcPr>
            <w:tcW w:w="850" w:type="dxa"/>
            <w:shd w:val="clear" w:color="auto" w:fill="auto"/>
            <w:vAlign w:val="center"/>
            <w:hideMark/>
          </w:tcPr>
          <w:p w14:paraId="2B249791" w14:textId="79669B4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5D7643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si</w:t>
            </w:r>
          </w:p>
        </w:tc>
        <w:tc>
          <w:tcPr>
            <w:tcW w:w="1417" w:type="dxa"/>
            <w:shd w:val="clear" w:color="auto" w:fill="auto"/>
            <w:vAlign w:val="center"/>
            <w:hideMark/>
          </w:tcPr>
          <w:p w14:paraId="232BE028" w14:textId="705F7DF4" w:rsidR="003B0E7E" w:rsidRPr="00335FAC" w:rsidRDefault="003B0E7E" w:rsidP="00335FAC">
            <w:pPr>
              <w:rPr>
                <w:rFonts w:ascii="Candara" w:eastAsia="Calibri" w:hAnsi="Candara"/>
                <w:sz w:val="20"/>
                <w:szCs w:val="20"/>
                <w:lang w:val="es-EC"/>
              </w:rPr>
            </w:pPr>
          </w:p>
        </w:tc>
        <w:tc>
          <w:tcPr>
            <w:tcW w:w="1418" w:type="dxa"/>
          </w:tcPr>
          <w:p w14:paraId="647DAA9B" w14:textId="77777777" w:rsidR="003B0E7E" w:rsidRPr="00335FAC" w:rsidRDefault="003B0E7E" w:rsidP="00335FAC">
            <w:pPr>
              <w:rPr>
                <w:rFonts w:ascii="Candara" w:eastAsia="Calibri" w:hAnsi="Candara"/>
                <w:sz w:val="20"/>
                <w:szCs w:val="20"/>
                <w:lang w:val="es-EC"/>
              </w:rPr>
            </w:pPr>
          </w:p>
        </w:tc>
      </w:tr>
      <w:tr w:rsidR="003B0E7E" w:rsidRPr="00582B1C" w14:paraId="60FE2502" w14:textId="4406F278" w:rsidTr="000C1212">
        <w:trPr>
          <w:trHeight w:val="975"/>
        </w:trPr>
        <w:tc>
          <w:tcPr>
            <w:tcW w:w="851" w:type="dxa"/>
            <w:shd w:val="clear" w:color="auto" w:fill="auto"/>
            <w:vAlign w:val="center"/>
            <w:hideMark/>
          </w:tcPr>
          <w:p w14:paraId="5A4A3A8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7.41</w:t>
            </w:r>
          </w:p>
        </w:tc>
        <w:tc>
          <w:tcPr>
            <w:tcW w:w="3119" w:type="dxa"/>
            <w:shd w:val="clear" w:color="auto" w:fill="auto"/>
            <w:vAlign w:val="center"/>
            <w:hideMark/>
          </w:tcPr>
          <w:p w14:paraId="6CB56CB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 Ethernet (con los protocolos: MODBUS/TCP, TCP, DNP3 TCP, IEC61850 Edición 2)</w:t>
            </w:r>
          </w:p>
        </w:tc>
        <w:tc>
          <w:tcPr>
            <w:tcW w:w="850" w:type="dxa"/>
            <w:shd w:val="clear" w:color="auto" w:fill="auto"/>
            <w:vAlign w:val="center"/>
            <w:hideMark/>
          </w:tcPr>
          <w:p w14:paraId="0719AB57" w14:textId="1A6FFC6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ECED4E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Posteriores: 2 x 10/100BASE TX, conector RJ-45</w:t>
            </w:r>
          </w:p>
        </w:tc>
        <w:tc>
          <w:tcPr>
            <w:tcW w:w="1417" w:type="dxa"/>
            <w:shd w:val="clear" w:color="auto" w:fill="auto"/>
            <w:vAlign w:val="center"/>
            <w:hideMark/>
          </w:tcPr>
          <w:p w14:paraId="5FC9EFB7" w14:textId="553260D1" w:rsidR="003B0E7E" w:rsidRPr="00335FAC" w:rsidRDefault="003B0E7E" w:rsidP="00335FAC">
            <w:pPr>
              <w:rPr>
                <w:rFonts w:ascii="Candara" w:eastAsia="Calibri" w:hAnsi="Candara"/>
                <w:sz w:val="20"/>
                <w:szCs w:val="20"/>
                <w:lang w:val="es-EC"/>
              </w:rPr>
            </w:pPr>
          </w:p>
        </w:tc>
        <w:tc>
          <w:tcPr>
            <w:tcW w:w="1418" w:type="dxa"/>
          </w:tcPr>
          <w:p w14:paraId="5990D097" w14:textId="77777777" w:rsidR="003B0E7E" w:rsidRPr="00335FAC" w:rsidRDefault="003B0E7E" w:rsidP="00335FAC">
            <w:pPr>
              <w:rPr>
                <w:rFonts w:ascii="Candara" w:eastAsia="Calibri" w:hAnsi="Candara"/>
                <w:sz w:val="20"/>
                <w:szCs w:val="20"/>
                <w:lang w:val="es-EC"/>
              </w:rPr>
            </w:pPr>
          </w:p>
        </w:tc>
      </w:tr>
      <w:tr w:rsidR="003B0E7E" w:rsidRPr="00582B1C" w14:paraId="19781939" w14:textId="239F1962" w:rsidTr="000C1212">
        <w:trPr>
          <w:trHeight w:val="315"/>
        </w:trPr>
        <w:tc>
          <w:tcPr>
            <w:tcW w:w="851" w:type="dxa"/>
            <w:shd w:val="clear" w:color="auto" w:fill="auto"/>
            <w:vAlign w:val="center"/>
            <w:hideMark/>
          </w:tcPr>
          <w:p w14:paraId="10DE9C4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7.42</w:t>
            </w:r>
          </w:p>
        </w:tc>
        <w:tc>
          <w:tcPr>
            <w:tcW w:w="3119" w:type="dxa"/>
            <w:shd w:val="clear" w:color="auto" w:fill="auto"/>
            <w:vAlign w:val="center"/>
            <w:hideMark/>
          </w:tcPr>
          <w:p w14:paraId="471E7F33" w14:textId="08B91FA0"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 Frontal</w:t>
            </w:r>
          </w:p>
        </w:tc>
        <w:tc>
          <w:tcPr>
            <w:tcW w:w="850" w:type="dxa"/>
            <w:shd w:val="clear" w:color="auto" w:fill="auto"/>
            <w:vAlign w:val="center"/>
            <w:hideMark/>
          </w:tcPr>
          <w:p w14:paraId="7802A9D5" w14:textId="40FEED9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93A363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USB o RJ45</w:t>
            </w:r>
          </w:p>
        </w:tc>
        <w:tc>
          <w:tcPr>
            <w:tcW w:w="1417" w:type="dxa"/>
            <w:shd w:val="clear" w:color="auto" w:fill="auto"/>
            <w:vAlign w:val="center"/>
            <w:hideMark/>
          </w:tcPr>
          <w:p w14:paraId="693E6365" w14:textId="0EEE1ACB" w:rsidR="003B0E7E" w:rsidRPr="00335FAC" w:rsidRDefault="003B0E7E" w:rsidP="00335FAC">
            <w:pPr>
              <w:rPr>
                <w:rFonts w:ascii="Candara" w:eastAsia="Calibri" w:hAnsi="Candara"/>
                <w:sz w:val="20"/>
                <w:szCs w:val="20"/>
                <w:lang w:val="es-EC"/>
              </w:rPr>
            </w:pPr>
          </w:p>
        </w:tc>
        <w:tc>
          <w:tcPr>
            <w:tcW w:w="1418" w:type="dxa"/>
          </w:tcPr>
          <w:p w14:paraId="299D86FD" w14:textId="77777777" w:rsidR="003B0E7E" w:rsidRPr="00335FAC" w:rsidRDefault="003B0E7E" w:rsidP="00335FAC">
            <w:pPr>
              <w:rPr>
                <w:rFonts w:ascii="Candara" w:eastAsia="Calibri" w:hAnsi="Candara"/>
                <w:sz w:val="20"/>
                <w:szCs w:val="20"/>
                <w:lang w:val="es-EC"/>
              </w:rPr>
            </w:pPr>
          </w:p>
        </w:tc>
      </w:tr>
      <w:tr w:rsidR="003B0E7E" w:rsidRPr="00582B1C" w14:paraId="59D5DE38" w14:textId="1B506F34" w:rsidTr="000C1212">
        <w:trPr>
          <w:trHeight w:val="495"/>
        </w:trPr>
        <w:tc>
          <w:tcPr>
            <w:tcW w:w="851" w:type="dxa"/>
            <w:shd w:val="clear" w:color="auto" w:fill="auto"/>
            <w:vAlign w:val="center"/>
            <w:hideMark/>
          </w:tcPr>
          <w:p w14:paraId="2F6C590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7.43</w:t>
            </w:r>
          </w:p>
        </w:tc>
        <w:tc>
          <w:tcPr>
            <w:tcW w:w="3119" w:type="dxa"/>
            <w:shd w:val="clear" w:color="auto" w:fill="auto"/>
            <w:vAlign w:val="center"/>
            <w:hideMark/>
          </w:tcPr>
          <w:p w14:paraId="6AA039A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Tipo de medición</w:t>
            </w:r>
          </w:p>
        </w:tc>
        <w:tc>
          <w:tcPr>
            <w:tcW w:w="850" w:type="dxa"/>
            <w:shd w:val="clear" w:color="auto" w:fill="auto"/>
            <w:vAlign w:val="center"/>
            <w:hideMark/>
          </w:tcPr>
          <w:p w14:paraId="1FD0D340" w14:textId="5F869C2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945035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True RMS mínimo a 256 muestras por ciclo</w:t>
            </w:r>
          </w:p>
        </w:tc>
        <w:tc>
          <w:tcPr>
            <w:tcW w:w="1417" w:type="dxa"/>
            <w:shd w:val="clear" w:color="auto" w:fill="auto"/>
            <w:vAlign w:val="center"/>
            <w:hideMark/>
          </w:tcPr>
          <w:p w14:paraId="579DBFD9" w14:textId="4A21B67F" w:rsidR="003B0E7E" w:rsidRPr="00335FAC" w:rsidRDefault="003B0E7E" w:rsidP="00335FAC">
            <w:pPr>
              <w:rPr>
                <w:rFonts w:ascii="Candara" w:eastAsia="Calibri" w:hAnsi="Candara"/>
                <w:sz w:val="20"/>
                <w:szCs w:val="20"/>
                <w:lang w:val="es-EC"/>
              </w:rPr>
            </w:pPr>
          </w:p>
        </w:tc>
        <w:tc>
          <w:tcPr>
            <w:tcW w:w="1418" w:type="dxa"/>
          </w:tcPr>
          <w:p w14:paraId="77C6E8D1" w14:textId="77777777" w:rsidR="003B0E7E" w:rsidRPr="00335FAC" w:rsidRDefault="003B0E7E" w:rsidP="00335FAC">
            <w:pPr>
              <w:rPr>
                <w:rFonts w:ascii="Candara" w:eastAsia="Calibri" w:hAnsi="Candara"/>
                <w:sz w:val="20"/>
                <w:szCs w:val="20"/>
                <w:lang w:val="es-EC"/>
              </w:rPr>
            </w:pPr>
          </w:p>
        </w:tc>
      </w:tr>
      <w:tr w:rsidR="003B0E7E" w:rsidRPr="00582B1C" w14:paraId="01E54D4D" w14:textId="24DE8C58" w:rsidTr="000C1212">
        <w:trPr>
          <w:trHeight w:val="495"/>
        </w:trPr>
        <w:tc>
          <w:tcPr>
            <w:tcW w:w="851" w:type="dxa"/>
            <w:shd w:val="clear" w:color="auto" w:fill="auto"/>
            <w:vAlign w:val="center"/>
            <w:hideMark/>
          </w:tcPr>
          <w:p w14:paraId="7CBAE3E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7.44</w:t>
            </w:r>
          </w:p>
        </w:tc>
        <w:tc>
          <w:tcPr>
            <w:tcW w:w="3119" w:type="dxa"/>
            <w:vMerge w:val="restart"/>
            <w:shd w:val="clear" w:color="auto" w:fill="auto"/>
            <w:vAlign w:val="center"/>
            <w:hideMark/>
          </w:tcPr>
          <w:p w14:paraId="28C53144"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Precisión de Medida:</w:t>
            </w:r>
          </w:p>
        </w:tc>
        <w:tc>
          <w:tcPr>
            <w:tcW w:w="850" w:type="dxa"/>
            <w:shd w:val="clear" w:color="auto" w:fill="auto"/>
            <w:vAlign w:val="center"/>
            <w:hideMark/>
          </w:tcPr>
          <w:p w14:paraId="2FFFC15D" w14:textId="0A630BA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1A9E77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Corriente y Voltaje: Clase 0.2 por norma IEC 61557-13</w:t>
            </w:r>
          </w:p>
        </w:tc>
        <w:tc>
          <w:tcPr>
            <w:tcW w:w="1417" w:type="dxa"/>
            <w:shd w:val="clear" w:color="auto" w:fill="auto"/>
            <w:vAlign w:val="center"/>
            <w:hideMark/>
          </w:tcPr>
          <w:p w14:paraId="6E20F85F" w14:textId="14C35752" w:rsidR="003B0E7E" w:rsidRPr="00335FAC" w:rsidRDefault="003B0E7E" w:rsidP="00335FAC">
            <w:pPr>
              <w:rPr>
                <w:rFonts w:ascii="Candara" w:eastAsia="Calibri" w:hAnsi="Candara"/>
                <w:sz w:val="20"/>
                <w:szCs w:val="20"/>
                <w:lang w:val="es-EC"/>
              </w:rPr>
            </w:pPr>
          </w:p>
        </w:tc>
        <w:tc>
          <w:tcPr>
            <w:tcW w:w="1418" w:type="dxa"/>
          </w:tcPr>
          <w:p w14:paraId="08BACD89" w14:textId="77777777" w:rsidR="003B0E7E" w:rsidRPr="00335FAC" w:rsidRDefault="003B0E7E" w:rsidP="00335FAC">
            <w:pPr>
              <w:rPr>
                <w:rFonts w:ascii="Candara" w:eastAsia="Calibri" w:hAnsi="Candara"/>
                <w:sz w:val="20"/>
                <w:szCs w:val="20"/>
                <w:lang w:val="es-EC"/>
              </w:rPr>
            </w:pPr>
          </w:p>
        </w:tc>
      </w:tr>
      <w:tr w:rsidR="003B0E7E" w:rsidRPr="00582B1C" w14:paraId="70222834" w14:textId="016BB1C7" w:rsidTr="000C1212">
        <w:trPr>
          <w:trHeight w:val="495"/>
        </w:trPr>
        <w:tc>
          <w:tcPr>
            <w:tcW w:w="851" w:type="dxa"/>
            <w:shd w:val="clear" w:color="auto" w:fill="auto"/>
            <w:vAlign w:val="center"/>
            <w:hideMark/>
          </w:tcPr>
          <w:p w14:paraId="54D33A7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7.45</w:t>
            </w:r>
          </w:p>
        </w:tc>
        <w:tc>
          <w:tcPr>
            <w:tcW w:w="3119" w:type="dxa"/>
            <w:vMerge/>
            <w:vAlign w:val="center"/>
            <w:hideMark/>
          </w:tcPr>
          <w:p w14:paraId="4677E478"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0084A145" w14:textId="24F9A11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B2B871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Potencia Activa: Clase 0.2 por norma IEC 61557-13</w:t>
            </w:r>
          </w:p>
        </w:tc>
        <w:tc>
          <w:tcPr>
            <w:tcW w:w="1417" w:type="dxa"/>
            <w:shd w:val="clear" w:color="auto" w:fill="auto"/>
            <w:vAlign w:val="center"/>
            <w:hideMark/>
          </w:tcPr>
          <w:p w14:paraId="4FEA71F2" w14:textId="17A66B1E" w:rsidR="003B0E7E" w:rsidRPr="00335FAC" w:rsidRDefault="003B0E7E" w:rsidP="00335FAC">
            <w:pPr>
              <w:rPr>
                <w:rFonts w:ascii="Candara" w:eastAsia="Calibri" w:hAnsi="Candara"/>
                <w:sz w:val="20"/>
                <w:szCs w:val="20"/>
                <w:lang w:val="es-EC"/>
              </w:rPr>
            </w:pPr>
          </w:p>
        </w:tc>
        <w:tc>
          <w:tcPr>
            <w:tcW w:w="1418" w:type="dxa"/>
          </w:tcPr>
          <w:p w14:paraId="1B8FCAD4" w14:textId="77777777" w:rsidR="003B0E7E" w:rsidRPr="00335FAC" w:rsidRDefault="003B0E7E" w:rsidP="00335FAC">
            <w:pPr>
              <w:rPr>
                <w:rFonts w:ascii="Candara" w:eastAsia="Calibri" w:hAnsi="Candara"/>
                <w:sz w:val="20"/>
                <w:szCs w:val="20"/>
                <w:lang w:val="es-EC"/>
              </w:rPr>
            </w:pPr>
          </w:p>
        </w:tc>
      </w:tr>
      <w:tr w:rsidR="003B0E7E" w:rsidRPr="00582B1C" w14:paraId="0B697FD8" w14:textId="7664EEF2" w:rsidTr="000C1212">
        <w:trPr>
          <w:trHeight w:val="495"/>
        </w:trPr>
        <w:tc>
          <w:tcPr>
            <w:tcW w:w="851" w:type="dxa"/>
            <w:shd w:val="clear" w:color="auto" w:fill="auto"/>
            <w:vAlign w:val="center"/>
            <w:hideMark/>
          </w:tcPr>
          <w:p w14:paraId="696D442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7.46</w:t>
            </w:r>
          </w:p>
        </w:tc>
        <w:tc>
          <w:tcPr>
            <w:tcW w:w="3119" w:type="dxa"/>
            <w:vMerge/>
            <w:vAlign w:val="center"/>
            <w:hideMark/>
          </w:tcPr>
          <w:p w14:paraId="1FDD8B21"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112F327B" w14:textId="66681D5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AB042B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Factor de Potencia: Clase 0.5 por norma IEC 61557-13</w:t>
            </w:r>
          </w:p>
        </w:tc>
        <w:tc>
          <w:tcPr>
            <w:tcW w:w="1417" w:type="dxa"/>
            <w:shd w:val="clear" w:color="auto" w:fill="auto"/>
            <w:vAlign w:val="center"/>
            <w:hideMark/>
          </w:tcPr>
          <w:p w14:paraId="36FC62DD" w14:textId="433B4CDB" w:rsidR="003B0E7E" w:rsidRPr="00335FAC" w:rsidRDefault="003B0E7E" w:rsidP="00335FAC">
            <w:pPr>
              <w:rPr>
                <w:rFonts w:ascii="Candara" w:eastAsia="Calibri" w:hAnsi="Candara"/>
                <w:sz w:val="20"/>
                <w:szCs w:val="20"/>
                <w:lang w:val="es-EC"/>
              </w:rPr>
            </w:pPr>
          </w:p>
        </w:tc>
        <w:tc>
          <w:tcPr>
            <w:tcW w:w="1418" w:type="dxa"/>
          </w:tcPr>
          <w:p w14:paraId="192FADA5" w14:textId="77777777" w:rsidR="003B0E7E" w:rsidRPr="00335FAC" w:rsidRDefault="003B0E7E" w:rsidP="00335FAC">
            <w:pPr>
              <w:rPr>
                <w:rFonts w:ascii="Candara" w:eastAsia="Calibri" w:hAnsi="Candara"/>
                <w:sz w:val="20"/>
                <w:szCs w:val="20"/>
                <w:lang w:val="es-EC"/>
              </w:rPr>
            </w:pPr>
          </w:p>
        </w:tc>
      </w:tr>
      <w:tr w:rsidR="003B0E7E" w:rsidRPr="00582B1C" w14:paraId="2AB527D6" w14:textId="55254837" w:rsidTr="000C1212">
        <w:trPr>
          <w:trHeight w:val="495"/>
        </w:trPr>
        <w:tc>
          <w:tcPr>
            <w:tcW w:w="851" w:type="dxa"/>
            <w:shd w:val="clear" w:color="auto" w:fill="auto"/>
            <w:vAlign w:val="center"/>
            <w:hideMark/>
          </w:tcPr>
          <w:p w14:paraId="695A46D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7.47</w:t>
            </w:r>
          </w:p>
        </w:tc>
        <w:tc>
          <w:tcPr>
            <w:tcW w:w="3119" w:type="dxa"/>
            <w:vMerge/>
            <w:vAlign w:val="center"/>
            <w:hideMark/>
          </w:tcPr>
          <w:p w14:paraId="475CFAAD"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5509A4C0" w14:textId="55003FC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E0234C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Frecuencia: Clase 0.2 por norma IEC 61557-13</w:t>
            </w:r>
          </w:p>
        </w:tc>
        <w:tc>
          <w:tcPr>
            <w:tcW w:w="1417" w:type="dxa"/>
            <w:shd w:val="clear" w:color="auto" w:fill="auto"/>
            <w:vAlign w:val="center"/>
            <w:hideMark/>
          </w:tcPr>
          <w:p w14:paraId="65AFF775" w14:textId="059AB2EC" w:rsidR="003B0E7E" w:rsidRPr="00335FAC" w:rsidRDefault="003B0E7E" w:rsidP="00335FAC">
            <w:pPr>
              <w:rPr>
                <w:rFonts w:ascii="Candara" w:eastAsia="Calibri" w:hAnsi="Candara"/>
                <w:sz w:val="20"/>
                <w:szCs w:val="20"/>
                <w:lang w:val="es-EC"/>
              </w:rPr>
            </w:pPr>
          </w:p>
        </w:tc>
        <w:tc>
          <w:tcPr>
            <w:tcW w:w="1418" w:type="dxa"/>
          </w:tcPr>
          <w:p w14:paraId="12504571" w14:textId="77777777" w:rsidR="003B0E7E" w:rsidRPr="00335FAC" w:rsidRDefault="003B0E7E" w:rsidP="00335FAC">
            <w:pPr>
              <w:rPr>
                <w:rFonts w:ascii="Candara" w:eastAsia="Calibri" w:hAnsi="Candara"/>
                <w:sz w:val="20"/>
                <w:szCs w:val="20"/>
                <w:lang w:val="es-EC"/>
              </w:rPr>
            </w:pPr>
          </w:p>
        </w:tc>
      </w:tr>
      <w:tr w:rsidR="003B0E7E" w:rsidRPr="00582B1C" w14:paraId="5A22E1C9" w14:textId="2C84C343" w:rsidTr="000C1212">
        <w:trPr>
          <w:trHeight w:val="495"/>
        </w:trPr>
        <w:tc>
          <w:tcPr>
            <w:tcW w:w="851" w:type="dxa"/>
            <w:shd w:val="clear" w:color="auto" w:fill="auto"/>
            <w:vAlign w:val="center"/>
            <w:hideMark/>
          </w:tcPr>
          <w:p w14:paraId="02C5F88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7.48</w:t>
            </w:r>
          </w:p>
        </w:tc>
        <w:tc>
          <w:tcPr>
            <w:tcW w:w="3119" w:type="dxa"/>
            <w:vMerge/>
            <w:vAlign w:val="center"/>
            <w:hideMark/>
          </w:tcPr>
          <w:p w14:paraId="7FDC77A8"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47E76AB5" w14:textId="1ACEB91D"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3F58A4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Energía Activa: Clase 0.2S IEC 62053-22 (In=5A)</w:t>
            </w:r>
          </w:p>
        </w:tc>
        <w:tc>
          <w:tcPr>
            <w:tcW w:w="1417" w:type="dxa"/>
            <w:shd w:val="clear" w:color="auto" w:fill="auto"/>
            <w:vAlign w:val="center"/>
            <w:hideMark/>
          </w:tcPr>
          <w:p w14:paraId="4DC6AE8B" w14:textId="07A05BEA" w:rsidR="003B0E7E" w:rsidRPr="00335FAC" w:rsidRDefault="003B0E7E" w:rsidP="00335FAC">
            <w:pPr>
              <w:rPr>
                <w:rFonts w:ascii="Candara" w:eastAsia="Calibri" w:hAnsi="Candara"/>
                <w:sz w:val="20"/>
                <w:szCs w:val="20"/>
                <w:lang w:val="es-EC"/>
              </w:rPr>
            </w:pPr>
          </w:p>
        </w:tc>
        <w:tc>
          <w:tcPr>
            <w:tcW w:w="1418" w:type="dxa"/>
          </w:tcPr>
          <w:p w14:paraId="7C43B88E" w14:textId="77777777" w:rsidR="003B0E7E" w:rsidRPr="00335FAC" w:rsidRDefault="003B0E7E" w:rsidP="00335FAC">
            <w:pPr>
              <w:rPr>
                <w:rFonts w:ascii="Candara" w:eastAsia="Calibri" w:hAnsi="Candara"/>
                <w:sz w:val="20"/>
                <w:szCs w:val="20"/>
                <w:lang w:val="es-EC"/>
              </w:rPr>
            </w:pPr>
          </w:p>
        </w:tc>
      </w:tr>
      <w:tr w:rsidR="003B0E7E" w:rsidRPr="00582B1C" w14:paraId="22ADAF65" w14:textId="4D0C09E9" w:rsidTr="000C1212">
        <w:trPr>
          <w:trHeight w:val="495"/>
        </w:trPr>
        <w:tc>
          <w:tcPr>
            <w:tcW w:w="851" w:type="dxa"/>
            <w:shd w:val="clear" w:color="auto" w:fill="auto"/>
            <w:vAlign w:val="center"/>
            <w:hideMark/>
          </w:tcPr>
          <w:p w14:paraId="073CCD51"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7.49</w:t>
            </w:r>
          </w:p>
        </w:tc>
        <w:tc>
          <w:tcPr>
            <w:tcW w:w="3119" w:type="dxa"/>
            <w:vMerge/>
            <w:vAlign w:val="center"/>
            <w:hideMark/>
          </w:tcPr>
          <w:p w14:paraId="429D421D"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25FE3A63" w14:textId="2DF2D35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512B85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Clase 0.2 IEC 61557-12, ANSI C12.20 Clase 0.3</w:t>
            </w:r>
          </w:p>
        </w:tc>
        <w:tc>
          <w:tcPr>
            <w:tcW w:w="1417" w:type="dxa"/>
            <w:shd w:val="clear" w:color="auto" w:fill="auto"/>
            <w:vAlign w:val="center"/>
            <w:hideMark/>
          </w:tcPr>
          <w:p w14:paraId="5A379DCD" w14:textId="57A24DFA" w:rsidR="003B0E7E" w:rsidRPr="00335FAC" w:rsidRDefault="003B0E7E" w:rsidP="00335FAC">
            <w:pPr>
              <w:rPr>
                <w:rFonts w:ascii="Candara" w:eastAsia="Calibri" w:hAnsi="Candara"/>
                <w:sz w:val="20"/>
                <w:szCs w:val="20"/>
                <w:lang w:val="es-EC"/>
              </w:rPr>
            </w:pPr>
          </w:p>
        </w:tc>
        <w:tc>
          <w:tcPr>
            <w:tcW w:w="1418" w:type="dxa"/>
          </w:tcPr>
          <w:p w14:paraId="61E4FFE4" w14:textId="77777777" w:rsidR="003B0E7E" w:rsidRPr="00335FAC" w:rsidRDefault="003B0E7E" w:rsidP="00335FAC">
            <w:pPr>
              <w:rPr>
                <w:rFonts w:ascii="Candara" w:eastAsia="Calibri" w:hAnsi="Candara"/>
                <w:sz w:val="20"/>
                <w:szCs w:val="20"/>
                <w:lang w:val="es-EC"/>
              </w:rPr>
            </w:pPr>
          </w:p>
        </w:tc>
      </w:tr>
      <w:tr w:rsidR="003B0E7E" w:rsidRPr="00582B1C" w14:paraId="6A8DACA7" w14:textId="2939BC46" w:rsidTr="000C1212">
        <w:trPr>
          <w:trHeight w:val="495"/>
        </w:trPr>
        <w:tc>
          <w:tcPr>
            <w:tcW w:w="851" w:type="dxa"/>
            <w:shd w:val="clear" w:color="auto" w:fill="auto"/>
            <w:vAlign w:val="center"/>
            <w:hideMark/>
          </w:tcPr>
          <w:p w14:paraId="7C2E7B1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7.50</w:t>
            </w:r>
          </w:p>
        </w:tc>
        <w:tc>
          <w:tcPr>
            <w:tcW w:w="3119" w:type="dxa"/>
            <w:vMerge/>
            <w:vAlign w:val="center"/>
            <w:hideMark/>
          </w:tcPr>
          <w:p w14:paraId="1E346963"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5BBBBA94" w14:textId="0896517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BF1A1C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Energía Reactiva: Clase 0.5S IEC 62053-25</w:t>
            </w:r>
          </w:p>
        </w:tc>
        <w:tc>
          <w:tcPr>
            <w:tcW w:w="1417" w:type="dxa"/>
            <w:shd w:val="clear" w:color="auto" w:fill="auto"/>
            <w:vAlign w:val="center"/>
            <w:hideMark/>
          </w:tcPr>
          <w:p w14:paraId="0FD7F2E3" w14:textId="09BF9C9F" w:rsidR="003B0E7E" w:rsidRPr="00335FAC" w:rsidRDefault="003B0E7E" w:rsidP="00335FAC">
            <w:pPr>
              <w:rPr>
                <w:rFonts w:ascii="Candara" w:eastAsia="Calibri" w:hAnsi="Candara"/>
                <w:sz w:val="20"/>
                <w:szCs w:val="20"/>
                <w:lang w:val="es-EC"/>
              </w:rPr>
            </w:pPr>
          </w:p>
        </w:tc>
        <w:tc>
          <w:tcPr>
            <w:tcW w:w="1418" w:type="dxa"/>
          </w:tcPr>
          <w:p w14:paraId="26F8993B" w14:textId="77777777" w:rsidR="003B0E7E" w:rsidRPr="00335FAC" w:rsidRDefault="003B0E7E" w:rsidP="00335FAC">
            <w:pPr>
              <w:rPr>
                <w:rFonts w:ascii="Candara" w:eastAsia="Calibri" w:hAnsi="Candara"/>
                <w:sz w:val="20"/>
                <w:szCs w:val="20"/>
                <w:lang w:val="es-EC"/>
              </w:rPr>
            </w:pPr>
          </w:p>
        </w:tc>
      </w:tr>
      <w:tr w:rsidR="003B0E7E" w:rsidRPr="00582B1C" w14:paraId="1607FEDF" w14:textId="2A1B3112" w:rsidTr="000C1212">
        <w:trPr>
          <w:trHeight w:val="495"/>
        </w:trPr>
        <w:tc>
          <w:tcPr>
            <w:tcW w:w="851" w:type="dxa"/>
            <w:shd w:val="clear" w:color="auto" w:fill="auto"/>
            <w:vAlign w:val="center"/>
            <w:hideMark/>
          </w:tcPr>
          <w:p w14:paraId="582579B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7.51</w:t>
            </w:r>
          </w:p>
        </w:tc>
        <w:tc>
          <w:tcPr>
            <w:tcW w:w="3119" w:type="dxa"/>
            <w:shd w:val="clear" w:color="auto" w:fill="auto"/>
            <w:vAlign w:val="center"/>
            <w:hideMark/>
          </w:tcPr>
          <w:p w14:paraId="30BBC676"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Tasa de actualización de Datos</w:t>
            </w:r>
          </w:p>
        </w:tc>
        <w:tc>
          <w:tcPr>
            <w:tcW w:w="850" w:type="dxa"/>
            <w:shd w:val="clear" w:color="auto" w:fill="auto"/>
            <w:vAlign w:val="center"/>
            <w:hideMark/>
          </w:tcPr>
          <w:p w14:paraId="2EB97A4E" w14:textId="16E82C3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C95C93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Mínimo 1/2 ciclo o 1 segundo</w:t>
            </w:r>
          </w:p>
        </w:tc>
        <w:tc>
          <w:tcPr>
            <w:tcW w:w="1417" w:type="dxa"/>
            <w:shd w:val="clear" w:color="auto" w:fill="auto"/>
            <w:vAlign w:val="center"/>
            <w:hideMark/>
          </w:tcPr>
          <w:p w14:paraId="39553CBD" w14:textId="63F448FD" w:rsidR="003B0E7E" w:rsidRPr="00335FAC" w:rsidRDefault="003B0E7E" w:rsidP="00335FAC">
            <w:pPr>
              <w:rPr>
                <w:rFonts w:ascii="Candara" w:eastAsia="Calibri" w:hAnsi="Candara"/>
                <w:sz w:val="20"/>
                <w:szCs w:val="20"/>
                <w:lang w:val="es-EC"/>
              </w:rPr>
            </w:pPr>
          </w:p>
        </w:tc>
        <w:tc>
          <w:tcPr>
            <w:tcW w:w="1418" w:type="dxa"/>
          </w:tcPr>
          <w:p w14:paraId="703641B3" w14:textId="77777777" w:rsidR="003B0E7E" w:rsidRPr="00335FAC" w:rsidRDefault="003B0E7E" w:rsidP="00335FAC">
            <w:pPr>
              <w:rPr>
                <w:rFonts w:ascii="Candara" w:eastAsia="Calibri" w:hAnsi="Candara"/>
                <w:sz w:val="20"/>
                <w:szCs w:val="20"/>
                <w:lang w:val="es-EC"/>
              </w:rPr>
            </w:pPr>
          </w:p>
        </w:tc>
      </w:tr>
      <w:tr w:rsidR="003B0E7E" w:rsidRPr="00582B1C" w14:paraId="44E619E0" w14:textId="6C8358C6" w:rsidTr="000C1212">
        <w:trPr>
          <w:trHeight w:val="735"/>
        </w:trPr>
        <w:tc>
          <w:tcPr>
            <w:tcW w:w="851" w:type="dxa"/>
            <w:shd w:val="clear" w:color="auto" w:fill="auto"/>
            <w:vAlign w:val="center"/>
            <w:hideMark/>
          </w:tcPr>
          <w:p w14:paraId="4BC96D2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7.52</w:t>
            </w:r>
          </w:p>
        </w:tc>
        <w:tc>
          <w:tcPr>
            <w:tcW w:w="3119" w:type="dxa"/>
            <w:vMerge w:val="restart"/>
            <w:shd w:val="clear" w:color="auto" w:fill="auto"/>
            <w:vAlign w:val="center"/>
            <w:hideMark/>
          </w:tcPr>
          <w:p w14:paraId="096E521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Características Voltaje de Ingreso:</w:t>
            </w:r>
          </w:p>
        </w:tc>
        <w:tc>
          <w:tcPr>
            <w:tcW w:w="850" w:type="dxa"/>
            <w:shd w:val="clear" w:color="auto" w:fill="auto"/>
            <w:vAlign w:val="center"/>
            <w:hideMark/>
          </w:tcPr>
          <w:p w14:paraId="684FB755" w14:textId="2DA0EF0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539319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Precisión de Voltaje Especificado: 57 V L-N/100V L-L a 400V L- N/690V L-L</w:t>
            </w:r>
          </w:p>
        </w:tc>
        <w:tc>
          <w:tcPr>
            <w:tcW w:w="1417" w:type="dxa"/>
            <w:shd w:val="clear" w:color="auto" w:fill="auto"/>
            <w:vAlign w:val="center"/>
            <w:hideMark/>
          </w:tcPr>
          <w:p w14:paraId="0E2F3A8E" w14:textId="11FF70BC" w:rsidR="003B0E7E" w:rsidRPr="00335FAC" w:rsidRDefault="003B0E7E" w:rsidP="00335FAC">
            <w:pPr>
              <w:rPr>
                <w:rFonts w:ascii="Candara" w:eastAsia="Calibri" w:hAnsi="Candara"/>
                <w:sz w:val="20"/>
                <w:szCs w:val="20"/>
                <w:lang w:val="es-EC"/>
              </w:rPr>
            </w:pPr>
          </w:p>
        </w:tc>
        <w:tc>
          <w:tcPr>
            <w:tcW w:w="1418" w:type="dxa"/>
          </w:tcPr>
          <w:p w14:paraId="05F1A1BD" w14:textId="77777777" w:rsidR="003B0E7E" w:rsidRPr="00335FAC" w:rsidRDefault="003B0E7E" w:rsidP="00335FAC">
            <w:pPr>
              <w:rPr>
                <w:rFonts w:ascii="Candara" w:eastAsia="Calibri" w:hAnsi="Candara"/>
                <w:sz w:val="20"/>
                <w:szCs w:val="20"/>
                <w:lang w:val="es-EC"/>
              </w:rPr>
            </w:pPr>
          </w:p>
        </w:tc>
      </w:tr>
      <w:tr w:rsidR="003B0E7E" w:rsidRPr="00582B1C" w14:paraId="7F5A131B" w14:textId="21D6823D" w:rsidTr="000C1212">
        <w:trPr>
          <w:trHeight w:val="495"/>
        </w:trPr>
        <w:tc>
          <w:tcPr>
            <w:tcW w:w="851" w:type="dxa"/>
            <w:shd w:val="clear" w:color="auto" w:fill="auto"/>
            <w:vAlign w:val="center"/>
            <w:hideMark/>
          </w:tcPr>
          <w:p w14:paraId="4A7B7A5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7.53</w:t>
            </w:r>
          </w:p>
        </w:tc>
        <w:tc>
          <w:tcPr>
            <w:tcW w:w="3119" w:type="dxa"/>
            <w:vMerge/>
            <w:vAlign w:val="center"/>
            <w:hideMark/>
          </w:tcPr>
          <w:p w14:paraId="7E1259BC"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21098F97" w14:textId="0F9499D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6D644F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Impedancia: Mínimo 5 MΩ por fase</w:t>
            </w:r>
          </w:p>
        </w:tc>
        <w:tc>
          <w:tcPr>
            <w:tcW w:w="1417" w:type="dxa"/>
            <w:shd w:val="clear" w:color="auto" w:fill="auto"/>
            <w:vAlign w:val="center"/>
            <w:hideMark/>
          </w:tcPr>
          <w:p w14:paraId="651F5DB0" w14:textId="52DD9F45" w:rsidR="003B0E7E" w:rsidRPr="00335FAC" w:rsidRDefault="003B0E7E" w:rsidP="00335FAC">
            <w:pPr>
              <w:rPr>
                <w:rFonts w:ascii="Candara" w:eastAsia="Calibri" w:hAnsi="Candara"/>
                <w:sz w:val="20"/>
                <w:szCs w:val="20"/>
                <w:lang w:val="es-EC"/>
              </w:rPr>
            </w:pPr>
          </w:p>
        </w:tc>
        <w:tc>
          <w:tcPr>
            <w:tcW w:w="1418" w:type="dxa"/>
          </w:tcPr>
          <w:p w14:paraId="3D4F28F0" w14:textId="77777777" w:rsidR="003B0E7E" w:rsidRPr="00335FAC" w:rsidRDefault="003B0E7E" w:rsidP="00335FAC">
            <w:pPr>
              <w:rPr>
                <w:rFonts w:ascii="Candara" w:eastAsia="Calibri" w:hAnsi="Candara"/>
                <w:sz w:val="20"/>
                <w:szCs w:val="20"/>
                <w:lang w:val="es-EC"/>
              </w:rPr>
            </w:pPr>
          </w:p>
        </w:tc>
      </w:tr>
      <w:tr w:rsidR="003B0E7E" w:rsidRPr="00582B1C" w14:paraId="12ED9F5B" w14:textId="20E263AB" w:rsidTr="000C1212">
        <w:trPr>
          <w:trHeight w:val="735"/>
        </w:trPr>
        <w:tc>
          <w:tcPr>
            <w:tcW w:w="851" w:type="dxa"/>
            <w:shd w:val="clear" w:color="auto" w:fill="auto"/>
            <w:vAlign w:val="center"/>
            <w:hideMark/>
          </w:tcPr>
          <w:p w14:paraId="3D9C01C6"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7.54</w:t>
            </w:r>
          </w:p>
        </w:tc>
        <w:tc>
          <w:tcPr>
            <w:tcW w:w="3119" w:type="dxa"/>
            <w:vMerge/>
            <w:vAlign w:val="center"/>
            <w:hideMark/>
          </w:tcPr>
          <w:p w14:paraId="24FCD249"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121C0DB1" w14:textId="1B340AB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9460A9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Precisión de Frecuencia Especificada: Mínimo 42 a 69 Hz  (50/60Hz nominal)</w:t>
            </w:r>
          </w:p>
        </w:tc>
        <w:tc>
          <w:tcPr>
            <w:tcW w:w="1417" w:type="dxa"/>
            <w:shd w:val="clear" w:color="auto" w:fill="auto"/>
            <w:vAlign w:val="center"/>
            <w:hideMark/>
          </w:tcPr>
          <w:p w14:paraId="6F11A4D6" w14:textId="368AB5A4" w:rsidR="003B0E7E" w:rsidRPr="00335FAC" w:rsidRDefault="003B0E7E" w:rsidP="00335FAC">
            <w:pPr>
              <w:rPr>
                <w:rFonts w:ascii="Candara" w:eastAsia="Calibri" w:hAnsi="Candara"/>
                <w:sz w:val="20"/>
                <w:szCs w:val="20"/>
                <w:lang w:val="es-EC"/>
              </w:rPr>
            </w:pPr>
          </w:p>
        </w:tc>
        <w:tc>
          <w:tcPr>
            <w:tcW w:w="1418" w:type="dxa"/>
          </w:tcPr>
          <w:p w14:paraId="281660DA" w14:textId="77777777" w:rsidR="003B0E7E" w:rsidRPr="00335FAC" w:rsidRDefault="003B0E7E" w:rsidP="00335FAC">
            <w:pPr>
              <w:rPr>
                <w:rFonts w:ascii="Candara" w:eastAsia="Calibri" w:hAnsi="Candara"/>
                <w:sz w:val="20"/>
                <w:szCs w:val="20"/>
                <w:lang w:val="es-EC"/>
              </w:rPr>
            </w:pPr>
          </w:p>
        </w:tc>
      </w:tr>
      <w:tr w:rsidR="003B0E7E" w:rsidRPr="00582B1C" w14:paraId="23DB1232" w14:textId="7D8E5AD7" w:rsidTr="000C1212">
        <w:trPr>
          <w:trHeight w:val="495"/>
        </w:trPr>
        <w:tc>
          <w:tcPr>
            <w:tcW w:w="851" w:type="dxa"/>
            <w:shd w:val="clear" w:color="auto" w:fill="auto"/>
            <w:vAlign w:val="center"/>
            <w:hideMark/>
          </w:tcPr>
          <w:p w14:paraId="4107120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7.55</w:t>
            </w:r>
          </w:p>
        </w:tc>
        <w:tc>
          <w:tcPr>
            <w:tcW w:w="3119" w:type="dxa"/>
            <w:vMerge/>
            <w:vAlign w:val="center"/>
            <w:hideMark/>
          </w:tcPr>
          <w:p w14:paraId="474BFB60"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48F76160" w14:textId="026714C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55F6F0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Límite de Rango de Operación: Mínimo 20Hz a 450Hz</w:t>
            </w:r>
          </w:p>
        </w:tc>
        <w:tc>
          <w:tcPr>
            <w:tcW w:w="1417" w:type="dxa"/>
            <w:shd w:val="clear" w:color="auto" w:fill="auto"/>
            <w:vAlign w:val="center"/>
            <w:hideMark/>
          </w:tcPr>
          <w:p w14:paraId="493225A5" w14:textId="47957CC6" w:rsidR="003B0E7E" w:rsidRPr="00335FAC" w:rsidRDefault="003B0E7E" w:rsidP="00335FAC">
            <w:pPr>
              <w:rPr>
                <w:rFonts w:ascii="Candara" w:eastAsia="Calibri" w:hAnsi="Candara"/>
                <w:sz w:val="20"/>
                <w:szCs w:val="20"/>
                <w:lang w:val="es-EC"/>
              </w:rPr>
            </w:pPr>
          </w:p>
        </w:tc>
        <w:tc>
          <w:tcPr>
            <w:tcW w:w="1418" w:type="dxa"/>
          </w:tcPr>
          <w:p w14:paraId="593FED87" w14:textId="77777777" w:rsidR="003B0E7E" w:rsidRPr="00335FAC" w:rsidRDefault="003B0E7E" w:rsidP="00335FAC">
            <w:pPr>
              <w:rPr>
                <w:rFonts w:ascii="Candara" w:eastAsia="Calibri" w:hAnsi="Candara"/>
                <w:sz w:val="20"/>
                <w:szCs w:val="20"/>
                <w:lang w:val="es-EC"/>
              </w:rPr>
            </w:pPr>
          </w:p>
        </w:tc>
      </w:tr>
      <w:tr w:rsidR="003B0E7E" w:rsidRPr="00582B1C" w14:paraId="0B835B6E" w14:textId="048844F7" w:rsidTr="000C1212">
        <w:trPr>
          <w:trHeight w:val="735"/>
        </w:trPr>
        <w:tc>
          <w:tcPr>
            <w:tcW w:w="851" w:type="dxa"/>
            <w:shd w:val="clear" w:color="auto" w:fill="auto"/>
            <w:vAlign w:val="center"/>
            <w:hideMark/>
          </w:tcPr>
          <w:p w14:paraId="2655C72E"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7.56</w:t>
            </w:r>
          </w:p>
        </w:tc>
        <w:tc>
          <w:tcPr>
            <w:tcW w:w="3119" w:type="dxa"/>
            <w:vMerge w:val="restart"/>
            <w:shd w:val="clear" w:color="auto" w:fill="auto"/>
            <w:vAlign w:val="center"/>
            <w:hideMark/>
          </w:tcPr>
          <w:p w14:paraId="43C7005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Características de Corriente de Ingreso:</w:t>
            </w:r>
          </w:p>
        </w:tc>
        <w:tc>
          <w:tcPr>
            <w:tcW w:w="850" w:type="dxa"/>
            <w:shd w:val="clear" w:color="auto" w:fill="auto"/>
            <w:vAlign w:val="center"/>
            <w:hideMark/>
          </w:tcPr>
          <w:p w14:paraId="4464A7CD" w14:textId="4CE0874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486450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Tasa de Corriente Nominal: 1A(0.5S), 5A(0.2S), 10A(0.2 ANSI)</w:t>
            </w:r>
          </w:p>
        </w:tc>
        <w:tc>
          <w:tcPr>
            <w:tcW w:w="1417" w:type="dxa"/>
            <w:shd w:val="clear" w:color="auto" w:fill="auto"/>
            <w:vAlign w:val="center"/>
            <w:hideMark/>
          </w:tcPr>
          <w:p w14:paraId="0E130A6B" w14:textId="5CB2AD58" w:rsidR="003B0E7E" w:rsidRPr="00335FAC" w:rsidRDefault="003B0E7E" w:rsidP="00335FAC">
            <w:pPr>
              <w:rPr>
                <w:rFonts w:ascii="Candara" w:eastAsia="Calibri" w:hAnsi="Candara"/>
                <w:sz w:val="20"/>
                <w:szCs w:val="20"/>
                <w:lang w:val="es-EC"/>
              </w:rPr>
            </w:pPr>
          </w:p>
        </w:tc>
        <w:tc>
          <w:tcPr>
            <w:tcW w:w="1418" w:type="dxa"/>
          </w:tcPr>
          <w:p w14:paraId="7ACA60F0" w14:textId="77777777" w:rsidR="003B0E7E" w:rsidRPr="00335FAC" w:rsidRDefault="003B0E7E" w:rsidP="00335FAC">
            <w:pPr>
              <w:rPr>
                <w:rFonts w:ascii="Candara" w:eastAsia="Calibri" w:hAnsi="Candara"/>
                <w:sz w:val="20"/>
                <w:szCs w:val="20"/>
                <w:lang w:val="es-EC"/>
              </w:rPr>
            </w:pPr>
          </w:p>
        </w:tc>
      </w:tr>
      <w:tr w:rsidR="003B0E7E" w:rsidRPr="00582B1C" w14:paraId="386348EA" w14:textId="40F5D3A5" w:rsidTr="000C1212">
        <w:trPr>
          <w:trHeight w:val="735"/>
        </w:trPr>
        <w:tc>
          <w:tcPr>
            <w:tcW w:w="851" w:type="dxa"/>
            <w:shd w:val="clear" w:color="auto" w:fill="auto"/>
            <w:vAlign w:val="center"/>
            <w:hideMark/>
          </w:tcPr>
          <w:p w14:paraId="4957330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7.57</w:t>
            </w:r>
          </w:p>
        </w:tc>
        <w:tc>
          <w:tcPr>
            <w:tcW w:w="3119" w:type="dxa"/>
            <w:vMerge/>
            <w:vAlign w:val="center"/>
            <w:hideMark/>
          </w:tcPr>
          <w:p w14:paraId="314E3405"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202E636F" w14:textId="4DB1012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EA954F8"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Rango de Corriente Especificada: Corriente de Arranque 5mA</w:t>
            </w:r>
          </w:p>
        </w:tc>
        <w:tc>
          <w:tcPr>
            <w:tcW w:w="1417" w:type="dxa"/>
            <w:shd w:val="clear" w:color="auto" w:fill="auto"/>
            <w:vAlign w:val="center"/>
            <w:hideMark/>
          </w:tcPr>
          <w:p w14:paraId="312D780D" w14:textId="1A861C7F" w:rsidR="003B0E7E" w:rsidRPr="00335FAC" w:rsidRDefault="003B0E7E" w:rsidP="00335FAC">
            <w:pPr>
              <w:rPr>
                <w:rFonts w:ascii="Candara" w:eastAsia="Calibri" w:hAnsi="Candara"/>
                <w:sz w:val="20"/>
                <w:szCs w:val="20"/>
                <w:lang w:val="es-EC"/>
              </w:rPr>
            </w:pPr>
          </w:p>
        </w:tc>
        <w:tc>
          <w:tcPr>
            <w:tcW w:w="1418" w:type="dxa"/>
          </w:tcPr>
          <w:p w14:paraId="31C52F8B" w14:textId="77777777" w:rsidR="003B0E7E" w:rsidRPr="00335FAC" w:rsidRDefault="003B0E7E" w:rsidP="00335FAC">
            <w:pPr>
              <w:rPr>
                <w:rFonts w:ascii="Candara" w:eastAsia="Calibri" w:hAnsi="Candara"/>
                <w:sz w:val="20"/>
                <w:szCs w:val="20"/>
                <w:lang w:val="es-EC"/>
              </w:rPr>
            </w:pPr>
          </w:p>
        </w:tc>
      </w:tr>
      <w:tr w:rsidR="003B0E7E" w:rsidRPr="00582B1C" w14:paraId="0529A122" w14:textId="74BDAFB9" w:rsidTr="000C1212">
        <w:trPr>
          <w:trHeight w:val="495"/>
        </w:trPr>
        <w:tc>
          <w:tcPr>
            <w:tcW w:w="851" w:type="dxa"/>
            <w:shd w:val="clear" w:color="auto" w:fill="auto"/>
            <w:vAlign w:val="center"/>
            <w:hideMark/>
          </w:tcPr>
          <w:p w14:paraId="53F109B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7.58</w:t>
            </w:r>
          </w:p>
        </w:tc>
        <w:tc>
          <w:tcPr>
            <w:tcW w:w="3119" w:type="dxa"/>
            <w:vMerge/>
            <w:vAlign w:val="center"/>
            <w:hideMark/>
          </w:tcPr>
          <w:p w14:paraId="610E3048"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785F1797" w14:textId="25FFFA1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318E91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Rango de Precisión: 50 mA - 10 A</w:t>
            </w:r>
          </w:p>
        </w:tc>
        <w:tc>
          <w:tcPr>
            <w:tcW w:w="1417" w:type="dxa"/>
            <w:shd w:val="clear" w:color="auto" w:fill="auto"/>
            <w:vAlign w:val="center"/>
            <w:hideMark/>
          </w:tcPr>
          <w:p w14:paraId="1DB35DFE" w14:textId="682B43C3" w:rsidR="003B0E7E" w:rsidRPr="00335FAC" w:rsidRDefault="003B0E7E" w:rsidP="00335FAC">
            <w:pPr>
              <w:rPr>
                <w:rFonts w:ascii="Candara" w:eastAsia="Calibri" w:hAnsi="Candara"/>
                <w:sz w:val="20"/>
                <w:szCs w:val="20"/>
                <w:lang w:val="es-EC"/>
              </w:rPr>
            </w:pPr>
          </w:p>
        </w:tc>
        <w:tc>
          <w:tcPr>
            <w:tcW w:w="1418" w:type="dxa"/>
          </w:tcPr>
          <w:p w14:paraId="2C0B504F" w14:textId="77777777" w:rsidR="003B0E7E" w:rsidRPr="00335FAC" w:rsidRDefault="003B0E7E" w:rsidP="00335FAC">
            <w:pPr>
              <w:rPr>
                <w:rFonts w:ascii="Candara" w:eastAsia="Calibri" w:hAnsi="Candara"/>
                <w:sz w:val="20"/>
                <w:szCs w:val="20"/>
                <w:lang w:val="es-EC"/>
              </w:rPr>
            </w:pPr>
          </w:p>
        </w:tc>
      </w:tr>
      <w:tr w:rsidR="003B0E7E" w:rsidRPr="00582B1C" w14:paraId="5509F102" w14:textId="4914A32B" w:rsidTr="000C1212">
        <w:trPr>
          <w:trHeight w:val="495"/>
        </w:trPr>
        <w:tc>
          <w:tcPr>
            <w:tcW w:w="851" w:type="dxa"/>
            <w:shd w:val="clear" w:color="auto" w:fill="auto"/>
            <w:vAlign w:val="center"/>
            <w:hideMark/>
          </w:tcPr>
          <w:p w14:paraId="2917503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7.59</w:t>
            </w:r>
          </w:p>
        </w:tc>
        <w:tc>
          <w:tcPr>
            <w:tcW w:w="3119" w:type="dxa"/>
            <w:vMerge/>
            <w:vAlign w:val="center"/>
            <w:hideMark/>
          </w:tcPr>
          <w:p w14:paraId="7E6E51E1"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69483280" w14:textId="5ED37B2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1C64BD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Sobrecarga Permisible: 200 A rms para 0.5s, no recurrente</w:t>
            </w:r>
          </w:p>
        </w:tc>
        <w:tc>
          <w:tcPr>
            <w:tcW w:w="1417" w:type="dxa"/>
            <w:shd w:val="clear" w:color="auto" w:fill="auto"/>
            <w:vAlign w:val="center"/>
            <w:hideMark/>
          </w:tcPr>
          <w:p w14:paraId="7F57594E" w14:textId="7227CBBF" w:rsidR="003B0E7E" w:rsidRPr="00335FAC" w:rsidRDefault="003B0E7E" w:rsidP="00335FAC">
            <w:pPr>
              <w:rPr>
                <w:rFonts w:ascii="Candara" w:eastAsia="Calibri" w:hAnsi="Candara"/>
                <w:sz w:val="20"/>
                <w:szCs w:val="20"/>
                <w:lang w:val="es-EC"/>
              </w:rPr>
            </w:pPr>
          </w:p>
        </w:tc>
        <w:tc>
          <w:tcPr>
            <w:tcW w:w="1418" w:type="dxa"/>
          </w:tcPr>
          <w:p w14:paraId="37C47280" w14:textId="77777777" w:rsidR="003B0E7E" w:rsidRPr="00335FAC" w:rsidRDefault="003B0E7E" w:rsidP="00335FAC">
            <w:pPr>
              <w:rPr>
                <w:rFonts w:ascii="Candara" w:eastAsia="Calibri" w:hAnsi="Candara"/>
                <w:sz w:val="20"/>
                <w:szCs w:val="20"/>
                <w:lang w:val="es-EC"/>
              </w:rPr>
            </w:pPr>
          </w:p>
        </w:tc>
      </w:tr>
      <w:tr w:rsidR="003B0E7E" w:rsidRPr="00582B1C" w14:paraId="03304B50" w14:textId="06697617" w:rsidTr="000C1212">
        <w:trPr>
          <w:trHeight w:val="315"/>
        </w:trPr>
        <w:tc>
          <w:tcPr>
            <w:tcW w:w="851" w:type="dxa"/>
            <w:shd w:val="clear" w:color="auto" w:fill="auto"/>
            <w:vAlign w:val="center"/>
            <w:hideMark/>
          </w:tcPr>
          <w:p w14:paraId="796FB450"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7.60</w:t>
            </w:r>
          </w:p>
        </w:tc>
        <w:tc>
          <w:tcPr>
            <w:tcW w:w="3119" w:type="dxa"/>
            <w:vMerge/>
            <w:vAlign w:val="center"/>
            <w:hideMark/>
          </w:tcPr>
          <w:p w14:paraId="4D65520E"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4309B9A1" w14:textId="7BC05D0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723277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Impedancia 0.0003 Ω por fase</w:t>
            </w:r>
          </w:p>
        </w:tc>
        <w:tc>
          <w:tcPr>
            <w:tcW w:w="1417" w:type="dxa"/>
            <w:shd w:val="clear" w:color="auto" w:fill="auto"/>
            <w:vAlign w:val="center"/>
            <w:hideMark/>
          </w:tcPr>
          <w:p w14:paraId="4AADA8C4" w14:textId="1DBD3B65" w:rsidR="003B0E7E" w:rsidRPr="00335FAC" w:rsidRDefault="003B0E7E" w:rsidP="00335FAC">
            <w:pPr>
              <w:rPr>
                <w:rFonts w:ascii="Candara" w:eastAsia="Calibri" w:hAnsi="Candara"/>
                <w:sz w:val="20"/>
                <w:szCs w:val="20"/>
                <w:lang w:val="es-EC"/>
              </w:rPr>
            </w:pPr>
          </w:p>
        </w:tc>
        <w:tc>
          <w:tcPr>
            <w:tcW w:w="1418" w:type="dxa"/>
          </w:tcPr>
          <w:p w14:paraId="16E3FED0" w14:textId="77777777" w:rsidR="003B0E7E" w:rsidRPr="00335FAC" w:rsidRDefault="003B0E7E" w:rsidP="00335FAC">
            <w:pPr>
              <w:rPr>
                <w:rFonts w:ascii="Candara" w:eastAsia="Calibri" w:hAnsi="Candara"/>
                <w:sz w:val="20"/>
                <w:szCs w:val="20"/>
                <w:lang w:val="es-EC"/>
              </w:rPr>
            </w:pPr>
          </w:p>
        </w:tc>
      </w:tr>
      <w:tr w:rsidR="003B0E7E" w:rsidRPr="00582B1C" w14:paraId="1504A5EF" w14:textId="43B33CB7" w:rsidTr="000C1212">
        <w:trPr>
          <w:trHeight w:val="315"/>
        </w:trPr>
        <w:tc>
          <w:tcPr>
            <w:tcW w:w="851" w:type="dxa"/>
            <w:shd w:val="clear" w:color="auto" w:fill="auto"/>
            <w:vAlign w:val="center"/>
            <w:hideMark/>
          </w:tcPr>
          <w:p w14:paraId="6EC5E2F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7.61</w:t>
            </w:r>
          </w:p>
        </w:tc>
        <w:tc>
          <w:tcPr>
            <w:tcW w:w="3119" w:type="dxa"/>
            <w:vMerge/>
            <w:vAlign w:val="center"/>
            <w:hideMark/>
          </w:tcPr>
          <w:p w14:paraId="38A06889"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7CD71BAB" w14:textId="7F9C5C8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34D6F6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Carga 0.024 VA en 10 A</w:t>
            </w:r>
          </w:p>
        </w:tc>
        <w:tc>
          <w:tcPr>
            <w:tcW w:w="1417" w:type="dxa"/>
            <w:shd w:val="clear" w:color="auto" w:fill="auto"/>
            <w:vAlign w:val="center"/>
            <w:hideMark/>
          </w:tcPr>
          <w:p w14:paraId="2CB774B2" w14:textId="2C972BF2" w:rsidR="003B0E7E" w:rsidRPr="00335FAC" w:rsidRDefault="003B0E7E" w:rsidP="00335FAC">
            <w:pPr>
              <w:rPr>
                <w:rFonts w:ascii="Candara" w:eastAsia="Calibri" w:hAnsi="Candara"/>
                <w:sz w:val="20"/>
                <w:szCs w:val="20"/>
                <w:lang w:val="es-EC"/>
              </w:rPr>
            </w:pPr>
          </w:p>
        </w:tc>
        <w:tc>
          <w:tcPr>
            <w:tcW w:w="1418" w:type="dxa"/>
          </w:tcPr>
          <w:p w14:paraId="4E2D1970" w14:textId="77777777" w:rsidR="003B0E7E" w:rsidRPr="00335FAC" w:rsidRDefault="003B0E7E" w:rsidP="00335FAC">
            <w:pPr>
              <w:rPr>
                <w:rFonts w:ascii="Candara" w:eastAsia="Calibri" w:hAnsi="Candara"/>
                <w:sz w:val="20"/>
                <w:szCs w:val="20"/>
                <w:lang w:val="es-EC"/>
              </w:rPr>
            </w:pPr>
          </w:p>
        </w:tc>
      </w:tr>
      <w:tr w:rsidR="003B0E7E" w:rsidRPr="00582B1C" w14:paraId="10E3B56D" w14:textId="3335B92D" w:rsidTr="000C1212">
        <w:trPr>
          <w:trHeight w:val="495"/>
        </w:trPr>
        <w:tc>
          <w:tcPr>
            <w:tcW w:w="851" w:type="dxa"/>
            <w:shd w:val="clear" w:color="auto" w:fill="auto"/>
            <w:vAlign w:val="center"/>
            <w:hideMark/>
          </w:tcPr>
          <w:p w14:paraId="6E5E906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7.62</w:t>
            </w:r>
          </w:p>
        </w:tc>
        <w:tc>
          <w:tcPr>
            <w:tcW w:w="3119" w:type="dxa"/>
            <w:vMerge w:val="restart"/>
            <w:shd w:val="clear" w:color="auto" w:fill="auto"/>
            <w:vAlign w:val="center"/>
            <w:hideMark/>
          </w:tcPr>
          <w:p w14:paraId="3CD76DD4"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Fuente de Alimentación:</w:t>
            </w:r>
          </w:p>
        </w:tc>
        <w:tc>
          <w:tcPr>
            <w:tcW w:w="850" w:type="dxa"/>
            <w:shd w:val="clear" w:color="auto" w:fill="auto"/>
            <w:vAlign w:val="center"/>
            <w:hideMark/>
          </w:tcPr>
          <w:p w14:paraId="2F9D3BC1" w14:textId="3E7DA8A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E0A178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AC: Mínimo 90-415 V AC +/-10% (50-60 Hz +/-10%)</w:t>
            </w:r>
          </w:p>
        </w:tc>
        <w:tc>
          <w:tcPr>
            <w:tcW w:w="1417" w:type="dxa"/>
            <w:shd w:val="clear" w:color="auto" w:fill="auto"/>
            <w:vAlign w:val="center"/>
            <w:hideMark/>
          </w:tcPr>
          <w:p w14:paraId="24349924" w14:textId="75BCAC71" w:rsidR="003B0E7E" w:rsidRPr="00335FAC" w:rsidRDefault="003B0E7E" w:rsidP="00335FAC">
            <w:pPr>
              <w:rPr>
                <w:rFonts w:ascii="Candara" w:eastAsia="Calibri" w:hAnsi="Candara"/>
                <w:sz w:val="20"/>
                <w:szCs w:val="20"/>
                <w:lang w:val="es-EC"/>
              </w:rPr>
            </w:pPr>
          </w:p>
        </w:tc>
        <w:tc>
          <w:tcPr>
            <w:tcW w:w="1418" w:type="dxa"/>
          </w:tcPr>
          <w:p w14:paraId="2F0DC4DF" w14:textId="77777777" w:rsidR="003B0E7E" w:rsidRPr="00335FAC" w:rsidRDefault="003B0E7E" w:rsidP="00335FAC">
            <w:pPr>
              <w:rPr>
                <w:rFonts w:ascii="Candara" w:eastAsia="Calibri" w:hAnsi="Candara"/>
                <w:sz w:val="20"/>
                <w:szCs w:val="20"/>
                <w:lang w:val="es-EC"/>
              </w:rPr>
            </w:pPr>
          </w:p>
        </w:tc>
      </w:tr>
      <w:tr w:rsidR="003B0E7E" w:rsidRPr="00582B1C" w14:paraId="1D5B2B55" w14:textId="3E466A77" w:rsidTr="000C1212">
        <w:trPr>
          <w:trHeight w:val="495"/>
        </w:trPr>
        <w:tc>
          <w:tcPr>
            <w:tcW w:w="851" w:type="dxa"/>
            <w:shd w:val="clear" w:color="auto" w:fill="auto"/>
            <w:vAlign w:val="center"/>
            <w:hideMark/>
          </w:tcPr>
          <w:p w14:paraId="0AB3C4A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7.63</w:t>
            </w:r>
          </w:p>
        </w:tc>
        <w:tc>
          <w:tcPr>
            <w:tcW w:w="3119" w:type="dxa"/>
            <w:vMerge/>
            <w:vAlign w:val="center"/>
            <w:hideMark/>
          </w:tcPr>
          <w:p w14:paraId="2D8D15E3"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188D74AB" w14:textId="623062B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5C1776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DC: Mínimo 120 - 300 V DC +/- 10%</w:t>
            </w:r>
          </w:p>
        </w:tc>
        <w:tc>
          <w:tcPr>
            <w:tcW w:w="1417" w:type="dxa"/>
            <w:shd w:val="clear" w:color="auto" w:fill="auto"/>
            <w:vAlign w:val="center"/>
            <w:hideMark/>
          </w:tcPr>
          <w:p w14:paraId="6A0D5AA4" w14:textId="7547BD1A" w:rsidR="003B0E7E" w:rsidRPr="00335FAC" w:rsidRDefault="003B0E7E" w:rsidP="00335FAC">
            <w:pPr>
              <w:rPr>
                <w:rFonts w:ascii="Candara" w:eastAsia="Calibri" w:hAnsi="Candara"/>
                <w:sz w:val="20"/>
                <w:szCs w:val="20"/>
                <w:lang w:val="es-EC"/>
              </w:rPr>
            </w:pPr>
          </w:p>
        </w:tc>
        <w:tc>
          <w:tcPr>
            <w:tcW w:w="1418" w:type="dxa"/>
          </w:tcPr>
          <w:p w14:paraId="2E6F2DB3" w14:textId="77777777" w:rsidR="003B0E7E" w:rsidRPr="00335FAC" w:rsidRDefault="003B0E7E" w:rsidP="00335FAC">
            <w:pPr>
              <w:rPr>
                <w:rFonts w:ascii="Candara" w:eastAsia="Calibri" w:hAnsi="Candara"/>
                <w:sz w:val="20"/>
                <w:szCs w:val="20"/>
                <w:lang w:val="es-EC"/>
              </w:rPr>
            </w:pPr>
          </w:p>
        </w:tc>
      </w:tr>
      <w:tr w:rsidR="003B0E7E" w:rsidRPr="00582B1C" w14:paraId="1BBA6242" w14:textId="7A38F707" w:rsidTr="000C1212">
        <w:trPr>
          <w:trHeight w:val="315"/>
        </w:trPr>
        <w:tc>
          <w:tcPr>
            <w:tcW w:w="851" w:type="dxa"/>
            <w:shd w:val="clear" w:color="auto" w:fill="auto"/>
            <w:vAlign w:val="center"/>
            <w:hideMark/>
          </w:tcPr>
          <w:p w14:paraId="4D9A28F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7.64</w:t>
            </w:r>
          </w:p>
        </w:tc>
        <w:tc>
          <w:tcPr>
            <w:tcW w:w="3119" w:type="dxa"/>
            <w:vMerge/>
            <w:vAlign w:val="center"/>
            <w:hideMark/>
          </w:tcPr>
          <w:p w14:paraId="2E22FB81"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0F1740EF" w14:textId="5C2E783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A22C5BA" w14:textId="27F240EE"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Paso a través del tiempo:</w:t>
            </w:r>
          </w:p>
        </w:tc>
        <w:tc>
          <w:tcPr>
            <w:tcW w:w="1417" w:type="dxa"/>
            <w:shd w:val="clear" w:color="auto" w:fill="auto"/>
            <w:vAlign w:val="center"/>
            <w:hideMark/>
          </w:tcPr>
          <w:p w14:paraId="73082D2F" w14:textId="7DC7CEA4" w:rsidR="003B0E7E" w:rsidRPr="00335FAC" w:rsidRDefault="003B0E7E" w:rsidP="00335FAC">
            <w:pPr>
              <w:rPr>
                <w:rFonts w:ascii="Candara" w:eastAsia="Calibri" w:hAnsi="Candara"/>
                <w:sz w:val="20"/>
                <w:szCs w:val="20"/>
                <w:lang w:val="es-EC"/>
              </w:rPr>
            </w:pPr>
          </w:p>
        </w:tc>
        <w:tc>
          <w:tcPr>
            <w:tcW w:w="1418" w:type="dxa"/>
          </w:tcPr>
          <w:p w14:paraId="7669C0EC" w14:textId="77777777" w:rsidR="003B0E7E" w:rsidRPr="00335FAC" w:rsidRDefault="003B0E7E" w:rsidP="00335FAC">
            <w:pPr>
              <w:rPr>
                <w:rFonts w:ascii="Candara" w:eastAsia="Calibri" w:hAnsi="Candara"/>
                <w:sz w:val="20"/>
                <w:szCs w:val="20"/>
                <w:lang w:val="es-EC"/>
              </w:rPr>
            </w:pPr>
          </w:p>
        </w:tc>
      </w:tr>
      <w:tr w:rsidR="003B0E7E" w:rsidRPr="00582B1C" w14:paraId="04333F03" w14:textId="521B27D4" w:rsidTr="000C1212">
        <w:trPr>
          <w:trHeight w:val="495"/>
        </w:trPr>
        <w:tc>
          <w:tcPr>
            <w:tcW w:w="851" w:type="dxa"/>
            <w:shd w:val="clear" w:color="auto" w:fill="auto"/>
            <w:vAlign w:val="center"/>
            <w:hideMark/>
          </w:tcPr>
          <w:p w14:paraId="58582CF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7.65</w:t>
            </w:r>
          </w:p>
        </w:tc>
        <w:tc>
          <w:tcPr>
            <w:tcW w:w="3119" w:type="dxa"/>
            <w:vMerge/>
            <w:vAlign w:val="center"/>
            <w:hideMark/>
          </w:tcPr>
          <w:p w14:paraId="49C18892"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20A13384" w14:textId="754F6DE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34206B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101 ms (6 ciclos en 60HZ) mínimo en cualquier condición</w:t>
            </w:r>
          </w:p>
        </w:tc>
        <w:tc>
          <w:tcPr>
            <w:tcW w:w="1417" w:type="dxa"/>
            <w:shd w:val="clear" w:color="auto" w:fill="auto"/>
            <w:vAlign w:val="center"/>
            <w:hideMark/>
          </w:tcPr>
          <w:p w14:paraId="7707E042" w14:textId="0338085E" w:rsidR="003B0E7E" w:rsidRPr="00335FAC" w:rsidRDefault="003B0E7E" w:rsidP="00335FAC">
            <w:pPr>
              <w:rPr>
                <w:rFonts w:ascii="Candara" w:eastAsia="Calibri" w:hAnsi="Candara"/>
                <w:sz w:val="20"/>
                <w:szCs w:val="20"/>
                <w:lang w:val="es-EC"/>
              </w:rPr>
            </w:pPr>
          </w:p>
        </w:tc>
        <w:tc>
          <w:tcPr>
            <w:tcW w:w="1418" w:type="dxa"/>
          </w:tcPr>
          <w:p w14:paraId="76D3C0DC" w14:textId="77777777" w:rsidR="003B0E7E" w:rsidRPr="00335FAC" w:rsidRDefault="003B0E7E" w:rsidP="00335FAC">
            <w:pPr>
              <w:rPr>
                <w:rFonts w:ascii="Candara" w:eastAsia="Calibri" w:hAnsi="Candara"/>
                <w:sz w:val="20"/>
                <w:szCs w:val="20"/>
                <w:lang w:val="es-EC"/>
              </w:rPr>
            </w:pPr>
          </w:p>
        </w:tc>
      </w:tr>
      <w:tr w:rsidR="003B0E7E" w:rsidRPr="00582B1C" w14:paraId="3454CBE5" w14:textId="349AB7C0" w:rsidTr="000C1212">
        <w:trPr>
          <w:trHeight w:val="495"/>
        </w:trPr>
        <w:tc>
          <w:tcPr>
            <w:tcW w:w="851" w:type="dxa"/>
            <w:shd w:val="clear" w:color="auto" w:fill="auto"/>
            <w:vAlign w:val="center"/>
            <w:hideMark/>
          </w:tcPr>
          <w:p w14:paraId="3D05137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7.66</w:t>
            </w:r>
          </w:p>
        </w:tc>
        <w:tc>
          <w:tcPr>
            <w:tcW w:w="3119" w:type="dxa"/>
            <w:vMerge/>
            <w:vAlign w:val="center"/>
            <w:hideMark/>
          </w:tcPr>
          <w:p w14:paraId="06C84048"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4B56B64A" w14:textId="17A5C2B6"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89C0E32"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201 ms (12 ciclos en 60Hz)tipo, 120V AC</w:t>
            </w:r>
          </w:p>
        </w:tc>
        <w:tc>
          <w:tcPr>
            <w:tcW w:w="1417" w:type="dxa"/>
            <w:shd w:val="clear" w:color="auto" w:fill="auto"/>
            <w:vAlign w:val="center"/>
            <w:hideMark/>
          </w:tcPr>
          <w:p w14:paraId="75D981C8" w14:textId="4D2B7B50" w:rsidR="003B0E7E" w:rsidRPr="00335FAC" w:rsidRDefault="003B0E7E" w:rsidP="00335FAC">
            <w:pPr>
              <w:rPr>
                <w:rFonts w:ascii="Candara" w:eastAsia="Calibri" w:hAnsi="Candara"/>
                <w:sz w:val="20"/>
                <w:szCs w:val="20"/>
                <w:lang w:val="es-EC"/>
              </w:rPr>
            </w:pPr>
          </w:p>
        </w:tc>
        <w:tc>
          <w:tcPr>
            <w:tcW w:w="1418" w:type="dxa"/>
          </w:tcPr>
          <w:p w14:paraId="2E881618" w14:textId="77777777" w:rsidR="003B0E7E" w:rsidRPr="00335FAC" w:rsidRDefault="003B0E7E" w:rsidP="00335FAC">
            <w:pPr>
              <w:rPr>
                <w:rFonts w:ascii="Candara" w:eastAsia="Calibri" w:hAnsi="Candara"/>
                <w:sz w:val="20"/>
                <w:szCs w:val="20"/>
                <w:lang w:val="es-EC"/>
              </w:rPr>
            </w:pPr>
          </w:p>
        </w:tc>
      </w:tr>
      <w:tr w:rsidR="003B0E7E" w:rsidRPr="00582B1C" w14:paraId="402F5C00" w14:textId="35C46C4A" w:rsidTr="000C1212">
        <w:trPr>
          <w:trHeight w:val="495"/>
        </w:trPr>
        <w:tc>
          <w:tcPr>
            <w:tcW w:w="851" w:type="dxa"/>
            <w:shd w:val="clear" w:color="auto" w:fill="auto"/>
            <w:vAlign w:val="center"/>
            <w:hideMark/>
          </w:tcPr>
          <w:p w14:paraId="341EDBF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7.67</w:t>
            </w:r>
          </w:p>
        </w:tc>
        <w:tc>
          <w:tcPr>
            <w:tcW w:w="3119" w:type="dxa"/>
            <w:vMerge/>
            <w:vAlign w:val="center"/>
            <w:hideMark/>
          </w:tcPr>
          <w:p w14:paraId="1EE89EE5"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5D2471B5" w14:textId="1826899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A2B27A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501 ms (30 ciclos en 60Hz)tipo, 415V AC</w:t>
            </w:r>
          </w:p>
        </w:tc>
        <w:tc>
          <w:tcPr>
            <w:tcW w:w="1417" w:type="dxa"/>
            <w:shd w:val="clear" w:color="auto" w:fill="auto"/>
            <w:vAlign w:val="center"/>
            <w:hideMark/>
          </w:tcPr>
          <w:p w14:paraId="449C6DDC" w14:textId="19789A41" w:rsidR="003B0E7E" w:rsidRPr="00335FAC" w:rsidRDefault="003B0E7E" w:rsidP="00335FAC">
            <w:pPr>
              <w:rPr>
                <w:rFonts w:ascii="Candara" w:eastAsia="Calibri" w:hAnsi="Candara"/>
                <w:sz w:val="20"/>
                <w:szCs w:val="20"/>
                <w:lang w:val="es-EC"/>
              </w:rPr>
            </w:pPr>
          </w:p>
        </w:tc>
        <w:tc>
          <w:tcPr>
            <w:tcW w:w="1418" w:type="dxa"/>
          </w:tcPr>
          <w:p w14:paraId="4B7B16FE" w14:textId="77777777" w:rsidR="003B0E7E" w:rsidRPr="00335FAC" w:rsidRDefault="003B0E7E" w:rsidP="00335FAC">
            <w:pPr>
              <w:rPr>
                <w:rFonts w:ascii="Candara" w:eastAsia="Calibri" w:hAnsi="Candara"/>
                <w:sz w:val="20"/>
                <w:szCs w:val="20"/>
                <w:lang w:val="es-EC"/>
              </w:rPr>
            </w:pPr>
          </w:p>
        </w:tc>
      </w:tr>
      <w:tr w:rsidR="003B0E7E" w:rsidRPr="00582B1C" w14:paraId="1B8A06DE" w14:textId="4C2DEC62" w:rsidTr="000C1212">
        <w:trPr>
          <w:trHeight w:val="735"/>
        </w:trPr>
        <w:tc>
          <w:tcPr>
            <w:tcW w:w="851" w:type="dxa"/>
            <w:shd w:val="clear" w:color="auto" w:fill="auto"/>
            <w:vAlign w:val="center"/>
            <w:hideMark/>
          </w:tcPr>
          <w:p w14:paraId="73E945FC"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7.68</w:t>
            </w:r>
          </w:p>
        </w:tc>
        <w:tc>
          <w:tcPr>
            <w:tcW w:w="3119" w:type="dxa"/>
            <w:vMerge/>
            <w:vAlign w:val="center"/>
            <w:hideMark/>
          </w:tcPr>
          <w:p w14:paraId="572EDA84" w14:textId="77777777" w:rsidR="003B0E7E" w:rsidRPr="00335FAC" w:rsidRDefault="003B0E7E" w:rsidP="00335FAC">
            <w:pPr>
              <w:rPr>
                <w:rFonts w:ascii="Candara" w:eastAsia="Calibri" w:hAnsi="Candara"/>
                <w:sz w:val="20"/>
                <w:szCs w:val="20"/>
                <w:lang w:val="es-EC"/>
              </w:rPr>
            </w:pPr>
          </w:p>
        </w:tc>
        <w:tc>
          <w:tcPr>
            <w:tcW w:w="850" w:type="dxa"/>
            <w:shd w:val="clear" w:color="auto" w:fill="auto"/>
            <w:vAlign w:val="center"/>
            <w:hideMark/>
          </w:tcPr>
          <w:p w14:paraId="3B81F177" w14:textId="42C27EE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319313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La fuente de alimentación se la requiere embebida dentro de la carcasa del equipo medidor.</w:t>
            </w:r>
          </w:p>
        </w:tc>
        <w:tc>
          <w:tcPr>
            <w:tcW w:w="1417" w:type="dxa"/>
            <w:shd w:val="clear" w:color="auto" w:fill="auto"/>
            <w:vAlign w:val="center"/>
            <w:hideMark/>
          </w:tcPr>
          <w:p w14:paraId="788182F6" w14:textId="3A8AAB0C" w:rsidR="003B0E7E" w:rsidRPr="00335FAC" w:rsidRDefault="003B0E7E" w:rsidP="00335FAC">
            <w:pPr>
              <w:rPr>
                <w:rFonts w:ascii="Candara" w:eastAsia="Calibri" w:hAnsi="Candara"/>
                <w:sz w:val="20"/>
                <w:szCs w:val="20"/>
                <w:lang w:val="es-EC"/>
              </w:rPr>
            </w:pPr>
          </w:p>
        </w:tc>
        <w:tc>
          <w:tcPr>
            <w:tcW w:w="1418" w:type="dxa"/>
          </w:tcPr>
          <w:p w14:paraId="18D24AD7" w14:textId="77777777" w:rsidR="003B0E7E" w:rsidRPr="00335FAC" w:rsidRDefault="003B0E7E" w:rsidP="00335FAC">
            <w:pPr>
              <w:rPr>
                <w:rFonts w:ascii="Candara" w:eastAsia="Calibri" w:hAnsi="Candara"/>
                <w:sz w:val="20"/>
                <w:szCs w:val="20"/>
                <w:lang w:val="es-EC"/>
              </w:rPr>
            </w:pPr>
          </w:p>
        </w:tc>
      </w:tr>
      <w:tr w:rsidR="003B0E7E" w:rsidRPr="00582B1C" w14:paraId="0A45123F" w14:textId="568DC869" w:rsidTr="000C1212">
        <w:trPr>
          <w:trHeight w:val="315"/>
        </w:trPr>
        <w:tc>
          <w:tcPr>
            <w:tcW w:w="851" w:type="dxa"/>
            <w:shd w:val="clear" w:color="auto" w:fill="auto"/>
            <w:vAlign w:val="center"/>
            <w:hideMark/>
          </w:tcPr>
          <w:p w14:paraId="193621A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7.69</w:t>
            </w:r>
          </w:p>
        </w:tc>
        <w:tc>
          <w:tcPr>
            <w:tcW w:w="3119" w:type="dxa"/>
            <w:shd w:val="clear" w:color="auto" w:fill="auto"/>
            <w:vAlign w:val="center"/>
            <w:hideMark/>
          </w:tcPr>
          <w:p w14:paraId="4CB4F30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Peso</w:t>
            </w:r>
          </w:p>
        </w:tc>
        <w:tc>
          <w:tcPr>
            <w:tcW w:w="850" w:type="dxa"/>
            <w:shd w:val="clear" w:color="auto" w:fill="auto"/>
            <w:vAlign w:val="center"/>
            <w:hideMark/>
          </w:tcPr>
          <w:p w14:paraId="54DD4A8F" w14:textId="74D0CA5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8822E0F"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Menor a 1 Kg</w:t>
            </w:r>
          </w:p>
        </w:tc>
        <w:tc>
          <w:tcPr>
            <w:tcW w:w="1417" w:type="dxa"/>
            <w:shd w:val="clear" w:color="auto" w:fill="auto"/>
            <w:vAlign w:val="center"/>
            <w:hideMark/>
          </w:tcPr>
          <w:p w14:paraId="452DD4AF" w14:textId="08F05E48" w:rsidR="003B0E7E" w:rsidRPr="00335FAC" w:rsidRDefault="003B0E7E" w:rsidP="00335FAC">
            <w:pPr>
              <w:rPr>
                <w:rFonts w:ascii="Candara" w:eastAsia="Calibri" w:hAnsi="Candara"/>
                <w:sz w:val="20"/>
                <w:szCs w:val="20"/>
                <w:lang w:val="es-EC"/>
              </w:rPr>
            </w:pPr>
          </w:p>
        </w:tc>
        <w:tc>
          <w:tcPr>
            <w:tcW w:w="1418" w:type="dxa"/>
          </w:tcPr>
          <w:p w14:paraId="184E47BA" w14:textId="77777777" w:rsidR="003B0E7E" w:rsidRPr="00335FAC" w:rsidRDefault="003B0E7E" w:rsidP="00335FAC">
            <w:pPr>
              <w:rPr>
                <w:rFonts w:ascii="Candara" w:eastAsia="Calibri" w:hAnsi="Candara"/>
                <w:sz w:val="20"/>
                <w:szCs w:val="20"/>
                <w:lang w:val="es-EC"/>
              </w:rPr>
            </w:pPr>
          </w:p>
        </w:tc>
      </w:tr>
      <w:tr w:rsidR="003B0E7E" w:rsidRPr="00582B1C" w14:paraId="4512A6F1" w14:textId="0E226D69" w:rsidTr="000C1212">
        <w:trPr>
          <w:trHeight w:val="315"/>
        </w:trPr>
        <w:tc>
          <w:tcPr>
            <w:tcW w:w="851" w:type="dxa"/>
            <w:shd w:val="clear" w:color="auto" w:fill="auto"/>
            <w:vAlign w:val="center"/>
            <w:hideMark/>
          </w:tcPr>
          <w:p w14:paraId="16D9B81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7.70</w:t>
            </w:r>
          </w:p>
        </w:tc>
        <w:tc>
          <w:tcPr>
            <w:tcW w:w="3119" w:type="dxa"/>
            <w:shd w:val="clear" w:color="auto" w:fill="auto"/>
            <w:vAlign w:val="center"/>
            <w:hideMark/>
          </w:tcPr>
          <w:p w14:paraId="3978A6A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Grado de protección IP</w:t>
            </w:r>
          </w:p>
        </w:tc>
        <w:tc>
          <w:tcPr>
            <w:tcW w:w="850" w:type="dxa"/>
            <w:shd w:val="clear" w:color="auto" w:fill="auto"/>
            <w:vAlign w:val="center"/>
            <w:hideMark/>
          </w:tcPr>
          <w:p w14:paraId="649DE2AD" w14:textId="085D937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80E05C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IP20 o superior</w:t>
            </w:r>
          </w:p>
        </w:tc>
        <w:tc>
          <w:tcPr>
            <w:tcW w:w="1417" w:type="dxa"/>
            <w:shd w:val="clear" w:color="auto" w:fill="auto"/>
            <w:vAlign w:val="center"/>
            <w:hideMark/>
          </w:tcPr>
          <w:p w14:paraId="6D007197" w14:textId="08EE6B76" w:rsidR="003B0E7E" w:rsidRPr="00335FAC" w:rsidRDefault="003B0E7E" w:rsidP="00335FAC">
            <w:pPr>
              <w:rPr>
                <w:rFonts w:ascii="Candara" w:eastAsia="Calibri" w:hAnsi="Candara"/>
                <w:sz w:val="20"/>
                <w:szCs w:val="20"/>
                <w:lang w:val="es-EC"/>
              </w:rPr>
            </w:pPr>
          </w:p>
        </w:tc>
        <w:tc>
          <w:tcPr>
            <w:tcW w:w="1418" w:type="dxa"/>
          </w:tcPr>
          <w:p w14:paraId="59CC0985" w14:textId="77777777" w:rsidR="003B0E7E" w:rsidRPr="00335FAC" w:rsidRDefault="003B0E7E" w:rsidP="00335FAC">
            <w:pPr>
              <w:rPr>
                <w:rFonts w:ascii="Candara" w:eastAsia="Calibri" w:hAnsi="Candara"/>
                <w:sz w:val="20"/>
                <w:szCs w:val="20"/>
                <w:lang w:val="es-EC"/>
              </w:rPr>
            </w:pPr>
          </w:p>
        </w:tc>
      </w:tr>
      <w:tr w:rsidR="003B0E7E" w:rsidRPr="00582B1C" w14:paraId="53C28971" w14:textId="03960BE3" w:rsidTr="000C1212">
        <w:trPr>
          <w:trHeight w:val="495"/>
        </w:trPr>
        <w:tc>
          <w:tcPr>
            <w:tcW w:w="851" w:type="dxa"/>
            <w:shd w:val="clear" w:color="auto" w:fill="auto"/>
            <w:vAlign w:val="center"/>
            <w:hideMark/>
          </w:tcPr>
          <w:p w14:paraId="779B336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7.71</w:t>
            </w:r>
          </w:p>
        </w:tc>
        <w:tc>
          <w:tcPr>
            <w:tcW w:w="3119" w:type="dxa"/>
            <w:shd w:val="clear" w:color="auto" w:fill="auto"/>
            <w:vAlign w:val="center"/>
            <w:hideMark/>
          </w:tcPr>
          <w:p w14:paraId="180FFE0A"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Tipo de instalación</w:t>
            </w:r>
          </w:p>
        </w:tc>
        <w:tc>
          <w:tcPr>
            <w:tcW w:w="850" w:type="dxa"/>
            <w:shd w:val="clear" w:color="auto" w:fill="auto"/>
            <w:vAlign w:val="center"/>
            <w:hideMark/>
          </w:tcPr>
          <w:p w14:paraId="389196C8" w14:textId="3D9D48B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45245A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Para montaje empotrado en tablero</w:t>
            </w:r>
          </w:p>
        </w:tc>
        <w:tc>
          <w:tcPr>
            <w:tcW w:w="1417" w:type="dxa"/>
            <w:shd w:val="clear" w:color="auto" w:fill="auto"/>
            <w:vAlign w:val="center"/>
            <w:hideMark/>
          </w:tcPr>
          <w:p w14:paraId="23461C90" w14:textId="55FA51F7" w:rsidR="003B0E7E" w:rsidRPr="00335FAC" w:rsidRDefault="003B0E7E" w:rsidP="00335FAC">
            <w:pPr>
              <w:rPr>
                <w:rFonts w:ascii="Candara" w:eastAsia="Calibri" w:hAnsi="Candara"/>
                <w:sz w:val="20"/>
                <w:szCs w:val="20"/>
                <w:lang w:val="es-EC"/>
              </w:rPr>
            </w:pPr>
          </w:p>
        </w:tc>
        <w:tc>
          <w:tcPr>
            <w:tcW w:w="1418" w:type="dxa"/>
          </w:tcPr>
          <w:p w14:paraId="2E52AB67" w14:textId="77777777" w:rsidR="003B0E7E" w:rsidRPr="00335FAC" w:rsidRDefault="003B0E7E" w:rsidP="00335FAC">
            <w:pPr>
              <w:rPr>
                <w:rFonts w:ascii="Candara" w:eastAsia="Calibri" w:hAnsi="Candara"/>
                <w:sz w:val="20"/>
                <w:szCs w:val="20"/>
                <w:lang w:val="es-EC"/>
              </w:rPr>
            </w:pPr>
          </w:p>
        </w:tc>
      </w:tr>
      <w:tr w:rsidR="003B0E7E" w:rsidRPr="00582B1C" w14:paraId="5889CD80" w14:textId="34866124" w:rsidTr="000C1212">
        <w:trPr>
          <w:trHeight w:val="315"/>
        </w:trPr>
        <w:tc>
          <w:tcPr>
            <w:tcW w:w="851" w:type="dxa"/>
            <w:shd w:val="clear" w:color="auto" w:fill="auto"/>
            <w:vAlign w:val="center"/>
            <w:hideMark/>
          </w:tcPr>
          <w:p w14:paraId="691F98A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7.72</w:t>
            </w:r>
          </w:p>
        </w:tc>
        <w:tc>
          <w:tcPr>
            <w:tcW w:w="3119" w:type="dxa"/>
            <w:shd w:val="clear" w:color="auto" w:fill="auto"/>
            <w:vAlign w:val="center"/>
            <w:hideMark/>
          </w:tcPr>
          <w:p w14:paraId="7C3122E0"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Temperatura de Operación</w:t>
            </w:r>
          </w:p>
        </w:tc>
        <w:tc>
          <w:tcPr>
            <w:tcW w:w="850" w:type="dxa"/>
            <w:shd w:val="clear" w:color="auto" w:fill="auto"/>
            <w:vAlign w:val="center"/>
            <w:hideMark/>
          </w:tcPr>
          <w:p w14:paraId="0413D926" w14:textId="7F275C4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87E3E5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0°C a 50°C</w:t>
            </w:r>
          </w:p>
        </w:tc>
        <w:tc>
          <w:tcPr>
            <w:tcW w:w="1417" w:type="dxa"/>
            <w:shd w:val="clear" w:color="auto" w:fill="auto"/>
            <w:vAlign w:val="center"/>
            <w:hideMark/>
          </w:tcPr>
          <w:p w14:paraId="6E29E6D8" w14:textId="240AF631" w:rsidR="003B0E7E" w:rsidRPr="00335FAC" w:rsidRDefault="003B0E7E" w:rsidP="00335FAC">
            <w:pPr>
              <w:rPr>
                <w:rFonts w:ascii="Candara" w:eastAsia="Calibri" w:hAnsi="Candara"/>
                <w:sz w:val="20"/>
                <w:szCs w:val="20"/>
                <w:lang w:val="es-EC"/>
              </w:rPr>
            </w:pPr>
          </w:p>
        </w:tc>
        <w:tc>
          <w:tcPr>
            <w:tcW w:w="1418" w:type="dxa"/>
          </w:tcPr>
          <w:p w14:paraId="224969F0" w14:textId="77777777" w:rsidR="003B0E7E" w:rsidRPr="00335FAC" w:rsidRDefault="003B0E7E" w:rsidP="00335FAC">
            <w:pPr>
              <w:rPr>
                <w:rFonts w:ascii="Candara" w:eastAsia="Calibri" w:hAnsi="Candara"/>
                <w:sz w:val="20"/>
                <w:szCs w:val="20"/>
                <w:lang w:val="es-EC"/>
              </w:rPr>
            </w:pPr>
          </w:p>
        </w:tc>
      </w:tr>
      <w:tr w:rsidR="003B0E7E" w:rsidRPr="00582B1C" w14:paraId="1BE75197" w14:textId="7571D714" w:rsidTr="000C1212">
        <w:trPr>
          <w:trHeight w:val="495"/>
        </w:trPr>
        <w:tc>
          <w:tcPr>
            <w:tcW w:w="851" w:type="dxa"/>
            <w:shd w:val="clear" w:color="auto" w:fill="auto"/>
            <w:vAlign w:val="center"/>
            <w:hideMark/>
          </w:tcPr>
          <w:p w14:paraId="399D8A0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7.73</w:t>
            </w:r>
          </w:p>
        </w:tc>
        <w:tc>
          <w:tcPr>
            <w:tcW w:w="3119" w:type="dxa"/>
            <w:shd w:val="clear" w:color="auto" w:fill="auto"/>
            <w:vAlign w:val="center"/>
            <w:hideMark/>
          </w:tcPr>
          <w:p w14:paraId="6BC52946"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Temperatura de Almacenamiento</w:t>
            </w:r>
          </w:p>
        </w:tc>
        <w:tc>
          <w:tcPr>
            <w:tcW w:w="850" w:type="dxa"/>
            <w:shd w:val="clear" w:color="auto" w:fill="auto"/>
            <w:vAlign w:val="center"/>
            <w:hideMark/>
          </w:tcPr>
          <w:p w14:paraId="05CD5081" w14:textId="539381DA"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09611E5"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0°C a 60°C</w:t>
            </w:r>
          </w:p>
        </w:tc>
        <w:tc>
          <w:tcPr>
            <w:tcW w:w="1417" w:type="dxa"/>
            <w:shd w:val="clear" w:color="auto" w:fill="auto"/>
            <w:vAlign w:val="center"/>
            <w:hideMark/>
          </w:tcPr>
          <w:p w14:paraId="08395E67" w14:textId="5CE9700B" w:rsidR="003B0E7E" w:rsidRPr="00335FAC" w:rsidRDefault="003B0E7E" w:rsidP="00335FAC">
            <w:pPr>
              <w:rPr>
                <w:rFonts w:ascii="Candara" w:eastAsia="Calibri" w:hAnsi="Candara"/>
                <w:sz w:val="20"/>
                <w:szCs w:val="20"/>
                <w:lang w:val="es-EC"/>
              </w:rPr>
            </w:pPr>
          </w:p>
        </w:tc>
        <w:tc>
          <w:tcPr>
            <w:tcW w:w="1418" w:type="dxa"/>
          </w:tcPr>
          <w:p w14:paraId="2B5511A1" w14:textId="77777777" w:rsidR="003B0E7E" w:rsidRPr="00335FAC" w:rsidRDefault="003B0E7E" w:rsidP="00335FAC">
            <w:pPr>
              <w:rPr>
                <w:rFonts w:ascii="Candara" w:eastAsia="Calibri" w:hAnsi="Candara"/>
                <w:sz w:val="20"/>
                <w:szCs w:val="20"/>
                <w:lang w:val="es-EC"/>
              </w:rPr>
            </w:pPr>
          </w:p>
        </w:tc>
      </w:tr>
      <w:tr w:rsidR="003B0E7E" w:rsidRPr="00582B1C" w14:paraId="710348AC" w14:textId="79920E99" w:rsidTr="000C1212">
        <w:trPr>
          <w:trHeight w:val="315"/>
        </w:trPr>
        <w:tc>
          <w:tcPr>
            <w:tcW w:w="851" w:type="dxa"/>
            <w:shd w:val="clear" w:color="auto" w:fill="auto"/>
            <w:vAlign w:val="center"/>
            <w:hideMark/>
          </w:tcPr>
          <w:p w14:paraId="1431BBD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7.74</w:t>
            </w:r>
          </w:p>
        </w:tc>
        <w:tc>
          <w:tcPr>
            <w:tcW w:w="3119" w:type="dxa"/>
            <w:shd w:val="clear" w:color="auto" w:fill="auto"/>
            <w:vAlign w:val="center"/>
            <w:hideMark/>
          </w:tcPr>
          <w:p w14:paraId="5300D4F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Tasa de Humedad</w:t>
            </w:r>
          </w:p>
        </w:tc>
        <w:tc>
          <w:tcPr>
            <w:tcW w:w="850" w:type="dxa"/>
            <w:shd w:val="clear" w:color="auto" w:fill="auto"/>
            <w:vAlign w:val="center"/>
            <w:hideMark/>
          </w:tcPr>
          <w:p w14:paraId="61F7E798" w14:textId="027C4CC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E7C8B7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5% al 95% no-condensada</w:t>
            </w:r>
          </w:p>
        </w:tc>
        <w:tc>
          <w:tcPr>
            <w:tcW w:w="1417" w:type="dxa"/>
            <w:shd w:val="clear" w:color="auto" w:fill="auto"/>
            <w:vAlign w:val="center"/>
            <w:hideMark/>
          </w:tcPr>
          <w:p w14:paraId="0AFEEE29" w14:textId="7599847E" w:rsidR="003B0E7E" w:rsidRPr="00335FAC" w:rsidRDefault="003B0E7E" w:rsidP="00335FAC">
            <w:pPr>
              <w:rPr>
                <w:rFonts w:ascii="Candara" w:eastAsia="Calibri" w:hAnsi="Candara"/>
                <w:sz w:val="20"/>
                <w:szCs w:val="20"/>
                <w:lang w:val="es-EC"/>
              </w:rPr>
            </w:pPr>
          </w:p>
        </w:tc>
        <w:tc>
          <w:tcPr>
            <w:tcW w:w="1418" w:type="dxa"/>
          </w:tcPr>
          <w:p w14:paraId="7346FDDD" w14:textId="77777777" w:rsidR="003B0E7E" w:rsidRPr="00335FAC" w:rsidRDefault="003B0E7E" w:rsidP="00335FAC">
            <w:pPr>
              <w:rPr>
                <w:rFonts w:ascii="Candara" w:eastAsia="Calibri" w:hAnsi="Candara"/>
                <w:sz w:val="20"/>
                <w:szCs w:val="20"/>
                <w:lang w:val="es-EC"/>
              </w:rPr>
            </w:pPr>
          </w:p>
        </w:tc>
      </w:tr>
      <w:tr w:rsidR="003B0E7E" w:rsidRPr="00582B1C" w14:paraId="53468286" w14:textId="0585F1E9" w:rsidTr="000C1212">
        <w:trPr>
          <w:trHeight w:val="315"/>
        </w:trPr>
        <w:tc>
          <w:tcPr>
            <w:tcW w:w="851" w:type="dxa"/>
            <w:shd w:val="clear" w:color="auto" w:fill="auto"/>
            <w:vAlign w:val="center"/>
            <w:hideMark/>
          </w:tcPr>
          <w:p w14:paraId="2607EE0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7.75</w:t>
            </w:r>
          </w:p>
        </w:tc>
        <w:tc>
          <w:tcPr>
            <w:tcW w:w="3119" w:type="dxa"/>
            <w:shd w:val="clear" w:color="auto" w:fill="auto"/>
            <w:vAlign w:val="center"/>
            <w:hideMark/>
          </w:tcPr>
          <w:p w14:paraId="1942C8ED"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Categoría de Instalación</w:t>
            </w:r>
          </w:p>
        </w:tc>
        <w:tc>
          <w:tcPr>
            <w:tcW w:w="850" w:type="dxa"/>
            <w:shd w:val="clear" w:color="auto" w:fill="auto"/>
            <w:vAlign w:val="center"/>
            <w:hideMark/>
          </w:tcPr>
          <w:p w14:paraId="3222EBCA" w14:textId="1D7CC3B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0BC670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lll</w:t>
            </w:r>
          </w:p>
        </w:tc>
        <w:tc>
          <w:tcPr>
            <w:tcW w:w="1417" w:type="dxa"/>
            <w:shd w:val="clear" w:color="auto" w:fill="auto"/>
            <w:vAlign w:val="center"/>
            <w:hideMark/>
          </w:tcPr>
          <w:p w14:paraId="56C80A78" w14:textId="566C600D" w:rsidR="003B0E7E" w:rsidRPr="00335FAC" w:rsidRDefault="003B0E7E" w:rsidP="00335FAC">
            <w:pPr>
              <w:rPr>
                <w:rFonts w:ascii="Candara" w:eastAsia="Calibri" w:hAnsi="Candara"/>
                <w:sz w:val="20"/>
                <w:szCs w:val="20"/>
                <w:lang w:val="es-EC"/>
              </w:rPr>
            </w:pPr>
          </w:p>
        </w:tc>
        <w:tc>
          <w:tcPr>
            <w:tcW w:w="1418" w:type="dxa"/>
          </w:tcPr>
          <w:p w14:paraId="7E9E3D66" w14:textId="77777777" w:rsidR="003B0E7E" w:rsidRPr="00335FAC" w:rsidRDefault="003B0E7E" w:rsidP="00335FAC">
            <w:pPr>
              <w:rPr>
                <w:rFonts w:ascii="Candara" w:eastAsia="Calibri" w:hAnsi="Candara"/>
                <w:sz w:val="20"/>
                <w:szCs w:val="20"/>
                <w:lang w:val="es-EC"/>
              </w:rPr>
            </w:pPr>
          </w:p>
        </w:tc>
      </w:tr>
      <w:tr w:rsidR="003B0E7E" w:rsidRPr="00582B1C" w14:paraId="7C86F5A1" w14:textId="17A67661" w:rsidTr="000C1212">
        <w:trPr>
          <w:trHeight w:val="495"/>
        </w:trPr>
        <w:tc>
          <w:tcPr>
            <w:tcW w:w="851" w:type="dxa"/>
            <w:shd w:val="clear" w:color="auto" w:fill="auto"/>
            <w:vAlign w:val="center"/>
            <w:hideMark/>
          </w:tcPr>
          <w:p w14:paraId="530A275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7.76</w:t>
            </w:r>
          </w:p>
        </w:tc>
        <w:tc>
          <w:tcPr>
            <w:tcW w:w="3119" w:type="dxa"/>
            <w:shd w:val="clear" w:color="auto" w:fill="auto"/>
            <w:vAlign w:val="center"/>
            <w:hideMark/>
          </w:tcPr>
          <w:p w14:paraId="47934A0F"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Altitud de Operación (máxima)</w:t>
            </w:r>
          </w:p>
        </w:tc>
        <w:tc>
          <w:tcPr>
            <w:tcW w:w="850" w:type="dxa"/>
            <w:shd w:val="clear" w:color="auto" w:fill="auto"/>
            <w:vAlign w:val="center"/>
            <w:hideMark/>
          </w:tcPr>
          <w:p w14:paraId="788CF00C" w14:textId="16ADAB2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1E1EAF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2001 m.s.n.m</w:t>
            </w:r>
          </w:p>
        </w:tc>
        <w:tc>
          <w:tcPr>
            <w:tcW w:w="1417" w:type="dxa"/>
            <w:shd w:val="clear" w:color="auto" w:fill="auto"/>
            <w:vAlign w:val="center"/>
            <w:hideMark/>
          </w:tcPr>
          <w:p w14:paraId="62FF7060" w14:textId="1F8B4472" w:rsidR="003B0E7E" w:rsidRPr="00335FAC" w:rsidRDefault="003B0E7E" w:rsidP="00335FAC">
            <w:pPr>
              <w:rPr>
                <w:rFonts w:ascii="Candara" w:eastAsia="Calibri" w:hAnsi="Candara"/>
                <w:sz w:val="20"/>
                <w:szCs w:val="20"/>
                <w:lang w:val="es-EC"/>
              </w:rPr>
            </w:pPr>
          </w:p>
        </w:tc>
        <w:tc>
          <w:tcPr>
            <w:tcW w:w="1418" w:type="dxa"/>
          </w:tcPr>
          <w:p w14:paraId="681838AF" w14:textId="77777777" w:rsidR="003B0E7E" w:rsidRPr="00335FAC" w:rsidRDefault="003B0E7E" w:rsidP="00335FAC">
            <w:pPr>
              <w:rPr>
                <w:rFonts w:ascii="Candara" w:eastAsia="Calibri" w:hAnsi="Candara"/>
                <w:sz w:val="20"/>
                <w:szCs w:val="20"/>
                <w:lang w:val="es-EC"/>
              </w:rPr>
            </w:pPr>
          </w:p>
        </w:tc>
      </w:tr>
      <w:tr w:rsidR="003B0E7E" w:rsidRPr="00582B1C" w14:paraId="01ADFFDF" w14:textId="04437C6D" w:rsidTr="000C1212">
        <w:trPr>
          <w:trHeight w:val="975"/>
        </w:trPr>
        <w:tc>
          <w:tcPr>
            <w:tcW w:w="851" w:type="dxa"/>
            <w:shd w:val="clear" w:color="auto" w:fill="auto"/>
            <w:vAlign w:val="center"/>
            <w:hideMark/>
          </w:tcPr>
          <w:p w14:paraId="608A0AC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7.77</w:t>
            </w:r>
          </w:p>
        </w:tc>
        <w:tc>
          <w:tcPr>
            <w:tcW w:w="3119" w:type="dxa"/>
            <w:shd w:val="clear" w:color="auto" w:fill="auto"/>
            <w:vAlign w:val="center"/>
            <w:hideMark/>
          </w:tcPr>
          <w:p w14:paraId="2ACBBC9F"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Web Server</w:t>
            </w:r>
          </w:p>
        </w:tc>
        <w:tc>
          <w:tcPr>
            <w:tcW w:w="850" w:type="dxa"/>
            <w:shd w:val="clear" w:color="auto" w:fill="auto"/>
            <w:vAlign w:val="center"/>
            <w:hideMark/>
          </w:tcPr>
          <w:p w14:paraId="650FFB2C" w14:textId="3CCD7E0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123B7E7"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Paginas Configurables, capacidad de creación de nuevas páginas, compatibles con HTML/XML</w:t>
            </w:r>
          </w:p>
        </w:tc>
        <w:tc>
          <w:tcPr>
            <w:tcW w:w="1417" w:type="dxa"/>
            <w:shd w:val="clear" w:color="auto" w:fill="auto"/>
            <w:vAlign w:val="center"/>
            <w:hideMark/>
          </w:tcPr>
          <w:p w14:paraId="4252E87E" w14:textId="32682690" w:rsidR="003B0E7E" w:rsidRPr="00335FAC" w:rsidRDefault="003B0E7E" w:rsidP="00335FAC">
            <w:pPr>
              <w:rPr>
                <w:rFonts w:ascii="Candara" w:eastAsia="Calibri" w:hAnsi="Candara"/>
                <w:sz w:val="20"/>
                <w:szCs w:val="20"/>
                <w:lang w:val="es-EC"/>
              </w:rPr>
            </w:pPr>
          </w:p>
        </w:tc>
        <w:tc>
          <w:tcPr>
            <w:tcW w:w="1418" w:type="dxa"/>
          </w:tcPr>
          <w:p w14:paraId="2C0915D3" w14:textId="77777777" w:rsidR="003B0E7E" w:rsidRPr="00335FAC" w:rsidRDefault="003B0E7E" w:rsidP="00335FAC">
            <w:pPr>
              <w:rPr>
                <w:rFonts w:ascii="Candara" w:eastAsia="Calibri" w:hAnsi="Candara"/>
                <w:sz w:val="20"/>
                <w:szCs w:val="20"/>
                <w:lang w:val="es-EC"/>
              </w:rPr>
            </w:pPr>
          </w:p>
        </w:tc>
      </w:tr>
      <w:tr w:rsidR="003B0E7E" w:rsidRPr="00582B1C" w14:paraId="2604BE60" w14:textId="73970A47" w:rsidTr="000C1212">
        <w:trPr>
          <w:trHeight w:val="495"/>
        </w:trPr>
        <w:tc>
          <w:tcPr>
            <w:tcW w:w="851" w:type="dxa"/>
            <w:shd w:val="clear" w:color="auto" w:fill="auto"/>
            <w:vAlign w:val="center"/>
            <w:hideMark/>
          </w:tcPr>
          <w:p w14:paraId="0B3DB62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7.78</w:t>
            </w:r>
          </w:p>
        </w:tc>
        <w:tc>
          <w:tcPr>
            <w:tcW w:w="3119" w:type="dxa"/>
            <w:shd w:val="clear" w:color="auto" w:fill="auto"/>
            <w:vAlign w:val="center"/>
            <w:hideMark/>
          </w:tcPr>
          <w:p w14:paraId="59829D9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 Serial RS485</w:t>
            </w:r>
          </w:p>
        </w:tc>
        <w:tc>
          <w:tcPr>
            <w:tcW w:w="850" w:type="dxa"/>
            <w:shd w:val="clear" w:color="auto" w:fill="auto"/>
            <w:vAlign w:val="center"/>
            <w:hideMark/>
          </w:tcPr>
          <w:p w14:paraId="02E56287" w14:textId="609C243F"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50178B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Baudrate de: 2400 a 115200, terminal atornillable o RJ-46</w:t>
            </w:r>
          </w:p>
        </w:tc>
        <w:tc>
          <w:tcPr>
            <w:tcW w:w="1417" w:type="dxa"/>
            <w:shd w:val="clear" w:color="auto" w:fill="auto"/>
            <w:vAlign w:val="center"/>
            <w:hideMark/>
          </w:tcPr>
          <w:p w14:paraId="1480A348" w14:textId="61277F18" w:rsidR="003B0E7E" w:rsidRPr="00335FAC" w:rsidRDefault="003B0E7E" w:rsidP="00335FAC">
            <w:pPr>
              <w:rPr>
                <w:rFonts w:ascii="Candara" w:eastAsia="Calibri" w:hAnsi="Candara"/>
                <w:sz w:val="20"/>
                <w:szCs w:val="20"/>
                <w:lang w:val="es-EC"/>
              </w:rPr>
            </w:pPr>
          </w:p>
        </w:tc>
        <w:tc>
          <w:tcPr>
            <w:tcW w:w="1418" w:type="dxa"/>
          </w:tcPr>
          <w:p w14:paraId="047242B4" w14:textId="77777777" w:rsidR="003B0E7E" w:rsidRPr="00335FAC" w:rsidRDefault="003B0E7E" w:rsidP="00335FAC">
            <w:pPr>
              <w:rPr>
                <w:rFonts w:ascii="Candara" w:eastAsia="Calibri" w:hAnsi="Candara"/>
                <w:sz w:val="20"/>
                <w:szCs w:val="20"/>
                <w:lang w:val="es-EC"/>
              </w:rPr>
            </w:pPr>
          </w:p>
        </w:tc>
      </w:tr>
      <w:tr w:rsidR="003B0E7E" w:rsidRPr="00582B1C" w14:paraId="25BFE026" w14:textId="2E759F13" w:rsidTr="000C1212">
        <w:trPr>
          <w:trHeight w:val="495"/>
        </w:trPr>
        <w:tc>
          <w:tcPr>
            <w:tcW w:w="851" w:type="dxa"/>
            <w:shd w:val="clear" w:color="auto" w:fill="auto"/>
            <w:vAlign w:val="center"/>
            <w:hideMark/>
          </w:tcPr>
          <w:p w14:paraId="1F082BB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7.79</w:t>
            </w:r>
          </w:p>
        </w:tc>
        <w:tc>
          <w:tcPr>
            <w:tcW w:w="3119" w:type="dxa"/>
            <w:shd w:val="clear" w:color="auto" w:fill="auto"/>
            <w:vAlign w:val="center"/>
            <w:hideMark/>
          </w:tcPr>
          <w:p w14:paraId="1781BFDC"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Puertos Ethernet</w:t>
            </w:r>
          </w:p>
        </w:tc>
        <w:tc>
          <w:tcPr>
            <w:tcW w:w="850" w:type="dxa"/>
            <w:shd w:val="clear" w:color="auto" w:fill="auto"/>
            <w:vAlign w:val="center"/>
            <w:hideMark/>
          </w:tcPr>
          <w:p w14:paraId="67AA0D1F" w14:textId="43439F6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1C652E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2x 10/100BASE TX, conector RJ-46</w:t>
            </w:r>
          </w:p>
        </w:tc>
        <w:tc>
          <w:tcPr>
            <w:tcW w:w="1417" w:type="dxa"/>
            <w:shd w:val="clear" w:color="auto" w:fill="auto"/>
            <w:vAlign w:val="center"/>
            <w:hideMark/>
          </w:tcPr>
          <w:p w14:paraId="306820D2" w14:textId="1445EFAF" w:rsidR="003B0E7E" w:rsidRPr="00335FAC" w:rsidRDefault="003B0E7E" w:rsidP="00335FAC">
            <w:pPr>
              <w:rPr>
                <w:rFonts w:ascii="Candara" w:eastAsia="Calibri" w:hAnsi="Candara"/>
                <w:sz w:val="20"/>
                <w:szCs w:val="20"/>
                <w:lang w:val="es-EC"/>
              </w:rPr>
            </w:pPr>
          </w:p>
        </w:tc>
        <w:tc>
          <w:tcPr>
            <w:tcW w:w="1418" w:type="dxa"/>
          </w:tcPr>
          <w:p w14:paraId="716471C4" w14:textId="77777777" w:rsidR="003B0E7E" w:rsidRPr="00335FAC" w:rsidRDefault="003B0E7E" w:rsidP="00335FAC">
            <w:pPr>
              <w:rPr>
                <w:rFonts w:ascii="Candara" w:eastAsia="Calibri" w:hAnsi="Candara"/>
                <w:sz w:val="20"/>
                <w:szCs w:val="20"/>
                <w:lang w:val="es-EC"/>
              </w:rPr>
            </w:pPr>
          </w:p>
        </w:tc>
      </w:tr>
      <w:tr w:rsidR="003B0E7E" w:rsidRPr="00582B1C" w14:paraId="569F94AD" w14:textId="356D728D" w:rsidTr="000C1212">
        <w:trPr>
          <w:trHeight w:val="495"/>
        </w:trPr>
        <w:tc>
          <w:tcPr>
            <w:tcW w:w="851" w:type="dxa"/>
            <w:shd w:val="clear" w:color="auto" w:fill="auto"/>
            <w:vAlign w:val="center"/>
            <w:hideMark/>
          </w:tcPr>
          <w:p w14:paraId="4D06E3B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7.80</w:t>
            </w:r>
          </w:p>
        </w:tc>
        <w:tc>
          <w:tcPr>
            <w:tcW w:w="3119" w:type="dxa"/>
            <w:shd w:val="clear" w:color="auto" w:fill="auto"/>
            <w:vAlign w:val="center"/>
            <w:hideMark/>
          </w:tcPr>
          <w:p w14:paraId="1C5A3853"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Protocolos</w:t>
            </w:r>
          </w:p>
        </w:tc>
        <w:tc>
          <w:tcPr>
            <w:tcW w:w="850" w:type="dxa"/>
            <w:shd w:val="clear" w:color="auto" w:fill="auto"/>
            <w:vAlign w:val="center"/>
            <w:hideMark/>
          </w:tcPr>
          <w:p w14:paraId="4C2F8A04" w14:textId="5A08BCD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6CE8854" w14:textId="77777777" w:rsidR="003B0E7E" w:rsidRPr="00335FAC" w:rsidRDefault="003B0E7E" w:rsidP="00335FAC">
            <w:pPr>
              <w:jc w:val="center"/>
              <w:rPr>
                <w:rFonts w:ascii="Candara" w:eastAsia="Calibri" w:hAnsi="Candara"/>
                <w:sz w:val="20"/>
                <w:szCs w:val="20"/>
                <w:lang w:val="en-029"/>
              </w:rPr>
            </w:pPr>
            <w:r w:rsidRPr="00335FAC">
              <w:rPr>
                <w:rFonts w:ascii="Candara" w:eastAsia="Calibri" w:hAnsi="Candara"/>
                <w:sz w:val="20"/>
                <w:szCs w:val="20"/>
                <w:lang w:val="en-029"/>
              </w:rPr>
              <w:t>MODBUS, DNP3, IEC 61850, HTTP, NTP, SNTP</w:t>
            </w:r>
          </w:p>
        </w:tc>
        <w:tc>
          <w:tcPr>
            <w:tcW w:w="1417" w:type="dxa"/>
            <w:shd w:val="clear" w:color="auto" w:fill="auto"/>
            <w:vAlign w:val="center"/>
            <w:hideMark/>
          </w:tcPr>
          <w:p w14:paraId="4C50E64A" w14:textId="1C40E9F5" w:rsidR="003B0E7E" w:rsidRPr="00335FAC" w:rsidRDefault="003B0E7E" w:rsidP="00335FAC">
            <w:pPr>
              <w:rPr>
                <w:rFonts w:ascii="Candara" w:eastAsia="Calibri" w:hAnsi="Candara"/>
                <w:sz w:val="20"/>
                <w:szCs w:val="20"/>
                <w:lang w:val="en-029"/>
              </w:rPr>
            </w:pPr>
          </w:p>
        </w:tc>
        <w:tc>
          <w:tcPr>
            <w:tcW w:w="1418" w:type="dxa"/>
          </w:tcPr>
          <w:p w14:paraId="42D058EC" w14:textId="77777777" w:rsidR="003B0E7E" w:rsidRPr="00335FAC" w:rsidRDefault="003B0E7E" w:rsidP="00335FAC">
            <w:pPr>
              <w:rPr>
                <w:rFonts w:ascii="Candara" w:eastAsia="Calibri" w:hAnsi="Candara"/>
                <w:sz w:val="20"/>
                <w:szCs w:val="20"/>
                <w:lang w:val="en-029"/>
              </w:rPr>
            </w:pPr>
          </w:p>
        </w:tc>
      </w:tr>
      <w:tr w:rsidR="003B0E7E" w:rsidRPr="00582B1C" w14:paraId="47800F75" w14:textId="4DF03D6F" w:rsidTr="000C1212">
        <w:trPr>
          <w:trHeight w:val="1935"/>
        </w:trPr>
        <w:tc>
          <w:tcPr>
            <w:tcW w:w="851" w:type="dxa"/>
            <w:shd w:val="clear" w:color="auto" w:fill="auto"/>
            <w:vAlign w:val="center"/>
            <w:hideMark/>
          </w:tcPr>
          <w:p w14:paraId="43178AF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7.81</w:t>
            </w:r>
          </w:p>
        </w:tc>
        <w:tc>
          <w:tcPr>
            <w:tcW w:w="3119" w:type="dxa"/>
            <w:shd w:val="clear" w:color="auto" w:fill="auto"/>
            <w:vAlign w:val="center"/>
            <w:hideMark/>
          </w:tcPr>
          <w:p w14:paraId="793BD317"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Almacenamiento de Datos de Alta Velocidad</w:t>
            </w:r>
          </w:p>
        </w:tc>
        <w:tc>
          <w:tcPr>
            <w:tcW w:w="850" w:type="dxa"/>
            <w:shd w:val="clear" w:color="auto" w:fill="auto"/>
            <w:vAlign w:val="center"/>
            <w:hideMark/>
          </w:tcPr>
          <w:p w14:paraId="071E08A1" w14:textId="015C26C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63DB1E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Baja a 1/2 ciclo el intervalo de arranque de almacenamiento, almacenamiento detallando las características de disturbios y cortes. Arranque de almacenamiento configurado y definido por el usuario o desde un equipo externo.</w:t>
            </w:r>
          </w:p>
        </w:tc>
        <w:tc>
          <w:tcPr>
            <w:tcW w:w="1417" w:type="dxa"/>
            <w:shd w:val="clear" w:color="auto" w:fill="auto"/>
            <w:vAlign w:val="center"/>
            <w:hideMark/>
          </w:tcPr>
          <w:p w14:paraId="27DF95BC" w14:textId="4748AB23" w:rsidR="003B0E7E" w:rsidRPr="00335FAC" w:rsidRDefault="003B0E7E" w:rsidP="00335FAC">
            <w:pPr>
              <w:rPr>
                <w:rFonts w:ascii="Candara" w:eastAsia="Calibri" w:hAnsi="Candara"/>
                <w:sz w:val="20"/>
                <w:szCs w:val="20"/>
                <w:lang w:val="es-EC"/>
              </w:rPr>
            </w:pPr>
          </w:p>
        </w:tc>
        <w:tc>
          <w:tcPr>
            <w:tcW w:w="1418" w:type="dxa"/>
          </w:tcPr>
          <w:p w14:paraId="1471B427" w14:textId="77777777" w:rsidR="003B0E7E" w:rsidRPr="00335FAC" w:rsidRDefault="003B0E7E" w:rsidP="00335FAC">
            <w:pPr>
              <w:rPr>
                <w:rFonts w:ascii="Candara" w:eastAsia="Calibri" w:hAnsi="Candara"/>
                <w:sz w:val="20"/>
                <w:szCs w:val="20"/>
                <w:lang w:val="es-EC"/>
              </w:rPr>
            </w:pPr>
          </w:p>
        </w:tc>
      </w:tr>
      <w:tr w:rsidR="003B0E7E" w:rsidRPr="00582B1C" w14:paraId="12B519DC" w14:textId="6918F410" w:rsidTr="000C1212">
        <w:trPr>
          <w:trHeight w:val="975"/>
        </w:trPr>
        <w:tc>
          <w:tcPr>
            <w:tcW w:w="851" w:type="dxa"/>
            <w:shd w:val="clear" w:color="auto" w:fill="auto"/>
            <w:vAlign w:val="center"/>
            <w:hideMark/>
          </w:tcPr>
          <w:p w14:paraId="16DDE442"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7.82</w:t>
            </w:r>
          </w:p>
        </w:tc>
        <w:tc>
          <w:tcPr>
            <w:tcW w:w="3119" w:type="dxa"/>
            <w:shd w:val="clear" w:color="auto" w:fill="auto"/>
            <w:vAlign w:val="center"/>
            <w:hideMark/>
          </w:tcPr>
          <w:p w14:paraId="598A68E7"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Distorsión de Harmónicos</w:t>
            </w:r>
          </w:p>
        </w:tc>
        <w:tc>
          <w:tcPr>
            <w:tcW w:w="850" w:type="dxa"/>
            <w:shd w:val="clear" w:color="auto" w:fill="auto"/>
            <w:vAlign w:val="center"/>
            <w:hideMark/>
          </w:tcPr>
          <w:p w14:paraId="2DE75736" w14:textId="49DA277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1F097EA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Hasta el 63vo harmónico para todos los voltajes y corrientes ingresados</w:t>
            </w:r>
          </w:p>
        </w:tc>
        <w:tc>
          <w:tcPr>
            <w:tcW w:w="1417" w:type="dxa"/>
            <w:shd w:val="clear" w:color="auto" w:fill="auto"/>
            <w:vAlign w:val="center"/>
            <w:hideMark/>
          </w:tcPr>
          <w:p w14:paraId="4A4D4DF9" w14:textId="51281B87" w:rsidR="003B0E7E" w:rsidRPr="00335FAC" w:rsidRDefault="003B0E7E" w:rsidP="00335FAC">
            <w:pPr>
              <w:rPr>
                <w:rFonts w:ascii="Candara" w:eastAsia="Calibri" w:hAnsi="Candara"/>
                <w:sz w:val="20"/>
                <w:szCs w:val="20"/>
                <w:lang w:val="es-EC"/>
              </w:rPr>
            </w:pPr>
          </w:p>
        </w:tc>
        <w:tc>
          <w:tcPr>
            <w:tcW w:w="1418" w:type="dxa"/>
          </w:tcPr>
          <w:p w14:paraId="7D57F6FB" w14:textId="77777777" w:rsidR="003B0E7E" w:rsidRPr="00335FAC" w:rsidRDefault="003B0E7E" w:rsidP="00335FAC">
            <w:pPr>
              <w:rPr>
                <w:rFonts w:ascii="Candara" w:eastAsia="Calibri" w:hAnsi="Candara"/>
                <w:sz w:val="20"/>
                <w:szCs w:val="20"/>
                <w:lang w:val="es-EC"/>
              </w:rPr>
            </w:pPr>
          </w:p>
        </w:tc>
      </w:tr>
      <w:tr w:rsidR="003B0E7E" w:rsidRPr="00582B1C" w14:paraId="7E76A734" w14:textId="32AAEDFA" w:rsidTr="000C1212">
        <w:trPr>
          <w:trHeight w:val="735"/>
        </w:trPr>
        <w:tc>
          <w:tcPr>
            <w:tcW w:w="851" w:type="dxa"/>
            <w:shd w:val="clear" w:color="auto" w:fill="auto"/>
            <w:vAlign w:val="center"/>
            <w:hideMark/>
          </w:tcPr>
          <w:p w14:paraId="48ADBC9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7.83</w:t>
            </w:r>
          </w:p>
        </w:tc>
        <w:tc>
          <w:tcPr>
            <w:tcW w:w="3119" w:type="dxa"/>
            <w:shd w:val="clear" w:color="auto" w:fill="auto"/>
            <w:vAlign w:val="center"/>
            <w:hideMark/>
          </w:tcPr>
          <w:p w14:paraId="4C28415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Detección de caídas y dilataciones</w:t>
            </w:r>
          </w:p>
        </w:tc>
        <w:tc>
          <w:tcPr>
            <w:tcW w:w="850" w:type="dxa"/>
            <w:shd w:val="clear" w:color="auto" w:fill="auto"/>
            <w:vAlign w:val="center"/>
            <w:hideMark/>
          </w:tcPr>
          <w:p w14:paraId="3F5ED289" w14:textId="0AB4DF1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3BFB34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Magnitud y duración para el trazado sobre curvas de tolerancia de voltaje por fase</w:t>
            </w:r>
          </w:p>
        </w:tc>
        <w:tc>
          <w:tcPr>
            <w:tcW w:w="1417" w:type="dxa"/>
            <w:shd w:val="clear" w:color="auto" w:fill="auto"/>
            <w:vAlign w:val="center"/>
            <w:hideMark/>
          </w:tcPr>
          <w:p w14:paraId="5C4C8427" w14:textId="57DF2F0D" w:rsidR="003B0E7E" w:rsidRPr="00335FAC" w:rsidRDefault="003B0E7E" w:rsidP="00335FAC">
            <w:pPr>
              <w:rPr>
                <w:rFonts w:ascii="Candara" w:eastAsia="Calibri" w:hAnsi="Candara"/>
                <w:sz w:val="20"/>
                <w:szCs w:val="20"/>
                <w:lang w:val="es-EC"/>
              </w:rPr>
            </w:pPr>
          </w:p>
        </w:tc>
        <w:tc>
          <w:tcPr>
            <w:tcW w:w="1418" w:type="dxa"/>
          </w:tcPr>
          <w:p w14:paraId="62784DC9" w14:textId="77777777" w:rsidR="003B0E7E" w:rsidRPr="00335FAC" w:rsidRDefault="003B0E7E" w:rsidP="00335FAC">
            <w:pPr>
              <w:rPr>
                <w:rFonts w:ascii="Candara" w:eastAsia="Calibri" w:hAnsi="Candara"/>
                <w:sz w:val="20"/>
                <w:szCs w:val="20"/>
                <w:lang w:val="es-EC"/>
              </w:rPr>
            </w:pPr>
          </w:p>
        </w:tc>
      </w:tr>
      <w:tr w:rsidR="003B0E7E" w:rsidRPr="00582B1C" w14:paraId="01E28FA8" w14:textId="3C4CFA2D" w:rsidTr="000C1212">
        <w:trPr>
          <w:trHeight w:val="495"/>
        </w:trPr>
        <w:tc>
          <w:tcPr>
            <w:tcW w:w="851" w:type="dxa"/>
            <w:shd w:val="clear" w:color="auto" w:fill="auto"/>
            <w:vAlign w:val="center"/>
            <w:hideMark/>
          </w:tcPr>
          <w:p w14:paraId="28F96A55"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7.84</w:t>
            </w:r>
          </w:p>
        </w:tc>
        <w:tc>
          <w:tcPr>
            <w:tcW w:w="3119" w:type="dxa"/>
            <w:shd w:val="clear" w:color="auto" w:fill="auto"/>
            <w:vAlign w:val="center"/>
            <w:hideMark/>
          </w:tcPr>
          <w:p w14:paraId="0370FCD9"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Dirección y detección de Disturbios</w:t>
            </w:r>
          </w:p>
        </w:tc>
        <w:tc>
          <w:tcPr>
            <w:tcW w:w="850" w:type="dxa"/>
            <w:shd w:val="clear" w:color="auto" w:fill="auto"/>
            <w:vAlign w:val="center"/>
            <w:hideMark/>
          </w:tcPr>
          <w:p w14:paraId="20A0CCA1" w14:textId="281CDA52"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3D6EE0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Sí, magnitud y dirección</w:t>
            </w:r>
          </w:p>
        </w:tc>
        <w:tc>
          <w:tcPr>
            <w:tcW w:w="1417" w:type="dxa"/>
            <w:shd w:val="clear" w:color="auto" w:fill="auto"/>
            <w:vAlign w:val="center"/>
            <w:hideMark/>
          </w:tcPr>
          <w:p w14:paraId="7775EBC3" w14:textId="75F03209" w:rsidR="003B0E7E" w:rsidRPr="00335FAC" w:rsidRDefault="003B0E7E" w:rsidP="00335FAC">
            <w:pPr>
              <w:rPr>
                <w:rFonts w:ascii="Candara" w:eastAsia="Calibri" w:hAnsi="Candara"/>
                <w:sz w:val="20"/>
                <w:szCs w:val="20"/>
                <w:lang w:val="es-EC"/>
              </w:rPr>
            </w:pPr>
          </w:p>
        </w:tc>
        <w:tc>
          <w:tcPr>
            <w:tcW w:w="1418" w:type="dxa"/>
          </w:tcPr>
          <w:p w14:paraId="7026683C" w14:textId="77777777" w:rsidR="003B0E7E" w:rsidRPr="00335FAC" w:rsidRDefault="003B0E7E" w:rsidP="00335FAC">
            <w:pPr>
              <w:rPr>
                <w:rFonts w:ascii="Candara" w:eastAsia="Calibri" w:hAnsi="Candara"/>
                <w:sz w:val="20"/>
                <w:szCs w:val="20"/>
                <w:lang w:val="es-EC"/>
              </w:rPr>
            </w:pPr>
          </w:p>
        </w:tc>
      </w:tr>
      <w:tr w:rsidR="003B0E7E" w:rsidRPr="00582B1C" w14:paraId="1F568162" w14:textId="0C79C87A" w:rsidTr="000C1212">
        <w:trPr>
          <w:trHeight w:val="2655"/>
        </w:trPr>
        <w:tc>
          <w:tcPr>
            <w:tcW w:w="851" w:type="dxa"/>
            <w:shd w:val="clear" w:color="auto" w:fill="auto"/>
            <w:vAlign w:val="center"/>
            <w:hideMark/>
          </w:tcPr>
          <w:p w14:paraId="6BADBE3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7.85</w:t>
            </w:r>
          </w:p>
        </w:tc>
        <w:tc>
          <w:tcPr>
            <w:tcW w:w="3119" w:type="dxa"/>
            <w:shd w:val="clear" w:color="auto" w:fill="auto"/>
            <w:vAlign w:val="center"/>
            <w:hideMark/>
          </w:tcPr>
          <w:p w14:paraId="036798A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Instantáneo</w:t>
            </w:r>
          </w:p>
        </w:tc>
        <w:tc>
          <w:tcPr>
            <w:tcW w:w="850" w:type="dxa"/>
            <w:shd w:val="clear" w:color="auto" w:fill="auto"/>
            <w:vAlign w:val="center"/>
            <w:hideMark/>
          </w:tcPr>
          <w:p w14:paraId="38573613" w14:textId="1ABC7098"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4C24BB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Alta precisión de estándares de velocidad (1s) y alta velocidad (1/2 ciclo) en mediciones, incluyendo True RMS por fase y total para: Voltaje, Corriente, Potencia Activa (KW), Potencia Reactiva (KVAr), Potencia Aparente (KVA), Factor de Potencia, Frecuencia, Voltaje y Corriente no balanceada, fase reversa.</w:t>
            </w:r>
          </w:p>
        </w:tc>
        <w:tc>
          <w:tcPr>
            <w:tcW w:w="1417" w:type="dxa"/>
            <w:shd w:val="clear" w:color="auto" w:fill="auto"/>
            <w:vAlign w:val="center"/>
            <w:hideMark/>
          </w:tcPr>
          <w:p w14:paraId="2CDFC35D" w14:textId="4A382B4B" w:rsidR="003B0E7E" w:rsidRPr="00335FAC" w:rsidRDefault="003B0E7E" w:rsidP="00335FAC">
            <w:pPr>
              <w:rPr>
                <w:rFonts w:ascii="Candara" w:eastAsia="Calibri" w:hAnsi="Candara"/>
                <w:sz w:val="20"/>
                <w:szCs w:val="20"/>
                <w:lang w:val="es-EC"/>
              </w:rPr>
            </w:pPr>
          </w:p>
        </w:tc>
        <w:tc>
          <w:tcPr>
            <w:tcW w:w="1418" w:type="dxa"/>
          </w:tcPr>
          <w:p w14:paraId="370C9B68" w14:textId="77777777" w:rsidR="003B0E7E" w:rsidRPr="00335FAC" w:rsidRDefault="003B0E7E" w:rsidP="00335FAC">
            <w:pPr>
              <w:rPr>
                <w:rFonts w:ascii="Candara" w:eastAsia="Calibri" w:hAnsi="Candara"/>
                <w:sz w:val="20"/>
                <w:szCs w:val="20"/>
                <w:lang w:val="es-EC"/>
              </w:rPr>
            </w:pPr>
          </w:p>
        </w:tc>
      </w:tr>
      <w:tr w:rsidR="003B0E7E" w:rsidRPr="00582B1C" w14:paraId="141DB777" w14:textId="79B2A943" w:rsidTr="000C1212">
        <w:trPr>
          <w:trHeight w:val="3135"/>
        </w:trPr>
        <w:tc>
          <w:tcPr>
            <w:tcW w:w="851" w:type="dxa"/>
            <w:shd w:val="clear" w:color="auto" w:fill="auto"/>
            <w:vAlign w:val="center"/>
            <w:hideMark/>
          </w:tcPr>
          <w:p w14:paraId="54AE41BA"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7.86</w:t>
            </w:r>
          </w:p>
        </w:tc>
        <w:tc>
          <w:tcPr>
            <w:tcW w:w="3119" w:type="dxa"/>
            <w:shd w:val="clear" w:color="auto" w:fill="auto"/>
            <w:vAlign w:val="center"/>
            <w:hideMark/>
          </w:tcPr>
          <w:p w14:paraId="3C1C4E1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Perfiles de Carga</w:t>
            </w:r>
          </w:p>
        </w:tc>
        <w:tc>
          <w:tcPr>
            <w:tcW w:w="850" w:type="dxa"/>
            <w:shd w:val="clear" w:color="auto" w:fill="auto"/>
            <w:vAlign w:val="center"/>
            <w:hideMark/>
          </w:tcPr>
          <w:p w14:paraId="24ECBA2C" w14:textId="67E1BF4D"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8AF007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Asignación de canales (800 canales vía 50 datos grabados), configuración de cualquier parámetro medible, incluyendo tendencia histórica de grabado de energía, demanda, voltaje, corriente, calidad de potencia, o cualquier otro parámetro medible, Arranques de grabado basados en intervalos de tiempo, horarios de calendario, condición de alarma/evento, o manualmente.</w:t>
            </w:r>
          </w:p>
        </w:tc>
        <w:tc>
          <w:tcPr>
            <w:tcW w:w="1417" w:type="dxa"/>
            <w:shd w:val="clear" w:color="auto" w:fill="auto"/>
            <w:vAlign w:val="center"/>
            <w:hideMark/>
          </w:tcPr>
          <w:p w14:paraId="5CB12D24" w14:textId="5A74CBC1" w:rsidR="003B0E7E" w:rsidRPr="00335FAC" w:rsidRDefault="003B0E7E" w:rsidP="00335FAC">
            <w:pPr>
              <w:rPr>
                <w:rFonts w:ascii="Candara" w:eastAsia="Calibri" w:hAnsi="Candara"/>
                <w:sz w:val="20"/>
                <w:szCs w:val="20"/>
                <w:lang w:val="es-EC"/>
              </w:rPr>
            </w:pPr>
          </w:p>
        </w:tc>
        <w:tc>
          <w:tcPr>
            <w:tcW w:w="1418" w:type="dxa"/>
          </w:tcPr>
          <w:p w14:paraId="5614704A" w14:textId="77777777" w:rsidR="003B0E7E" w:rsidRPr="00335FAC" w:rsidRDefault="003B0E7E" w:rsidP="00335FAC">
            <w:pPr>
              <w:rPr>
                <w:rFonts w:ascii="Candara" w:eastAsia="Calibri" w:hAnsi="Candara"/>
                <w:sz w:val="20"/>
                <w:szCs w:val="20"/>
                <w:lang w:val="es-EC"/>
              </w:rPr>
            </w:pPr>
          </w:p>
        </w:tc>
      </w:tr>
      <w:tr w:rsidR="003B0E7E" w:rsidRPr="00582B1C" w14:paraId="485CDAAF" w14:textId="6924B7F3" w:rsidTr="000C1212">
        <w:trPr>
          <w:trHeight w:val="2895"/>
        </w:trPr>
        <w:tc>
          <w:tcPr>
            <w:tcW w:w="851" w:type="dxa"/>
            <w:shd w:val="clear" w:color="auto" w:fill="auto"/>
            <w:vAlign w:val="center"/>
            <w:hideMark/>
          </w:tcPr>
          <w:p w14:paraId="53140D9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7.87</w:t>
            </w:r>
          </w:p>
        </w:tc>
        <w:tc>
          <w:tcPr>
            <w:tcW w:w="3119" w:type="dxa"/>
            <w:shd w:val="clear" w:color="auto" w:fill="auto"/>
            <w:vAlign w:val="center"/>
            <w:hideMark/>
          </w:tcPr>
          <w:p w14:paraId="435A775B"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Curvas de Tendencia</w:t>
            </w:r>
          </w:p>
        </w:tc>
        <w:tc>
          <w:tcPr>
            <w:tcW w:w="850" w:type="dxa"/>
            <w:shd w:val="clear" w:color="auto" w:fill="auto"/>
            <w:vAlign w:val="center"/>
            <w:hideMark/>
          </w:tcPr>
          <w:p w14:paraId="00A1B08F" w14:textId="4DB9A2B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5FF10E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Histórico de tendencia y pronósticos futuros para administración de la demanda, circuito de cargado, y otros parámetros. Emitiendo un promedio, min., Max., y una desviación estándar cada hora por las últimas 24 horas, cada día por el último mes, cada semana por las últimas 8 semanas y cada mes por los últimos 12 meses.</w:t>
            </w:r>
          </w:p>
        </w:tc>
        <w:tc>
          <w:tcPr>
            <w:tcW w:w="1417" w:type="dxa"/>
            <w:shd w:val="clear" w:color="auto" w:fill="auto"/>
            <w:vAlign w:val="center"/>
            <w:hideMark/>
          </w:tcPr>
          <w:p w14:paraId="3538352D" w14:textId="65A382F8" w:rsidR="003B0E7E" w:rsidRPr="00335FAC" w:rsidRDefault="003B0E7E" w:rsidP="00335FAC">
            <w:pPr>
              <w:rPr>
                <w:rFonts w:ascii="Candara" w:eastAsia="Calibri" w:hAnsi="Candara"/>
                <w:sz w:val="20"/>
                <w:szCs w:val="20"/>
                <w:lang w:val="es-EC"/>
              </w:rPr>
            </w:pPr>
          </w:p>
        </w:tc>
        <w:tc>
          <w:tcPr>
            <w:tcW w:w="1418" w:type="dxa"/>
          </w:tcPr>
          <w:p w14:paraId="40B1C2CA" w14:textId="77777777" w:rsidR="003B0E7E" w:rsidRPr="00335FAC" w:rsidRDefault="003B0E7E" w:rsidP="00335FAC">
            <w:pPr>
              <w:rPr>
                <w:rFonts w:ascii="Candara" w:eastAsia="Calibri" w:hAnsi="Candara"/>
                <w:sz w:val="20"/>
                <w:szCs w:val="20"/>
                <w:lang w:val="es-EC"/>
              </w:rPr>
            </w:pPr>
          </w:p>
        </w:tc>
      </w:tr>
      <w:tr w:rsidR="003B0E7E" w:rsidRPr="00582B1C" w14:paraId="60EA4105" w14:textId="7E8A8D3B" w:rsidTr="000C1212">
        <w:trPr>
          <w:trHeight w:val="1695"/>
        </w:trPr>
        <w:tc>
          <w:tcPr>
            <w:tcW w:w="851" w:type="dxa"/>
            <w:shd w:val="clear" w:color="auto" w:fill="auto"/>
            <w:vAlign w:val="center"/>
            <w:hideMark/>
          </w:tcPr>
          <w:p w14:paraId="2D3E5586"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7.88</w:t>
            </w:r>
          </w:p>
        </w:tc>
        <w:tc>
          <w:tcPr>
            <w:tcW w:w="3119" w:type="dxa"/>
            <w:shd w:val="clear" w:color="auto" w:fill="auto"/>
            <w:vAlign w:val="center"/>
            <w:hideMark/>
          </w:tcPr>
          <w:p w14:paraId="4B63C960"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Capturas de Forma de Onda</w:t>
            </w:r>
          </w:p>
        </w:tc>
        <w:tc>
          <w:tcPr>
            <w:tcW w:w="850" w:type="dxa"/>
            <w:shd w:val="clear" w:color="auto" w:fill="auto"/>
            <w:vAlign w:val="center"/>
            <w:hideMark/>
          </w:tcPr>
          <w:p w14:paraId="4E313D98" w14:textId="4CE44B0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214C24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Captura simultánea de todos los canales de voltaje y corriente, captura del sub ciclo de disturbio, ciclos máximo a 100,000 (16 muestras/ciclo por 96 ciclos, 10MB de memoria), máximo 256 muestras por ciclo.</w:t>
            </w:r>
          </w:p>
        </w:tc>
        <w:tc>
          <w:tcPr>
            <w:tcW w:w="1417" w:type="dxa"/>
            <w:shd w:val="clear" w:color="auto" w:fill="auto"/>
            <w:vAlign w:val="center"/>
            <w:hideMark/>
          </w:tcPr>
          <w:p w14:paraId="016D8093" w14:textId="6D1FD4DD" w:rsidR="003B0E7E" w:rsidRPr="00335FAC" w:rsidRDefault="003B0E7E" w:rsidP="00335FAC">
            <w:pPr>
              <w:rPr>
                <w:rFonts w:ascii="Candara" w:eastAsia="Calibri" w:hAnsi="Candara"/>
                <w:sz w:val="20"/>
                <w:szCs w:val="20"/>
                <w:lang w:val="es-EC"/>
              </w:rPr>
            </w:pPr>
          </w:p>
        </w:tc>
        <w:tc>
          <w:tcPr>
            <w:tcW w:w="1418" w:type="dxa"/>
          </w:tcPr>
          <w:p w14:paraId="24590613" w14:textId="77777777" w:rsidR="003B0E7E" w:rsidRPr="00335FAC" w:rsidRDefault="003B0E7E" w:rsidP="00335FAC">
            <w:pPr>
              <w:rPr>
                <w:rFonts w:ascii="Candara" w:eastAsia="Calibri" w:hAnsi="Candara"/>
                <w:sz w:val="20"/>
                <w:szCs w:val="20"/>
                <w:lang w:val="es-EC"/>
              </w:rPr>
            </w:pPr>
          </w:p>
        </w:tc>
      </w:tr>
      <w:tr w:rsidR="003B0E7E" w:rsidRPr="00582B1C" w14:paraId="39ECA88E" w14:textId="064AC146" w:rsidTr="000C1212">
        <w:trPr>
          <w:trHeight w:val="975"/>
        </w:trPr>
        <w:tc>
          <w:tcPr>
            <w:tcW w:w="851" w:type="dxa"/>
            <w:shd w:val="clear" w:color="auto" w:fill="auto"/>
            <w:vAlign w:val="center"/>
            <w:hideMark/>
          </w:tcPr>
          <w:p w14:paraId="15CD50C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7.89</w:t>
            </w:r>
          </w:p>
        </w:tc>
        <w:tc>
          <w:tcPr>
            <w:tcW w:w="3119" w:type="dxa"/>
            <w:shd w:val="clear" w:color="auto" w:fill="auto"/>
            <w:vAlign w:val="center"/>
            <w:hideMark/>
          </w:tcPr>
          <w:p w14:paraId="00A1DB09"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Estándares de Producto</w:t>
            </w:r>
          </w:p>
        </w:tc>
        <w:tc>
          <w:tcPr>
            <w:tcW w:w="850" w:type="dxa"/>
            <w:shd w:val="clear" w:color="auto" w:fill="auto"/>
            <w:vAlign w:val="center"/>
            <w:hideMark/>
          </w:tcPr>
          <w:p w14:paraId="5C5CA6D5" w14:textId="79360364"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9792CEB" w14:textId="77777777" w:rsidR="003B0E7E" w:rsidRPr="00335FAC" w:rsidRDefault="003B0E7E" w:rsidP="00335FAC">
            <w:pPr>
              <w:jc w:val="center"/>
              <w:rPr>
                <w:rFonts w:ascii="Candara" w:eastAsia="Calibri" w:hAnsi="Candara"/>
                <w:sz w:val="20"/>
                <w:szCs w:val="20"/>
                <w:lang w:val="en-029"/>
              </w:rPr>
            </w:pPr>
            <w:r w:rsidRPr="00335FAC">
              <w:rPr>
                <w:rFonts w:ascii="Candara" w:eastAsia="Calibri" w:hAnsi="Candara"/>
                <w:sz w:val="20"/>
                <w:szCs w:val="20"/>
                <w:lang w:val="en-029"/>
              </w:rPr>
              <w:t>IEC 62052-11, IEC 61326-1,IEC 61000-4-30, IEC 61000-4-7, IEC 61000-4-15, ANSI C12.20, IEC 62052-11, IEC 62053-23</w:t>
            </w:r>
          </w:p>
        </w:tc>
        <w:tc>
          <w:tcPr>
            <w:tcW w:w="1417" w:type="dxa"/>
            <w:shd w:val="clear" w:color="auto" w:fill="auto"/>
            <w:vAlign w:val="center"/>
            <w:hideMark/>
          </w:tcPr>
          <w:p w14:paraId="68BD1C1E" w14:textId="282CFCC1" w:rsidR="003B0E7E" w:rsidRPr="00335FAC" w:rsidRDefault="003B0E7E" w:rsidP="00335FAC">
            <w:pPr>
              <w:rPr>
                <w:rFonts w:ascii="Candara" w:eastAsia="Calibri" w:hAnsi="Candara"/>
                <w:sz w:val="20"/>
                <w:szCs w:val="20"/>
                <w:lang w:val="en-029"/>
              </w:rPr>
            </w:pPr>
          </w:p>
        </w:tc>
        <w:tc>
          <w:tcPr>
            <w:tcW w:w="1418" w:type="dxa"/>
          </w:tcPr>
          <w:p w14:paraId="7CE56102" w14:textId="77777777" w:rsidR="003B0E7E" w:rsidRPr="00335FAC" w:rsidRDefault="003B0E7E" w:rsidP="00335FAC">
            <w:pPr>
              <w:rPr>
                <w:rFonts w:ascii="Candara" w:eastAsia="Calibri" w:hAnsi="Candara"/>
                <w:sz w:val="20"/>
                <w:szCs w:val="20"/>
                <w:lang w:val="en-029"/>
              </w:rPr>
            </w:pPr>
          </w:p>
        </w:tc>
      </w:tr>
      <w:tr w:rsidR="003B0E7E" w:rsidRPr="00582B1C" w14:paraId="62B55888" w14:textId="06C78DFB" w:rsidTr="000C1212">
        <w:trPr>
          <w:trHeight w:val="495"/>
        </w:trPr>
        <w:tc>
          <w:tcPr>
            <w:tcW w:w="851" w:type="dxa"/>
            <w:shd w:val="clear" w:color="auto" w:fill="auto"/>
            <w:vAlign w:val="center"/>
            <w:hideMark/>
          </w:tcPr>
          <w:p w14:paraId="470B1A8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7.90</w:t>
            </w:r>
          </w:p>
        </w:tc>
        <w:tc>
          <w:tcPr>
            <w:tcW w:w="3119" w:type="dxa"/>
            <w:shd w:val="clear" w:color="auto" w:fill="auto"/>
            <w:vAlign w:val="center"/>
            <w:hideMark/>
          </w:tcPr>
          <w:p w14:paraId="1005060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Inmunidad a descarga Electroestática</w:t>
            </w:r>
          </w:p>
        </w:tc>
        <w:tc>
          <w:tcPr>
            <w:tcW w:w="850" w:type="dxa"/>
            <w:shd w:val="clear" w:color="auto" w:fill="auto"/>
            <w:vAlign w:val="center"/>
            <w:hideMark/>
          </w:tcPr>
          <w:p w14:paraId="2BC43C37" w14:textId="60E9417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246DA6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 61000-4-2</w:t>
            </w:r>
          </w:p>
        </w:tc>
        <w:tc>
          <w:tcPr>
            <w:tcW w:w="1417" w:type="dxa"/>
            <w:shd w:val="clear" w:color="auto" w:fill="auto"/>
            <w:vAlign w:val="center"/>
            <w:hideMark/>
          </w:tcPr>
          <w:p w14:paraId="13349142" w14:textId="6F816BC3" w:rsidR="003B0E7E" w:rsidRPr="00335FAC" w:rsidRDefault="003B0E7E" w:rsidP="00335FAC">
            <w:pPr>
              <w:rPr>
                <w:rFonts w:ascii="Candara" w:eastAsia="Calibri" w:hAnsi="Candara"/>
                <w:sz w:val="20"/>
                <w:szCs w:val="20"/>
                <w:lang w:val="es-EC"/>
              </w:rPr>
            </w:pPr>
          </w:p>
        </w:tc>
        <w:tc>
          <w:tcPr>
            <w:tcW w:w="1418" w:type="dxa"/>
          </w:tcPr>
          <w:p w14:paraId="309E7A3A" w14:textId="77777777" w:rsidR="003B0E7E" w:rsidRPr="00335FAC" w:rsidRDefault="003B0E7E" w:rsidP="00335FAC">
            <w:pPr>
              <w:rPr>
                <w:rFonts w:ascii="Candara" w:eastAsia="Calibri" w:hAnsi="Candara"/>
                <w:sz w:val="20"/>
                <w:szCs w:val="20"/>
                <w:lang w:val="es-EC"/>
              </w:rPr>
            </w:pPr>
          </w:p>
        </w:tc>
      </w:tr>
      <w:tr w:rsidR="003B0E7E" w:rsidRPr="00582B1C" w14:paraId="712220F7" w14:textId="4AC3C4B5" w:rsidTr="000C1212">
        <w:trPr>
          <w:trHeight w:val="351"/>
        </w:trPr>
        <w:tc>
          <w:tcPr>
            <w:tcW w:w="851" w:type="dxa"/>
            <w:shd w:val="clear" w:color="auto" w:fill="auto"/>
            <w:vAlign w:val="center"/>
            <w:hideMark/>
          </w:tcPr>
          <w:p w14:paraId="62124527"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7.91</w:t>
            </w:r>
          </w:p>
        </w:tc>
        <w:tc>
          <w:tcPr>
            <w:tcW w:w="3119" w:type="dxa"/>
            <w:shd w:val="clear" w:color="auto" w:fill="auto"/>
            <w:vAlign w:val="center"/>
            <w:hideMark/>
          </w:tcPr>
          <w:p w14:paraId="71F3CAA6"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Inmunidad a campos Radiados</w:t>
            </w:r>
          </w:p>
        </w:tc>
        <w:tc>
          <w:tcPr>
            <w:tcW w:w="850" w:type="dxa"/>
            <w:shd w:val="clear" w:color="auto" w:fill="auto"/>
            <w:vAlign w:val="center"/>
            <w:hideMark/>
          </w:tcPr>
          <w:p w14:paraId="30B22835" w14:textId="5310098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3DBD544B"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 61000-4-3</w:t>
            </w:r>
          </w:p>
        </w:tc>
        <w:tc>
          <w:tcPr>
            <w:tcW w:w="1417" w:type="dxa"/>
            <w:shd w:val="clear" w:color="auto" w:fill="auto"/>
            <w:vAlign w:val="center"/>
            <w:hideMark/>
          </w:tcPr>
          <w:p w14:paraId="23578F53" w14:textId="294988D5" w:rsidR="003B0E7E" w:rsidRPr="00335FAC" w:rsidRDefault="003B0E7E" w:rsidP="00335FAC">
            <w:pPr>
              <w:rPr>
                <w:rFonts w:ascii="Candara" w:eastAsia="Calibri" w:hAnsi="Candara"/>
                <w:sz w:val="20"/>
                <w:szCs w:val="20"/>
                <w:lang w:val="es-EC"/>
              </w:rPr>
            </w:pPr>
          </w:p>
        </w:tc>
        <w:tc>
          <w:tcPr>
            <w:tcW w:w="1418" w:type="dxa"/>
          </w:tcPr>
          <w:p w14:paraId="535E3216" w14:textId="77777777" w:rsidR="003B0E7E" w:rsidRPr="00335FAC" w:rsidRDefault="003B0E7E" w:rsidP="00335FAC">
            <w:pPr>
              <w:rPr>
                <w:rFonts w:ascii="Candara" w:eastAsia="Calibri" w:hAnsi="Candara"/>
                <w:sz w:val="20"/>
                <w:szCs w:val="20"/>
                <w:lang w:val="es-EC"/>
              </w:rPr>
            </w:pPr>
          </w:p>
        </w:tc>
      </w:tr>
      <w:tr w:rsidR="003B0E7E" w:rsidRPr="00582B1C" w14:paraId="515EA348" w14:textId="5FB46A21" w:rsidTr="000C1212">
        <w:trPr>
          <w:trHeight w:val="399"/>
        </w:trPr>
        <w:tc>
          <w:tcPr>
            <w:tcW w:w="851" w:type="dxa"/>
            <w:shd w:val="clear" w:color="auto" w:fill="auto"/>
            <w:vAlign w:val="center"/>
            <w:hideMark/>
          </w:tcPr>
          <w:p w14:paraId="45579E50"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7.92</w:t>
            </w:r>
          </w:p>
        </w:tc>
        <w:tc>
          <w:tcPr>
            <w:tcW w:w="3119" w:type="dxa"/>
            <w:shd w:val="clear" w:color="auto" w:fill="auto"/>
            <w:vAlign w:val="center"/>
            <w:hideMark/>
          </w:tcPr>
          <w:p w14:paraId="4D614332"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Inmunidad a Rápidos Transcientes</w:t>
            </w:r>
          </w:p>
        </w:tc>
        <w:tc>
          <w:tcPr>
            <w:tcW w:w="850" w:type="dxa"/>
            <w:shd w:val="clear" w:color="auto" w:fill="auto"/>
            <w:vAlign w:val="center"/>
            <w:hideMark/>
          </w:tcPr>
          <w:p w14:paraId="275BB0BA" w14:textId="05132D99"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0397A811"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 61000-4-4</w:t>
            </w:r>
          </w:p>
        </w:tc>
        <w:tc>
          <w:tcPr>
            <w:tcW w:w="1417" w:type="dxa"/>
            <w:shd w:val="clear" w:color="auto" w:fill="auto"/>
            <w:vAlign w:val="center"/>
            <w:hideMark/>
          </w:tcPr>
          <w:p w14:paraId="6C173524" w14:textId="4BC8EE5E" w:rsidR="003B0E7E" w:rsidRPr="00335FAC" w:rsidRDefault="003B0E7E" w:rsidP="00335FAC">
            <w:pPr>
              <w:rPr>
                <w:rFonts w:ascii="Candara" w:eastAsia="Calibri" w:hAnsi="Candara"/>
                <w:sz w:val="20"/>
                <w:szCs w:val="20"/>
                <w:lang w:val="es-EC"/>
              </w:rPr>
            </w:pPr>
          </w:p>
        </w:tc>
        <w:tc>
          <w:tcPr>
            <w:tcW w:w="1418" w:type="dxa"/>
          </w:tcPr>
          <w:p w14:paraId="275862A9" w14:textId="77777777" w:rsidR="003B0E7E" w:rsidRPr="00335FAC" w:rsidRDefault="003B0E7E" w:rsidP="00335FAC">
            <w:pPr>
              <w:rPr>
                <w:rFonts w:ascii="Candara" w:eastAsia="Calibri" w:hAnsi="Candara"/>
                <w:sz w:val="20"/>
                <w:szCs w:val="20"/>
                <w:lang w:val="es-EC"/>
              </w:rPr>
            </w:pPr>
          </w:p>
        </w:tc>
      </w:tr>
      <w:tr w:rsidR="003B0E7E" w:rsidRPr="00582B1C" w14:paraId="55BC0201" w14:textId="04CDABBD" w:rsidTr="000C1212">
        <w:trPr>
          <w:trHeight w:val="315"/>
        </w:trPr>
        <w:tc>
          <w:tcPr>
            <w:tcW w:w="851" w:type="dxa"/>
            <w:shd w:val="clear" w:color="auto" w:fill="auto"/>
            <w:vAlign w:val="center"/>
            <w:hideMark/>
          </w:tcPr>
          <w:p w14:paraId="36AAEF14"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7.93</w:t>
            </w:r>
          </w:p>
        </w:tc>
        <w:tc>
          <w:tcPr>
            <w:tcW w:w="3119" w:type="dxa"/>
            <w:shd w:val="clear" w:color="auto" w:fill="auto"/>
            <w:vAlign w:val="center"/>
            <w:hideMark/>
          </w:tcPr>
          <w:p w14:paraId="56A297A6"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Inmunidad a Fuentes</w:t>
            </w:r>
          </w:p>
        </w:tc>
        <w:tc>
          <w:tcPr>
            <w:tcW w:w="850" w:type="dxa"/>
            <w:shd w:val="clear" w:color="auto" w:fill="auto"/>
            <w:vAlign w:val="center"/>
            <w:hideMark/>
          </w:tcPr>
          <w:p w14:paraId="36A09CCA" w14:textId="766D774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AABB0E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 61000-4-5</w:t>
            </w:r>
          </w:p>
        </w:tc>
        <w:tc>
          <w:tcPr>
            <w:tcW w:w="1417" w:type="dxa"/>
            <w:shd w:val="clear" w:color="auto" w:fill="auto"/>
            <w:vAlign w:val="center"/>
            <w:hideMark/>
          </w:tcPr>
          <w:p w14:paraId="37AF28C6" w14:textId="60866EB5" w:rsidR="003B0E7E" w:rsidRPr="00335FAC" w:rsidRDefault="003B0E7E" w:rsidP="00335FAC">
            <w:pPr>
              <w:rPr>
                <w:rFonts w:ascii="Candara" w:eastAsia="Calibri" w:hAnsi="Candara"/>
                <w:sz w:val="20"/>
                <w:szCs w:val="20"/>
                <w:lang w:val="es-EC"/>
              </w:rPr>
            </w:pPr>
          </w:p>
        </w:tc>
        <w:tc>
          <w:tcPr>
            <w:tcW w:w="1418" w:type="dxa"/>
          </w:tcPr>
          <w:p w14:paraId="614229EE" w14:textId="77777777" w:rsidR="003B0E7E" w:rsidRPr="00335FAC" w:rsidRDefault="003B0E7E" w:rsidP="00335FAC">
            <w:pPr>
              <w:rPr>
                <w:rFonts w:ascii="Candara" w:eastAsia="Calibri" w:hAnsi="Candara"/>
                <w:sz w:val="20"/>
                <w:szCs w:val="20"/>
                <w:lang w:val="es-EC"/>
              </w:rPr>
            </w:pPr>
          </w:p>
        </w:tc>
      </w:tr>
      <w:tr w:rsidR="003B0E7E" w:rsidRPr="00582B1C" w14:paraId="6C48E1FE" w14:textId="424F791C" w:rsidTr="000C1212">
        <w:trPr>
          <w:trHeight w:val="381"/>
        </w:trPr>
        <w:tc>
          <w:tcPr>
            <w:tcW w:w="851" w:type="dxa"/>
            <w:shd w:val="clear" w:color="auto" w:fill="auto"/>
            <w:vAlign w:val="center"/>
            <w:hideMark/>
          </w:tcPr>
          <w:p w14:paraId="28A5C48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7.94</w:t>
            </w:r>
          </w:p>
        </w:tc>
        <w:tc>
          <w:tcPr>
            <w:tcW w:w="3119" w:type="dxa"/>
            <w:shd w:val="clear" w:color="auto" w:fill="auto"/>
            <w:vAlign w:val="center"/>
            <w:hideMark/>
          </w:tcPr>
          <w:p w14:paraId="7A71DCB6"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Inmunidad a Disturbios Conducidos</w:t>
            </w:r>
          </w:p>
        </w:tc>
        <w:tc>
          <w:tcPr>
            <w:tcW w:w="850" w:type="dxa"/>
            <w:shd w:val="clear" w:color="auto" w:fill="auto"/>
            <w:vAlign w:val="center"/>
            <w:hideMark/>
          </w:tcPr>
          <w:p w14:paraId="7D2D389C" w14:textId="2051F65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AE1BAAC"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 61000-4-6</w:t>
            </w:r>
          </w:p>
        </w:tc>
        <w:tc>
          <w:tcPr>
            <w:tcW w:w="1417" w:type="dxa"/>
            <w:shd w:val="clear" w:color="auto" w:fill="auto"/>
            <w:vAlign w:val="center"/>
            <w:hideMark/>
          </w:tcPr>
          <w:p w14:paraId="50C33804" w14:textId="03642041" w:rsidR="003B0E7E" w:rsidRPr="00335FAC" w:rsidRDefault="003B0E7E" w:rsidP="00335FAC">
            <w:pPr>
              <w:rPr>
                <w:rFonts w:ascii="Candara" w:eastAsia="Calibri" w:hAnsi="Candara"/>
                <w:sz w:val="20"/>
                <w:szCs w:val="20"/>
                <w:lang w:val="es-EC"/>
              </w:rPr>
            </w:pPr>
          </w:p>
        </w:tc>
        <w:tc>
          <w:tcPr>
            <w:tcW w:w="1418" w:type="dxa"/>
          </w:tcPr>
          <w:p w14:paraId="7DE6055A" w14:textId="77777777" w:rsidR="003B0E7E" w:rsidRPr="00335FAC" w:rsidRDefault="003B0E7E" w:rsidP="00335FAC">
            <w:pPr>
              <w:rPr>
                <w:rFonts w:ascii="Candara" w:eastAsia="Calibri" w:hAnsi="Candara"/>
                <w:sz w:val="20"/>
                <w:szCs w:val="20"/>
                <w:lang w:val="es-EC"/>
              </w:rPr>
            </w:pPr>
          </w:p>
        </w:tc>
      </w:tr>
      <w:tr w:rsidR="003B0E7E" w:rsidRPr="00582B1C" w14:paraId="7A4318BC" w14:textId="7C685A42" w:rsidTr="000C1212">
        <w:trPr>
          <w:trHeight w:val="542"/>
        </w:trPr>
        <w:tc>
          <w:tcPr>
            <w:tcW w:w="851" w:type="dxa"/>
            <w:shd w:val="clear" w:color="auto" w:fill="auto"/>
            <w:vAlign w:val="center"/>
            <w:hideMark/>
          </w:tcPr>
          <w:p w14:paraId="4312C6BB"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7.95</w:t>
            </w:r>
          </w:p>
        </w:tc>
        <w:tc>
          <w:tcPr>
            <w:tcW w:w="3119" w:type="dxa"/>
            <w:shd w:val="clear" w:color="auto" w:fill="auto"/>
            <w:vAlign w:val="center"/>
            <w:hideMark/>
          </w:tcPr>
          <w:p w14:paraId="425EDEB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Inmunidad a Potencia de Frecuencia de Campos Magnéticos</w:t>
            </w:r>
          </w:p>
        </w:tc>
        <w:tc>
          <w:tcPr>
            <w:tcW w:w="850" w:type="dxa"/>
            <w:shd w:val="clear" w:color="auto" w:fill="auto"/>
            <w:vAlign w:val="center"/>
            <w:hideMark/>
          </w:tcPr>
          <w:p w14:paraId="4C929960" w14:textId="33361D61"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F12C6A0"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 61000-4-8</w:t>
            </w:r>
          </w:p>
        </w:tc>
        <w:tc>
          <w:tcPr>
            <w:tcW w:w="1417" w:type="dxa"/>
            <w:shd w:val="clear" w:color="auto" w:fill="auto"/>
            <w:vAlign w:val="center"/>
            <w:hideMark/>
          </w:tcPr>
          <w:p w14:paraId="7E5ABE4A" w14:textId="3E11DBD1" w:rsidR="003B0E7E" w:rsidRPr="00335FAC" w:rsidRDefault="003B0E7E" w:rsidP="00335FAC">
            <w:pPr>
              <w:rPr>
                <w:rFonts w:ascii="Candara" w:eastAsia="Calibri" w:hAnsi="Candara"/>
                <w:sz w:val="20"/>
                <w:szCs w:val="20"/>
                <w:lang w:val="es-EC"/>
              </w:rPr>
            </w:pPr>
          </w:p>
        </w:tc>
        <w:tc>
          <w:tcPr>
            <w:tcW w:w="1418" w:type="dxa"/>
          </w:tcPr>
          <w:p w14:paraId="4A5B8CE3" w14:textId="77777777" w:rsidR="003B0E7E" w:rsidRPr="00335FAC" w:rsidRDefault="003B0E7E" w:rsidP="00335FAC">
            <w:pPr>
              <w:rPr>
                <w:rFonts w:ascii="Candara" w:eastAsia="Calibri" w:hAnsi="Candara"/>
                <w:sz w:val="20"/>
                <w:szCs w:val="20"/>
                <w:lang w:val="es-EC"/>
              </w:rPr>
            </w:pPr>
          </w:p>
        </w:tc>
      </w:tr>
      <w:tr w:rsidR="003B0E7E" w:rsidRPr="00582B1C" w14:paraId="3810A0EA" w14:textId="3538C47F" w:rsidTr="000C1212">
        <w:trPr>
          <w:trHeight w:val="495"/>
        </w:trPr>
        <w:tc>
          <w:tcPr>
            <w:tcW w:w="851" w:type="dxa"/>
            <w:shd w:val="clear" w:color="auto" w:fill="auto"/>
            <w:vAlign w:val="center"/>
            <w:hideMark/>
          </w:tcPr>
          <w:p w14:paraId="7B18EE3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7.96</w:t>
            </w:r>
          </w:p>
        </w:tc>
        <w:tc>
          <w:tcPr>
            <w:tcW w:w="3119" w:type="dxa"/>
            <w:shd w:val="clear" w:color="auto" w:fill="auto"/>
            <w:vAlign w:val="center"/>
            <w:hideMark/>
          </w:tcPr>
          <w:p w14:paraId="06788370"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Inmunidad a Disturbios conducidos, 2-150KHz</w:t>
            </w:r>
          </w:p>
        </w:tc>
        <w:tc>
          <w:tcPr>
            <w:tcW w:w="850" w:type="dxa"/>
            <w:shd w:val="clear" w:color="auto" w:fill="auto"/>
            <w:vAlign w:val="center"/>
            <w:hideMark/>
          </w:tcPr>
          <w:p w14:paraId="58571B1B" w14:textId="4E2AC900"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0B7B639"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CLC/TR 50579</w:t>
            </w:r>
          </w:p>
        </w:tc>
        <w:tc>
          <w:tcPr>
            <w:tcW w:w="1417" w:type="dxa"/>
            <w:shd w:val="clear" w:color="auto" w:fill="auto"/>
            <w:vAlign w:val="center"/>
            <w:hideMark/>
          </w:tcPr>
          <w:p w14:paraId="42D67343" w14:textId="5A6DEA4D" w:rsidR="003B0E7E" w:rsidRPr="00335FAC" w:rsidRDefault="003B0E7E" w:rsidP="00335FAC">
            <w:pPr>
              <w:rPr>
                <w:rFonts w:ascii="Candara" w:eastAsia="Calibri" w:hAnsi="Candara"/>
                <w:sz w:val="20"/>
                <w:szCs w:val="20"/>
                <w:lang w:val="es-EC"/>
              </w:rPr>
            </w:pPr>
          </w:p>
        </w:tc>
        <w:tc>
          <w:tcPr>
            <w:tcW w:w="1418" w:type="dxa"/>
          </w:tcPr>
          <w:p w14:paraId="5DD7026B" w14:textId="77777777" w:rsidR="003B0E7E" w:rsidRPr="00335FAC" w:rsidRDefault="003B0E7E" w:rsidP="00335FAC">
            <w:pPr>
              <w:rPr>
                <w:rFonts w:ascii="Candara" w:eastAsia="Calibri" w:hAnsi="Candara"/>
                <w:sz w:val="20"/>
                <w:szCs w:val="20"/>
                <w:lang w:val="es-EC"/>
              </w:rPr>
            </w:pPr>
          </w:p>
        </w:tc>
      </w:tr>
      <w:tr w:rsidR="003B0E7E" w:rsidRPr="00582B1C" w14:paraId="695A0A51" w14:textId="1C84AB40" w:rsidTr="000C1212">
        <w:trPr>
          <w:trHeight w:val="495"/>
        </w:trPr>
        <w:tc>
          <w:tcPr>
            <w:tcW w:w="851" w:type="dxa"/>
            <w:shd w:val="clear" w:color="auto" w:fill="auto"/>
            <w:vAlign w:val="center"/>
            <w:hideMark/>
          </w:tcPr>
          <w:p w14:paraId="70FA071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7.97</w:t>
            </w:r>
          </w:p>
        </w:tc>
        <w:tc>
          <w:tcPr>
            <w:tcW w:w="3119" w:type="dxa"/>
            <w:shd w:val="clear" w:color="auto" w:fill="auto"/>
            <w:vAlign w:val="center"/>
            <w:hideMark/>
          </w:tcPr>
          <w:p w14:paraId="42EF3EF8"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Inmunidad a Disturbios conducidos, 2-150KHz</w:t>
            </w:r>
          </w:p>
        </w:tc>
        <w:tc>
          <w:tcPr>
            <w:tcW w:w="850" w:type="dxa"/>
            <w:shd w:val="clear" w:color="auto" w:fill="auto"/>
            <w:vAlign w:val="center"/>
            <w:hideMark/>
          </w:tcPr>
          <w:p w14:paraId="6F4F97B8" w14:textId="45C27BF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B7C4FB3"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CLC/TR 50579</w:t>
            </w:r>
          </w:p>
        </w:tc>
        <w:tc>
          <w:tcPr>
            <w:tcW w:w="1417" w:type="dxa"/>
            <w:shd w:val="clear" w:color="auto" w:fill="auto"/>
            <w:vAlign w:val="center"/>
            <w:hideMark/>
          </w:tcPr>
          <w:p w14:paraId="4B0A688F" w14:textId="511B87F4" w:rsidR="003B0E7E" w:rsidRPr="00335FAC" w:rsidRDefault="003B0E7E" w:rsidP="00335FAC">
            <w:pPr>
              <w:rPr>
                <w:rFonts w:ascii="Candara" w:eastAsia="Calibri" w:hAnsi="Candara"/>
                <w:sz w:val="20"/>
                <w:szCs w:val="20"/>
                <w:lang w:val="es-EC"/>
              </w:rPr>
            </w:pPr>
          </w:p>
        </w:tc>
        <w:tc>
          <w:tcPr>
            <w:tcW w:w="1418" w:type="dxa"/>
          </w:tcPr>
          <w:p w14:paraId="28AA6AB4" w14:textId="77777777" w:rsidR="003B0E7E" w:rsidRPr="00335FAC" w:rsidRDefault="003B0E7E" w:rsidP="00335FAC">
            <w:pPr>
              <w:rPr>
                <w:rFonts w:ascii="Candara" w:eastAsia="Calibri" w:hAnsi="Candara"/>
                <w:sz w:val="20"/>
                <w:szCs w:val="20"/>
                <w:lang w:val="es-EC"/>
              </w:rPr>
            </w:pPr>
          </w:p>
        </w:tc>
      </w:tr>
      <w:tr w:rsidR="003B0E7E" w:rsidRPr="00582B1C" w14:paraId="3579E7B3" w14:textId="2CCC3490" w:rsidTr="000C1212">
        <w:trPr>
          <w:trHeight w:val="495"/>
        </w:trPr>
        <w:tc>
          <w:tcPr>
            <w:tcW w:w="851" w:type="dxa"/>
            <w:shd w:val="clear" w:color="auto" w:fill="auto"/>
            <w:vAlign w:val="center"/>
            <w:hideMark/>
          </w:tcPr>
          <w:p w14:paraId="3E4AB37F"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7.98</w:t>
            </w:r>
          </w:p>
        </w:tc>
        <w:tc>
          <w:tcPr>
            <w:tcW w:w="3119" w:type="dxa"/>
            <w:shd w:val="clear" w:color="auto" w:fill="auto"/>
            <w:vAlign w:val="center"/>
            <w:hideMark/>
          </w:tcPr>
          <w:p w14:paraId="52D4E27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Inmunidad a Descensos de voltaje e Interrupciones</w:t>
            </w:r>
          </w:p>
        </w:tc>
        <w:tc>
          <w:tcPr>
            <w:tcW w:w="850" w:type="dxa"/>
            <w:shd w:val="clear" w:color="auto" w:fill="auto"/>
            <w:vAlign w:val="center"/>
            <w:hideMark/>
          </w:tcPr>
          <w:p w14:paraId="4C007BBE" w14:textId="283B7CD3"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49980EAD"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 61000-4-11</w:t>
            </w:r>
          </w:p>
        </w:tc>
        <w:tc>
          <w:tcPr>
            <w:tcW w:w="1417" w:type="dxa"/>
            <w:shd w:val="clear" w:color="auto" w:fill="auto"/>
            <w:vAlign w:val="center"/>
            <w:hideMark/>
          </w:tcPr>
          <w:p w14:paraId="6977D6D7" w14:textId="0D3074AF" w:rsidR="003B0E7E" w:rsidRPr="00335FAC" w:rsidRDefault="003B0E7E" w:rsidP="00335FAC">
            <w:pPr>
              <w:rPr>
                <w:rFonts w:ascii="Candara" w:eastAsia="Calibri" w:hAnsi="Candara"/>
                <w:sz w:val="20"/>
                <w:szCs w:val="20"/>
                <w:lang w:val="es-EC"/>
              </w:rPr>
            </w:pPr>
          </w:p>
        </w:tc>
        <w:tc>
          <w:tcPr>
            <w:tcW w:w="1418" w:type="dxa"/>
          </w:tcPr>
          <w:p w14:paraId="3109427E" w14:textId="77777777" w:rsidR="003B0E7E" w:rsidRPr="00335FAC" w:rsidRDefault="003B0E7E" w:rsidP="00335FAC">
            <w:pPr>
              <w:rPr>
                <w:rFonts w:ascii="Candara" w:eastAsia="Calibri" w:hAnsi="Candara"/>
                <w:sz w:val="20"/>
                <w:szCs w:val="20"/>
                <w:lang w:val="es-EC"/>
              </w:rPr>
            </w:pPr>
          </w:p>
        </w:tc>
      </w:tr>
      <w:tr w:rsidR="003B0E7E" w:rsidRPr="00582B1C" w14:paraId="2718E7D8" w14:textId="4B48AEDE" w:rsidTr="000C1212">
        <w:trPr>
          <w:trHeight w:val="331"/>
        </w:trPr>
        <w:tc>
          <w:tcPr>
            <w:tcW w:w="851" w:type="dxa"/>
            <w:shd w:val="clear" w:color="auto" w:fill="auto"/>
            <w:vAlign w:val="center"/>
            <w:hideMark/>
          </w:tcPr>
          <w:p w14:paraId="20BA7F98"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7.99</w:t>
            </w:r>
          </w:p>
        </w:tc>
        <w:tc>
          <w:tcPr>
            <w:tcW w:w="3119" w:type="dxa"/>
            <w:shd w:val="clear" w:color="auto" w:fill="auto"/>
            <w:vAlign w:val="center"/>
            <w:hideMark/>
          </w:tcPr>
          <w:p w14:paraId="2DBD9B39"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Inmunidad a Ondas Circulares</w:t>
            </w:r>
          </w:p>
        </w:tc>
        <w:tc>
          <w:tcPr>
            <w:tcW w:w="850" w:type="dxa"/>
            <w:shd w:val="clear" w:color="auto" w:fill="auto"/>
            <w:vAlign w:val="center"/>
            <w:hideMark/>
          </w:tcPr>
          <w:p w14:paraId="5DF8AB9A" w14:textId="16F922BC"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27DC213E"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 61000-4-12</w:t>
            </w:r>
          </w:p>
        </w:tc>
        <w:tc>
          <w:tcPr>
            <w:tcW w:w="1417" w:type="dxa"/>
            <w:shd w:val="clear" w:color="auto" w:fill="auto"/>
            <w:vAlign w:val="center"/>
            <w:hideMark/>
          </w:tcPr>
          <w:p w14:paraId="42F40963" w14:textId="6EB652DF" w:rsidR="003B0E7E" w:rsidRPr="00335FAC" w:rsidRDefault="003B0E7E" w:rsidP="00335FAC">
            <w:pPr>
              <w:rPr>
                <w:rFonts w:ascii="Candara" w:eastAsia="Calibri" w:hAnsi="Candara"/>
                <w:sz w:val="20"/>
                <w:szCs w:val="20"/>
                <w:lang w:val="es-EC"/>
              </w:rPr>
            </w:pPr>
          </w:p>
        </w:tc>
        <w:tc>
          <w:tcPr>
            <w:tcW w:w="1418" w:type="dxa"/>
          </w:tcPr>
          <w:p w14:paraId="3E696559" w14:textId="77777777" w:rsidR="003B0E7E" w:rsidRPr="00335FAC" w:rsidRDefault="003B0E7E" w:rsidP="00335FAC">
            <w:pPr>
              <w:rPr>
                <w:rFonts w:ascii="Candara" w:eastAsia="Calibri" w:hAnsi="Candara"/>
                <w:sz w:val="20"/>
                <w:szCs w:val="20"/>
                <w:lang w:val="es-EC"/>
              </w:rPr>
            </w:pPr>
          </w:p>
        </w:tc>
      </w:tr>
      <w:tr w:rsidR="003B0E7E" w:rsidRPr="00582B1C" w14:paraId="0D6183ED" w14:textId="6C61D3FB" w:rsidTr="000C1212">
        <w:trPr>
          <w:trHeight w:val="495"/>
        </w:trPr>
        <w:tc>
          <w:tcPr>
            <w:tcW w:w="851" w:type="dxa"/>
            <w:shd w:val="clear" w:color="auto" w:fill="auto"/>
            <w:vAlign w:val="center"/>
            <w:hideMark/>
          </w:tcPr>
          <w:p w14:paraId="01830AE3"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7.100</w:t>
            </w:r>
          </w:p>
        </w:tc>
        <w:tc>
          <w:tcPr>
            <w:tcW w:w="3119" w:type="dxa"/>
            <w:shd w:val="clear" w:color="auto" w:fill="auto"/>
            <w:vAlign w:val="center"/>
            <w:hideMark/>
          </w:tcPr>
          <w:p w14:paraId="1B454989"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Emisiones Radiadas y Conducidas</w:t>
            </w:r>
          </w:p>
        </w:tc>
        <w:tc>
          <w:tcPr>
            <w:tcW w:w="850" w:type="dxa"/>
            <w:shd w:val="clear" w:color="auto" w:fill="auto"/>
            <w:vAlign w:val="center"/>
            <w:hideMark/>
          </w:tcPr>
          <w:p w14:paraId="4C22C08C" w14:textId="63962747"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6C418D8A"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EN 55022, EN 55011, FCC part 15, ICES-004</w:t>
            </w:r>
          </w:p>
        </w:tc>
        <w:tc>
          <w:tcPr>
            <w:tcW w:w="1417" w:type="dxa"/>
            <w:shd w:val="clear" w:color="auto" w:fill="auto"/>
            <w:vAlign w:val="center"/>
            <w:hideMark/>
          </w:tcPr>
          <w:p w14:paraId="29DFE504" w14:textId="126DA8C9" w:rsidR="003B0E7E" w:rsidRPr="00335FAC" w:rsidRDefault="003B0E7E" w:rsidP="00335FAC">
            <w:pPr>
              <w:rPr>
                <w:rFonts w:ascii="Candara" w:eastAsia="Calibri" w:hAnsi="Candara"/>
                <w:sz w:val="20"/>
                <w:szCs w:val="20"/>
                <w:lang w:val="es-EC"/>
              </w:rPr>
            </w:pPr>
          </w:p>
        </w:tc>
        <w:tc>
          <w:tcPr>
            <w:tcW w:w="1418" w:type="dxa"/>
          </w:tcPr>
          <w:p w14:paraId="000E3D6C" w14:textId="77777777" w:rsidR="003B0E7E" w:rsidRPr="00335FAC" w:rsidRDefault="003B0E7E" w:rsidP="00335FAC">
            <w:pPr>
              <w:rPr>
                <w:rFonts w:ascii="Candara" w:eastAsia="Calibri" w:hAnsi="Candara"/>
                <w:sz w:val="20"/>
                <w:szCs w:val="20"/>
                <w:lang w:val="es-EC"/>
              </w:rPr>
            </w:pPr>
          </w:p>
        </w:tc>
      </w:tr>
      <w:tr w:rsidR="003B0E7E" w:rsidRPr="00582B1C" w14:paraId="3F18110C" w14:textId="3D5707D0" w:rsidTr="000C1212">
        <w:trPr>
          <w:trHeight w:val="435"/>
        </w:trPr>
        <w:tc>
          <w:tcPr>
            <w:tcW w:w="851" w:type="dxa"/>
            <w:shd w:val="clear" w:color="auto" w:fill="auto"/>
            <w:vAlign w:val="center"/>
            <w:hideMark/>
          </w:tcPr>
          <w:p w14:paraId="710EDAC9"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7.101</w:t>
            </w:r>
          </w:p>
        </w:tc>
        <w:tc>
          <w:tcPr>
            <w:tcW w:w="3119" w:type="dxa"/>
            <w:shd w:val="clear" w:color="auto" w:fill="auto"/>
            <w:vAlign w:val="center"/>
            <w:hideMark/>
          </w:tcPr>
          <w:p w14:paraId="61EC39FE"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(SWC)</w:t>
            </w:r>
          </w:p>
        </w:tc>
        <w:tc>
          <w:tcPr>
            <w:tcW w:w="850" w:type="dxa"/>
            <w:shd w:val="clear" w:color="auto" w:fill="auto"/>
            <w:vAlign w:val="center"/>
            <w:hideMark/>
          </w:tcPr>
          <w:p w14:paraId="3E79B18C" w14:textId="13F0E045"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D9D0D64"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IEEE C37.90.2</w:t>
            </w:r>
          </w:p>
        </w:tc>
        <w:tc>
          <w:tcPr>
            <w:tcW w:w="1417" w:type="dxa"/>
            <w:shd w:val="clear" w:color="auto" w:fill="auto"/>
            <w:vAlign w:val="center"/>
            <w:hideMark/>
          </w:tcPr>
          <w:p w14:paraId="6D17A4BE" w14:textId="1AD861DA" w:rsidR="003B0E7E" w:rsidRPr="00335FAC" w:rsidRDefault="003B0E7E" w:rsidP="00335FAC">
            <w:pPr>
              <w:rPr>
                <w:rFonts w:ascii="Candara" w:eastAsia="Calibri" w:hAnsi="Candara"/>
                <w:sz w:val="20"/>
                <w:szCs w:val="20"/>
                <w:lang w:val="es-EC"/>
              </w:rPr>
            </w:pPr>
          </w:p>
        </w:tc>
        <w:tc>
          <w:tcPr>
            <w:tcW w:w="1418" w:type="dxa"/>
          </w:tcPr>
          <w:p w14:paraId="4ED39D84" w14:textId="77777777" w:rsidR="003B0E7E" w:rsidRPr="00335FAC" w:rsidRDefault="003B0E7E" w:rsidP="00335FAC">
            <w:pPr>
              <w:rPr>
                <w:rFonts w:ascii="Candara" w:eastAsia="Calibri" w:hAnsi="Candara"/>
                <w:sz w:val="20"/>
                <w:szCs w:val="20"/>
                <w:lang w:val="es-EC"/>
              </w:rPr>
            </w:pPr>
          </w:p>
        </w:tc>
      </w:tr>
      <w:tr w:rsidR="003B0E7E" w:rsidRPr="00582B1C" w14:paraId="0CFC409A" w14:textId="274EA819" w:rsidTr="000C1212">
        <w:trPr>
          <w:trHeight w:val="1455"/>
        </w:trPr>
        <w:tc>
          <w:tcPr>
            <w:tcW w:w="851" w:type="dxa"/>
            <w:shd w:val="clear" w:color="auto" w:fill="auto"/>
            <w:vAlign w:val="center"/>
            <w:hideMark/>
          </w:tcPr>
          <w:p w14:paraId="1952D54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7.102</w:t>
            </w:r>
          </w:p>
        </w:tc>
        <w:tc>
          <w:tcPr>
            <w:tcW w:w="3119" w:type="dxa"/>
            <w:shd w:val="clear" w:color="auto" w:fill="auto"/>
            <w:vAlign w:val="center"/>
            <w:hideMark/>
          </w:tcPr>
          <w:p w14:paraId="19CD9995"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Seguridad de Construcción</w:t>
            </w:r>
          </w:p>
        </w:tc>
        <w:tc>
          <w:tcPr>
            <w:tcW w:w="850" w:type="dxa"/>
            <w:shd w:val="clear" w:color="auto" w:fill="auto"/>
            <w:vAlign w:val="center"/>
            <w:hideMark/>
          </w:tcPr>
          <w:p w14:paraId="7F899BDA" w14:textId="7A2EB72B"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5D2CF946" w14:textId="77777777" w:rsidR="003B0E7E" w:rsidRPr="00335FAC" w:rsidRDefault="003B0E7E" w:rsidP="00335FAC">
            <w:pPr>
              <w:jc w:val="center"/>
              <w:rPr>
                <w:rFonts w:ascii="Candara" w:eastAsia="Calibri" w:hAnsi="Candara"/>
                <w:sz w:val="20"/>
                <w:szCs w:val="20"/>
                <w:lang w:val="es-EC"/>
              </w:rPr>
            </w:pPr>
            <w:r w:rsidRPr="00335FAC">
              <w:rPr>
                <w:rFonts w:ascii="Candara" w:eastAsia="Calibri" w:hAnsi="Candara"/>
                <w:sz w:val="20"/>
                <w:szCs w:val="20"/>
                <w:lang w:val="es-EC"/>
              </w:rPr>
              <w:t>IEC/EN 61010-1 ed.3, CAT III, 400V L-N/690V L- L UL61010-1 ed.3 y CSA-C22.2 No.61010-1 ed.3, CAT III, 347V L-N/600V L-L, IEC/EN 62052-11, protective class II</w:t>
            </w:r>
          </w:p>
        </w:tc>
        <w:tc>
          <w:tcPr>
            <w:tcW w:w="1417" w:type="dxa"/>
            <w:shd w:val="clear" w:color="auto" w:fill="auto"/>
            <w:vAlign w:val="center"/>
            <w:hideMark/>
          </w:tcPr>
          <w:p w14:paraId="2163CEAB" w14:textId="6D35D7B1" w:rsidR="003B0E7E" w:rsidRPr="00335FAC" w:rsidRDefault="003B0E7E" w:rsidP="00335FAC">
            <w:pPr>
              <w:rPr>
                <w:rFonts w:ascii="Candara" w:eastAsia="Calibri" w:hAnsi="Candara"/>
                <w:sz w:val="20"/>
                <w:szCs w:val="20"/>
                <w:lang w:val="es-EC"/>
              </w:rPr>
            </w:pPr>
          </w:p>
        </w:tc>
        <w:tc>
          <w:tcPr>
            <w:tcW w:w="1418" w:type="dxa"/>
          </w:tcPr>
          <w:p w14:paraId="0F938414" w14:textId="77777777" w:rsidR="003B0E7E" w:rsidRPr="00335FAC" w:rsidRDefault="003B0E7E" w:rsidP="00335FAC">
            <w:pPr>
              <w:rPr>
                <w:rFonts w:ascii="Candara" w:eastAsia="Calibri" w:hAnsi="Candara"/>
                <w:sz w:val="20"/>
                <w:szCs w:val="20"/>
                <w:lang w:val="es-EC"/>
              </w:rPr>
            </w:pPr>
          </w:p>
        </w:tc>
      </w:tr>
      <w:tr w:rsidR="003B0E7E" w:rsidRPr="00582B1C" w14:paraId="62E54D08" w14:textId="293EA133" w:rsidTr="000C1212">
        <w:trPr>
          <w:trHeight w:val="840"/>
        </w:trPr>
        <w:tc>
          <w:tcPr>
            <w:tcW w:w="851" w:type="dxa"/>
            <w:shd w:val="clear" w:color="auto" w:fill="auto"/>
            <w:vAlign w:val="center"/>
            <w:hideMark/>
          </w:tcPr>
          <w:p w14:paraId="44471C8D" w14:textId="77777777" w:rsidR="003B0E7E" w:rsidRPr="00335FAC" w:rsidRDefault="003B0E7E" w:rsidP="00BD1E3F">
            <w:pPr>
              <w:jc w:val="center"/>
              <w:rPr>
                <w:rFonts w:ascii="Candara" w:eastAsia="Calibri" w:hAnsi="Candara"/>
                <w:sz w:val="20"/>
                <w:szCs w:val="20"/>
                <w:lang w:val="es-EC"/>
              </w:rPr>
            </w:pPr>
            <w:r w:rsidRPr="00335FAC">
              <w:rPr>
                <w:rFonts w:ascii="Candara" w:eastAsia="Calibri" w:hAnsi="Candara"/>
                <w:sz w:val="20"/>
                <w:szCs w:val="20"/>
                <w:lang w:val="es-EC"/>
              </w:rPr>
              <w:t>7.103</w:t>
            </w:r>
          </w:p>
        </w:tc>
        <w:tc>
          <w:tcPr>
            <w:tcW w:w="3119" w:type="dxa"/>
            <w:shd w:val="clear" w:color="auto" w:fill="auto"/>
            <w:vAlign w:val="center"/>
            <w:hideMark/>
          </w:tcPr>
          <w:p w14:paraId="771F276F" w14:textId="77777777" w:rsidR="003B0E7E" w:rsidRPr="00335FAC" w:rsidRDefault="003B0E7E" w:rsidP="00335FAC">
            <w:pPr>
              <w:rPr>
                <w:rFonts w:ascii="Candara" w:eastAsia="Calibri" w:hAnsi="Candara"/>
                <w:sz w:val="20"/>
                <w:szCs w:val="20"/>
                <w:lang w:val="es-EC"/>
              </w:rPr>
            </w:pPr>
            <w:r w:rsidRPr="00335FAC">
              <w:rPr>
                <w:rFonts w:ascii="Candara" w:eastAsia="Calibri" w:hAnsi="Candara"/>
                <w:sz w:val="20"/>
                <w:szCs w:val="20"/>
                <w:lang w:val="es-EC"/>
              </w:rPr>
              <w:t>Generación de reportes para PQ</w:t>
            </w:r>
          </w:p>
        </w:tc>
        <w:tc>
          <w:tcPr>
            <w:tcW w:w="850" w:type="dxa"/>
            <w:shd w:val="clear" w:color="auto" w:fill="auto"/>
            <w:vAlign w:val="center"/>
            <w:hideMark/>
          </w:tcPr>
          <w:p w14:paraId="0138C1D8" w14:textId="45A090DE" w:rsidR="003B0E7E" w:rsidRPr="00335FAC" w:rsidRDefault="003B0E7E" w:rsidP="00335FAC">
            <w:pPr>
              <w:jc w:val="center"/>
              <w:rPr>
                <w:rFonts w:ascii="Candara" w:eastAsia="Calibri" w:hAnsi="Candara"/>
                <w:sz w:val="20"/>
                <w:szCs w:val="20"/>
                <w:lang w:val="es-EC"/>
              </w:rPr>
            </w:pPr>
          </w:p>
        </w:tc>
        <w:tc>
          <w:tcPr>
            <w:tcW w:w="2552" w:type="dxa"/>
            <w:shd w:val="clear" w:color="auto" w:fill="auto"/>
            <w:vAlign w:val="center"/>
            <w:hideMark/>
          </w:tcPr>
          <w:p w14:paraId="797119F6" w14:textId="77777777" w:rsidR="003B0E7E" w:rsidRPr="00335FAC" w:rsidRDefault="003B0E7E" w:rsidP="00335FAC">
            <w:pPr>
              <w:jc w:val="center"/>
              <w:rPr>
                <w:rFonts w:ascii="Candara" w:eastAsia="Calibri" w:hAnsi="Candara"/>
                <w:sz w:val="20"/>
                <w:szCs w:val="20"/>
                <w:lang w:val="en-029"/>
              </w:rPr>
            </w:pPr>
            <w:r w:rsidRPr="00335FAC">
              <w:rPr>
                <w:rFonts w:ascii="Candara" w:eastAsia="Calibri" w:hAnsi="Candara"/>
                <w:sz w:val="20"/>
                <w:szCs w:val="20"/>
                <w:lang w:val="en-029"/>
              </w:rPr>
              <w:t>EN 50160 report, IEC 61000-4-30 Class S, IEC 61000-4-15 Flicker, IEC 62586, PQ compliance summary, ISO 50001, Display of waveforms and PQ data from all connected meters.</w:t>
            </w:r>
          </w:p>
        </w:tc>
        <w:tc>
          <w:tcPr>
            <w:tcW w:w="1417" w:type="dxa"/>
            <w:shd w:val="clear" w:color="auto" w:fill="auto"/>
            <w:vAlign w:val="center"/>
            <w:hideMark/>
          </w:tcPr>
          <w:p w14:paraId="02FDEFCD" w14:textId="3BE28052" w:rsidR="003B0E7E" w:rsidRPr="00335FAC" w:rsidRDefault="003B0E7E" w:rsidP="00335FAC">
            <w:pPr>
              <w:rPr>
                <w:rFonts w:ascii="Candara" w:eastAsia="Calibri" w:hAnsi="Candara"/>
                <w:sz w:val="20"/>
                <w:szCs w:val="20"/>
                <w:lang w:val="en-029"/>
              </w:rPr>
            </w:pPr>
          </w:p>
        </w:tc>
        <w:tc>
          <w:tcPr>
            <w:tcW w:w="1418" w:type="dxa"/>
          </w:tcPr>
          <w:p w14:paraId="62BAE243" w14:textId="77777777" w:rsidR="003B0E7E" w:rsidRPr="00335FAC" w:rsidRDefault="003B0E7E" w:rsidP="00335FAC">
            <w:pPr>
              <w:rPr>
                <w:rFonts w:ascii="Candara" w:eastAsia="Calibri" w:hAnsi="Candara"/>
                <w:sz w:val="20"/>
                <w:szCs w:val="20"/>
                <w:lang w:val="en-029"/>
              </w:rPr>
            </w:pPr>
          </w:p>
        </w:tc>
      </w:tr>
    </w:tbl>
    <w:p w14:paraId="6959C311" w14:textId="77777777" w:rsidR="000C1212" w:rsidRDefault="000C1212" w:rsidP="007A1533">
      <w:pPr>
        <w:keepNext/>
        <w:keepLines/>
        <w:spacing w:after="120" w:line="259" w:lineRule="auto"/>
        <w:rPr>
          <w:rFonts w:ascii="Candara" w:eastAsia="Calibri" w:hAnsi="Candara"/>
          <w:b/>
          <w:i/>
          <w:iCs/>
          <w:color w:val="0070C0"/>
          <w:spacing w:val="-3"/>
          <w:sz w:val="20"/>
          <w:szCs w:val="20"/>
          <w:lang w:val="es-EC"/>
        </w:rPr>
      </w:pPr>
    </w:p>
    <w:p w14:paraId="11C929A4" w14:textId="2C12DEC2" w:rsidR="007A1533" w:rsidRPr="007A1533" w:rsidRDefault="000C1212" w:rsidP="007A1533">
      <w:pPr>
        <w:keepNext/>
        <w:keepLines/>
        <w:spacing w:after="120" w:line="259" w:lineRule="auto"/>
        <w:rPr>
          <w:rFonts w:ascii="Candara" w:eastAsia="Calibri" w:hAnsi="Candara"/>
          <w:b/>
          <w:i/>
          <w:iCs/>
          <w:color w:val="0070C0"/>
          <w:spacing w:val="-3"/>
          <w:sz w:val="20"/>
          <w:szCs w:val="20"/>
          <w:lang w:val="es-EC"/>
        </w:rPr>
      </w:pPr>
      <w:r w:rsidRPr="007A1533">
        <w:rPr>
          <w:rFonts w:ascii="Candara" w:eastAsia="Calibri" w:hAnsi="Candara"/>
          <w:b/>
          <w:i/>
          <w:iCs/>
          <w:color w:val="0070C0"/>
          <w:spacing w:val="-3"/>
          <w:sz w:val="20"/>
          <w:szCs w:val="20"/>
          <w:lang w:val="es-EC"/>
        </w:rPr>
        <w:t>CELDA DE MEDIA TENSIÓN:  ALIMENTADORES</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
        <w:gridCol w:w="3195"/>
        <w:gridCol w:w="850"/>
        <w:gridCol w:w="2552"/>
        <w:gridCol w:w="1417"/>
        <w:gridCol w:w="1418"/>
      </w:tblGrid>
      <w:tr w:rsidR="000C1212" w:rsidRPr="00D22BEC" w14:paraId="139BACC4" w14:textId="50848F70" w:rsidTr="00BD1E3F">
        <w:trPr>
          <w:trHeight w:val="321"/>
        </w:trPr>
        <w:tc>
          <w:tcPr>
            <w:tcW w:w="10207" w:type="dxa"/>
            <w:gridSpan w:val="6"/>
            <w:shd w:val="clear" w:color="auto" w:fill="auto"/>
            <w:vAlign w:val="center"/>
            <w:hideMark/>
          </w:tcPr>
          <w:p w14:paraId="087F97A1" w14:textId="0C85BC9B" w:rsidR="000C1212" w:rsidRPr="00FE7AF5" w:rsidRDefault="000C1212" w:rsidP="00D22BEC">
            <w:pPr>
              <w:jc w:val="center"/>
              <w:rPr>
                <w:rFonts w:ascii="Candara" w:hAnsi="Candara"/>
                <w:b/>
                <w:sz w:val="20"/>
                <w:szCs w:val="20"/>
                <w:lang w:val="es-EC" w:eastAsia="es-EC"/>
              </w:rPr>
            </w:pPr>
            <w:r w:rsidRPr="00FE7AF5">
              <w:rPr>
                <w:rFonts w:ascii="Candara" w:hAnsi="Candara"/>
                <w:b/>
                <w:sz w:val="20"/>
                <w:szCs w:val="20"/>
                <w:lang w:val="es-EC" w:eastAsia="es-EC"/>
              </w:rPr>
              <w:t>TIPO DE CELDA:  ALIMENTADORES CON RELÉ Y MEDIDOR</w:t>
            </w:r>
          </w:p>
        </w:tc>
      </w:tr>
      <w:tr w:rsidR="000C1212" w:rsidRPr="00D22BEC" w14:paraId="618B6C07" w14:textId="21E8AA19" w:rsidTr="00BD1E3F">
        <w:trPr>
          <w:trHeight w:val="269"/>
        </w:trPr>
        <w:tc>
          <w:tcPr>
            <w:tcW w:w="775" w:type="dxa"/>
            <w:vMerge w:val="restart"/>
            <w:shd w:val="clear" w:color="auto" w:fill="D9D9D9" w:themeFill="background1" w:themeFillShade="D9"/>
            <w:vAlign w:val="center"/>
            <w:hideMark/>
          </w:tcPr>
          <w:p w14:paraId="563F9DF7" w14:textId="77B6DE7D" w:rsidR="000C1212" w:rsidRPr="00BD1E3F" w:rsidRDefault="000C1212" w:rsidP="00D22BEC">
            <w:pPr>
              <w:jc w:val="center"/>
              <w:rPr>
                <w:rFonts w:ascii="Candara" w:hAnsi="Candara"/>
                <w:b/>
                <w:sz w:val="16"/>
                <w:szCs w:val="16"/>
                <w:lang w:val="es-EC" w:eastAsia="es-EC"/>
              </w:rPr>
            </w:pPr>
            <w:r w:rsidRPr="00BD1E3F">
              <w:rPr>
                <w:rFonts w:ascii="Candara" w:eastAsia="Calibri" w:hAnsi="Candara"/>
                <w:b/>
                <w:sz w:val="16"/>
                <w:szCs w:val="16"/>
                <w:lang w:val="es-EC"/>
              </w:rPr>
              <w:t>ÍTEM</w:t>
            </w:r>
          </w:p>
        </w:tc>
        <w:tc>
          <w:tcPr>
            <w:tcW w:w="3195" w:type="dxa"/>
            <w:vMerge w:val="restart"/>
            <w:shd w:val="clear" w:color="auto" w:fill="D9D9D9" w:themeFill="background1" w:themeFillShade="D9"/>
            <w:vAlign w:val="center"/>
            <w:hideMark/>
          </w:tcPr>
          <w:p w14:paraId="619BE080" w14:textId="09E3639E" w:rsidR="000C1212" w:rsidRPr="00BD1E3F" w:rsidRDefault="000C1212" w:rsidP="00D22BEC">
            <w:pPr>
              <w:jc w:val="center"/>
              <w:rPr>
                <w:rFonts w:ascii="Candara" w:hAnsi="Candara"/>
                <w:b/>
                <w:sz w:val="16"/>
                <w:szCs w:val="16"/>
                <w:lang w:val="es-EC" w:eastAsia="es-EC"/>
              </w:rPr>
            </w:pPr>
            <w:r w:rsidRPr="00BD1E3F">
              <w:rPr>
                <w:rFonts w:ascii="Candara" w:eastAsia="Calibri" w:hAnsi="Candara"/>
                <w:b/>
                <w:sz w:val="16"/>
                <w:szCs w:val="16"/>
                <w:lang w:val="es-EC"/>
              </w:rPr>
              <w:t>DESCRIPCIÓN</w:t>
            </w:r>
          </w:p>
        </w:tc>
        <w:tc>
          <w:tcPr>
            <w:tcW w:w="850" w:type="dxa"/>
            <w:vMerge w:val="restart"/>
            <w:shd w:val="clear" w:color="auto" w:fill="D9D9D9" w:themeFill="background1" w:themeFillShade="D9"/>
            <w:vAlign w:val="center"/>
            <w:hideMark/>
          </w:tcPr>
          <w:p w14:paraId="34006B30" w14:textId="4F2B3A8C" w:rsidR="000C1212" w:rsidRPr="00BD1E3F" w:rsidRDefault="000C1212" w:rsidP="00D22BEC">
            <w:pPr>
              <w:jc w:val="center"/>
              <w:rPr>
                <w:rFonts w:ascii="Candara" w:hAnsi="Candara"/>
                <w:b/>
                <w:sz w:val="16"/>
                <w:szCs w:val="16"/>
                <w:lang w:val="es-EC" w:eastAsia="es-EC"/>
              </w:rPr>
            </w:pPr>
            <w:r w:rsidRPr="00BD1E3F">
              <w:rPr>
                <w:rFonts w:ascii="Candara" w:eastAsia="Calibri" w:hAnsi="Candara"/>
                <w:b/>
                <w:sz w:val="16"/>
                <w:szCs w:val="16"/>
                <w:lang w:val="es-EC"/>
              </w:rPr>
              <w:t>UNIDAD</w:t>
            </w:r>
          </w:p>
        </w:tc>
        <w:tc>
          <w:tcPr>
            <w:tcW w:w="5387" w:type="dxa"/>
            <w:gridSpan w:val="3"/>
            <w:shd w:val="clear" w:color="auto" w:fill="D9D9D9" w:themeFill="background1" w:themeFillShade="D9"/>
            <w:vAlign w:val="center"/>
            <w:hideMark/>
          </w:tcPr>
          <w:p w14:paraId="75D233CE" w14:textId="0E8516F4" w:rsidR="000C1212" w:rsidRPr="00BD1E3F" w:rsidRDefault="000C1212" w:rsidP="00D22BEC">
            <w:pPr>
              <w:jc w:val="center"/>
              <w:rPr>
                <w:rFonts w:ascii="Candara" w:hAnsi="Candara"/>
                <w:b/>
                <w:sz w:val="16"/>
                <w:szCs w:val="16"/>
                <w:lang w:val="es-EC" w:eastAsia="es-EC"/>
              </w:rPr>
            </w:pPr>
            <w:r w:rsidRPr="00BD1E3F">
              <w:rPr>
                <w:rFonts w:ascii="Candara" w:eastAsia="Calibri" w:hAnsi="Candara"/>
                <w:b/>
                <w:sz w:val="16"/>
                <w:szCs w:val="16"/>
                <w:lang w:val="es-EC"/>
              </w:rPr>
              <w:t>DETALLE DE LOS DATOS TÉCNICOS REQUERIDOS</w:t>
            </w:r>
          </w:p>
        </w:tc>
      </w:tr>
      <w:tr w:rsidR="000C1212" w:rsidRPr="00D22BEC" w14:paraId="675EE774" w14:textId="1C1A64EB" w:rsidTr="00BD1E3F">
        <w:trPr>
          <w:trHeight w:val="515"/>
        </w:trPr>
        <w:tc>
          <w:tcPr>
            <w:tcW w:w="775" w:type="dxa"/>
            <w:vMerge/>
            <w:shd w:val="clear" w:color="auto" w:fill="D9D9D9" w:themeFill="background1" w:themeFillShade="D9"/>
            <w:vAlign w:val="center"/>
            <w:hideMark/>
          </w:tcPr>
          <w:p w14:paraId="3CBC2501" w14:textId="77777777" w:rsidR="000C1212" w:rsidRPr="00BD1E3F" w:rsidRDefault="000C1212" w:rsidP="00D22BEC">
            <w:pPr>
              <w:jc w:val="center"/>
              <w:rPr>
                <w:rFonts w:ascii="Candara" w:hAnsi="Candara"/>
                <w:b/>
                <w:sz w:val="16"/>
                <w:szCs w:val="16"/>
                <w:lang w:val="es-EC" w:eastAsia="es-EC"/>
              </w:rPr>
            </w:pPr>
          </w:p>
        </w:tc>
        <w:tc>
          <w:tcPr>
            <w:tcW w:w="3195" w:type="dxa"/>
            <w:vMerge/>
            <w:shd w:val="clear" w:color="auto" w:fill="D9D9D9" w:themeFill="background1" w:themeFillShade="D9"/>
            <w:vAlign w:val="center"/>
            <w:hideMark/>
          </w:tcPr>
          <w:p w14:paraId="18E476C0" w14:textId="77777777" w:rsidR="000C1212" w:rsidRPr="00BD1E3F" w:rsidRDefault="000C1212" w:rsidP="00D22BEC">
            <w:pPr>
              <w:jc w:val="center"/>
              <w:rPr>
                <w:rFonts w:ascii="Candara" w:hAnsi="Candara"/>
                <w:b/>
                <w:sz w:val="16"/>
                <w:szCs w:val="16"/>
                <w:lang w:val="es-EC" w:eastAsia="es-EC"/>
              </w:rPr>
            </w:pPr>
          </w:p>
        </w:tc>
        <w:tc>
          <w:tcPr>
            <w:tcW w:w="850" w:type="dxa"/>
            <w:vMerge/>
            <w:shd w:val="clear" w:color="auto" w:fill="D9D9D9" w:themeFill="background1" w:themeFillShade="D9"/>
            <w:vAlign w:val="center"/>
            <w:hideMark/>
          </w:tcPr>
          <w:p w14:paraId="0FAC5FFF" w14:textId="77777777" w:rsidR="000C1212" w:rsidRPr="00BD1E3F" w:rsidRDefault="000C1212" w:rsidP="00D22BEC">
            <w:pPr>
              <w:jc w:val="center"/>
              <w:rPr>
                <w:rFonts w:ascii="Candara" w:hAnsi="Candara"/>
                <w:b/>
                <w:sz w:val="16"/>
                <w:szCs w:val="16"/>
                <w:lang w:val="es-EC" w:eastAsia="es-EC"/>
              </w:rPr>
            </w:pPr>
          </w:p>
        </w:tc>
        <w:tc>
          <w:tcPr>
            <w:tcW w:w="2552" w:type="dxa"/>
            <w:shd w:val="clear" w:color="auto" w:fill="D9D9D9" w:themeFill="background1" w:themeFillShade="D9"/>
            <w:vAlign w:val="center"/>
            <w:hideMark/>
          </w:tcPr>
          <w:p w14:paraId="62EB6E9C" w14:textId="517D238B" w:rsidR="000C1212" w:rsidRPr="00BD1E3F" w:rsidRDefault="000C1212" w:rsidP="00E07E98">
            <w:pPr>
              <w:jc w:val="center"/>
              <w:rPr>
                <w:rFonts w:ascii="Candara" w:hAnsi="Candara"/>
                <w:b/>
                <w:sz w:val="16"/>
                <w:szCs w:val="16"/>
                <w:lang w:val="es-EC" w:eastAsia="es-EC"/>
              </w:rPr>
            </w:pPr>
            <w:r w:rsidRPr="00BD1E3F">
              <w:rPr>
                <w:rFonts w:ascii="Candara" w:eastAsia="Calibri" w:hAnsi="Candara"/>
                <w:b/>
                <w:sz w:val="16"/>
                <w:szCs w:val="16"/>
                <w:lang w:val="es-EC"/>
              </w:rPr>
              <w:t>ESPECIFICACIÓN SOLICITADA</w:t>
            </w:r>
          </w:p>
        </w:tc>
        <w:tc>
          <w:tcPr>
            <w:tcW w:w="1417" w:type="dxa"/>
            <w:shd w:val="clear" w:color="auto" w:fill="D9D9D9" w:themeFill="background1" w:themeFillShade="D9"/>
            <w:vAlign w:val="center"/>
            <w:hideMark/>
          </w:tcPr>
          <w:p w14:paraId="7CFF409E" w14:textId="650D3428" w:rsidR="000C1212" w:rsidRPr="00BD1E3F" w:rsidRDefault="000C1212" w:rsidP="00D22BEC">
            <w:pPr>
              <w:jc w:val="center"/>
              <w:rPr>
                <w:rFonts w:ascii="Candara" w:hAnsi="Candara"/>
                <w:b/>
                <w:sz w:val="16"/>
                <w:szCs w:val="16"/>
                <w:lang w:val="es-EC" w:eastAsia="es-EC"/>
              </w:rPr>
            </w:pPr>
            <w:r w:rsidRPr="00BD1E3F">
              <w:rPr>
                <w:rFonts w:ascii="Candara" w:eastAsia="Calibri" w:hAnsi="Candara"/>
                <w:b/>
                <w:sz w:val="16"/>
                <w:szCs w:val="16"/>
                <w:lang w:val="es-EC"/>
              </w:rPr>
              <w:t>ESPECIFICACIÓN OFERTADA</w:t>
            </w:r>
          </w:p>
        </w:tc>
        <w:tc>
          <w:tcPr>
            <w:tcW w:w="1418" w:type="dxa"/>
            <w:shd w:val="clear" w:color="auto" w:fill="D9D9D9" w:themeFill="background1" w:themeFillShade="D9"/>
          </w:tcPr>
          <w:p w14:paraId="3B9E413F" w14:textId="780C4C8E" w:rsidR="000C1212" w:rsidRPr="00BD1E3F" w:rsidRDefault="000C1212" w:rsidP="00D22BEC">
            <w:pPr>
              <w:jc w:val="center"/>
              <w:rPr>
                <w:rFonts w:ascii="Candara" w:hAnsi="Candara"/>
                <w:b/>
                <w:sz w:val="16"/>
                <w:szCs w:val="16"/>
                <w:lang w:val="es-EC" w:eastAsia="es-EC"/>
              </w:rPr>
            </w:pPr>
            <w:r w:rsidRPr="00BD1E3F">
              <w:rPr>
                <w:rFonts w:ascii="Candara" w:eastAsia="Calibri" w:hAnsi="Candara"/>
                <w:b/>
                <w:sz w:val="16"/>
                <w:szCs w:val="16"/>
                <w:lang w:val="es-EC"/>
              </w:rPr>
              <w:t>PÁGINA DE ESPECIFICACIÓN OFERTADA # FOLIO</w:t>
            </w:r>
          </w:p>
        </w:tc>
      </w:tr>
      <w:tr w:rsidR="000C1212" w:rsidRPr="00D22BEC" w14:paraId="69EDD244" w14:textId="4139D85E" w:rsidTr="00BD1E3F">
        <w:trPr>
          <w:trHeight w:val="319"/>
        </w:trPr>
        <w:tc>
          <w:tcPr>
            <w:tcW w:w="775" w:type="dxa"/>
            <w:shd w:val="clear" w:color="auto" w:fill="FFFFFF" w:themeFill="background1"/>
            <w:vAlign w:val="center"/>
            <w:hideMark/>
          </w:tcPr>
          <w:p w14:paraId="3EE2494C" w14:textId="77777777" w:rsidR="000C1212" w:rsidRPr="00BD1E3F" w:rsidRDefault="000C1212" w:rsidP="00BD1E3F">
            <w:pPr>
              <w:jc w:val="center"/>
              <w:rPr>
                <w:rFonts w:ascii="Candara" w:hAnsi="Candara"/>
                <w:b/>
                <w:sz w:val="20"/>
                <w:szCs w:val="20"/>
                <w:lang w:val="es-EC" w:eastAsia="es-EC"/>
              </w:rPr>
            </w:pPr>
            <w:r w:rsidRPr="00BD1E3F">
              <w:rPr>
                <w:rFonts w:ascii="Candara" w:hAnsi="Candara"/>
                <w:b/>
                <w:sz w:val="20"/>
                <w:szCs w:val="20"/>
                <w:lang w:val="es-EC" w:eastAsia="es-EC"/>
              </w:rPr>
              <w:t>1</w:t>
            </w:r>
          </w:p>
        </w:tc>
        <w:tc>
          <w:tcPr>
            <w:tcW w:w="3195" w:type="dxa"/>
            <w:shd w:val="clear" w:color="auto" w:fill="FFFFFF" w:themeFill="background1"/>
            <w:vAlign w:val="center"/>
            <w:hideMark/>
          </w:tcPr>
          <w:p w14:paraId="0A22C1A1" w14:textId="77777777" w:rsidR="000C1212" w:rsidRPr="00BD1E3F" w:rsidRDefault="000C1212" w:rsidP="00D22BEC">
            <w:pPr>
              <w:rPr>
                <w:rFonts w:ascii="Candara" w:hAnsi="Candara"/>
                <w:b/>
                <w:sz w:val="20"/>
                <w:szCs w:val="20"/>
                <w:lang w:val="es-EC" w:eastAsia="es-EC"/>
              </w:rPr>
            </w:pPr>
            <w:r w:rsidRPr="00BD1E3F">
              <w:rPr>
                <w:rFonts w:ascii="Candara" w:hAnsi="Candara"/>
                <w:b/>
                <w:sz w:val="20"/>
                <w:szCs w:val="20"/>
                <w:lang w:val="es-EC" w:eastAsia="es-EC"/>
              </w:rPr>
              <w:t>CARACTERÍSTICAS RELEVANTES</w:t>
            </w:r>
          </w:p>
        </w:tc>
        <w:tc>
          <w:tcPr>
            <w:tcW w:w="850" w:type="dxa"/>
            <w:shd w:val="clear" w:color="auto" w:fill="FFFFFF" w:themeFill="background1"/>
            <w:vAlign w:val="center"/>
            <w:hideMark/>
          </w:tcPr>
          <w:p w14:paraId="726AE8DE" w14:textId="77777777" w:rsidR="000C1212" w:rsidRPr="00D22BEC" w:rsidRDefault="000C1212" w:rsidP="00D22BEC">
            <w:pPr>
              <w:rPr>
                <w:rFonts w:ascii="Candara" w:hAnsi="Candara"/>
                <w:sz w:val="20"/>
                <w:szCs w:val="20"/>
                <w:lang w:val="es-EC" w:eastAsia="es-EC"/>
              </w:rPr>
            </w:pPr>
            <w:r w:rsidRPr="00D22BEC">
              <w:rPr>
                <w:rFonts w:ascii="Candara" w:hAnsi="Candara"/>
                <w:sz w:val="20"/>
                <w:szCs w:val="20"/>
                <w:lang w:val="es-EC" w:eastAsia="es-EC"/>
              </w:rPr>
              <w:t> </w:t>
            </w:r>
          </w:p>
        </w:tc>
        <w:tc>
          <w:tcPr>
            <w:tcW w:w="2552" w:type="dxa"/>
            <w:shd w:val="clear" w:color="auto" w:fill="FFFFFF" w:themeFill="background1"/>
            <w:vAlign w:val="center"/>
            <w:hideMark/>
          </w:tcPr>
          <w:p w14:paraId="0A749360" w14:textId="32D735C7" w:rsidR="000C1212" w:rsidRPr="00D22BEC" w:rsidRDefault="000C1212" w:rsidP="00E07E98">
            <w:pPr>
              <w:jc w:val="center"/>
              <w:rPr>
                <w:rFonts w:ascii="Candara" w:hAnsi="Candara"/>
                <w:sz w:val="20"/>
                <w:szCs w:val="20"/>
                <w:lang w:val="es-EC" w:eastAsia="es-EC"/>
              </w:rPr>
            </w:pPr>
          </w:p>
        </w:tc>
        <w:tc>
          <w:tcPr>
            <w:tcW w:w="1417" w:type="dxa"/>
            <w:shd w:val="clear" w:color="auto" w:fill="FFFFFF" w:themeFill="background1"/>
            <w:vAlign w:val="center"/>
            <w:hideMark/>
          </w:tcPr>
          <w:p w14:paraId="35466DC4" w14:textId="77777777" w:rsidR="000C1212" w:rsidRPr="00D22BEC" w:rsidRDefault="000C1212" w:rsidP="00D22BEC">
            <w:pPr>
              <w:rPr>
                <w:rFonts w:ascii="Candara" w:hAnsi="Candara"/>
                <w:sz w:val="20"/>
                <w:szCs w:val="20"/>
                <w:lang w:val="es-EC" w:eastAsia="es-EC"/>
              </w:rPr>
            </w:pPr>
            <w:r w:rsidRPr="00D22BEC">
              <w:rPr>
                <w:rFonts w:ascii="Candara" w:hAnsi="Candara"/>
                <w:sz w:val="20"/>
                <w:szCs w:val="20"/>
                <w:lang w:val="es-EC" w:eastAsia="es-EC"/>
              </w:rPr>
              <w:t> </w:t>
            </w:r>
          </w:p>
        </w:tc>
        <w:tc>
          <w:tcPr>
            <w:tcW w:w="1418" w:type="dxa"/>
            <w:shd w:val="clear" w:color="auto" w:fill="FFFFFF" w:themeFill="background1"/>
          </w:tcPr>
          <w:p w14:paraId="632E56C1" w14:textId="77777777" w:rsidR="000C1212" w:rsidRPr="00D22BEC" w:rsidRDefault="000C1212" w:rsidP="00D22BEC">
            <w:pPr>
              <w:rPr>
                <w:rFonts w:ascii="Candara" w:hAnsi="Candara"/>
                <w:sz w:val="20"/>
                <w:szCs w:val="20"/>
                <w:lang w:val="es-EC" w:eastAsia="es-EC"/>
              </w:rPr>
            </w:pPr>
          </w:p>
        </w:tc>
      </w:tr>
      <w:tr w:rsidR="000C1212" w:rsidRPr="00D22BEC" w14:paraId="13AABBC9" w14:textId="03C30455" w:rsidTr="00F63D43">
        <w:trPr>
          <w:trHeight w:val="326"/>
        </w:trPr>
        <w:tc>
          <w:tcPr>
            <w:tcW w:w="775" w:type="dxa"/>
            <w:shd w:val="clear" w:color="auto" w:fill="auto"/>
            <w:vAlign w:val="center"/>
            <w:hideMark/>
          </w:tcPr>
          <w:p w14:paraId="63A86147"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1.1</w:t>
            </w:r>
          </w:p>
        </w:tc>
        <w:tc>
          <w:tcPr>
            <w:tcW w:w="3195" w:type="dxa"/>
            <w:shd w:val="clear" w:color="auto" w:fill="auto"/>
            <w:vAlign w:val="center"/>
            <w:hideMark/>
          </w:tcPr>
          <w:p w14:paraId="4DA8D42F"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Fabricante</w:t>
            </w:r>
          </w:p>
        </w:tc>
        <w:tc>
          <w:tcPr>
            <w:tcW w:w="850" w:type="dxa"/>
            <w:shd w:val="clear" w:color="auto" w:fill="auto"/>
            <w:vAlign w:val="center"/>
            <w:hideMark/>
          </w:tcPr>
          <w:p w14:paraId="60E0DE6C"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2DC1BCC9"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7C7445E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6B89D8AA" w14:textId="77777777" w:rsidR="000C1212" w:rsidRPr="00D22BEC" w:rsidRDefault="000C1212" w:rsidP="00D22BEC">
            <w:pPr>
              <w:rPr>
                <w:rStyle w:val="Textoennegrita"/>
                <w:rFonts w:ascii="Candara" w:hAnsi="Candara"/>
                <w:b w:val="0"/>
                <w:sz w:val="20"/>
                <w:szCs w:val="20"/>
              </w:rPr>
            </w:pPr>
          </w:p>
        </w:tc>
      </w:tr>
      <w:tr w:rsidR="000C1212" w:rsidRPr="00D22BEC" w14:paraId="35952C61" w14:textId="2249DCE8" w:rsidTr="00F63D43">
        <w:trPr>
          <w:trHeight w:val="237"/>
        </w:trPr>
        <w:tc>
          <w:tcPr>
            <w:tcW w:w="775" w:type="dxa"/>
            <w:shd w:val="clear" w:color="auto" w:fill="auto"/>
            <w:vAlign w:val="center"/>
            <w:hideMark/>
          </w:tcPr>
          <w:p w14:paraId="17F2D415"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1.2</w:t>
            </w:r>
          </w:p>
        </w:tc>
        <w:tc>
          <w:tcPr>
            <w:tcW w:w="3195" w:type="dxa"/>
            <w:shd w:val="clear" w:color="auto" w:fill="auto"/>
            <w:vAlign w:val="center"/>
            <w:hideMark/>
          </w:tcPr>
          <w:p w14:paraId="59BED6BC"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Modelo</w:t>
            </w:r>
          </w:p>
        </w:tc>
        <w:tc>
          <w:tcPr>
            <w:tcW w:w="850" w:type="dxa"/>
            <w:shd w:val="clear" w:color="auto" w:fill="auto"/>
            <w:vAlign w:val="center"/>
            <w:hideMark/>
          </w:tcPr>
          <w:p w14:paraId="0940D17A"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16B0ED5F"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1C8F03E5"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06AC8089" w14:textId="77777777" w:rsidR="000C1212" w:rsidRPr="00D22BEC" w:rsidRDefault="000C1212" w:rsidP="00D22BEC">
            <w:pPr>
              <w:rPr>
                <w:rStyle w:val="Textoennegrita"/>
                <w:rFonts w:ascii="Candara" w:hAnsi="Candara"/>
                <w:b w:val="0"/>
                <w:sz w:val="20"/>
                <w:szCs w:val="20"/>
              </w:rPr>
            </w:pPr>
          </w:p>
        </w:tc>
      </w:tr>
      <w:tr w:rsidR="000C1212" w:rsidRPr="00D22BEC" w14:paraId="68C80E76" w14:textId="22CBA97D" w:rsidTr="00F63D43">
        <w:trPr>
          <w:trHeight w:val="326"/>
        </w:trPr>
        <w:tc>
          <w:tcPr>
            <w:tcW w:w="775" w:type="dxa"/>
            <w:shd w:val="clear" w:color="auto" w:fill="auto"/>
            <w:vAlign w:val="center"/>
            <w:hideMark/>
          </w:tcPr>
          <w:p w14:paraId="36D443F4"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1.3</w:t>
            </w:r>
          </w:p>
        </w:tc>
        <w:tc>
          <w:tcPr>
            <w:tcW w:w="3195" w:type="dxa"/>
            <w:shd w:val="clear" w:color="auto" w:fill="auto"/>
            <w:vAlign w:val="center"/>
            <w:hideMark/>
          </w:tcPr>
          <w:p w14:paraId="083FC2C2"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País de Origen</w:t>
            </w:r>
          </w:p>
        </w:tc>
        <w:tc>
          <w:tcPr>
            <w:tcW w:w="850" w:type="dxa"/>
            <w:shd w:val="clear" w:color="auto" w:fill="auto"/>
            <w:vAlign w:val="center"/>
            <w:hideMark/>
          </w:tcPr>
          <w:p w14:paraId="111F3B29"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762D4D96"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43066E73"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7A31F035" w14:textId="77777777" w:rsidR="000C1212" w:rsidRPr="00D22BEC" w:rsidRDefault="000C1212" w:rsidP="00D22BEC">
            <w:pPr>
              <w:rPr>
                <w:rStyle w:val="Textoennegrita"/>
                <w:rFonts w:ascii="Candara" w:hAnsi="Candara"/>
                <w:b w:val="0"/>
                <w:sz w:val="20"/>
                <w:szCs w:val="20"/>
              </w:rPr>
            </w:pPr>
          </w:p>
        </w:tc>
      </w:tr>
      <w:tr w:rsidR="000C1212" w:rsidRPr="00D22BEC" w14:paraId="0383E454" w14:textId="68D90C40" w:rsidTr="00F63D43">
        <w:trPr>
          <w:trHeight w:val="326"/>
        </w:trPr>
        <w:tc>
          <w:tcPr>
            <w:tcW w:w="775" w:type="dxa"/>
            <w:shd w:val="clear" w:color="auto" w:fill="auto"/>
            <w:vAlign w:val="center"/>
            <w:hideMark/>
          </w:tcPr>
          <w:p w14:paraId="5DDFB928"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1.4</w:t>
            </w:r>
          </w:p>
        </w:tc>
        <w:tc>
          <w:tcPr>
            <w:tcW w:w="3195" w:type="dxa"/>
            <w:shd w:val="clear" w:color="auto" w:fill="auto"/>
            <w:vAlign w:val="center"/>
            <w:hideMark/>
          </w:tcPr>
          <w:p w14:paraId="6ACF09C5"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Dimensiones (largo x ancho x alto)</w:t>
            </w:r>
          </w:p>
        </w:tc>
        <w:tc>
          <w:tcPr>
            <w:tcW w:w="850" w:type="dxa"/>
            <w:shd w:val="clear" w:color="auto" w:fill="auto"/>
            <w:vAlign w:val="center"/>
            <w:hideMark/>
          </w:tcPr>
          <w:p w14:paraId="23B6CD65"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36F254DD"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09AE6C78"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69B7DBC6" w14:textId="77777777" w:rsidR="000C1212" w:rsidRPr="00D22BEC" w:rsidRDefault="000C1212" w:rsidP="00D22BEC">
            <w:pPr>
              <w:rPr>
                <w:rStyle w:val="Textoennegrita"/>
                <w:rFonts w:ascii="Candara" w:hAnsi="Candara"/>
                <w:b w:val="0"/>
                <w:sz w:val="20"/>
                <w:szCs w:val="20"/>
              </w:rPr>
            </w:pPr>
          </w:p>
        </w:tc>
      </w:tr>
      <w:tr w:rsidR="000C1212" w:rsidRPr="00D22BEC" w14:paraId="5754C932" w14:textId="4D7723AE" w:rsidTr="00F63D43">
        <w:trPr>
          <w:trHeight w:val="326"/>
        </w:trPr>
        <w:tc>
          <w:tcPr>
            <w:tcW w:w="775" w:type="dxa"/>
            <w:shd w:val="clear" w:color="auto" w:fill="auto"/>
            <w:vAlign w:val="center"/>
            <w:hideMark/>
          </w:tcPr>
          <w:p w14:paraId="75DB2ED9"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1.5</w:t>
            </w:r>
          </w:p>
        </w:tc>
        <w:tc>
          <w:tcPr>
            <w:tcW w:w="3195" w:type="dxa"/>
            <w:shd w:val="clear" w:color="auto" w:fill="auto"/>
            <w:vAlign w:val="center"/>
            <w:hideMark/>
          </w:tcPr>
          <w:p w14:paraId="74A12DD8"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Tensión Nominal</w:t>
            </w:r>
          </w:p>
        </w:tc>
        <w:tc>
          <w:tcPr>
            <w:tcW w:w="850" w:type="dxa"/>
            <w:shd w:val="clear" w:color="auto" w:fill="auto"/>
            <w:vAlign w:val="center"/>
            <w:hideMark/>
          </w:tcPr>
          <w:p w14:paraId="6668B0C7"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kV</w:t>
            </w:r>
          </w:p>
        </w:tc>
        <w:tc>
          <w:tcPr>
            <w:tcW w:w="2552" w:type="dxa"/>
            <w:shd w:val="clear" w:color="auto" w:fill="auto"/>
            <w:vAlign w:val="center"/>
            <w:hideMark/>
          </w:tcPr>
          <w:p w14:paraId="59529F21"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mayor o igual  24</w:t>
            </w:r>
          </w:p>
        </w:tc>
        <w:tc>
          <w:tcPr>
            <w:tcW w:w="1417" w:type="dxa"/>
            <w:shd w:val="clear" w:color="auto" w:fill="auto"/>
            <w:vAlign w:val="center"/>
            <w:hideMark/>
          </w:tcPr>
          <w:p w14:paraId="51AF90DA"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6EA0A180" w14:textId="77777777" w:rsidR="000C1212" w:rsidRPr="00D22BEC" w:rsidRDefault="000C1212" w:rsidP="00D22BEC">
            <w:pPr>
              <w:rPr>
                <w:rStyle w:val="Textoennegrita"/>
                <w:rFonts w:ascii="Candara" w:hAnsi="Candara"/>
                <w:b w:val="0"/>
                <w:sz w:val="20"/>
                <w:szCs w:val="20"/>
              </w:rPr>
            </w:pPr>
          </w:p>
        </w:tc>
      </w:tr>
      <w:tr w:rsidR="000C1212" w:rsidRPr="00D22BEC" w14:paraId="03118DB9" w14:textId="23609CCB" w:rsidTr="00BD1E3F">
        <w:trPr>
          <w:trHeight w:val="274"/>
        </w:trPr>
        <w:tc>
          <w:tcPr>
            <w:tcW w:w="775" w:type="dxa"/>
            <w:shd w:val="clear" w:color="auto" w:fill="auto"/>
            <w:vAlign w:val="center"/>
            <w:hideMark/>
          </w:tcPr>
          <w:p w14:paraId="6AB7605F"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1.6</w:t>
            </w:r>
          </w:p>
        </w:tc>
        <w:tc>
          <w:tcPr>
            <w:tcW w:w="3195" w:type="dxa"/>
            <w:shd w:val="clear" w:color="auto" w:fill="auto"/>
            <w:vAlign w:val="center"/>
            <w:hideMark/>
          </w:tcPr>
          <w:p w14:paraId="17F91B38"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Tensión de servicio</w:t>
            </w:r>
          </w:p>
        </w:tc>
        <w:tc>
          <w:tcPr>
            <w:tcW w:w="850" w:type="dxa"/>
            <w:shd w:val="clear" w:color="auto" w:fill="auto"/>
            <w:vAlign w:val="center"/>
            <w:hideMark/>
          </w:tcPr>
          <w:p w14:paraId="4A95ECBD"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kV</w:t>
            </w:r>
          </w:p>
        </w:tc>
        <w:tc>
          <w:tcPr>
            <w:tcW w:w="2552" w:type="dxa"/>
            <w:shd w:val="clear" w:color="auto" w:fill="auto"/>
            <w:vAlign w:val="center"/>
            <w:hideMark/>
          </w:tcPr>
          <w:p w14:paraId="74A7EDBE"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13,8</w:t>
            </w:r>
          </w:p>
        </w:tc>
        <w:tc>
          <w:tcPr>
            <w:tcW w:w="1417" w:type="dxa"/>
            <w:shd w:val="clear" w:color="auto" w:fill="auto"/>
            <w:vAlign w:val="center"/>
            <w:hideMark/>
          </w:tcPr>
          <w:p w14:paraId="69587F1E"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4C6BE3CC" w14:textId="77777777" w:rsidR="000C1212" w:rsidRPr="00D22BEC" w:rsidRDefault="000C1212" w:rsidP="00D22BEC">
            <w:pPr>
              <w:rPr>
                <w:rStyle w:val="Textoennegrita"/>
                <w:rFonts w:ascii="Candara" w:hAnsi="Candara"/>
                <w:b w:val="0"/>
                <w:sz w:val="20"/>
                <w:szCs w:val="20"/>
              </w:rPr>
            </w:pPr>
          </w:p>
        </w:tc>
      </w:tr>
      <w:tr w:rsidR="000C1212" w:rsidRPr="00D22BEC" w14:paraId="6A40C0D6" w14:textId="620EF0F5" w:rsidTr="00BD1E3F">
        <w:trPr>
          <w:trHeight w:val="280"/>
        </w:trPr>
        <w:tc>
          <w:tcPr>
            <w:tcW w:w="775" w:type="dxa"/>
            <w:shd w:val="clear" w:color="auto" w:fill="auto"/>
            <w:vAlign w:val="center"/>
            <w:hideMark/>
          </w:tcPr>
          <w:p w14:paraId="5376B44B"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1.7</w:t>
            </w:r>
          </w:p>
        </w:tc>
        <w:tc>
          <w:tcPr>
            <w:tcW w:w="3195" w:type="dxa"/>
            <w:shd w:val="clear" w:color="auto" w:fill="auto"/>
            <w:vAlign w:val="center"/>
            <w:hideMark/>
          </w:tcPr>
          <w:p w14:paraId="0BEF8309"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Clase de Aislación - BIL (a nivel del mar)</w:t>
            </w:r>
          </w:p>
        </w:tc>
        <w:tc>
          <w:tcPr>
            <w:tcW w:w="850" w:type="dxa"/>
            <w:shd w:val="clear" w:color="auto" w:fill="auto"/>
            <w:vAlign w:val="center"/>
            <w:hideMark/>
          </w:tcPr>
          <w:p w14:paraId="7E8295F4"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kV</w:t>
            </w:r>
          </w:p>
        </w:tc>
        <w:tc>
          <w:tcPr>
            <w:tcW w:w="2552" w:type="dxa"/>
            <w:shd w:val="clear" w:color="auto" w:fill="auto"/>
            <w:vAlign w:val="center"/>
            <w:hideMark/>
          </w:tcPr>
          <w:p w14:paraId="72BFBFDA"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mayor o igual  125</w:t>
            </w:r>
          </w:p>
        </w:tc>
        <w:tc>
          <w:tcPr>
            <w:tcW w:w="1417" w:type="dxa"/>
            <w:shd w:val="clear" w:color="auto" w:fill="auto"/>
            <w:vAlign w:val="center"/>
            <w:hideMark/>
          </w:tcPr>
          <w:p w14:paraId="4130051B"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723EDDC3" w14:textId="77777777" w:rsidR="000C1212" w:rsidRPr="00D22BEC" w:rsidRDefault="000C1212" w:rsidP="00D22BEC">
            <w:pPr>
              <w:rPr>
                <w:rStyle w:val="Textoennegrita"/>
                <w:rFonts w:ascii="Candara" w:hAnsi="Candara"/>
                <w:b w:val="0"/>
                <w:sz w:val="20"/>
                <w:szCs w:val="20"/>
              </w:rPr>
            </w:pPr>
          </w:p>
        </w:tc>
      </w:tr>
      <w:tr w:rsidR="000C1212" w:rsidRPr="00D22BEC" w14:paraId="2FCFD377" w14:textId="70CE7E38" w:rsidTr="00F63D43">
        <w:trPr>
          <w:trHeight w:val="338"/>
        </w:trPr>
        <w:tc>
          <w:tcPr>
            <w:tcW w:w="775" w:type="dxa"/>
            <w:shd w:val="clear" w:color="auto" w:fill="auto"/>
            <w:vAlign w:val="center"/>
            <w:hideMark/>
          </w:tcPr>
          <w:p w14:paraId="5132BE63"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1.8</w:t>
            </w:r>
          </w:p>
        </w:tc>
        <w:tc>
          <w:tcPr>
            <w:tcW w:w="3195" w:type="dxa"/>
            <w:shd w:val="clear" w:color="auto" w:fill="auto"/>
            <w:vAlign w:val="center"/>
            <w:hideMark/>
          </w:tcPr>
          <w:p w14:paraId="22BEC458"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Corriente Nominal Barras</w:t>
            </w:r>
          </w:p>
        </w:tc>
        <w:tc>
          <w:tcPr>
            <w:tcW w:w="850" w:type="dxa"/>
            <w:shd w:val="clear" w:color="auto" w:fill="auto"/>
            <w:vAlign w:val="center"/>
            <w:hideMark/>
          </w:tcPr>
          <w:p w14:paraId="0B7F186C"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A</w:t>
            </w:r>
          </w:p>
        </w:tc>
        <w:tc>
          <w:tcPr>
            <w:tcW w:w="2552" w:type="dxa"/>
            <w:shd w:val="clear" w:color="auto" w:fill="auto"/>
            <w:vAlign w:val="center"/>
            <w:hideMark/>
          </w:tcPr>
          <w:p w14:paraId="25D8A068"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mayor o igual a 1250</w:t>
            </w:r>
          </w:p>
        </w:tc>
        <w:tc>
          <w:tcPr>
            <w:tcW w:w="1417" w:type="dxa"/>
            <w:shd w:val="clear" w:color="auto" w:fill="auto"/>
            <w:vAlign w:val="center"/>
            <w:hideMark/>
          </w:tcPr>
          <w:p w14:paraId="028E7FF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3CCD1844" w14:textId="77777777" w:rsidR="000C1212" w:rsidRPr="00D22BEC" w:rsidRDefault="000C1212" w:rsidP="00D22BEC">
            <w:pPr>
              <w:rPr>
                <w:rStyle w:val="Textoennegrita"/>
                <w:rFonts w:ascii="Candara" w:hAnsi="Candara"/>
                <w:b w:val="0"/>
                <w:sz w:val="20"/>
                <w:szCs w:val="20"/>
              </w:rPr>
            </w:pPr>
          </w:p>
        </w:tc>
      </w:tr>
      <w:tr w:rsidR="000C1212" w:rsidRPr="00D22BEC" w14:paraId="7F8A1FCC" w14:textId="2328AE2A" w:rsidTr="00BD1E3F">
        <w:trPr>
          <w:trHeight w:val="237"/>
        </w:trPr>
        <w:tc>
          <w:tcPr>
            <w:tcW w:w="775" w:type="dxa"/>
            <w:shd w:val="clear" w:color="auto" w:fill="auto"/>
            <w:vAlign w:val="center"/>
            <w:hideMark/>
          </w:tcPr>
          <w:p w14:paraId="52F04091"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1.9</w:t>
            </w:r>
          </w:p>
        </w:tc>
        <w:tc>
          <w:tcPr>
            <w:tcW w:w="3195" w:type="dxa"/>
            <w:shd w:val="clear" w:color="auto" w:fill="auto"/>
            <w:vAlign w:val="center"/>
            <w:hideMark/>
          </w:tcPr>
          <w:p w14:paraId="65E9DE54"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Instalación</w:t>
            </w:r>
          </w:p>
        </w:tc>
        <w:tc>
          <w:tcPr>
            <w:tcW w:w="850" w:type="dxa"/>
            <w:shd w:val="clear" w:color="auto" w:fill="auto"/>
            <w:vAlign w:val="center"/>
            <w:hideMark/>
          </w:tcPr>
          <w:p w14:paraId="58032CAF"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0CD60C32"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Interior</w:t>
            </w:r>
          </w:p>
        </w:tc>
        <w:tc>
          <w:tcPr>
            <w:tcW w:w="1417" w:type="dxa"/>
            <w:shd w:val="clear" w:color="auto" w:fill="auto"/>
            <w:vAlign w:val="center"/>
            <w:hideMark/>
          </w:tcPr>
          <w:p w14:paraId="0A9E8CBF"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6AAE4358" w14:textId="77777777" w:rsidR="000C1212" w:rsidRPr="00D22BEC" w:rsidRDefault="000C1212" w:rsidP="00D22BEC">
            <w:pPr>
              <w:rPr>
                <w:rStyle w:val="Textoennegrita"/>
                <w:rFonts w:ascii="Candara" w:hAnsi="Candara"/>
                <w:b w:val="0"/>
                <w:sz w:val="20"/>
                <w:szCs w:val="20"/>
              </w:rPr>
            </w:pPr>
          </w:p>
        </w:tc>
      </w:tr>
      <w:tr w:rsidR="000C1212" w:rsidRPr="00D22BEC" w14:paraId="41D8745B" w14:textId="3A5A68C0" w:rsidTr="00BD1E3F">
        <w:trPr>
          <w:trHeight w:val="269"/>
        </w:trPr>
        <w:tc>
          <w:tcPr>
            <w:tcW w:w="775" w:type="dxa"/>
            <w:shd w:val="clear" w:color="auto" w:fill="auto"/>
            <w:vAlign w:val="center"/>
            <w:hideMark/>
          </w:tcPr>
          <w:p w14:paraId="70F2DFF3"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1.10</w:t>
            </w:r>
          </w:p>
        </w:tc>
        <w:tc>
          <w:tcPr>
            <w:tcW w:w="3195" w:type="dxa"/>
            <w:shd w:val="clear" w:color="auto" w:fill="auto"/>
            <w:vAlign w:val="center"/>
            <w:hideMark/>
          </w:tcPr>
          <w:p w14:paraId="30865D72"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Cumple Especificación Sísmica</w:t>
            </w:r>
          </w:p>
        </w:tc>
        <w:tc>
          <w:tcPr>
            <w:tcW w:w="850" w:type="dxa"/>
            <w:shd w:val="clear" w:color="auto" w:fill="auto"/>
            <w:vAlign w:val="center"/>
            <w:hideMark/>
          </w:tcPr>
          <w:p w14:paraId="2DBBB51C"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151FACB8"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Según ETG</w:t>
            </w:r>
          </w:p>
        </w:tc>
        <w:tc>
          <w:tcPr>
            <w:tcW w:w="1417" w:type="dxa"/>
            <w:shd w:val="clear" w:color="auto" w:fill="auto"/>
            <w:vAlign w:val="center"/>
            <w:hideMark/>
          </w:tcPr>
          <w:p w14:paraId="7B31D57F"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3971692A" w14:textId="77777777" w:rsidR="000C1212" w:rsidRPr="00D22BEC" w:rsidRDefault="000C1212" w:rsidP="00D22BEC">
            <w:pPr>
              <w:rPr>
                <w:rStyle w:val="Textoennegrita"/>
                <w:rFonts w:ascii="Candara" w:hAnsi="Candara"/>
                <w:b w:val="0"/>
                <w:sz w:val="20"/>
                <w:szCs w:val="20"/>
              </w:rPr>
            </w:pPr>
          </w:p>
        </w:tc>
      </w:tr>
      <w:tr w:rsidR="000C1212" w:rsidRPr="00D22BEC" w14:paraId="29BC4827" w14:textId="4EDC3AD0" w:rsidTr="00BD1E3F">
        <w:trPr>
          <w:trHeight w:val="3674"/>
        </w:trPr>
        <w:tc>
          <w:tcPr>
            <w:tcW w:w="775" w:type="dxa"/>
            <w:shd w:val="clear" w:color="auto" w:fill="auto"/>
            <w:vAlign w:val="center"/>
            <w:hideMark/>
          </w:tcPr>
          <w:p w14:paraId="27F48D6B"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1.11</w:t>
            </w:r>
          </w:p>
        </w:tc>
        <w:tc>
          <w:tcPr>
            <w:tcW w:w="3195" w:type="dxa"/>
            <w:shd w:val="clear" w:color="auto" w:fill="auto"/>
            <w:vAlign w:val="center"/>
            <w:hideMark/>
          </w:tcPr>
          <w:p w14:paraId="6BE20AD9"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Construcción Celdas</w:t>
            </w:r>
          </w:p>
        </w:tc>
        <w:tc>
          <w:tcPr>
            <w:tcW w:w="850" w:type="dxa"/>
            <w:shd w:val="clear" w:color="auto" w:fill="auto"/>
            <w:vAlign w:val="center"/>
            <w:hideMark/>
          </w:tcPr>
          <w:p w14:paraId="59C723E3"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47B89B73"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Voltaje de diseño de control 125 VDC. Indicador de posición de interruptor. Toma corriente 120 VAC. Cuadro Sinóptico De La Celda. Accesos Para Operación Manual Del Interruptor Automático. Estados De Resorte. Selector Local / Remoto Del Interruptor. Detector De Presencia/Ausencia De Tensión. Elementos De Señalización Del Interruptor. Botonera Abrir / Cerrar El Interruptor Independiente</w:t>
            </w:r>
          </w:p>
        </w:tc>
        <w:tc>
          <w:tcPr>
            <w:tcW w:w="1417" w:type="dxa"/>
            <w:shd w:val="clear" w:color="auto" w:fill="auto"/>
            <w:vAlign w:val="center"/>
            <w:hideMark/>
          </w:tcPr>
          <w:p w14:paraId="10305868"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71C90D22" w14:textId="77777777" w:rsidR="000C1212" w:rsidRPr="00D22BEC" w:rsidRDefault="000C1212" w:rsidP="00D22BEC">
            <w:pPr>
              <w:rPr>
                <w:rStyle w:val="Textoennegrita"/>
                <w:rFonts w:ascii="Candara" w:hAnsi="Candara"/>
                <w:b w:val="0"/>
                <w:sz w:val="20"/>
                <w:szCs w:val="20"/>
              </w:rPr>
            </w:pPr>
          </w:p>
        </w:tc>
      </w:tr>
      <w:tr w:rsidR="000C1212" w:rsidRPr="00D22BEC" w14:paraId="6EFA15E6" w14:textId="4909CDCF" w:rsidTr="00BD1E3F">
        <w:trPr>
          <w:trHeight w:val="328"/>
        </w:trPr>
        <w:tc>
          <w:tcPr>
            <w:tcW w:w="775" w:type="dxa"/>
            <w:shd w:val="clear" w:color="auto" w:fill="auto"/>
            <w:vAlign w:val="center"/>
            <w:hideMark/>
          </w:tcPr>
          <w:p w14:paraId="3728C6C0"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1.12</w:t>
            </w:r>
          </w:p>
        </w:tc>
        <w:tc>
          <w:tcPr>
            <w:tcW w:w="3195" w:type="dxa"/>
            <w:shd w:val="clear" w:color="auto" w:fill="auto"/>
            <w:vAlign w:val="center"/>
            <w:hideMark/>
          </w:tcPr>
          <w:p w14:paraId="325D91A3"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Grado de protección celdas</w:t>
            </w:r>
          </w:p>
        </w:tc>
        <w:tc>
          <w:tcPr>
            <w:tcW w:w="850" w:type="dxa"/>
            <w:shd w:val="clear" w:color="auto" w:fill="auto"/>
            <w:vAlign w:val="center"/>
            <w:hideMark/>
          </w:tcPr>
          <w:p w14:paraId="4AA8E48B"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4C548987"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IP4X o mayor o equivalente</w:t>
            </w:r>
          </w:p>
        </w:tc>
        <w:tc>
          <w:tcPr>
            <w:tcW w:w="1417" w:type="dxa"/>
            <w:shd w:val="clear" w:color="auto" w:fill="auto"/>
            <w:vAlign w:val="center"/>
            <w:hideMark/>
          </w:tcPr>
          <w:p w14:paraId="622CE27F"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18294CCD" w14:textId="77777777" w:rsidR="000C1212" w:rsidRPr="00D22BEC" w:rsidRDefault="000C1212" w:rsidP="00D22BEC">
            <w:pPr>
              <w:rPr>
                <w:rStyle w:val="Textoennegrita"/>
                <w:rFonts w:ascii="Candara" w:hAnsi="Candara"/>
                <w:b w:val="0"/>
                <w:sz w:val="20"/>
                <w:szCs w:val="20"/>
              </w:rPr>
            </w:pPr>
          </w:p>
        </w:tc>
      </w:tr>
      <w:tr w:rsidR="000C1212" w:rsidRPr="00D22BEC" w14:paraId="76724CE1" w14:textId="03741CB5" w:rsidTr="00BD1E3F">
        <w:trPr>
          <w:trHeight w:val="277"/>
        </w:trPr>
        <w:tc>
          <w:tcPr>
            <w:tcW w:w="775" w:type="dxa"/>
            <w:shd w:val="clear" w:color="auto" w:fill="auto"/>
            <w:vAlign w:val="center"/>
            <w:hideMark/>
          </w:tcPr>
          <w:p w14:paraId="0B270AC0"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1.13</w:t>
            </w:r>
          </w:p>
        </w:tc>
        <w:tc>
          <w:tcPr>
            <w:tcW w:w="3195" w:type="dxa"/>
            <w:shd w:val="clear" w:color="auto" w:fill="auto"/>
            <w:vAlign w:val="center"/>
            <w:hideMark/>
          </w:tcPr>
          <w:p w14:paraId="73D41454"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A prueba de arco interno</w:t>
            </w:r>
          </w:p>
        </w:tc>
        <w:tc>
          <w:tcPr>
            <w:tcW w:w="850" w:type="dxa"/>
            <w:shd w:val="clear" w:color="auto" w:fill="auto"/>
            <w:vAlign w:val="center"/>
            <w:hideMark/>
          </w:tcPr>
          <w:p w14:paraId="2A1CDDA4"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306FB19F"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Si</w:t>
            </w:r>
          </w:p>
        </w:tc>
        <w:tc>
          <w:tcPr>
            <w:tcW w:w="1417" w:type="dxa"/>
            <w:shd w:val="clear" w:color="auto" w:fill="auto"/>
            <w:vAlign w:val="center"/>
            <w:hideMark/>
          </w:tcPr>
          <w:p w14:paraId="47FE00D2"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187E0321" w14:textId="77777777" w:rsidR="000C1212" w:rsidRPr="00D22BEC" w:rsidRDefault="000C1212" w:rsidP="00D22BEC">
            <w:pPr>
              <w:rPr>
                <w:rStyle w:val="Textoennegrita"/>
                <w:rFonts w:ascii="Candara" w:hAnsi="Candara"/>
                <w:b w:val="0"/>
                <w:sz w:val="20"/>
                <w:szCs w:val="20"/>
              </w:rPr>
            </w:pPr>
          </w:p>
        </w:tc>
      </w:tr>
      <w:tr w:rsidR="000C1212" w:rsidRPr="00D22BEC" w14:paraId="70E81EF1" w14:textId="354AC562" w:rsidTr="00BD1E3F">
        <w:trPr>
          <w:trHeight w:val="267"/>
        </w:trPr>
        <w:tc>
          <w:tcPr>
            <w:tcW w:w="775" w:type="dxa"/>
            <w:shd w:val="clear" w:color="auto" w:fill="auto"/>
            <w:vAlign w:val="center"/>
            <w:hideMark/>
          </w:tcPr>
          <w:p w14:paraId="19FC56B7"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1.14</w:t>
            </w:r>
          </w:p>
        </w:tc>
        <w:tc>
          <w:tcPr>
            <w:tcW w:w="3195" w:type="dxa"/>
            <w:vMerge w:val="restart"/>
            <w:shd w:val="clear" w:color="auto" w:fill="auto"/>
            <w:vAlign w:val="center"/>
            <w:hideMark/>
          </w:tcPr>
          <w:p w14:paraId="00977171"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Color</w:t>
            </w:r>
          </w:p>
        </w:tc>
        <w:tc>
          <w:tcPr>
            <w:tcW w:w="850" w:type="dxa"/>
            <w:vMerge w:val="restart"/>
            <w:shd w:val="clear" w:color="auto" w:fill="auto"/>
            <w:vAlign w:val="center"/>
            <w:hideMark/>
          </w:tcPr>
          <w:p w14:paraId="4CE7B00D"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6F59BECF"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60F9F991"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10830384" w14:textId="77777777" w:rsidR="000C1212" w:rsidRPr="00D22BEC" w:rsidRDefault="000C1212" w:rsidP="00D22BEC">
            <w:pPr>
              <w:rPr>
                <w:rStyle w:val="Textoennegrita"/>
                <w:rFonts w:ascii="Candara" w:hAnsi="Candara"/>
                <w:b w:val="0"/>
                <w:sz w:val="20"/>
                <w:szCs w:val="20"/>
              </w:rPr>
            </w:pPr>
          </w:p>
        </w:tc>
      </w:tr>
      <w:tr w:rsidR="000C1212" w:rsidRPr="00D22BEC" w14:paraId="5CF9E24F" w14:textId="0D2A9A4D" w:rsidTr="00BD1E3F">
        <w:trPr>
          <w:trHeight w:val="143"/>
        </w:trPr>
        <w:tc>
          <w:tcPr>
            <w:tcW w:w="775" w:type="dxa"/>
            <w:shd w:val="clear" w:color="auto" w:fill="auto"/>
            <w:vAlign w:val="center"/>
            <w:hideMark/>
          </w:tcPr>
          <w:p w14:paraId="13F7F9A4"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1.15</w:t>
            </w:r>
          </w:p>
        </w:tc>
        <w:tc>
          <w:tcPr>
            <w:tcW w:w="3195" w:type="dxa"/>
            <w:vMerge/>
            <w:vAlign w:val="center"/>
            <w:hideMark/>
          </w:tcPr>
          <w:p w14:paraId="2B30C63F" w14:textId="77777777" w:rsidR="000C1212" w:rsidRPr="00D22BEC" w:rsidRDefault="000C1212" w:rsidP="00D22BEC">
            <w:pPr>
              <w:rPr>
                <w:rStyle w:val="Textoennegrita"/>
                <w:rFonts w:ascii="Candara" w:hAnsi="Candara"/>
                <w:b w:val="0"/>
                <w:sz w:val="20"/>
                <w:szCs w:val="20"/>
              </w:rPr>
            </w:pPr>
          </w:p>
        </w:tc>
        <w:tc>
          <w:tcPr>
            <w:tcW w:w="850" w:type="dxa"/>
            <w:vMerge/>
            <w:vAlign w:val="center"/>
            <w:hideMark/>
          </w:tcPr>
          <w:p w14:paraId="0932252C" w14:textId="77777777" w:rsidR="000C1212" w:rsidRPr="00D22BEC" w:rsidRDefault="000C1212" w:rsidP="00BD1E3F">
            <w:pPr>
              <w:jc w:val="center"/>
              <w:rPr>
                <w:rStyle w:val="Textoennegrita"/>
                <w:rFonts w:ascii="Candara" w:hAnsi="Candara"/>
                <w:b w:val="0"/>
                <w:sz w:val="20"/>
                <w:szCs w:val="20"/>
              </w:rPr>
            </w:pPr>
          </w:p>
        </w:tc>
        <w:tc>
          <w:tcPr>
            <w:tcW w:w="2552" w:type="dxa"/>
            <w:shd w:val="clear" w:color="auto" w:fill="auto"/>
            <w:vAlign w:val="center"/>
            <w:hideMark/>
          </w:tcPr>
          <w:p w14:paraId="63C8CAFF"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29207374"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366E2A0E" w14:textId="77777777" w:rsidR="000C1212" w:rsidRPr="00D22BEC" w:rsidRDefault="000C1212" w:rsidP="00D22BEC">
            <w:pPr>
              <w:rPr>
                <w:rStyle w:val="Textoennegrita"/>
                <w:rFonts w:ascii="Candara" w:hAnsi="Candara"/>
                <w:b w:val="0"/>
                <w:sz w:val="20"/>
                <w:szCs w:val="20"/>
              </w:rPr>
            </w:pPr>
          </w:p>
        </w:tc>
      </w:tr>
      <w:tr w:rsidR="000C1212" w:rsidRPr="00D22BEC" w14:paraId="57054F9E" w14:textId="3B5029C3" w:rsidTr="00BD1E3F">
        <w:trPr>
          <w:trHeight w:val="317"/>
        </w:trPr>
        <w:tc>
          <w:tcPr>
            <w:tcW w:w="775" w:type="dxa"/>
            <w:shd w:val="clear" w:color="000000" w:fill="D9D9D9"/>
            <w:vAlign w:val="center"/>
            <w:hideMark/>
          </w:tcPr>
          <w:p w14:paraId="796BE13D" w14:textId="77777777" w:rsidR="000C1212" w:rsidRPr="00BD1E3F" w:rsidRDefault="000C1212" w:rsidP="00BD1E3F">
            <w:pPr>
              <w:jc w:val="center"/>
              <w:rPr>
                <w:rStyle w:val="Textoennegrita"/>
                <w:rFonts w:ascii="Candara" w:hAnsi="Candara"/>
                <w:sz w:val="20"/>
                <w:szCs w:val="20"/>
              </w:rPr>
            </w:pPr>
            <w:r w:rsidRPr="00BD1E3F">
              <w:rPr>
                <w:rStyle w:val="Textoennegrita"/>
                <w:rFonts w:ascii="Candara" w:hAnsi="Candara"/>
                <w:sz w:val="20"/>
                <w:szCs w:val="20"/>
              </w:rPr>
              <w:t>2</w:t>
            </w:r>
          </w:p>
        </w:tc>
        <w:tc>
          <w:tcPr>
            <w:tcW w:w="3195" w:type="dxa"/>
            <w:shd w:val="clear" w:color="000000" w:fill="D9D9D9"/>
            <w:vAlign w:val="center"/>
            <w:hideMark/>
          </w:tcPr>
          <w:p w14:paraId="3AACDA9F" w14:textId="77777777" w:rsidR="000C1212" w:rsidRPr="00BD1E3F" w:rsidRDefault="000C1212" w:rsidP="00D22BEC">
            <w:pPr>
              <w:rPr>
                <w:rStyle w:val="Textoennegrita"/>
                <w:rFonts w:ascii="Candara" w:hAnsi="Candara"/>
                <w:sz w:val="20"/>
                <w:szCs w:val="20"/>
              </w:rPr>
            </w:pPr>
            <w:r w:rsidRPr="00BD1E3F">
              <w:rPr>
                <w:rStyle w:val="Textoennegrita"/>
                <w:rFonts w:ascii="Candara" w:hAnsi="Candara"/>
                <w:sz w:val="20"/>
                <w:szCs w:val="20"/>
              </w:rPr>
              <w:t>BARRAS</w:t>
            </w:r>
          </w:p>
        </w:tc>
        <w:tc>
          <w:tcPr>
            <w:tcW w:w="850" w:type="dxa"/>
            <w:shd w:val="clear" w:color="000000" w:fill="D9D9D9"/>
            <w:vAlign w:val="center"/>
            <w:hideMark/>
          </w:tcPr>
          <w:p w14:paraId="144BCA2D" w14:textId="63808CF7" w:rsidR="000C1212" w:rsidRPr="00D22BEC" w:rsidRDefault="000C1212" w:rsidP="00BD1E3F">
            <w:pPr>
              <w:jc w:val="center"/>
              <w:rPr>
                <w:rStyle w:val="Textoennegrita"/>
                <w:rFonts w:ascii="Candara" w:hAnsi="Candara"/>
                <w:b w:val="0"/>
                <w:sz w:val="20"/>
                <w:szCs w:val="20"/>
              </w:rPr>
            </w:pPr>
          </w:p>
        </w:tc>
        <w:tc>
          <w:tcPr>
            <w:tcW w:w="2552" w:type="dxa"/>
            <w:shd w:val="clear" w:color="000000" w:fill="D9D9D9"/>
            <w:vAlign w:val="center"/>
            <w:hideMark/>
          </w:tcPr>
          <w:p w14:paraId="3A97CD9B" w14:textId="55ACD285" w:rsidR="000C1212" w:rsidRPr="00D22BEC" w:rsidRDefault="000C1212" w:rsidP="00E07E98">
            <w:pPr>
              <w:jc w:val="center"/>
              <w:rPr>
                <w:rStyle w:val="Textoennegrita"/>
                <w:rFonts w:ascii="Candara" w:hAnsi="Candara"/>
                <w:b w:val="0"/>
                <w:sz w:val="20"/>
                <w:szCs w:val="20"/>
              </w:rPr>
            </w:pPr>
          </w:p>
        </w:tc>
        <w:tc>
          <w:tcPr>
            <w:tcW w:w="1417" w:type="dxa"/>
            <w:shd w:val="clear" w:color="000000" w:fill="D9D9D9"/>
            <w:vAlign w:val="center"/>
            <w:hideMark/>
          </w:tcPr>
          <w:p w14:paraId="6CB7820E"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shd w:val="clear" w:color="000000" w:fill="D9D9D9"/>
            <w:vAlign w:val="center"/>
          </w:tcPr>
          <w:p w14:paraId="0D5EED0B" w14:textId="77777777" w:rsidR="000C1212" w:rsidRPr="00D22BEC" w:rsidRDefault="000C1212" w:rsidP="00D22BEC">
            <w:pPr>
              <w:rPr>
                <w:rStyle w:val="Textoennegrita"/>
                <w:rFonts w:ascii="Candara" w:hAnsi="Candara"/>
                <w:b w:val="0"/>
                <w:sz w:val="20"/>
                <w:szCs w:val="20"/>
              </w:rPr>
            </w:pPr>
          </w:p>
        </w:tc>
      </w:tr>
      <w:tr w:rsidR="000C1212" w:rsidRPr="00D22BEC" w14:paraId="7CBB0526" w14:textId="0DB87240" w:rsidTr="00F63D43">
        <w:trPr>
          <w:trHeight w:val="263"/>
        </w:trPr>
        <w:tc>
          <w:tcPr>
            <w:tcW w:w="775" w:type="dxa"/>
            <w:shd w:val="clear" w:color="auto" w:fill="auto"/>
            <w:vAlign w:val="center"/>
            <w:hideMark/>
          </w:tcPr>
          <w:p w14:paraId="01CC360C"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2.1</w:t>
            </w:r>
          </w:p>
        </w:tc>
        <w:tc>
          <w:tcPr>
            <w:tcW w:w="3195" w:type="dxa"/>
            <w:shd w:val="clear" w:color="auto" w:fill="auto"/>
            <w:vAlign w:val="center"/>
            <w:hideMark/>
          </w:tcPr>
          <w:p w14:paraId="12420F14"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Corriente nominal</w:t>
            </w:r>
          </w:p>
        </w:tc>
        <w:tc>
          <w:tcPr>
            <w:tcW w:w="850" w:type="dxa"/>
            <w:shd w:val="clear" w:color="auto" w:fill="auto"/>
            <w:vAlign w:val="center"/>
            <w:hideMark/>
          </w:tcPr>
          <w:p w14:paraId="0B4925E6"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A</w:t>
            </w:r>
          </w:p>
        </w:tc>
        <w:tc>
          <w:tcPr>
            <w:tcW w:w="2552" w:type="dxa"/>
            <w:shd w:val="clear" w:color="auto" w:fill="auto"/>
            <w:vAlign w:val="center"/>
            <w:hideMark/>
          </w:tcPr>
          <w:p w14:paraId="103F9271"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mayor o igual a 1250</w:t>
            </w:r>
          </w:p>
        </w:tc>
        <w:tc>
          <w:tcPr>
            <w:tcW w:w="1417" w:type="dxa"/>
            <w:shd w:val="clear" w:color="auto" w:fill="auto"/>
            <w:vAlign w:val="center"/>
            <w:hideMark/>
          </w:tcPr>
          <w:p w14:paraId="71E1C121"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7803BE04" w14:textId="77777777" w:rsidR="000C1212" w:rsidRPr="00D22BEC" w:rsidRDefault="000C1212" w:rsidP="00D22BEC">
            <w:pPr>
              <w:rPr>
                <w:rStyle w:val="Textoennegrita"/>
                <w:rFonts w:ascii="Candara" w:hAnsi="Candara"/>
                <w:b w:val="0"/>
                <w:sz w:val="20"/>
                <w:szCs w:val="20"/>
              </w:rPr>
            </w:pPr>
          </w:p>
        </w:tc>
      </w:tr>
      <w:tr w:rsidR="000C1212" w:rsidRPr="00D22BEC" w14:paraId="2911B97B" w14:textId="429D8535" w:rsidTr="00F63D43">
        <w:trPr>
          <w:trHeight w:val="267"/>
        </w:trPr>
        <w:tc>
          <w:tcPr>
            <w:tcW w:w="775" w:type="dxa"/>
            <w:shd w:val="clear" w:color="auto" w:fill="auto"/>
            <w:vAlign w:val="center"/>
            <w:hideMark/>
          </w:tcPr>
          <w:p w14:paraId="2DC16DE1"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2.2</w:t>
            </w:r>
          </w:p>
        </w:tc>
        <w:tc>
          <w:tcPr>
            <w:tcW w:w="3195" w:type="dxa"/>
            <w:shd w:val="clear" w:color="auto" w:fill="auto"/>
            <w:vAlign w:val="center"/>
            <w:hideMark/>
          </w:tcPr>
          <w:p w14:paraId="70A119F1"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Tipo de aislamiento</w:t>
            </w:r>
          </w:p>
        </w:tc>
        <w:tc>
          <w:tcPr>
            <w:tcW w:w="850" w:type="dxa"/>
            <w:shd w:val="clear" w:color="auto" w:fill="auto"/>
            <w:vAlign w:val="center"/>
            <w:hideMark/>
          </w:tcPr>
          <w:p w14:paraId="6F6D1E25"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482A6B59"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Aire</w:t>
            </w:r>
          </w:p>
        </w:tc>
        <w:tc>
          <w:tcPr>
            <w:tcW w:w="1417" w:type="dxa"/>
            <w:shd w:val="clear" w:color="auto" w:fill="auto"/>
            <w:vAlign w:val="center"/>
            <w:hideMark/>
          </w:tcPr>
          <w:p w14:paraId="1E65238E"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300C0F82" w14:textId="77777777" w:rsidR="000C1212" w:rsidRPr="00D22BEC" w:rsidRDefault="000C1212" w:rsidP="00D22BEC">
            <w:pPr>
              <w:rPr>
                <w:rStyle w:val="Textoennegrita"/>
                <w:rFonts w:ascii="Candara" w:hAnsi="Candara"/>
                <w:b w:val="0"/>
                <w:sz w:val="20"/>
                <w:szCs w:val="20"/>
              </w:rPr>
            </w:pPr>
          </w:p>
        </w:tc>
      </w:tr>
      <w:tr w:rsidR="000C1212" w:rsidRPr="00D22BEC" w14:paraId="58D724FD" w14:textId="59BBAC1E" w:rsidTr="00F63D43">
        <w:trPr>
          <w:trHeight w:val="285"/>
        </w:trPr>
        <w:tc>
          <w:tcPr>
            <w:tcW w:w="775" w:type="dxa"/>
            <w:shd w:val="clear" w:color="auto" w:fill="auto"/>
            <w:vAlign w:val="center"/>
            <w:hideMark/>
          </w:tcPr>
          <w:p w14:paraId="280574AF"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2.3</w:t>
            </w:r>
          </w:p>
        </w:tc>
        <w:tc>
          <w:tcPr>
            <w:tcW w:w="3195" w:type="dxa"/>
            <w:shd w:val="clear" w:color="auto" w:fill="auto"/>
            <w:vAlign w:val="center"/>
            <w:hideMark/>
          </w:tcPr>
          <w:p w14:paraId="745A1E9C"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Material</w:t>
            </w:r>
          </w:p>
        </w:tc>
        <w:tc>
          <w:tcPr>
            <w:tcW w:w="850" w:type="dxa"/>
            <w:shd w:val="clear" w:color="auto" w:fill="auto"/>
            <w:vAlign w:val="center"/>
            <w:hideMark/>
          </w:tcPr>
          <w:p w14:paraId="405539FD"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209E675E"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Cobre</w:t>
            </w:r>
          </w:p>
        </w:tc>
        <w:tc>
          <w:tcPr>
            <w:tcW w:w="1417" w:type="dxa"/>
            <w:shd w:val="clear" w:color="auto" w:fill="auto"/>
            <w:vAlign w:val="center"/>
            <w:hideMark/>
          </w:tcPr>
          <w:p w14:paraId="77F04D6C"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0FC6D617" w14:textId="77777777" w:rsidR="000C1212" w:rsidRPr="00D22BEC" w:rsidRDefault="000C1212" w:rsidP="00D22BEC">
            <w:pPr>
              <w:rPr>
                <w:rStyle w:val="Textoennegrita"/>
                <w:rFonts w:ascii="Candara" w:hAnsi="Candara"/>
                <w:b w:val="0"/>
                <w:sz w:val="20"/>
                <w:szCs w:val="20"/>
              </w:rPr>
            </w:pPr>
          </w:p>
        </w:tc>
      </w:tr>
      <w:tr w:rsidR="000C1212" w:rsidRPr="00D22BEC" w14:paraId="04D320E1" w14:textId="5A0FE601" w:rsidTr="001318B9">
        <w:trPr>
          <w:trHeight w:val="311"/>
        </w:trPr>
        <w:tc>
          <w:tcPr>
            <w:tcW w:w="775" w:type="dxa"/>
            <w:shd w:val="clear" w:color="auto" w:fill="auto"/>
            <w:vAlign w:val="center"/>
            <w:hideMark/>
          </w:tcPr>
          <w:p w14:paraId="50B2E862"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2.4</w:t>
            </w:r>
          </w:p>
        </w:tc>
        <w:tc>
          <w:tcPr>
            <w:tcW w:w="3195" w:type="dxa"/>
            <w:shd w:val="clear" w:color="auto" w:fill="auto"/>
            <w:vAlign w:val="center"/>
            <w:hideMark/>
          </w:tcPr>
          <w:p w14:paraId="7A89D5B5"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Geometría</w:t>
            </w:r>
          </w:p>
        </w:tc>
        <w:tc>
          <w:tcPr>
            <w:tcW w:w="850" w:type="dxa"/>
            <w:shd w:val="clear" w:color="auto" w:fill="auto"/>
            <w:vAlign w:val="center"/>
            <w:hideMark/>
          </w:tcPr>
          <w:p w14:paraId="14D8865B"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51A6FF70"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Rectangular</w:t>
            </w:r>
          </w:p>
        </w:tc>
        <w:tc>
          <w:tcPr>
            <w:tcW w:w="1417" w:type="dxa"/>
            <w:shd w:val="clear" w:color="auto" w:fill="auto"/>
            <w:vAlign w:val="center"/>
            <w:hideMark/>
          </w:tcPr>
          <w:p w14:paraId="0EA2563D"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2EF7904D" w14:textId="77777777" w:rsidR="000C1212" w:rsidRPr="00D22BEC" w:rsidRDefault="000C1212" w:rsidP="00D22BEC">
            <w:pPr>
              <w:rPr>
                <w:rStyle w:val="Textoennegrita"/>
                <w:rFonts w:ascii="Candara" w:hAnsi="Candara"/>
                <w:b w:val="0"/>
                <w:sz w:val="20"/>
                <w:szCs w:val="20"/>
              </w:rPr>
            </w:pPr>
          </w:p>
        </w:tc>
      </w:tr>
      <w:tr w:rsidR="000C1212" w:rsidRPr="00D22BEC" w14:paraId="65DC2C55" w14:textId="6A67AEF0" w:rsidTr="00F63D43">
        <w:trPr>
          <w:trHeight w:val="578"/>
        </w:trPr>
        <w:tc>
          <w:tcPr>
            <w:tcW w:w="775" w:type="dxa"/>
            <w:shd w:val="clear" w:color="000000" w:fill="D9D9D9"/>
            <w:vAlign w:val="center"/>
            <w:hideMark/>
          </w:tcPr>
          <w:p w14:paraId="32A10C7D" w14:textId="4DB38769" w:rsidR="000C1212" w:rsidRPr="00F63D43" w:rsidRDefault="00F63D43" w:rsidP="00BD1E3F">
            <w:pPr>
              <w:jc w:val="center"/>
              <w:rPr>
                <w:rStyle w:val="Textoennegrita"/>
                <w:rFonts w:ascii="Candara" w:hAnsi="Candara"/>
                <w:sz w:val="20"/>
                <w:szCs w:val="20"/>
              </w:rPr>
            </w:pPr>
            <w:r w:rsidRPr="00F63D43">
              <w:rPr>
                <w:rStyle w:val="Textoennegrita"/>
                <w:rFonts w:ascii="Candara" w:hAnsi="Candara"/>
                <w:sz w:val="20"/>
                <w:szCs w:val="20"/>
              </w:rPr>
              <w:t>3</w:t>
            </w:r>
          </w:p>
        </w:tc>
        <w:tc>
          <w:tcPr>
            <w:tcW w:w="3195" w:type="dxa"/>
            <w:shd w:val="clear" w:color="000000" w:fill="D9D9D9"/>
            <w:vAlign w:val="center"/>
            <w:hideMark/>
          </w:tcPr>
          <w:p w14:paraId="6768EC74" w14:textId="7A6C3D08" w:rsidR="000C1212" w:rsidRPr="00F63D43" w:rsidRDefault="00F63D43" w:rsidP="00D22BEC">
            <w:pPr>
              <w:rPr>
                <w:rStyle w:val="Textoennegrita"/>
                <w:rFonts w:ascii="Candara" w:hAnsi="Candara"/>
                <w:sz w:val="20"/>
                <w:szCs w:val="20"/>
              </w:rPr>
            </w:pPr>
            <w:r w:rsidRPr="00F63D43">
              <w:rPr>
                <w:rStyle w:val="Textoennegrita"/>
                <w:rFonts w:ascii="Candara" w:hAnsi="Candara"/>
                <w:sz w:val="20"/>
                <w:szCs w:val="20"/>
              </w:rPr>
              <w:t xml:space="preserve">CELDAS INTERRUPTOR AUTOMÁTICO DE LA CELDA </w:t>
            </w:r>
          </w:p>
        </w:tc>
        <w:tc>
          <w:tcPr>
            <w:tcW w:w="850" w:type="dxa"/>
            <w:shd w:val="clear" w:color="000000" w:fill="D9D9D9"/>
            <w:vAlign w:val="center"/>
            <w:hideMark/>
          </w:tcPr>
          <w:p w14:paraId="3F43FE33" w14:textId="62151CA5" w:rsidR="000C1212" w:rsidRPr="00D22BEC" w:rsidRDefault="000C1212" w:rsidP="00BD1E3F">
            <w:pPr>
              <w:jc w:val="center"/>
              <w:rPr>
                <w:rStyle w:val="Textoennegrita"/>
                <w:rFonts w:ascii="Candara" w:hAnsi="Candara"/>
                <w:b w:val="0"/>
                <w:sz w:val="20"/>
                <w:szCs w:val="20"/>
              </w:rPr>
            </w:pPr>
          </w:p>
        </w:tc>
        <w:tc>
          <w:tcPr>
            <w:tcW w:w="2552" w:type="dxa"/>
            <w:shd w:val="clear" w:color="000000" w:fill="D9D9D9"/>
            <w:vAlign w:val="center"/>
            <w:hideMark/>
          </w:tcPr>
          <w:p w14:paraId="2E7BBF1F" w14:textId="5EF8C819" w:rsidR="000C1212" w:rsidRPr="00D22BEC" w:rsidRDefault="000C1212" w:rsidP="00E07E98">
            <w:pPr>
              <w:jc w:val="center"/>
              <w:rPr>
                <w:rStyle w:val="Textoennegrita"/>
                <w:rFonts w:ascii="Candara" w:hAnsi="Candara"/>
                <w:b w:val="0"/>
                <w:sz w:val="20"/>
                <w:szCs w:val="20"/>
              </w:rPr>
            </w:pPr>
          </w:p>
        </w:tc>
        <w:tc>
          <w:tcPr>
            <w:tcW w:w="1417" w:type="dxa"/>
            <w:shd w:val="clear" w:color="000000" w:fill="D9D9D9"/>
            <w:vAlign w:val="center"/>
            <w:hideMark/>
          </w:tcPr>
          <w:p w14:paraId="5C5FE4DF"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shd w:val="clear" w:color="000000" w:fill="D9D9D9"/>
            <w:vAlign w:val="center"/>
          </w:tcPr>
          <w:p w14:paraId="26AF2CA4" w14:textId="77777777" w:rsidR="000C1212" w:rsidRPr="00D22BEC" w:rsidRDefault="000C1212" w:rsidP="00D22BEC">
            <w:pPr>
              <w:rPr>
                <w:rStyle w:val="Textoennegrita"/>
                <w:rFonts w:ascii="Candara" w:hAnsi="Candara"/>
                <w:b w:val="0"/>
                <w:sz w:val="20"/>
                <w:szCs w:val="20"/>
              </w:rPr>
            </w:pPr>
          </w:p>
        </w:tc>
      </w:tr>
      <w:tr w:rsidR="000C1212" w:rsidRPr="00D22BEC" w14:paraId="14D7BDB2" w14:textId="2950684C" w:rsidTr="001318B9">
        <w:trPr>
          <w:trHeight w:val="239"/>
        </w:trPr>
        <w:tc>
          <w:tcPr>
            <w:tcW w:w="775" w:type="dxa"/>
            <w:shd w:val="clear" w:color="auto" w:fill="auto"/>
            <w:vAlign w:val="center"/>
            <w:hideMark/>
          </w:tcPr>
          <w:p w14:paraId="4A9D933E"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3.1</w:t>
            </w:r>
          </w:p>
        </w:tc>
        <w:tc>
          <w:tcPr>
            <w:tcW w:w="3195" w:type="dxa"/>
            <w:shd w:val="clear" w:color="auto" w:fill="auto"/>
            <w:vAlign w:val="center"/>
            <w:hideMark/>
          </w:tcPr>
          <w:p w14:paraId="1A268D9D"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Fabricante</w:t>
            </w:r>
          </w:p>
        </w:tc>
        <w:tc>
          <w:tcPr>
            <w:tcW w:w="850" w:type="dxa"/>
            <w:shd w:val="clear" w:color="auto" w:fill="auto"/>
            <w:vAlign w:val="center"/>
            <w:hideMark/>
          </w:tcPr>
          <w:p w14:paraId="54137C94"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0A9F0A9E"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12670281"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0CBDE17C" w14:textId="77777777" w:rsidR="000C1212" w:rsidRPr="00D22BEC" w:rsidRDefault="000C1212" w:rsidP="00D22BEC">
            <w:pPr>
              <w:rPr>
                <w:rStyle w:val="Textoennegrita"/>
                <w:rFonts w:ascii="Candara" w:hAnsi="Candara"/>
                <w:b w:val="0"/>
                <w:sz w:val="20"/>
                <w:szCs w:val="20"/>
              </w:rPr>
            </w:pPr>
          </w:p>
        </w:tc>
      </w:tr>
      <w:tr w:rsidR="000C1212" w:rsidRPr="00D22BEC" w14:paraId="5B84FD18" w14:textId="6B801C86" w:rsidTr="00F63D43">
        <w:trPr>
          <w:trHeight w:val="153"/>
        </w:trPr>
        <w:tc>
          <w:tcPr>
            <w:tcW w:w="775" w:type="dxa"/>
            <w:shd w:val="clear" w:color="auto" w:fill="auto"/>
            <w:vAlign w:val="center"/>
            <w:hideMark/>
          </w:tcPr>
          <w:p w14:paraId="33951D4C"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3.2</w:t>
            </w:r>
          </w:p>
        </w:tc>
        <w:tc>
          <w:tcPr>
            <w:tcW w:w="3195" w:type="dxa"/>
            <w:shd w:val="clear" w:color="auto" w:fill="auto"/>
            <w:vAlign w:val="center"/>
            <w:hideMark/>
          </w:tcPr>
          <w:p w14:paraId="7A91B8F5"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Modelo</w:t>
            </w:r>
          </w:p>
        </w:tc>
        <w:tc>
          <w:tcPr>
            <w:tcW w:w="850" w:type="dxa"/>
            <w:shd w:val="clear" w:color="auto" w:fill="auto"/>
            <w:vAlign w:val="center"/>
            <w:hideMark/>
          </w:tcPr>
          <w:p w14:paraId="437192BA"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7716CFFF"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41364F1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2CD32FA6" w14:textId="77777777" w:rsidR="000C1212" w:rsidRPr="00D22BEC" w:rsidRDefault="000C1212" w:rsidP="00D22BEC">
            <w:pPr>
              <w:rPr>
                <w:rStyle w:val="Textoennegrita"/>
                <w:rFonts w:ascii="Candara" w:hAnsi="Candara"/>
                <w:b w:val="0"/>
                <w:sz w:val="20"/>
                <w:szCs w:val="20"/>
              </w:rPr>
            </w:pPr>
          </w:p>
        </w:tc>
      </w:tr>
      <w:tr w:rsidR="000C1212" w:rsidRPr="00D22BEC" w14:paraId="21DD8FCE" w14:textId="3CD7CD98" w:rsidTr="00F63D43">
        <w:trPr>
          <w:trHeight w:val="257"/>
        </w:trPr>
        <w:tc>
          <w:tcPr>
            <w:tcW w:w="775" w:type="dxa"/>
            <w:shd w:val="clear" w:color="auto" w:fill="auto"/>
            <w:vAlign w:val="center"/>
            <w:hideMark/>
          </w:tcPr>
          <w:p w14:paraId="17EE7676"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3.3</w:t>
            </w:r>
          </w:p>
        </w:tc>
        <w:tc>
          <w:tcPr>
            <w:tcW w:w="3195" w:type="dxa"/>
            <w:shd w:val="clear" w:color="auto" w:fill="auto"/>
            <w:vAlign w:val="center"/>
            <w:hideMark/>
          </w:tcPr>
          <w:p w14:paraId="32434032"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Norma de fabricación</w:t>
            </w:r>
          </w:p>
        </w:tc>
        <w:tc>
          <w:tcPr>
            <w:tcW w:w="850" w:type="dxa"/>
            <w:shd w:val="clear" w:color="auto" w:fill="auto"/>
            <w:vAlign w:val="center"/>
            <w:hideMark/>
          </w:tcPr>
          <w:p w14:paraId="590281E6"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503E3630"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IEC-62271-100</w:t>
            </w:r>
          </w:p>
        </w:tc>
        <w:tc>
          <w:tcPr>
            <w:tcW w:w="1417" w:type="dxa"/>
            <w:shd w:val="clear" w:color="auto" w:fill="auto"/>
            <w:vAlign w:val="center"/>
            <w:hideMark/>
          </w:tcPr>
          <w:p w14:paraId="7DB19CE9"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3DF71556" w14:textId="77777777" w:rsidR="000C1212" w:rsidRPr="00D22BEC" w:rsidRDefault="000C1212" w:rsidP="00D22BEC">
            <w:pPr>
              <w:rPr>
                <w:rStyle w:val="Textoennegrita"/>
                <w:rFonts w:ascii="Candara" w:hAnsi="Candara"/>
                <w:b w:val="0"/>
                <w:sz w:val="20"/>
                <w:szCs w:val="20"/>
              </w:rPr>
            </w:pPr>
          </w:p>
        </w:tc>
      </w:tr>
      <w:tr w:rsidR="000C1212" w:rsidRPr="00D22BEC" w14:paraId="668BC7D3" w14:textId="4AFA6B45" w:rsidTr="00F63D43">
        <w:trPr>
          <w:trHeight w:val="135"/>
        </w:trPr>
        <w:tc>
          <w:tcPr>
            <w:tcW w:w="775" w:type="dxa"/>
            <w:shd w:val="clear" w:color="auto" w:fill="auto"/>
            <w:vAlign w:val="center"/>
            <w:hideMark/>
          </w:tcPr>
          <w:p w14:paraId="4BE2A0BC"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3.4</w:t>
            </w:r>
          </w:p>
        </w:tc>
        <w:tc>
          <w:tcPr>
            <w:tcW w:w="3195" w:type="dxa"/>
            <w:shd w:val="clear" w:color="auto" w:fill="auto"/>
            <w:vAlign w:val="center"/>
            <w:hideMark/>
          </w:tcPr>
          <w:p w14:paraId="503D306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Corriente nominal</w:t>
            </w:r>
          </w:p>
        </w:tc>
        <w:tc>
          <w:tcPr>
            <w:tcW w:w="850" w:type="dxa"/>
            <w:shd w:val="clear" w:color="auto" w:fill="auto"/>
            <w:vAlign w:val="center"/>
            <w:hideMark/>
          </w:tcPr>
          <w:p w14:paraId="5676ACAB"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A</w:t>
            </w:r>
          </w:p>
        </w:tc>
        <w:tc>
          <w:tcPr>
            <w:tcW w:w="2552" w:type="dxa"/>
            <w:shd w:val="clear" w:color="auto" w:fill="auto"/>
            <w:vAlign w:val="center"/>
            <w:hideMark/>
          </w:tcPr>
          <w:p w14:paraId="21CB0061"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mayor o igual a  600</w:t>
            </w:r>
          </w:p>
        </w:tc>
        <w:tc>
          <w:tcPr>
            <w:tcW w:w="1417" w:type="dxa"/>
            <w:shd w:val="clear" w:color="auto" w:fill="auto"/>
            <w:vAlign w:val="center"/>
            <w:hideMark/>
          </w:tcPr>
          <w:p w14:paraId="03DA3E11"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03F2068B" w14:textId="77777777" w:rsidR="000C1212" w:rsidRPr="00D22BEC" w:rsidRDefault="000C1212" w:rsidP="00D22BEC">
            <w:pPr>
              <w:rPr>
                <w:rStyle w:val="Textoennegrita"/>
                <w:rFonts w:ascii="Candara" w:hAnsi="Candara"/>
                <w:b w:val="0"/>
                <w:sz w:val="20"/>
                <w:szCs w:val="20"/>
              </w:rPr>
            </w:pPr>
          </w:p>
        </w:tc>
      </w:tr>
      <w:tr w:rsidR="000C1212" w:rsidRPr="00D22BEC" w14:paraId="752DCA08" w14:textId="76F1B91E" w:rsidTr="00F63D43">
        <w:trPr>
          <w:trHeight w:val="505"/>
        </w:trPr>
        <w:tc>
          <w:tcPr>
            <w:tcW w:w="775" w:type="dxa"/>
            <w:shd w:val="clear" w:color="auto" w:fill="auto"/>
            <w:vAlign w:val="center"/>
            <w:hideMark/>
          </w:tcPr>
          <w:p w14:paraId="1B7DC598"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3.5</w:t>
            </w:r>
          </w:p>
        </w:tc>
        <w:tc>
          <w:tcPr>
            <w:tcW w:w="3195" w:type="dxa"/>
            <w:shd w:val="clear" w:color="auto" w:fill="auto"/>
            <w:vAlign w:val="center"/>
            <w:hideMark/>
          </w:tcPr>
          <w:p w14:paraId="431206D3"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Corriente de corto circuito de corta duración</w:t>
            </w:r>
          </w:p>
        </w:tc>
        <w:tc>
          <w:tcPr>
            <w:tcW w:w="850" w:type="dxa"/>
            <w:shd w:val="clear" w:color="auto" w:fill="auto"/>
            <w:vAlign w:val="center"/>
            <w:hideMark/>
          </w:tcPr>
          <w:p w14:paraId="259CA5BE"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kA</w:t>
            </w:r>
          </w:p>
        </w:tc>
        <w:tc>
          <w:tcPr>
            <w:tcW w:w="2552" w:type="dxa"/>
            <w:shd w:val="clear" w:color="auto" w:fill="auto"/>
            <w:vAlign w:val="center"/>
            <w:hideMark/>
          </w:tcPr>
          <w:p w14:paraId="058F42BE"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mayor o igual a 20</w:t>
            </w:r>
          </w:p>
        </w:tc>
        <w:tc>
          <w:tcPr>
            <w:tcW w:w="1417" w:type="dxa"/>
            <w:shd w:val="clear" w:color="auto" w:fill="auto"/>
            <w:vAlign w:val="center"/>
            <w:hideMark/>
          </w:tcPr>
          <w:p w14:paraId="640028E5"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32579DB3" w14:textId="77777777" w:rsidR="000C1212" w:rsidRPr="00D22BEC" w:rsidRDefault="000C1212" w:rsidP="00D22BEC">
            <w:pPr>
              <w:rPr>
                <w:rStyle w:val="Textoennegrita"/>
                <w:rFonts w:ascii="Candara" w:hAnsi="Candara"/>
                <w:b w:val="0"/>
                <w:sz w:val="20"/>
                <w:szCs w:val="20"/>
              </w:rPr>
            </w:pPr>
          </w:p>
        </w:tc>
      </w:tr>
      <w:tr w:rsidR="000C1212" w:rsidRPr="00D22BEC" w14:paraId="45B79B04" w14:textId="6649A1C9" w:rsidTr="001318B9">
        <w:trPr>
          <w:trHeight w:val="261"/>
        </w:trPr>
        <w:tc>
          <w:tcPr>
            <w:tcW w:w="775" w:type="dxa"/>
            <w:shd w:val="clear" w:color="auto" w:fill="auto"/>
            <w:vAlign w:val="center"/>
            <w:hideMark/>
          </w:tcPr>
          <w:p w14:paraId="78AC83DF"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3.6</w:t>
            </w:r>
          </w:p>
        </w:tc>
        <w:tc>
          <w:tcPr>
            <w:tcW w:w="3195" w:type="dxa"/>
            <w:shd w:val="clear" w:color="auto" w:fill="auto"/>
            <w:vAlign w:val="center"/>
            <w:hideMark/>
          </w:tcPr>
          <w:p w14:paraId="0D4C02AB"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xml:space="preserve">Corriente pico de corto circuito </w:t>
            </w:r>
          </w:p>
        </w:tc>
        <w:tc>
          <w:tcPr>
            <w:tcW w:w="850" w:type="dxa"/>
            <w:shd w:val="clear" w:color="auto" w:fill="auto"/>
            <w:vAlign w:val="center"/>
            <w:hideMark/>
          </w:tcPr>
          <w:p w14:paraId="380F08F4"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kA</w:t>
            </w:r>
          </w:p>
        </w:tc>
        <w:tc>
          <w:tcPr>
            <w:tcW w:w="2552" w:type="dxa"/>
            <w:shd w:val="clear" w:color="auto" w:fill="auto"/>
            <w:vAlign w:val="center"/>
            <w:hideMark/>
          </w:tcPr>
          <w:p w14:paraId="33D74046"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mayor o igual a 31</w:t>
            </w:r>
          </w:p>
        </w:tc>
        <w:tc>
          <w:tcPr>
            <w:tcW w:w="1417" w:type="dxa"/>
            <w:shd w:val="clear" w:color="auto" w:fill="auto"/>
            <w:vAlign w:val="center"/>
            <w:hideMark/>
          </w:tcPr>
          <w:p w14:paraId="63C989C8"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31D079FB" w14:textId="77777777" w:rsidR="000C1212" w:rsidRPr="00D22BEC" w:rsidRDefault="000C1212" w:rsidP="00D22BEC">
            <w:pPr>
              <w:rPr>
                <w:rStyle w:val="Textoennegrita"/>
                <w:rFonts w:ascii="Candara" w:hAnsi="Candara"/>
                <w:b w:val="0"/>
                <w:sz w:val="20"/>
                <w:szCs w:val="20"/>
              </w:rPr>
            </w:pPr>
          </w:p>
        </w:tc>
      </w:tr>
      <w:tr w:rsidR="000C1212" w:rsidRPr="00D22BEC" w14:paraId="27A24AE9" w14:textId="25E4637C" w:rsidTr="001318B9">
        <w:trPr>
          <w:trHeight w:val="279"/>
        </w:trPr>
        <w:tc>
          <w:tcPr>
            <w:tcW w:w="775" w:type="dxa"/>
            <w:shd w:val="clear" w:color="auto" w:fill="auto"/>
            <w:vAlign w:val="center"/>
            <w:hideMark/>
          </w:tcPr>
          <w:p w14:paraId="2FC2CEBB"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3.7</w:t>
            </w:r>
          </w:p>
        </w:tc>
        <w:tc>
          <w:tcPr>
            <w:tcW w:w="3195" w:type="dxa"/>
            <w:shd w:val="clear" w:color="auto" w:fill="auto"/>
            <w:vAlign w:val="center"/>
            <w:hideMark/>
          </w:tcPr>
          <w:p w14:paraId="5F81B373"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Medio de extinción</w:t>
            </w:r>
          </w:p>
        </w:tc>
        <w:tc>
          <w:tcPr>
            <w:tcW w:w="850" w:type="dxa"/>
            <w:shd w:val="clear" w:color="auto" w:fill="auto"/>
            <w:vAlign w:val="center"/>
            <w:hideMark/>
          </w:tcPr>
          <w:p w14:paraId="0DCE229D"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3812A0BA" w14:textId="18E273ED" w:rsidR="000C1212" w:rsidRPr="00D22BEC" w:rsidRDefault="00FB243A" w:rsidP="00E07E98">
            <w:pPr>
              <w:jc w:val="center"/>
              <w:rPr>
                <w:rStyle w:val="Textoennegrita"/>
                <w:rFonts w:ascii="Candara" w:hAnsi="Candara"/>
                <w:b w:val="0"/>
                <w:sz w:val="20"/>
                <w:szCs w:val="20"/>
              </w:rPr>
            </w:pPr>
            <w:r w:rsidRPr="00D22BEC">
              <w:rPr>
                <w:rStyle w:val="Textoennegrita"/>
                <w:rFonts w:ascii="Candara" w:hAnsi="Candara"/>
                <w:b w:val="0"/>
                <w:sz w:val="20"/>
                <w:szCs w:val="20"/>
              </w:rPr>
              <w:t>Vacío</w:t>
            </w:r>
          </w:p>
        </w:tc>
        <w:tc>
          <w:tcPr>
            <w:tcW w:w="1417" w:type="dxa"/>
            <w:shd w:val="clear" w:color="auto" w:fill="auto"/>
            <w:vAlign w:val="center"/>
            <w:hideMark/>
          </w:tcPr>
          <w:p w14:paraId="3DACC22F"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45C94298" w14:textId="77777777" w:rsidR="000C1212" w:rsidRPr="00D22BEC" w:rsidRDefault="000C1212" w:rsidP="00D22BEC">
            <w:pPr>
              <w:rPr>
                <w:rStyle w:val="Textoennegrita"/>
                <w:rFonts w:ascii="Candara" w:hAnsi="Candara"/>
                <w:b w:val="0"/>
                <w:sz w:val="20"/>
                <w:szCs w:val="20"/>
              </w:rPr>
            </w:pPr>
          </w:p>
        </w:tc>
      </w:tr>
      <w:tr w:rsidR="000C1212" w:rsidRPr="00D22BEC" w14:paraId="60BA03DB" w14:textId="550CA40C" w:rsidTr="001318B9">
        <w:trPr>
          <w:trHeight w:val="269"/>
        </w:trPr>
        <w:tc>
          <w:tcPr>
            <w:tcW w:w="775" w:type="dxa"/>
            <w:shd w:val="clear" w:color="auto" w:fill="auto"/>
            <w:vAlign w:val="center"/>
            <w:hideMark/>
          </w:tcPr>
          <w:p w14:paraId="18208B36"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3.8</w:t>
            </w:r>
          </w:p>
        </w:tc>
        <w:tc>
          <w:tcPr>
            <w:tcW w:w="3195" w:type="dxa"/>
            <w:shd w:val="clear" w:color="auto" w:fill="auto"/>
            <w:vAlign w:val="center"/>
            <w:hideMark/>
          </w:tcPr>
          <w:p w14:paraId="338963CB"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Motor resorte</w:t>
            </w:r>
          </w:p>
        </w:tc>
        <w:tc>
          <w:tcPr>
            <w:tcW w:w="850" w:type="dxa"/>
            <w:shd w:val="clear" w:color="auto" w:fill="auto"/>
            <w:vAlign w:val="center"/>
            <w:hideMark/>
          </w:tcPr>
          <w:p w14:paraId="38C64008"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28935237"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Si</w:t>
            </w:r>
          </w:p>
        </w:tc>
        <w:tc>
          <w:tcPr>
            <w:tcW w:w="1417" w:type="dxa"/>
            <w:shd w:val="clear" w:color="auto" w:fill="auto"/>
            <w:vAlign w:val="center"/>
            <w:hideMark/>
          </w:tcPr>
          <w:p w14:paraId="36C5E39E"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60FE509A" w14:textId="77777777" w:rsidR="000C1212" w:rsidRPr="00D22BEC" w:rsidRDefault="000C1212" w:rsidP="00D22BEC">
            <w:pPr>
              <w:rPr>
                <w:rStyle w:val="Textoennegrita"/>
                <w:rFonts w:ascii="Candara" w:hAnsi="Candara"/>
                <w:b w:val="0"/>
                <w:sz w:val="20"/>
                <w:szCs w:val="20"/>
              </w:rPr>
            </w:pPr>
          </w:p>
        </w:tc>
      </w:tr>
      <w:tr w:rsidR="000C1212" w:rsidRPr="00D22BEC" w14:paraId="7D53B7DC" w14:textId="17670189" w:rsidTr="00F63D43">
        <w:trPr>
          <w:trHeight w:val="289"/>
        </w:trPr>
        <w:tc>
          <w:tcPr>
            <w:tcW w:w="775" w:type="dxa"/>
            <w:shd w:val="clear" w:color="auto" w:fill="auto"/>
            <w:vAlign w:val="center"/>
            <w:hideMark/>
          </w:tcPr>
          <w:p w14:paraId="5B32D222"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3.9</w:t>
            </w:r>
          </w:p>
        </w:tc>
        <w:tc>
          <w:tcPr>
            <w:tcW w:w="3195" w:type="dxa"/>
            <w:shd w:val="clear" w:color="auto" w:fill="auto"/>
            <w:vAlign w:val="center"/>
            <w:hideMark/>
          </w:tcPr>
          <w:p w14:paraId="47B43991"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Secuencia de operación</w:t>
            </w:r>
          </w:p>
        </w:tc>
        <w:tc>
          <w:tcPr>
            <w:tcW w:w="850" w:type="dxa"/>
            <w:shd w:val="clear" w:color="auto" w:fill="auto"/>
            <w:vAlign w:val="center"/>
            <w:hideMark/>
          </w:tcPr>
          <w:p w14:paraId="681159FF"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7CB6822B"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O-0.3 seg-CO-3min-CO</w:t>
            </w:r>
          </w:p>
        </w:tc>
        <w:tc>
          <w:tcPr>
            <w:tcW w:w="1417" w:type="dxa"/>
            <w:shd w:val="clear" w:color="auto" w:fill="auto"/>
            <w:vAlign w:val="center"/>
            <w:hideMark/>
          </w:tcPr>
          <w:p w14:paraId="00ACB97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65B29339" w14:textId="77777777" w:rsidR="000C1212" w:rsidRPr="00D22BEC" w:rsidRDefault="000C1212" w:rsidP="00D22BEC">
            <w:pPr>
              <w:rPr>
                <w:rStyle w:val="Textoennegrita"/>
                <w:rFonts w:ascii="Candara" w:hAnsi="Candara"/>
                <w:b w:val="0"/>
                <w:sz w:val="20"/>
                <w:szCs w:val="20"/>
              </w:rPr>
            </w:pPr>
          </w:p>
        </w:tc>
      </w:tr>
      <w:tr w:rsidR="000C1212" w:rsidRPr="00D22BEC" w14:paraId="3A9BA1D9" w14:textId="0EC6E33A" w:rsidTr="00F63D43">
        <w:trPr>
          <w:trHeight w:val="407"/>
        </w:trPr>
        <w:tc>
          <w:tcPr>
            <w:tcW w:w="775" w:type="dxa"/>
            <w:shd w:val="clear" w:color="auto" w:fill="auto"/>
            <w:vAlign w:val="center"/>
            <w:hideMark/>
          </w:tcPr>
          <w:p w14:paraId="0FC16485"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3.10</w:t>
            </w:r>
          </w:p>
        </w:tc>
        <w:tc>
          <w:tcPr>
            <w:tcW w:w="3195" w:type="dxa"/>
            <w:shd w:val="clear" w:color="auto" w:fill="auto"/>
            <w:vAlign w:val="center"/>
            <w:hideMark/>
          </w:tcPr>
          <w:p w14:paraId="0939E90F"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Número de contactos auxiliares (125Vcc)</w:t>
            </w:r>
          </w:p>
        </w:tc>
        <w:tc>
          <w:tcPr>
            <w:tcW w:w="850" w:type="dxa"/>
            <w:shd w:val="clear" w:color="auto" w:fill="auto"/>
            <w:vAlign w:val="center"/>
            <w:hideMark/>
          </w:tcPr>
          <w:p w14:paraId="0DAE9468"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C/U</w:t>
            </w:r>
          </w:p>
        </w:tc>
        <w:tc>
          <w:tcPr>
            <w:tcW w:w="2552" w:type="dxa"/>
            <w:shd w:val="clear" w:color="auto" w:fill="auto"/>
            <w:vAlign w:val="center"/>
            <w:hideMark/>
          </w:tcPr>
          <w:p w14:paraId="7D8016D8"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10</w:t>
            </w:r>
          </w:p>
        </w:tc>
        <w:tc>
          <w:tcPr>
            <w:tcW w:w="1417" w:type="dxa"/>
            <w:shd w:val="clear" w:color="auto" w:fill="auto"/>
            <w:vAlign w:val="center"/>
            <w:hideMark/>
          </w:tcPr>
          <w:p w14:paraId="35F95E18"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7F07E2A9" w14:textId="77777777" w:rsidR="000C1212" w:rsidRPr="00D22BEC" w:rsidRDefault="000C1212" w:rsidP="00D22BEC">
            <w:pPr>
              <w:rPr>
                <w:rStyle w:val="Textoennegrita"/>
                <w:rFonts w:ascii="Candara" w:hAnsi="Candara"/>
                <w:b w:val="0"/>
                <w:sz w:val="20"/>
                <w:szCs w:val="20"/>
              </w:rPr>
            </w:pPr>
          </w:p>
        </w:tc>
      </w:tr>
      <w:tr w:rsidR="000C1212" w:rsidRPr="00D22BEC" w14:paraId="289D8191" w14:textId="6C8F6F3E" w:rsidTr="001318B9">
        <w:trPr>
          <w:trHeight w:val="455"/>
        </w:trPr>
        <w:tc>
          <w:tcPr>
            <w:tcW w:w="775" w:type="dxa"/>
            <w:shd w:val="clear" w:color="auto" w:fill="auto"/>
            <w:vAlign w:val="center"/>
            <w:hideMark/>
          </w:tcPr>
          <w:p w14:paraId="7F9CE795" w14:textId="75AA4F8B" w:rsidR="000C1212" w:rsidRPr="00F63D43" w:rsidRDefault="00F63D43" w:rsidP="00BD1E3F">
            <w:pPr>
              <w:jc w:val="center"/>
              <w:rPr>
                <w:rStyle w:val="Textoennegrita"/>
                <w:rFonts w:ascii="Candara" w:hAnsi="Candara"/>
                <w:sz w:val="20"/>
                <w:szCs w:val="20"/>
              </w:rPr>
            </w:pPr>
            <w:r w:rsidRPr="00F63D43">
              <w:rPr>
                <w:rStyle w:val="Textoennegrita"/>
                <w:rFonts w:ascii="Candara" w:hAnsi="Candara"/>
                <w:sz w:val="20"/>
                <w:szCs w:val="20"/>
              </w:rPr>
              <w:t>3.11</w:t>
            </w:r>
          </w:p>
        </w:tc>
        <w:tc>
          <w:tcPr>
            <w:tcW w:w="3195" w:type="dxa"/>
            <w:shd w:val="clear" w:color="000000" w:fill="D9D9D9"/>
            <w:vAlign w:val="center"/>
            <w:hideMark/>
          </w:tcPr>
          <w:p w14:paraId="416D3298" w14:textId="08CCF431" w:rsidR="000C1212" w:rsidRPr="00F63D43" w:rsidRDefault="00F63D43" w:rsidP="00D22BEC">
            <w:pPr>
              <w:rPr>
                <w:rStyle w:val="Textoennegrita"/>
                <w:rFonts w:ascii="Candara" w:hAnsi="Candara"/>
                <w:sz w:val="20"/>
                <w:szCs w:val="20"/>
              </w:rPr>
            </w:pPr>
            <w:r w:rsidRPr="00F63D43">
              <w:rPr>
                <w:rStyle w:val="Textoennegrita"/>
                <w:rFonts w:ascii="Candara" w:hAnsi="Candara"/>
                <w:sz w:val="20"/>
                <w:szCs w:val="20"/>
              </w:rPr>
              <w:t>CARACTERÍSTICAS SECCIONADOR DE PUESTA A TIERRA</w:t>
            </w:r>
          </w:p>
        </w:tc>
        <w:tc>
          <w:tcPr>
            <w:tcW w:w="850" w:type="dxa"/>
            <w:shd w:val="clear" w:color="000000" w:fill="D9D9D9"/>
            <w:vAlign w:val="center"/>
            <w:hideMark/>
          </w:tcPr>
          <w:p w14:paraId="153AC79D" w14:textId="09213EFA" w:rsidR="000C1212" w:rsidRPr="00D22BEC" w:rsidRDefault="000C1212" w:rsidP="00BD1E3F">
            <w:pPr>
              <w:jc w:val="center"/>
              <w:rPr>
                <w:rStyle w:val="Textoennegrita"/>
                <w:rFonts w:ascii="Candara" w:hAnsi="Candara"/>
                <w:b w:val="0"/>
                <w:sz w:val="20"/>
                <w:szCs w:val="20"/>
              </w:rPr>
            </w:pPr>
          </w:p>
        </w:tc>
        <w:tc>
          <w:tcPr>
            <w:tcW w:w="2552" w:type="dxa"/>
            <w:shd w:val="clear" w:color="000000" w:fill="D9D9D9"/>
            <w:vAlign w:val="center"/>
            <w:hideMark/>
          </w:tcPr>
          <w:p w14:paraId="0B089613" w14:textId="5B79B2C4" w:rsidR="000C1212" w:rsidRPr="00D22BEC" w:rsidRDefault="000C1212" w:rsidP="00E07E98">
            <w:pPr>
              <w:jc w:val="center"/>
              <w:rPr>
                <w:rStyle w:val="Textoennegrita"/>
                <w:rFonts w:ascii="Candara" w:hAnsi="Candara"/>
                <w:b w:val="0"/>
                <w:sz w:val="20"/>
                <w:szCs w:val="20"/>
              </w:rPr>
            </w:pPr>
          </w:p>
        </w:tc>
        <w:tc>
          <w:tcPr>
            <w:tcW w:w="1417" w:type="dxa"/>
            <w:shd w:val="clear" w:color="000000" w:fill="D9D9D9"/>
            <w:vAlign w:val="center"/>
            <w:hideMark/>
          </w:tcPr>
          <w:p w14:paraId="637207AE"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shd w:val="clear" w:color="000000" w:fill="D9D9D9"/>
            <w:vAlign w:val="center"/>
          </w:tcPr>
          <w:p w14:paraId="55AB957C" w14:textId="77777777" w:rsidR="000C1212" w:rsidRPr="00D22BEC" w:rsidRDefault="000C1212" w:rsidP="00D22BEC">
            <w:pPr>
              <w:rPr>
                <w:rStyle w:val="Textoennegrita"/>
                <w:rFonts w:ascii="Candara" w:hAnsi="Candara"/>
                <w:b w:val="0"/>
                <w:sz w:val="20"/>
                <w:szCs w:val="20"/>
              </w:rPr>
            </w:pPr>
          </w:p>
        </w:tc>
      </w:tr>
      <w:tr w:rsidR="000C1212" w:rsidRPr="00D22BEC" w14:paraId="623D1D6D" w14:textId="3292888B" w:rsidTr="001318B9">
        <w:trPr>
          <w:trHeight w:val="262"/>
        </w:trPr>
        <w:tc>
          <w:tcPr>
            <w:tcW w:w="775" w:type="dxa"/>
            <w:shd w:val="clear" w:color="auto" w:fill="auto"/>
            <w:vAlign w:val="center"/>
            <w:hideMark/>
          </w:tcPr>
          <w:p w14:paraId="3D806BF8"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3.12</w:t>
            </w:r>
          </w:p>
        </w:tc>
        <w:tc>
          <w:tcPr>
            <w:tcW w:w="3195" w:type="dxa"/>
            <w:shd w:val="clear" w:color="auto" w:fill="auto"/>
            <w:vAlign w:val="center"/>
            <w:hideMark/>
          </w:tcPr>
          <w:p w14:paraId="02BAF033"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Fabricante</w:t>
            </w:r>
          </w:p>
        </w:tc>
        <w:tc>
          <w:tcPr>
            <w:tcW w:w="850" w:type="dxa"/>
            <w:shd w:val="clear" w:color="auto" w:fill="auto"/>
            <w:vAlign w:val="center"/>
            <w:hideMark/>
          </w:tcPr>
          <w:p w14:paraId="589D859B"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2E1B642D"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6BDEED29"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3A8D15D0" w14:textId="77777777" w:rsidR="000C1212" w:rsidRPr="00D22BEC" w:rsidRDefault="000C1212" w:rsidP="00D22BEC">
            <w:pPr>
              <w:rPr>
                <w:rStyle w:val="Textoennegrita"/>
                <w:rFonts w:ascii="Candara" w:hAnsi="Candara"/>
                <w:b w:val="0"/>
                <w:sz w:val="20"/>
                <w:szCs w:val="20"/>
              </w:rPr>
            </w:pPr>
          </w:p>
        </w:tc>
      </w:tr>
      <w:tr w:rsidR="000C1212" w:rsidRPr="00D22BEC" w14:paraId="5E4E6840" w14:textId="518A93D2" w:rsidTr="001318B9">
        <w:trPr>
          <w:trHeight w:val="253"/>
        </w:trPr>
        <w:tc>
          <w:tcPr>
            <w:tcW w:w="775" w:type="dxa"/>
            <w:shd w:val="clear" w:color="auto" w:fill="auto"/>
            <w:vAlign w:val="center"/>
            <w:hideMark/>
          </w:tcPr>
          <w:p w14:paraId="5D9ECF37"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3.13</w:t>
            </w:r>
          </w:p>
        </w:tc>
        <w:tc>
          <w:tcPr>
            <w:tcW w:w="3195" w:type="dxa"/>
            <w:shd w:val="clear" w:color="auto" w:fill="auto"/>
            <w:vAlign w:val="center"/>
            <w:hideMark/>
          </w:tcPr>
          <w:p w14:paraId="30804B0C"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Modelo</w:t>
            </w:r>
          </w:p>
        </w:tc>
        <w:tc>
          <w:tcPr>
            <w:tcW w:w="850" w:type="dxa"/>
            <w:shd w:val="clear" w:color="auto" w:fill="auto"/>
            <w:vAlign w:val="center"/>
            <w:hideMark/>
          </w:tcPr>
          <w:p w14:paraId="44CBCB93"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594D936D"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101DB250"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4C55AF2A" w14:textId="77777777" w:rsidR="000C1212" w:rsidRPr="00D22BEC" w:rsidRDefault="000C1212" w:rsidP="00D22BEC">
            <w:pPr>
              <w:rPr>
                <w:rStyle w:val="Textoennegrita"/>
                <w:rFonts w:ascii="Candara" w:hAnsi="Candara"/>
                <w:b w:val="0"/>
                <w:sz w:val="20"/>
                <w:szCs w:val="20"/>
              </w:rPr>
            </w:pPr>
          </w:p>
        </w:tc>
      </w:tr>
      <w:tr w:rsidR="000C1212" w:rsidRPr="00D22BEC" w14:paraId="70A6A542" w14:textId="0E2DA9DD" w:rsidTr="001318B9">
        <w:trPr>
          <w:trHeight w:val="558"/>
        </w:trPr>
        <w:tc>
          <w:tcPr>
            <w:tcW w:w="775" w:type="dxa"/>
            <w:shd w:val="clear" w:color="auto" w:fill="auto"/>
            <w:vAlign w:val="center"/>
            <w:hideMark/>
          </w:tcPr>
          <w:p w14:paraId="01023A24"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3.14</w:t>
            </w:r>
          </w:p>
        </w:tc>
        <w:tc>
          <w:tcPr>
            <w:tcW w:w="3195" w:type="dxa"/>
            <w:shd w:val="clear" w:color="auto" w:fill="auto"/>
            <w:vAlign w:val="center"/>
            <w:hideMark/>
          </w:tcPr>
          <w:p w14:paraId="4D7D373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Corriente de corto circuito de corta duración</w:t>
            </w:r>
          </w:p>
        </w:tc>
        <w:tc>
          <w:tcPr>
            <w:tcW w:w="850" w:type="dxa"/>
            <w:shd w:val="clear" w:color="auto" w:fill="auto"/>
            <w:vAlign w:val="center"/>
            <w:hideMark/>
          </w:tcPr>
          <w:p w14:paraId="57BC2567"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kA</w:t>
            </w:r>
          </w:p>
        </w:tc>
        <w:tc>
          <w:tcPr>
            <w:tcW w:w="2552" w:type="dxa"/>
            <w:shd w:val="clear" w:color="auto" w:fill="auto"/>
            <w:vAlign w:val="center"/>
            <w:hideMark/>
          </w:tcPr>
          <w:p w14:paraId="67F3BF5A"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mayor o igual a 20</w:t>
            </w:r>
          </w:p>
        </w:tc>
        <w:tc>
          <w:tcPr>
            <w:tcW w:w="1417" w:type="dxa"/>
            <w:shd w:val="clear" w:color="auto" w:fill="auto"/>
            <w:vAlign w:val="center"/>
            <w:hideMark/>
          </w:tcPr>
          <w:p w14:paraId="0D00BEDC"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08DA4154" w14:textId="77777777" w:rsidR="000C1212" w:rsidRPr="00D22BEC" w:rsidRDefault="000C1212" w:rsidP="00D22BEC">
            <w:pPr>
              <w:rPr>
                <w:rStyle w:val="Textoennegrita"/>
                <w:rFonts w:ascii="Candara" w:hAnsi="Candara"/>
                <w:b w:val="0"/>
                <w:sz w:val="20"/>
                <w:szCs w:val="20"/>
              </w:rPr>
            </w:pPr>
          </w:p>
        </w:tc>
      </w:tr>
      <w:tr w:rsidR="000C1212" w:rsidRPr="00D22BEC" w14:paraId="2B19A230" w14:textId="3808F647" w:rsidTr="00BD1E3F">
        <w:trPr>
          <w:trHeight w:val="515"/>
        </w:trPr>
        <w:tc>
          <w:tcPr>
            <w:tcW w:w="775" w:type="dxa"/>
            <w:shd w:val="clear" w:color="auto" w:fill="auto"/>
            <w:vAlign w:val="center"/>
            <w:hideMark/>
          </w:tcPr>
          <w:p w14:paraId="441EBCAD"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3.02.04</w:t>
            </w:r>
          </w:p>
        </w:tc>
        <w:tc>
          <w:tcPr>
            <w:tcW w:w="3195" w:type="dxa"/>
            <w:shd w:val="clear" w:color="auto" w:fill="auto"/>
            <w:vAlign w:val="center"/>
            <w:hideMark/>
          </w:tcPr>
          <w:p w14:paraId="6A3921AC"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Mando</w:t>
            </w:r>
          </w:p>
        </w:tc>
        <w:tc>
          <w:tcPr>
            <w:tcW w:w="850" w:type="dxa"/>
            <w:shd w:val="clear" w:color="auto" w:fill="auto"/>
            <w:vAlign w:val="center"/>
            <w:hideMark/>
          </w:tcPr>
          <w:p w14:paraId="2CCDA1BF"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67C2E331"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Manual</w:t>
            </w:r>
          </w:p>
        </w:tc>
        <w:tc>
          <w:tcPr>
            <w:tcW w:w="1417" w:type="dxa"/>
            <w:shd w:val="clear" w:color="auto" w:fill="auto"/>
            <w:vAlign w:val="center"/>
            <w:hideMark/>
          </w:tcPr>
          <w:p w14:paraId="3A92C19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4ADCD590" w14:textId="77777777" w:rsidR="000C1212" w:rsidRPr="00D22BEC" w:rsidRDefault="000C1212" w:rsidP="00D22BEC">
            <w:pPr>
              <w:rPr>
                <w:rStyle w:val="Textoennegrita"/>
                <w:rFonts w:ascii="Candara" w:hAnsi="Candara"/>
                <w:b w:val="0"/>
                <w:sz w:val="20"/>
                <w:szCs w:val="20"/>
              </w:rPr>
            </w:pPr>
          </w:p>
        </w:tc>
      </w:tr>
      <w:tr w:rsidR="000C1212" w:rsidRPr="00D22BEC" w14:paraId="23668E41" w14:textId="14F9D200" w:rsidTr="001318B9">
        <w:trPr>
          <w:trHeight w:val="416"/>
        </w:trPr>
        <w:tc>
          <w:tcPr>
            <w:tcW w:w="775" w:type="dxa"/>
            <w:shd w:val="clear" w:color="000000" w:fill="D9D9D9"/>
            <w:vAlign w:val="center"/>
            <w:hideMark/>
          </w:tcPr>
          <w:p w14:paraId="116FC73C" w14:textId="39AA171C" w:rsidR="000C1212" w:rsidRPr="001318B9" w:rsidRDefault="001318B9" w:rsidP="00BD1E3F">
            <w:pPr>
              <w:jc w:val="center"/>
              <w:rPr>
                <w:rStyle w:val="Textoennegrita"/>
                <w:rFonts w:ascii="Candara" w:hAnsi="Candara"/>
                <w:sz w:val="20"/>
                <w:szCs w:val="20"/>
              </w:rPr>
            </w:pPr>
            <w:r w:rsidRPr="001318B9">
              <w:rPr>
                <w:rStyle w:val="Textoennegrita"/>
                <w:rFonts w:ascii="Candara" w:hAnsi="Candara"/>
                <w:sz w:val="20"/>
                <w:szCs w:val="20"/>
              </w:rPr>
              <w:t>4</w:t>
            </w:r>
          </w:p>
        </w:tc>
        <w:tc>
          <w:tcPr>
            <w:tcW w:w="3195" w:type="dxa"/>
            <w:shd w:val="clear" w:color="000000" w:fill="D9D9D9"/>
            <w:vAlign w:val="center"/>
            <w:hideMark/>
          </w:tcPr>
          <w:p w14:paraId="083AFA54" w14:textId="7A543258" w:rsidR="000C1212" w:rsidRPr="001318B9" w:rsidRDefault="001318B9" w:rsidP="00D22BEC">
            <w:pPr>
              <w:rPr>
                <w:rStyle w:val="Textoennegrita"/>
                <w:rFonts w:ascii="Candara" w:hAnsi="Candara"/>
                <w:sz w:val="20"/>
                <w:szCs w:val="20"/>
              </w:rPr>
            </w:pPr>
            <w:r w:rsidRPr="001318B9">
              <w:rPr>
                <w:rStyle w:val="Textoennegrita"/>
                <w:rFonts w:ascii="Candara" w:hAnsi="Candara"/>
                <w:sz w:val="20"/>
                <w:szCs w:val="20"/>
              </w:rPr>
              <w:t>CARACTERÍSTICAS TRANSFORMADOR DE CORRIENTE</w:t>
            </w:r>
          </w:p>
        </w:tc>
        <w:tc>
          <w:tcPr>
            <w:tcW w:w="850" w:type="dxa"/>
            <w:shd w:val="clear" w:color="000000" w:fill="D9D9D9"/>
            <w:vAlign w:val="center"/>
            <w:hideMark/>
          </w:tcPr>
          <w:p w14:paraId="59A21E76" w14:textId="66CC0103" w:rsidR="000C1212" w:rsidRPr="00D22BEC" w:rsidRDefault="000C1212" w:rsidP="00BD1E3F">
            <w:pPr>
              <w:jc w:val="center"/>
              <w:rPr>
                <w:rStyle w:val="Textoennegrita"/>
                <w:rFonts w:ascii="Candara" w:hAnsi="Candara"/>
                <w:b w:val="0"/>
                <w:sz w:val="20"/>
                <w:szCs w:val="20"/>
              </w:rPr>
            </w:pPr>
          </w:p>
        </w:tc>
        <w:tc>
          <w:tcPr>
            <w:tcW w:w="2552" w:type="dxa"/>
            <w:shd w:val="clear" w:color="000000" w:fill="D9D9D9"/>
            <w:vAlign w:val="center"/>
            <w:hideMark/>
          </w:tcPr>
          <w:p w14:paraId="3B778CAE" w14:textId="3B4FBAF0" w:rsidR="000C1212" w:rsidRPr="00D22BEC" w:rsidRDefault="000C1212" w:rsidP="00E07E98">
            <w:pPr>
              <w:jc w:val="center"/>
              <w:rPr>
                <w:rStyle w:val="Textoennegrita"/>
                <w:rFonts w:ascii="Candara" w:hAnsi="Candara"/>
                <w:b w:val="0"/>
                <w:sz w:val="20"/>
                <w:szCs w:val="20"/>
              </w:rPr>
            </w:pPr>
          </w:p>
        </w:tc>
        <w:tc>
          <w:tcPr>
            <w:tcW w:w="1417" w:type="dxa"/>
            <w:shd w:val="clear" w:color="000000" w:fill="D9D9D9"/>
            <w:vAlign w:val="center"/>
            <w:hideMark/>
          </w:tcPr>
          <w:p w14:paraId="745CB3B1"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shd w:val="clear" w:color="000000" w:fill="D9D9D9"/>
            <w:vAlign w:val="center"/>
          </w:tcPr>
          <w:p w14:paraId="4EFA17ED" w14:textId="77777777" w:rsidR="000C1212" w:rsidRPr="00D22BEC" w:rsidRDefault="000C1212" w:rsidP="00D22BEC">
            <w:pPr>
              <w:rPr>
                <w:rStyle w:val="Textoennegrita"/>
                <w:rFonts w:ascii="Candara" w:hAnsi="Candara"/>
                <w:b w:val="0"/>
                <w:sz w:val="20"/>
                <w:szCs w:val="20"/>
              </w:rPr>
            </w:pPr>
          </w:p>
        </w:tc>
      </w:tr>
      <w:tr w:rsidR="000C1212" w:rsidRPr="00D22BEC" w14:paraId="5B0A6E4B" w14:textId="6B74B556" w:rsidTr="001318B9">
        <w:trPr>
          <w:trHeight w:val="196"/>
        </w:trPr>
        <w:tc>
          <w:tcPr>
            <w:tcW w:w="775" w:type="dxa"/>
            <w:shd w:val="clear" w:color="auto" w:fill="auto"/>
            <w:vAlign w:val="center"/>
            <w:hideMark/>
          </w:tcPr>
          <w:p w14:paraId="306C1E51"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4.1</w:t>
            </w:r>
          </w:p>
        </w:tc>
        <w:tc>
          <w:tcPr>
            <w:tcW w:w="3195" w:type="dxa"/>
            <w:shd w:val="clear" w:color="auto" w:fill="auto"/>
            <w:vAlign w:val="center"/>
            <w:hideMark/>
          </w:tcPr>
          <w:p w14:paraId="3ED3E6F0"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Modelo</w:t>
            </w:r>
          </w:p>
        </w:tc>
        <w:tc>
          <w:tcPr>
            <w:tcW w:w="850" w:type="dxa"/>
            <w:shd w:val="clear" w:color="auto" w:fill="auto"/>
            <w:vAlign w:val="center"/>
            <w:hideMark/>
          </w:tcPr>
          <w:p w14:paraId="624F5309"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183175E9"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Indicar</w:t>
            </w:r>
          </w:p>
        </w:tc>
        <w:tc>
          <w:tcPr>
            <w:tcW w:w="1417" w:type="dxa"/>
            <w:shd w:val="clear" w:color="auto" w:fill="auto"/>
            <w:vAlign w:val="center"/>
            <w:hideMark/>
          </w:tcPr>
          <w:p w14:paraId="3C8525DD"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775DA710" w14:textId="77777777" w:rsidR="000C1212" w:rsidRPr="00D22BEC" w:rsidRDefault="000C1212" w:rsidP="00D22BEC">
            <w:pPr>
              <w:rPr>
                <w:rStyle w:val="Textoennegrita"/>
                <w:rFonts w:ascii="Candara" w:hAnsi="Candara"/>
                <w:b w:val="0"/>
                <w:sz w:val="20"/>
                <w:szCs w:val="20"/>
              </w:rPr>
            </w:pPr>
          </w:p>
        </w:tc>
      </w:tr>
      <w:tr w:rsidR="000C1212" w:rsidRPr="00D22BEC" w14:paraId="4F791707" w14:textId="5EDF16B5" w:rsidTr="001318B9">
        <w:trPr>
          <w:trHeight w:val="228"/>
        </w:trPr>
        <w:tc>
          <w:tcPr>
            <w:tcW w:w="775" w:type="dxa"/>
            <w:shd w:val="clear" w:color="auto" w:fill="auto"/>
            <w:vAlign w:val="center"/>
            <w:hideMark/>
          </w:tcPr>
          <w:p w14:paraId="3A361960"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4.2</w:t>
            </w:r>
          </w:p>
        </w:tc>
        <w:tc>
          <w:tcPr>
            <w:tcW w:w="3195" w:type="dxa"/>
            <w:shd w:val="clear" w:color="auto" w:fill="auto"/>
            <w:vAlign w:val="center"/>
            <w:hideMark/>
          </w:tcPr>
          <w:p w14:paraId="48784174"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Corriente nminal (primaria/secundaria)</w:t>
            </w:r>
          </w:p>
        </w:tc>
        <w:tc>
          <w:tcPr>
            <w:tcW w:w="850" w:type="dxa"/>
            <w:shd w:val="clear" w:color="auto" w:fill="auto"/>
            <w:vAlign w:val="center"/>
            <w:hideMark/>
          </w:tcPr>
          <w:p w14:paraId="4873E737"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A/A</w:t>
            </w:r>
          </w:p>
        </w:tc>
        <w:tc>
          <w:tcPr>
            <w:tcW w:w="2552" w:type="dxa"/>
            <w:shd w:val="clear" w:color="auto" w:fill="auto"/>
            <w:vAlign w:val="center"/>
            <w:hideMark/>
          </w:tcPr>
          <w:p w14:paraId="217A0E49"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MR 600/5</w:t>
            </w:r>
          </w:p>
        </w:tc>
        <w:tc>
          <w:tcPr>
            <w:tcW w:w="1417" w:type="dxa"/>
            <w:shd w:val="clear" w:color="auto" w:fill="auto"/>
            <w:vAlign w:val="center"/>
            <w:hideMark/>
          </w:tcPr>
          <w:p w14:paraId="6282D02C"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2F770E5F" w14:textId="77777777" w:rsidR="000C1212" w:rsidRPr="00D22BEC" w:rsidRDefault="000C1212" w:rsidP="00D22BEC">
            <w:pPr>
              <w:rPr>
                <w:rStyle w:val="Textoennegrita"/>
                <w:rFonts w:ascii="Candara" w:hAnsi="Candara"/>
                <w:b w:val="0"/>
                <w:sz w:val="20"/>
                <w:szCs w:val="20"/>
              </w:rPr>
            </w:pPr>
          </w:p>
        </w:tc>
      </w:tr>
      <w:tr w:rsidR="000C1212" w:rsidRPr="00D22BEC" w14:paraId="54F85B66" w14:textId="056F2C94" w:rsidTr="001318B9">
        <w:trPr>
          <w:trHeight w:val="150"/>
        </w:trPr>
        <w:tc>
          <w:tcPr>
            <w:tcW w:w="775" w:type="dxa"/>
            <w:shd w:val="clear" w:color="auto" w:fill="auto"/>
            <w:vAlign w:val="center"/>
            <w:hideMark/>
          </w:tcPr>
          <w:p w14:paraId="737548B9"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4.3</w:t>
            </w:r>
          </w:p>
        </w:tc>
        <w:tc>
          <w:tcPr>
            <w:tcW w:w="3195" w:type="dxa"/>
            <w:shd w:val="clear" w:color="auto" w:fill="auto"/>
            <w:vAlign w:val="center"/>
            <w:hideMark/>
          </w:tcPr>
          <w:p w14:paraId="7573D199"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Corriente cortocircuito</w:t>
            </w:r>
          </w:p>
        </w:tc>
        <w:tc>
          <w:tcPr>
            <w:tcW w:w="850" w:type="dxa"/>
            <w:shd w:val="clear" w:color="auto" w:fill="auto"/>
            <w:vAlign w:val="center"/>
            <w:hideMark/>
          </w:tcPr>
          <w:p w14:paraId="773CC61A"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kA</w:t>
            </w:r>
          </w:p>
        </w:tc>
        <w:tc>
          <w:tcPr>
            <w:tcW w:w="2552" w:type="dxa"/>
            <w:shd w:val="clear" w:color="auto" w:fill="auto"/>
            <w:vAlign w:val="center"/>
            <w:hideMark/>
          </w:tcPr>
          <w:p w14:paraId="7188C675"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mayor o igual a 20</w:t>
            </w:r>
          </w:p>
        </w:tc>
        <w:tc>
          <w:tcPr>
            <w:tcW w:w="1417" w:type="dxa"/>
            <w:shd w:val="clear" w:color="auto" w:fill="auto"/>
            <w:vAlign w:val="center"/>
            <w:hideMark/>
          </w:tcPr>
          <w:p w14:paraId="27326FD1"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150DE9FB" w14:textId="77777777" w:rsidR="000C1212" w:rsidRPr="00D22BEC" w:rsidRDefault="000C1212" w:rsidP="00D22BEC">
            <w:pPr>
              <w:rPr>
                <w:rStyle w:val="Textoennegrita"/>
                <w:rFonts w:ascii="Candara" w:hAnsi="Candara"/>
                <w:b w:val="0"/>
                <w:sz w:val="20"/>
                <w:szCs w:val="20"/>
              </w:rPr>
            </w:pPr>
          </w:p>
        </w:tc>
      </w:tr>
      <w:tr w:rsidR="000C1212" w:rsidRPr="00D22BEC" w14:paraId="7CA8607B" w14:textId="51D60F36" w:rsidTr="001318B9">
        <w:trPr>
          <w:trHeight w:val="323"/>
        </w:trPr>
        <w:tc>
          <w:tcPr>
            <w:tcW w:w="775" w:type="dxa"/>
            <w:shd w:val="clear" w:color="auto" w:fill="auto"/>
            <w:vAlign w:val="center"/>
            <w:hideMark/>
          </w:tcPr>
          <w:p w14:paraId="56D733EA"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4.4</w:t>
            </w:r>
          </w:p>
        </w:tc>
        <w:tc>
          <w:tcPr>
            <w:tcW w:w="3195" w:type="dxa"/>
            <w:shd w:val="clear" w:color="auto" w:fill="auto"/>
            <w:vAlign w:val="center"/>
            <w:hideMark/>
          </w:tcPr>
          <w:p w14:paraId="18EF8C60"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Relación</w:t>
            </w:r>
          </w:p>
        </w:tc>
        <w:tc>
          <w:tcPr>
            <w:tcW w:w="850" w:type="dxa"/>
            <w:shd w:val="clear" w:color="auto" w:fill="auto"/>
            <w:vAlign w:val="center"/>
            <w:hideMark/>
          </w:tcPr>
          <w:p w14:paraId="38E8F5B9"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A/A</w:t>
            </w:r>
          </w:p>
        </w:tc>
        <w:tc>
          <w:tcPr>
            <w:tcW w:w="2552" w:type="dxa"/>
            <w:shd w:val="clear" w:color="auto" w:fill="auto"/>
            <w:vAlign w:val="center"/>
            <w:hideMark/>
          </w:tcPr>
          <w:p w14:paraId="5C27928C"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MR 600/5</w:t>
            </w:r>
          </w:p>
        </w:tc>
        <w:tc>
          <w:tcPr>
            <w:tcW w:w="1417" w:type="dxa"/>
            <w:shd w:val="clear" w:color="auto" w:fill="auto"/>
            <w:vAlign w:val="center"/>
            <w:hideMark/>
          </w:tcPr>
          <w:p w14:paraId="752DE49D"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1C1259F8" w14:textId="77777777" w:rsidR="000C1212" w:rsidRPr="00D22BEC" w:rsidRDefault="000C1212" w:rsidP="00D22BEC">
            <w:pPr>
              <w:rPr>
                <w:rStyle w:val="Textoennegrita"/>
                <w:rFonts w:ascii="Candara" w:hAnsi="Candara"/>
                <w:b w:val="0"/>
                <w:sz w:val="20"/>
                <w:szCs w:val="20"/>
              </w:rPr>
            </w:pPr>
          </w:p>
        </w:tc>
      </w:tr>
      <w:tr w:rsidR="000C1212" w:rsidRPr="00D22BEC" w14:paraId="1BCA264B" w14:textId="07124049" w:rsidTr="001318B9">
        <w:trPr>
          <w:trHeight w:val="271"/>
        </w:trPr>
        <w:tc>
          <w:tcPr>
            <w:tcW w:w="775" w:type="dxa"/>
            <w:shd w:val="clear" w:color="auto" w:fill="auto"/>
            <w:vAlign w:val="center"/>
            <w:hideMark/>
          </w:tcPr>
          <w:p w14:paraId="628A3BDA"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4.5</w:t>
            </w:r>
          </w:p>
        </w:tc>
        <w:tc>
          <w:tcPr>
            <w:tcW w:w="3195" w:type="dxa"/>
            <w:shd w:val="clear" w:color="auto" w:fill="auto"/>
            <w:vAlign w:val="center"/>
            <w:hideMark/>
          </w:tcPr>
          <w:p w14:paraId="6C270D0F"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Número de núcleos</w:t>
            </w:r>
          </w:p>
        </w:tc>
        <w:tc>
          <w:tcPr>
            <w:tcW w:w="850" w:type="dxa"/>
            <w:shd w:val="clear" w:color="auto" w:fill="auto"/>
            <w:vAlign w:val="center"/>
            <w:hideMark/>
          </w:tcPr>
          <w:p w14:paraId="312CE3BF"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C/U</w:t>
            </w:r>
          </w:p>
        </w:tc>
        <w:tc>
          <w:tcPr>
            <w:tcW w:w="2552" w:type="dxa"/>
            <w:shd w:val="clear" w:color="auto" w:fill="auto"/>
            <w:vAlign w:val="center"/>
            <w:hideMark/>
          </w:tcPr>
          <w:p w14:paraId="2229F46D"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2</w:t>
            </w:r>
          </w:p>
        </w:tc>
        <w:tc>
          <w:tcPr>
            <w:tcW w:w="1417" w:type="dxa"/>
            <w:shd w:val="clear" w:color="auto" w:fill="auto"/>
            <w:vAlign w:val="center"/>
            <w:hideMark/>
          </w:tcPr>
          <w:p w14:paraId="3E92AB80"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6238E50B" w14:textId="77777777" w:rsidR="000C1212" w:rsidRPr="00D22BEC" w:rsidRDefault="000C1212" w:rsidP="00D22BEC">
            <w:pPr>
              <w:rPr>
                <w:rStyle w:val="Textoennegrita"/>
                <w:rFonts w:ascii="Candara" w:hAnsi="Candara"/>
                <w:b w:val="0"/>
                <w:sz w:val="20"/>
                <w:szCs w:val="20"/>
              </w:rPr>
            </w:pPr>
          </w:p>
        </w:tc>
      </w:tr>
      <w:tr w:rsidR="000C1212" w:rsidRPr="00D22BEC" w14:paraId="0824E15D" w14:textId="3BB7BD80" w:rsidTr="001318B9">
        <w:trPr>
          <w:trHeight w:val="275"/>
        </w:trPr>
        <w:tc>
          <w:tcPr>
            <w:tcW w:w="775" w:type="dxa"/>
            <w:shd w:val="clear" w:color="auto" w:fill="auto"/>
            <w:vAlign w:val="center"/>
            <w:hideMark/>
          </w:tcPr>
          <w:p w14:paraId="352BC817"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4.6</w:t>
            </w:r>
          </w:p>
        </w:tc>
        <w:tc>
          <w:tcPr>
            <w:tcW w:w="3195" w:type="dxa"/>
            <w:shd w:val="clear" w:color="auto" w:fill="auto"/>
            <w:vAlign w:val="center"/>
            <w:hideMark/>
          </w:tcPr>
          <w:p w14:paraId="6BA7E0B6"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Número de núcleos de protección</w:t>
            </w:r>
          </w:p>
        </w:tc>
        <w:tc>
          <w:tcPr>
            <w:tcW w:w="850" w:type="dxa"/>
            <w:shd w:val="clear" w:color="auto" w:fill="auto"/>
            <w:vAlign w:val="center"/>
            <w:hideMark/>
          </w:tcPr>
          <w:p w14:paraId="22649576"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C/U</w:t>
            </w:r>
          </w:p>
        </w:tc>
        <w:tc>
          <w:tcPr>
            <w:tcW w:w="2552" w:type="dxa"/>
            <w:shd w:val="clear" w:color="auto" w:fill="auto"/>
            <w:vAlign w:val="center"/>
            <w:hideMark/>
          </w:tcPr>
          <w:p w14:paraId="07C6A6B6"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1</w:t>
            </w:r>
          </w:p>
        </w:tc>
        <w:tc>
          <w:tcPr>
            <w:tcW w:w="1417" w:type="dxa"/>
            <w:shd w:val="clear" w:color="auto" w:fill="auto"/>
            <w:vAlign w:val="center"/>
            <w:hideMark/>
          </w:tcPr>
          <w:p w14:paraId="6AF65B99"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12ED9D90" w14:textId="77777777" w:rsidR="000C1212" w:rsidRPr="00D22BEC" w:rsidRDefault="000C1212" w:rsidP="00D22BEC">
            <w:pPr>
              <w:rPr>
                <w:rStyle w:val="Textoennegrita"/>
                <w:rFonts w:ascii="Candara" w:hAnsi="Candara"/>
                <w:b w:val="0"/>
                <w:sz w:val="20"/>
                <w:szCs w:val="20"/>
              </w:rPr>
            </w:pPr>
          </w:p>
        </w:tc>
      </w:tr>
      <w:tr w:rsidR="000C1212" w:rsidRPr="00D22BEC" w14:paraId="55FB9240" w14:textId="40C24A6B" w:rsidTr="001318B9">
        <w:trPr>
          <w:trHeight w:val="279"/>
        </w:trPr>
        <w:tc>
          <w:tcPr>
            <w:tcW w:w="775" w:type="dxa"/>
            <w:shd w:val="clear" w:color="auto" w:fill="auto"/>
            <w:vAlign w:val="center"/>
            <w:hideMark/>
          </w:tcPr>
          <w:p w14:paraId="09E66C1A"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4.7</w:t>
            </w:r>
          </w:p>
        </w:tc>
        <w:tc>
          <w:tcPr>
            <w:tcW w:w="3195" w:type="dxa"/>
            <w:shd w:val="clear" w:color="auto" w:fill="auto"/>
            <w:vAlign w:val="center"/>
            <w:hideMark/>
          </w:tcPr>
          <w:p w14:paraId="67CDE793"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Relación</w:t>
            </w:r>
          </w:p>
        </w:tc>
        <w:tc>
          <w:tcPr>
            <w:tcW w:w="850" w:type="dxa"/>
            <w:shd w:val="clear" w:color="auto" w:fill="auto"/>
            <w:vAlign w:val="center"/>
            <w:hideMark/>
          </w:tcPr>
          <w:p w14:paraId="6139F334"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A/A</w:t>
            </w:r>
          </w:p>
        </w:tc>
        <w:tc>
          <w:tcPr>
            <w:tcW w:w="2552" w:type="dxa"/>
            <w:shd w:val="clear" w:color="auto" w:fill="auto"/>
            <w:vAlign w:val="center"/>
            <w:hideMark/>
          </w:tcPr>
          <w:p w14:paraId="0733F4F3"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MR 600/5</w:t>
            </w:r>
          </w:p>
        </w:tc>
        <w:tc>
          <w:tcPr>
            <w:tcW w:w="1417" w:type="dxa"/>
            <w:shd w:val="clear" w:color="auto" w:fill="auto"/>
            <w:vAlign w:val="center"/>
            <w:hideMark/>
          </w:tcPr>
          <w:p w14:paraId="6F48C6B2"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78ADD20B" w14:textId="77777777" w:rsidR="000C1212" w:rsidRPr="00D22BEC" w:rsidRDefault="000C1212" w:rsidP="00D22BEC">
            <w:pPr>
              <w:rPr>
                <w:rStyle w:val="Textoennegrita"/>
                <w:rFonts w:ascii="Candara" w:hAnsi="Candara"/>
                <w:b w:val="0"/>
                <w:sz w:val="20"/>
                <w:szCs w:val="20"/>
              </w:rPr>
            </w:pPr>
          </w:p>
        </w:tc>
      </w:tr>
      <w:tr w:rsidR="000C1212" w:rsidRPr="00D22BEC" w14:paraId="0083A00F" w14:textId="3F5FF4C5" w:rsidTr="001318B9">
        <w:trPr>
          <w:trHeight w:val="269"/>
        </w:trPr>
        <w:tc>
          <w:tcPr>
            <w:tcW w:w="775" w:type="dxa"/>
            <w:shd w:val="clear" w:color="auto" w:fill="auto"/>
            <w:vAlign w:val="center"/>
            <w:hideMark/>
          </w:tcPr>
          <w:p w14:paraId="2F267732"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4.8</w:t>
            </w:r>
          </w:p>
        </w:tc>
        <w:tc>
          <w:tcPr>
            <w:tcW w:w="3195" w:type="dxa"/>
            <w:shd w:val="clear" w:color="auto" w:fill="auto"/>
            <w:vAlign w:val="center"/>
            <w:hideMark/>
          </w:tcPr>
          <w:p w14:paraId="71B779C0"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Burden</w:t>
            </w:r>
          </w:p>
        </w:tc>
        <w:tc>
          <w:tcPr>
            <w:tcW w:w="850" w:type="dxa"/>
            <w:shd w:val="clear" w:color="auto" w:fill="auto"/>
            <w:vAlign w:val="center"/>
            <w:hideMark/>
          </w:tcPr>
          <w:p w14:paraId="26C6AA9F"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VA</w:t>
            </w:r>
          </w:p>
        </w:tc>
        <w:tc>
          <w:tcPr>
            <w:tcW w:w="2552" w:type="dxa"/>
            <w:shd w:val="clear" w:color="auto" w:fill="auto"/>
            <w:vAlign w:val="center"/>
            <w:hideMark/>
          </w:tcPr>
          <w:p w14:paraId="2E8C5095"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30</w:t>
            </w:r>
          </w:p>
        </w:tc>
        <w:tc>
          <w:tcPr>
            <w:tcW w:w="1417" w:type="dxa"/>
            <w:shd w:val="clear" w:color="auto" w:fill="auto"/>
            <w:vAlign w:val="center"/>
            <w:hideMark/>
          </w:tcPr>
          <w:p w14:paraId="57FC2E28"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5F3DFE4F" w14:textId="77777777" w:rsidR="000C1212" w:rsidRPr="00D22BEC" w:rsidRDefault="000C1212" w:rsidP="00D22BEC">
            <w:pPr>
              <w:rPr>
                <w:rStyle w:val="Textoennegrita"/>
                <w:rFonts w:ascii="Candara" w:hAnsi="Candara"/>
                <w:b w:val="0"/>
                <w:sz w:val="20"/>
                <w:szCs w:val="20"/>
              </w:rPr>
            </w:pPr>
          </w:p>
        </w:tc>
      </w:tr>
      <w:tr w:rsidR="000C1212" w:rsidRPr="00D22BEC" w14:paraId="37713313" w14:textId="6852073F" w:rsidTr="001318B9">
        <w:trPr>
          <w:trHeight w:val="145"/>
        </w:trPr>
        <w:tc>
          <w:tcPr>
            <w:tcW w:w="775" w:type="dxa"/>
            <w:shd w:val="clear" w:color="auto" w:fill="auto"/>
            <w:vAlign w:val="center"/>
            <w:hideMark/>
          </w:tcPr>
          <w:p w14:paraId="54A005A9"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4.9</w:t>
            </w:r>
          </w:p>
        </w:tc>
        <w:tc>
          <w:tcPr>
            <w:tcW w:w="3195" w:type="dxa"/>
            <w:shd w:val="clear" w:color="auto" w:fill="auto"/>
            <w:vAlign w:val="center"/>
            <w:hideMark/>
          </w:tcPr>
          <w:p w14:paraId="1A0616AA"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Clase de precisión</w:t>
            </w:r>
          </w:p>
        </w:tc>
        <w:tc>
          <w:tcPr>
            <w:tcW w:w="850" w:type="dxa"/>
            <w:shd w:val="clear" w:color="auto" w:fill="auto"/>
            <w:vAlign w:val="center"/>
            <w:hideMark/>
          </w:tcPr>
          <w:p w14:paraId="76A036C5"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7B621A8D"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5P20</w:t>
            </w:r>
          </w:p>
        </w:tc>
        <w:tc>
          <w:tcPr>
            <w:tcW w:w="1417" w:type="dxa"/>
            <w:shd w:val="clear" w:color="auto" w:fill="auto"/>
            <w:vAlign w:val="center"/>
            <w:hideMark/>
          </w:tcPr>
          <w:p w14:paraId="7DA17E24"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2DECE0F7" w14:textId="77777777" w:rsidR="000C1212" w:rsidRPr="00D22BEC" w:rsidRDefault="000C1212" w:rsidP="00D22BEC">
            <w:pPr>
              <w:rPr>
                <w:rStyle w:val="Textoennegrita"/>
                <w:rFonts w:ascii="Candara" w:hAnsi="Candara"/>
                <w:b w:val="0"/>
                <w:sz w:val="20"/>
                <w:szCs w:val="20"/>
              </w:rPr>
            </w:pPr>
          </w:p>
        </w:tc>
      </w:tr>
      <w:tr w:rsidR="000C1212" w:rsidRPr="00D22BEC" w14:paraId="2E471553" w14:textId="737F3ED7" w:rsidTr="001318B9">
        <w:trPr>
          <w:trHeight w:val="305"/>
        </w:trPr>
        <w:tc>
          <w:tcPr>
            <w:tcW w:w="775" w:type="dxa"/>
            <w:shd w:val="clear" w:color="auto" w:fill="auto"/>
            <w:vAlign w:val="center"/>
            <w:hideMark/>
          </w:tcPr>
          <w:p w14:paraId="0CC12D75"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4.10</w:t>
            </w:r>
          </w:p>
        </w:tc>
        <w:tc>
          <w:tcPr>
            <w:tcW w:w="3195" w:type="dxa"/>
            <w:shd w:val="clear" w:color="auto" w:fill="auto"/>
            <w:vAlign w:val="center"/>
            <w:hideMark/>
          </w:tcPr>
          <w:p w14:paraId="69F994E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Corriente térmica nominal</w:t>
            </w:r>
          </w:p>
        </w:tc>
        <w:tc>
          <w:tcPr>
            <w:tcW w:w="850" w:type="dxa"/>
            <w:shd w:val="clear" w:color="auto" w:fill="auto"/>
            <w:vAlign w:val="center"/>
            <w:hideMark/>
          </w:tcPr>
          <w:p w14:paraId="26D252FD"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In</w:t>
            </w:r>
          </w:p>
        </w:tc>
        <w:tc>
          <w:tcPr>
            <w:tcW w:w="2552" w:type="dxa"/>
            <w:shd w:val="clear" w:color="auto" w:fill="auto"/>
            <w:vAlign w:val="center"/>
            <w:hideMark/>
          </w:tcPr>
          <w:p w14:paraId="6DC66B0E"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1,2</w:t>
            </w:r>
          </w:p>
        </w:tc>
        <w:tc>
          <w:tcPr>
            <w:tcW w:w="1417" w:type="dxa"/>
            <w:shd w:val="clear" w:color="auto" w:fill="auto"/>
            <w:vAlign w:val="center"/>
            <w:hideMark/>
          </w:tcPr>
          <w:p w14:paraId="7005EC4C"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739AB982" w14:textId="77777777" w:rsidR="000C1212" w:rsidRPr="00D22BEC" w:rsidRDefault="000C1212" w:rsidP="00D22BEC">
            <w:pPr>
              <w:rPr>
                <w:rStyle w:val="Textoennegrita"/>
                <w:rFonts w:ascii="Candara" w:hAnsi="Candara"/>
                <w:b w:val="0"/>
                <w:sz w:val="20"/>
                <w:szCs w:val="20"/>
              </w:rPr>
            </w:pPr>
          </w:p>
        </w:tc>
      </w:tr>
      <w:tr w:rsidR="000C1212" w:rsidRPr="00D22BEC" w14:paraId="4153F13F" w14:textId="11CBB6BA" w:rsidTr="001318B9">
        <w:trPr>
          <w:trHeight w:val="139"/>
        </w:trPr>
        <w:tc>
          <w:tcPr>
            <w:tcW w:w="775" w:type="dxa"/>
            <w:shd w:val="clear" w:color="auto" w:fill="auto"/>
            <w:vAlign w:val="center"/>
            <w:hideMark/>
          </w:tcPr>
          <w:p w14:paraId="7809D269"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4.11</w:t>
            </w:r>
          </w:p>
        </w:tc>
        <w:tc>
          <w:tcPr>
            <w:tcW w:w="3195" w:type="dxa"/>
            <w:shd w:val="clear" w:color="auto" w:fill="auto"/>
            <w:vAlign w:val="center"/>
            <w:hideMark/>
          </w:tcPr>
          <w:p w14:paraId="2BDA0E5E"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Número de núcleos de medición</w:t>
            </w:r>
          </w:p>
        </w:tc>
        <w:tc>
          <w:tcPr>
            <w:tcW w:w="850" w:type="dxa"/>
            <w:shd w:val="clear" w:color="auto" w:fill="auto"/>
            <w:vAlign w:val="center"/>
            <w:hideMark/>
          </w:tcPr>
          <w:p w14:paraId="6765E850"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C/U</w:t>
            </w:r>
          </w:p>
        </w:tc>
        <w:tc>
          <w:tcPr>
            <w:tcW w:w="2552" w:type="dxa"/>
            <w:shd w:val="clear" w:color="auto" w:fill="auto"/>
            <w:vAlign w:val="center"/>
            <w:hideMark/>
          </w:tcPr>
          <w:p w14:paraId="4B8E3FCB"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1</w:t>
            </w:r>
          </w:p>
        </w:tc>
        <w:tc>
          <w:tcPr>
            <w:tcW w:w="1417" w:type="dxa"/>
            <w:shd w:val="clear" w:color="auto" w:fill="auto"/>
            <w:vAlign w:val="center"/>
            <w:hideMark/>
          </w:tcPr>
          <w:p w14:paraId="2B323CD1"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4F2DB2D8" w14:textId="77777777" w:rsidR="000C1212" w:rsidRPr="00D22BEC" w:rsidRDefault="000C1212" w:rsidP="00D22BEC">
            <w:pPr>
              <w:rPr>
                <w:rStyle w:val="Textoennegrita"/>
                <w:rFonts w:ascii="Candara" w:hAnsi="Candara"/>
                <w:b w:val="0"/>
                <w:sz w:val="20"/>
                <w:szCs w:val="20"/>
              </w:rPr>
            </w:pPr>
          </w:p>
        </w:tc>
      </w:tr>
      <w:tr w:rsidR="000C1212" w:rsidRPr="00D22BEC" w14:paraId="5B1C2CF2" w14:textId="2732E7EE" w:rsidTr="001318B9">
        <w:trPr>
          <w:trHeight w:val="158"/>
        </w:trPr>
        <w:tc>
          <w:tcPr>
            <w:tcW w:w="775" w:type="dxa"/>
            <w:shd w:val="clear" w:color="auto" w:fill="auto"/>
            <w:vAlign w:val="center"/>
            <w:hideMark/>
          </w:tcPr>
          <w:p w14:paraId="4C5AD720"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4.12</w:t>
            </w:r>
          </w:p>
        </w:tc>
        <w:tc>
          <w:tcPr>
            <w:tcW w:w="3195" w:type="dxa"/>
            <w:shd w:val="clear" w:color="auto" w:fill="auto"/>
            <w:vAlign w:val="center"/>
            <w:hideMark/>
          </w:tcPr>
          <w:p w14:paraId="53FBCD4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Burden</w:t>
            </w:r>
          </w:p>
        </w:tc>
        <w:tc>
          <w:tcPr>
            <w:tcW w:w="850" w:type="dxa"/>
            <w:shd w:val="clear" w:color="auto" w:fill="auto"/>
            <w:vAlign w:val="center"/>
            <w:hideMark/>
          </w:tcPr>
          <w:p w14:paraId="7DFEF0C9"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VA</w:t>
            </w:r>
          </w:p>
        </w:tc>
        <w:tc>
          <w:tcPr>
            <w:tcW w:w="2552" w:type="dxa"/>
            <w:shd w:val="clear" w:color="auto" w:fill="auto"/>
            <w:vAlign w:val="center"/>
            <w:hideMark/>
          </w:tcPr>
          <w:p w14:paraId="3868409D"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30</w:t>
            </w:r>
          </w:p>
        </w:tc>
        <w:tc>
          <w:tcPr>
            <w:tcW w:w="1417" w:type="dxa"/>
            <w:shd w:val="clear" w:color="auto" w:fill="auto"/>
            <w:vAlign w:val="center"/>
            <w:hideMark/>
          </w:tcPr>
          <w:p w14:paraId="1283889A"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66F858AB" w14:textId="77777777" w:rsidR="000C1212" w:rsidRPr="00D22BEC" w:rsidRDefault="000C1212" w:rsidP="00D22BEC">
            <w:pPr>
              <w:rPr>
                <w:rStyle w:val="Textoennegrita"/>
                <w:rFonts w:ascii="Candara" w:hAnsi="Candara"/>
                <w:b w:val="0"/>
                <w:sz w:val="20"/>
                <w:szCs w:val="20"/>
              </w:rPr>
            </w:pPr>
          </w:p>
        </w:tc>
      </w:tr>
      <w:tr w:rsidR="000C1212" w:rsidRPr="00D22BEC" w14:paraId="3BD10E96" w14:textId="606E95B3" w:rsidTr="001318B9">
        <w:trPr>
          <w:trHeight w:val="77"/>
        </w:trPr>
        <w:tc>
          <w:tcPr>
            <w:tcW w:w="775" w:type="dxa"/>
            <w:shd w:val="clear" w:color="auto" w:fill="auto"/>
            <w:vAlign w:val="center"/>
            <w:hideMark/>
          </w:tcPr>
          <w:p w14:paraId="62F5382C"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4.13</w:t>
            </w:r>
          </w:p>
        </w:tc>
        <w:tc>
          <w:tcPr>
            <w:tcW w:w="3195" w:type="dxa"/>
            <w:shd w:val="clear" w:color="auto" w:fill="auto"/>
            <w:vAlign w:val="center"/>
            <w:hideMark/>
          </w:tcPr>
          <w:p w14:paraId="7478DE4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Clase de precisión</w:t>
            </w:r>
          </w:p>
        </w:tc>
        <w:tc>
          <w:tcPr>
            <w:tcW w:w="850" w:type="dxa"/>
            <w:shd w:val="clear" w:color="auto" w:fill="auto"/>
            <w:vAlign w:val="center"/>
            <w:hideMark/>
          </w:tcPr>
          <w:p w14:paraId="5BF43204" w14:textId="77777777" w:rsidR="000C1212" w:rsidRPr="00D22BEC" w:rsidRDefault="000C1212" w:rsidP="00BD1E3F">
            <w:pPr>
              <w:jc w:val="center"/>
              <w:rPr>
                <w:rStyle w:val="Textoennegrita"/>
                <w:rFonts w:ascii="Candara" w:hAnsi="Candara"/>
                <w:b w:val="0"/>
                <w:sz w:val="20"/>
                <w:szCs w:val="20"/>
              </w:rPr>
            </w:pPr>
            <w:r w:rsidRPr="00D22BEC">
              <w:rPr>
                <w:rStyle w:val="Textoennegrita"/>
                <w:rFonts w:ascii="Candara" w:hAnsi="Candara"/>
                <w:b w:val="0"/>
                <w:sz w:val="20"/>
                <w:szCs w:val="20"/>
              </w:rPr>
              <w:t>NA</w:t>
            </w:r>
          </w:p>
        </w:tc>
        <w:tc>
          <w:tcPr>
            <w:tcW w:w="2552" w:type="dxa"/>
            <w:shd w:val="clear" w:color="auto" w:fill="auto"/>
            <w:vAlign w:val="center"/>
            <w:hideMark/>
          </w:tcPr>
          <w:p w14:paraId="422FB6C5" w14:textId="77777777" w:rsidR="000C1212" w:rsidRPr="00D22BEC" w:rsidRDefault="000C1212" w:rsidP="00E07E98">
            <w:pPr>
              <w:jc w:val="center"/>
              <w:rPr>
                <w:rStyle w:val="Textoennegrita"/>
                <w:rFonts w:ascii="Candara" w:hAnsi="Candara"/>
                <w:b w:val="0"/>
                <w:sz w:val="20"/>
                <w:szCs w:val="20"/>
              </w:rPr>
            </w:pPr>
            <w:r w:rsidRPr="00D22BEC">
              <w:rPr>
                <w:rStyle w:val="Textoennegrita"/>
                <w:rFonts w:ascii="Candara" w:hAnsi="Candara"/>
                <w:b w:val="0"/>
                <w:sz w:val="20"/>
                <w:szCs w:val="20"/>
              </w:rPr>
              <w:t>0,2</w:t>
            </w:r>
          </w:p>
        </w:tc>
        <w:tc>
          <w:tcPr>
            <w:tcW w:w="1417" w:type="dxa"/>
            <w:shd w:val="clear" w:color="auto" w:fill="auto"/>
            <w:vAlign w:val="center"/>
            <w:hideMark/>
          </w:tcPr>
          <w:p w14:paraId="3B836BF3"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vAlign w:val="center"/>
          </w:tcPr>
          <w:p w14:paraId="0D71DE5B" w14:textId="77777777" w:rsidR="000C1212" w:rsidRPr="00D22BEC" w:rsidRDefault="000C1212" w:rsidP="00D22BEC">
            <w:pPr>
              <w:rPr>
                <w:rStyle w:val="Textoennegrita"/>
                <w:rFonts w:ascii="Candara" w:hAnsi="Candara"/>
                <w:b w:val="0"/>
                <w:sz w:val="20"/>
                <w:szCs w:val="20"/>
              </w:rPr>
            </w:pPr>
          </w:p>
        </w:tc>
      </w:tr>
      <w:tr w:rsidR="000C1212" w:rsidRPr="00D22BEC" w14:paraId="36B4FFA3" w14:textId="646BF2DE" w:rsidTr="00825D84">
        <w:trPr>
          <w:trHeight w:val="363"/>
        </w:trPr>
        <w:tc>
          <w:tcPr>
            <w:tcW w:w="775" w:type="dxa"/>
            <w:shd w:val="clear" w:color="000000" w:fill="D9D9D9"/>
            <w:vAlign w:val="center"/>
            <w:hideMark/>
          </w:tcPr>
          <w:p w14:paraId="5E296B01" w14:textId="00846C87" w:rsidR="000C1212" w:rsidRPr="001318B9" w:rsidRDefault="001318B9" w:rsidP="00BD1E3F">
            <w:pPr>
              <w:jc w:val="center"/>
              <w:rPr>
                <w:rStyle w:val="Textoennegrita"/>
                <w:rFonts w:ascii="Candara" w:hAnsi="Candara"/>
                <w:sz w:val="20"/>
                <w:szCs w:val="20"/>
              </w:rPr>
            </w:pPr>
            <w:r w:rsidRPr="001318B9">
              <w:rPr>
                <w:rStyle w:val="Textoennegrita"/>
                <w:rFonts w:ascii="Candara" w:hAnsi="Candara"/>
                <w:sz w:val="20"/>
                <w:szCs w:val="20"/>
              </w:rPr>
              <w:t>5</w:t>
            </w:r>
          </w:p>
        </w:tc>
        <w:tc>
          <w:tcPr>
            <w:tcW w:w="3195" w:type="dxa"/>
            <w:shd w:val="clear" w:color="000000" w:fill="D9D9D9"/>
            <w:vAlign w:val="center"/>
            <w:hideMark/>
          </w:tcPr>
          <w:p w14:paraId="75FAEF62" w14:textId="1784F47C" w:rsidR="000C1212" w:rsidRPr="001318B9" w:rsidRDefault="001318B9" w:rsidP="00D22BEC">
            <w:pPr>
              <w:rPr>
                <w:rStyle w:val="Textoennegrita"/>
                <w:rFonts w:ascii="Candara" w:hAnsi="Candara"/>
                <w:sz w:val="20"/>
                <w:szCs w:val="20"/>
              </w:rPr>
            </w:pPr>
            <w:r w:rsidRPr="001318B9">
              <w:rPr>
                <w:rStyle w:val="Textoennegrita"/>
                <w:rFonts w:ascii="Candara" w:hAnsi="Candara"/>
                <w:sz w:val="20"/>
                <w:szCs w:val="20"/>
              </w:rPr>
              <w:t>ENTRADA DE CABLES DE PODER</w:t>
            </w:r>
          </w:p>
        </w:tc>
        <w:tc>
          <w:tcPr>
            <w:tcW w:w="850" w:type="dxa"/>
            <w:shd w:val="clear" w:color="000000" w:fill="D9D9D9"/>
            <w:vAlign w:val="center"/>
            <w:hideMark/>
          </w:tcPr>
          <w:p w14:paraId="36BE83A1" w14:textId="7CC363C6" w:rsidR="000C1212" w:rsidRPr="00D22BEC" w:rsidRDefault="000C1212" w:rsidP="00BD1E3F">
            <w:pPr>
              <w:jc w:val="center"/>
              <w:rPr>
                <w:rStyle w:val="Textoennegrita"/>
                <w:rFonts w:ascii="Candara" w:hAnsi="Candara"/>
                <w:b w:val="0"/>
                <w:sz w:val="20"/>
                <w:szCs w:val="20"/>
              </w:rPr>
            </w:pPr>
          </w:p>
        </w:tc>
        <w:tc>
          <w:tcPr>
            <w:tcW w:w="2552" w:type="dxa"/>
            <w:shd w:val="clear" w:color="000000" w:fill="D9D9D9"/>
            <w:vAlign w:val="center"/>
            <w:hideMark/>
          </w:tcPr>
          <w:p w14:paraId="45CC893C" w14:textId="6ED793EB" w:rsidR="000C1212" w:rsidRPr="00D22BEC" w:rsidRDefault="000C1212" w:rsidP="00E07E98">
            <w:pPr>
              <w:jc w:val="center"/>
              <w:rPr>
                <w:rStyle w:val="Textoennegrita"/>
                <w:rFonts w:ascii="Candara" w:hAnsi="Candara"/>
                <w:b w:val="0"/>
                <w:sz w:val="20"/>
                <w:szCs w:val="20"/>
              </w:rPr>
            </w:pPr>
          </w:p>
        </w:tc>
        <w:tc>
          <w:tcPr>
            <w:tcW w:w="1417" w:type="dxa"/>
            <w:shd w:val="clear" w:color="000000" w:fill="D9D9D9"/>
            <w:vAlign w:val="center"/>
            <w:hideMark/>
          </w:tcPr>
          <w:p w14:paraId="52B9A327" w14:textId="77777777" w:rsidR="000C1212" w:rsidRPr="00D22BEC" w:rsidRDefault="000C1212" w:rsidP="00D22BEC">
            <w:pPr>
              <w:rPr>
                <w:rStyle w:val="Textoennegrita"/>
                <w:rFonts w:ascii="Candara" w:hAnsi="Candara"/>
                <w:b w:val="0"/>
                <w:sz w:val="20"/>
                <w:szCs w:val="20"/>
              </w:rPr>
            </w:pPr>
            <w:r w:rsidRPr="00D22BEC">
              <w:rPr>
                <w:rStyle w:val="Textoennegrita"/>
                <w:rFonts w:ascii="Candara" w:hAnsi="Candara"/>
                <w:b w:val="0"/>
                <w:sz w:val="20"/>
                <w:szCs w:val="20"/>
              </w:rPr>
              <w:t> </w:t>
            </w:r>
          </w:p>
        </w:tc>
        <w:tc>
          <w:tcPr>
            <w:tcW w:w="1418" w:type="dxa"/>
            <w:shd w:val="clear" w:color="000000" w:fill="D9D9D9"/>
            <w:vAlign w:val="center"/>
          </w:tcPr>
          <w:p w14:paraId="1C511620" w14:textId="77777777" w:rsidR="000C1212" w:rsidRPr="00D22BEC" w:rsidRDefault="000C1212" w:rsidP="00D22BEC">
            <w:pPr>
              <w:rPr>
                <w:rStyle w:val="Textoennegrita"/>
                <w:rFonts w:ascii="Candara" w:hAnsi="Candara"/>
                <w:b w:val="0"/>
                <w:sz w:val="20"/>
                <w:szCs w:val="20"/>
              </w:rPr>
            </w:pPr>
          </w:p>
        </w:tc>
      </w:tr>
      <w:tr w:rsidR="000C1212" w:rsidRPr="001318B9" w14:paraId="59541816" w14:textId="6DCA9D8B" w:rsidTr="00825D84">
        <w:trPr>
          <w:trHeight w:val="283"/>
        </w:trPr>
        <w:tc>
          <w:tcPr>
            <w:tcW w:w="775" w:type="dxa"/>
            <w:shd w:val="clear" w:color="auto" w:fill="auto"/>
            <w:vAlign w:val="center"/>
            <w:hideMark/>
          </w:tcPr>
          <w:p w14:paraId="58BFDC5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5.1</w:t>
            </w:r>
          </w:p>
        </w:tc>
        <w:tc>
          <w:tcPr>
            <w:tcW w:w="3195" w:type="dxa"/>
            <w:shd w:val="clear" w:color="auto" w:fill="auto"/>
            <w:vAlign w:val="center"/>
            <w:hideMark/>
          </w:tcPr>
          <w:p w14:paraId="5374E46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Terminales</w:t>
            </w:r>
          </w:p>
        </w:tc>
        <w:tc>
          <w:tcPr>
            <w:tcW w:w="850" w:type="dxa"/>
            <w:shd w:val="clear" w:color="auto" w:fill="auto"/>
            <w:vAlign w:val="center"/>
            <w:hideMark/>
          </w:tcPr>
          <w:p w14:paraId="466BF5E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NA</w:t>
            </w:r>
          </w:p>
        </w:tc>
        <w:tc>
          <w:tcPr>
            <w:tcW w:w="2552" w:type="dxa"/>
            <w:shd w:val="clear" w:color="auto" w:fill="auto"/>
            <w:vAlign w:val="center"/>
            <w:hideMark/>
          </w:tcPr>
          <w:p w14:paraId="36C468C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27F4119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10AC81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24EF051" w14:textId="65AC1305" w:rsidTr="00825D84">
        <w:trPr>
          <w:trHeight w:val="401"/>
        </w:trPr>
        <w:tc>
          <w:tcPr>
            <w:tcW w:w="775" w:type="dxa"/>
            <w:shd w:val="clear" w:color="auto" w:fill="auto"/>
            <w:vAlign w:val="center"/>
            <w:hideMark/>
          </w:tcPr>
          <w:p w14:paraId="0A2CE75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5.2</w:t>
            </w:r>
          </w:p>
        </w:tc>
        <w:tc>
          <w:tcPr>
            <w:tcW w:w="3195" w:type="dxa"/>
            <w:shd w:val="clear" w:color="auto" w:fill="auto"/>
            <w:vAlign w:val="center"/>
            <w:hideMark/>
          </w:tcPr>
          <w:p w14:paraId="77B415A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Cantidad y Sección por Fase</w:t>
            </w:r>
          </w:p>
        </w:tc>
        <w:tc>
          <w:tcPr>
            <w:tcW w:w="850" w:type="dxa"/>
            <w:shd w:val="clear" w:color="auto" w:fill="auto"/>
            <w:vAlign w:val="center"/>
            <w:hideMark/>
          </w:tcPr>
          <w:p w14:paraId="52AE823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C/U</w:t>
            </w:r>
          </w:p>
        </w:tc>
        <w:tc>
          <w:tcPr>
            <w:tcW w:w="2552" w:type="dxa"/>
            <w:shd w:val="clear" w:color="auto" w:fill="auto"/>
            <w:vAlign w:val="center"/>
            <w:hideMark/>
          </w:tcPr>
          <w:p w14:paraId="0BC6C28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1</w:t>
            </w:r>
          </w:p>
        </w:tc>
        <w:tc>
          <w:tcPr>
            <w:tcW w:w="1417" w:type="dxa"/>
            <w:shd w:val="clear" w:color="auto" w:fill="auto"/>
            <w:vAlign w:val="center"/>
            <w:hideMark/>
          </w:tcPr>
          <w:p w14:paraId="6320F47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56284C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119A7C1" w14:textId="7F8C9796" w:rsidTr="00825D84">
        <w:trPr>
          <w:trHeight w:val="278"/>
        </w:trPr>
        <w:tc>
          <w:tcPr>
            <w:tcW w:w="775" w:type="dxa"/>
            <w:shd w:val="clear" w:color="000000" w:fill="D9D9D9"/>
            <w:vAlign w:val="center"/>
            <w:hideMark/>
          </w:tcPr>
          <w:p w14:paraId="296615AA" w14:textId="77777777" w:rsidR="000C1212" w:rsidRPr="00FB243A" w:rsidRDefault="000C1212" w:rsidP="00825D84">
            <w:pPr>
              <w:pStyle w:val="Sinespaciado"/>
              <w:rPr>
                <w:rStyle w:val="Textoennegrita"/>
                <w:rFonts w:ascii="Candara" w:hAnsi="Candara"/>
                <w:sz w:val="20"/>
                <w:szCs w:val="20"/>
              </w:rPr>
            </w:pPr>
            <w:r w:rsidRPr="00FB243A">
              <w:rPr>
                <w:rStyle w:val="Textoennegrita"/>
                <w:rFonts w:ascii="Candara" w:hAnsi="Candara"/>
                <w:sz w:val="20"/>
                <w:szCs w:val="20"/>
              </w:rPr>
              <w:t>6</w:t>
            </w:r>
          </w:p>
        </w:tc>
        <w:tc>
          <w:tcPr>
            <w:tcW w:w="3195" w:type="dxa"/>
            <w:shd w:val="clear" w:color="000000" w:fill="D9D9D9"/>
            <w:vAlign w:val="center"/>
            <w:hideMark/>
          </w:tcPr>
          <w:p w14:paraId="4C59E41D" w14:textId="77777777" w:rsidR="000C1212" w:rsidRPr="00FB243A" w:rsidRDefault="000C1212" w:rsidP="00825D84">
            <w:pPr>
              <w:pStyle w:val="Sinespaciado"/>
              <w:rPr>
                <w:rStyle w:val="Textoennegrita"/>
                <w:rFonts w:ascii="Candara" w:hAnsi="Candara"/>
                <w:sz w:val="20"/>
                <w:szCs w:val="20"/>
              </w:rPr>
            </w:pPr>
            <w:r w:rsidRPr="00FB243A">
              <w:rPr>
                <w:rStyle w:val="Textoennegrita"/>
                <w:rFonts w:ascii="Candara" w:hAnsi="Candara"/>
                <w:sz w:val="20"/>
                <w:szCs w:val="20"/>
              </w:rPr>
              <w:t>REPUESTOS RECOMENDADOS</w:t>
            </w:r>
          </w:p>
        </w:tc>
        <w:tc>
          <w:tcPr>
            <w:tcW w:w="850" w:type="dxa"/>
            <w:shd w:val="clear" w:color="000000" w:fill="D9D9D9"/>
            <w:vAlign w:val="center"/>
            <w:hideMark/>
          </w:tcPr>
          <w:p w14:paraId="2F9116B6" w14:textId="5F529B46" w:rsidR="000C1212" w:rsidRPr="001318B9" w:rsidRDefault="000C1212" w:rsidP="00825D84">
            <w:pPr>
              <w:pStyle w:val="Sinespaciado"/>
              <w:rPr>
                <w:rStyle w:val="Textoennegrita"/>
                <w:rFonts w:ascii="Candara" w:hAnsi="Candara"/>
                <w:b w:val="0"/>
                <w:sz w:val="20"/>
                <w:szCs w:val="20"/>
              </w:rPr>
            </w:pPr>
          </w:p>
        </w:tc>
        <w:tc>
          <w:tcPr>
            <w:tcW w:w="2552" w:type="dxa"/>
            <w:shd w:val="clear" w:color="000000" w:fill="D9D9D9"/>
            <w:vAlign w:val="center"/>
            <w:hideMark/>
          </w:tcPr>
          <w:p w14:paraId="6C21065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Indicar</w:t>
            </w:r>
          </w:p>
        </w:tc>
        <w:tc>
          <w:tcPr>
            <w:tcW w:w="1417" w:type="dxa"/>
            <w:shd w:val="clear" w:color="000000" w:fill="D9D9D9"/>
            <w:vAlign w:val="center"/>
            <w:hideMark/>
          </w:tcPr>
          <w:p w14:paraId="49FD9A6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shd w:val="clear" w:color="000000" w:fill="D9D9D9"/>
            <w:vAlign w:val="center"/>
          </w:tcPr>
          <w:p w14:paraId="4FA058C4"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964A18B" w14:textId="557A3A08" w:rsidTr="00825D84">
        <w:trPr>
          <w:trHeight w:val="269"/>
        </w:trPr>
        <w:tc>
          <w:tcPr>
            <w:tcW w:w="775" w:type="dxa"/>
            <w:shd w:val="clear" w:color="000000" w:fill="D9D9D9"/>
            <w:vAlign w:val="center"/>
            <w:hideMark/>
          </w:tcPr>
          <w:p w14:paraId="70456962" w14:textId="77777777" w:rsidR="000C1212" w:rsidRPr="00FB243A" w:rsidRDefault="000C1212" w:rsidP="00825D84">
            <w:pPr>
              <w:pStyle w:val="Sinespaciado"/>
              <w:rPr>
                <w:rStyle w:val="Textoennegrita"/>
                <w:rFonts w:ascii="Candara" w:hAnsi="Candara"/>
                <w:sz w:val="20"/>
                <w:szCs w:val="20"/>
              </w:rPr>
            </w:pPr>
            <w:r w:rsidRPr="00FB243A">
              <w:rPr>
                <w:rStyle w:val="Textoennegrita"/>
                <w:rFonts w:ascii="Candara" w:hAnsi="Candara"/>
                <w:sz w:val="20"/>
                <w:szCs w:val="20"/>
              </w:rPr>
              <w:t>5</w:t>
            </w:r>
          </w:p>
        </w:tc>
        <w:tc>
          <w:tcPr>
            <w:tcW w:w="3195" w:type="dxa"/>
            <w:shd w:val="clear" w:color="000000" w:fill="D9D9D9"/>
            <w:vAlign w:val="center"/>
            <w:hideMark/>
          </w:tcPr>
          <w:p w14:paraId="31E8BF60" w14:textId="77777777" w:rsidR="000C1212" w:rsidRPr="00FB243A" w:rsidRDefault="000C1212" w:rsidP="00825D84">
            <w:pPr>
              <w:pStyle w:val="Sinespaciado"/>
              <w:rPr>
                <w:rStyle w:val="Textoennegrita"/>
                <w:rFonts w:ascii="Candara" w:hAnsi="Candara"/>
                <w:sz w:val="20"/>
                <w:szCs w:val="20"/>
              </w:rPr>
            </w:pPr>
            <w:r w:rsidRPr="00FB243A">
              <w:rPr>
                <w:rStyle w:val="Textoennegrita"/>
                <w:rFonts w:ascii="Candara" w:hAnsi="Candara"/>
                <w:sz w:val="20"/>
                <w:szCs w:val="20"/>
              </w:rPr>
              <w:t>INFORMACIÓN TÉCNICA</w:t>
            </w:r>
          </w:p>
        </w:tc>
        <w:tc>
          <w:tcPr>
            <w:tcW w:w="850" w:type="dxa"/>
            <w:shd w:val="clear" w:color="000000" w:fill="D9D9D9"/>
            <w:vAlign w:val="center"/>
            <w:hideMark/>
          </w:tcPr>
          <w:p w14:paraId="49029992" w14:textId="7F1BC4D6" w:rsidR="000C1212" w:rsidRPr="001318B9" w:rsidRDefault="000C1212" w:rsidP="00825D84">
            <w:pPr>
              <w:pStyle w:val="Sinespaciado"/>
              <w:rPr>
                <w:rStyle w:val="Textoennegrita"/>
                <w:rFonts w:ascii="Candara" w:hAnsi="Candara"/>
                <w:b w:val="0"/>
                <w:sz w:val="20"/>
                <w:szCs w:val="20"/>
              </w:rPr>
            </w:pPr>
          </w:p>
        </w:tc>
        <w:tc>
          <w:tcPr>
            <w:tcW w:w="2552" w:type="dxa"/>
            <w:shd w:val="clear" w:color="000000" w:fill="D9D9D9"/>
            <w:vAlign w:val="center"/>
            <w:hideMark/>
          </w:tcPr>
          <w:p w14:paraId="03CA4BC3"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Indicar</w:t>
            </w:r>
          </w:p>
        </w:tc>
        <w:tc>
          <w:tcPr>
            <w:tcW w:w="1417" w:type="dxa"/>
            <w:shd w:val="clear" w:color="000000" w:fill="D9D9D9"/>
            <w:vAlign w:val="center"/>
            <w:hideMark/>
          </w:tcPr>
          <w:p w14:paraId="02C9238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shd w:val="clear" w:color="000000" w:fill="D9D9D9"/>
            <w:vAlign w:val="center"/>
          </w:tcPr>
          <w:p w14:paraId="4D113526"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ED2C054" w14:textId="2830D064" w:rsidTr="00825D84">
        <w:trPr>
          <w:trHeight w:val="287"/>
        </w:trPr>
        <w:tc>
          <w:tcPr>
            <w:tcW w:w="775" w:type="dxa"/>
            <w:shd w:val="clear" w:color="000000" w:fill="D9D9D9"/>
            <w:vAlign w:val="center"/>
            <w:hideMark/>
          </w:tcPr>
          <w:p w14:paraId="249657D9" w14:textId="77777777" w:rsidR="000C1212" w:rsidRPr="00FB243A" w:rsidRDefault="000C1212" w:rsidP="00825D84">
            <w:pPr>
              <w:pStyle w:val="Sinespaciado"/>
              <w:rPr>
                <w:rStyle w:val="Textoennegrita"/>
                <w:rFonts w:ascii="Candara" w:hAnsi="Candara"/>
                <w:sz w:val="20"/>
                <w:szCs w:val="20"/>
              </w:rPr>
            </w:pPr>
            <w:r w:rsidRPr="00FB243A">
              <w:rPr>
                <w:rStyle w:val="Textoennegrita"/>
                <w:rFonts w:ascii="Candara" w:hAnsi="Candara"/>
                <w:sz w:val="20"/>
                <w:szCs w:val="20"/>
              </w:rPr>
              <w:t>6</w:t>
            </w:r>
          </w:p>
        </w:tc>
        <w:tc>
          <w:tcPr>
            <w:tcW w:w="3195" w:type="dxa"/>
            <w:shd w:val="clear" w:color="000000" w:fill="D9D9D9"/>
            <w:vAlign w:val="center"/>
            <w:hideMark/>
          </w:tcPr>
          <w:p w14:paraId="36B4DE19" w14:textId="77777777" w:rsidR="000C1212" w:rsidRPr="00FB243A" w:rsidRDefault="000C1212" w:rsidP="00825D84">
            <w:pPr>
              <w:pStyle w:val="Sinespaciado"/>
              <w:rPr>
                <w:rStyle w:val="Textoennegrita"/>
                <w:rFonts w:ascii="Candara" w:hAnsi="Candara"/>
                <w:sz w:val="20"/>
                <w:szCs w:val="20"/>
              </w:rPr>
            </w:pPr>
            <w:r w:rsidRPr="00FB243A">
              <w:rPr>
                <w:rStyle w:val="Textoennegrita"/>
                <w:rFonts w:ascii="Candara" w:hAnsi="Candara"/>
                <w:sz w:val="20"/>
                <w:szCs w:val="20"/>
              </w:rPr>
              <w:t>Relé de protección</w:t>
            </w:r>
          </w:p>
        </w:tc>
        <w:tc>
          <w:tcPr>
            <w:tcW w:w="850" w:type="dxa"/>
            <w:shd w:val="clear" w:color="000000" w:fill="D9D9D9"/>
            <w:vAlign w:val="center"/>
            <w:hideMark/>
          </w:tcPr>
          <w:p w14:paraId="53B93CBF" w14:textId="675B41F9" w:rsidR="000C1212" w:rsidRPr="001318B9" w:rsidRDefault="000C1212" w:rsidP="00825D84">
            <w:pPr>
              <w:pStyle w:val="Sinespaciado"/>
              <w:rPr>
                <w:rStyle w:val="Textoennegrita"/>
                <w:rFonts w:ascii="Candara" w:hAnsi="Candara"/>
                <w:b w:val="0"/>
                <w:sz w:val="20"/>
                <w:szCs w:val="20"/>
              </w:rPr>
            </w:pPr>
          </w:p>
        </w:tc>
        <w:tc>
          <w:tcPr>
            <w:tcW w:w="2552" w:type="dxa"/>
            <w:shd w:val="clear" w:color="000000" w:fill="D9D9D9"/>
            <w:vAlign w:val="center"/>
            <w:hideMark/>
          </w:tcPr>
          <w:p w14:paraId="045C5929" w14:textId="32FECD97" w:rsidR="000C1212" w:rsidRPr="001318B9" w:rsidRDefault="000C1212" w:rsidP="00E07E98">
            <w:pPr>
              <w:pStyle w:val="Sinespaciado"/>
              <w:jc w:val="center"/>
              <w:rPr>
                <w:rStyle w:val="Textoennegrita"/>
                <w:rFonts w:ascii="Candara" w:hAnsi="Candara"/>
                <w:b w:val="0"/>
                <w:sz w:val="20"/>
                <w:szCs w:val="20"/>
              </w:rPr>
            </w:pPr>
          </w:p>
        </w:tc>
        <w:tc>
          <w:tcPr>
            <w:tcW w:w="1417" w:type="dxa"/>
            <w:shd w:val="clear" w:color="000000" w:fill="D9D9D9"/>
            <w:vAlign w:val="center"/>
            <w:hideMark/>
          </w:tcPr>
          <w:p w14:paraId="65D5315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shd w:val="clear" w:color="000000" w:fill="D9D9D9"/>
            <w:vAlign w:val="center"/>
          </w:tcPr>
          <w:p w14:paraId="73B76125"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E2C041F" w14:textId="5D16B9F5" w:rsidTr="00825D84">
        <w:trPr>
          <w:trHeight w:val="121"/>
        </w:trPr>
        <w:tc>
          <w:tcPr>
            <w:tcW w:w="775" w:type="dxa"/>
            <w:shd w:val="clear" w:color="auto" w:fill="auto"/>
            <w:vAlign w:val="center"/>
            <w:hideMark/>
          </w:tcPr>
          <w:p w14:paraId="36293BA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1</w:t>
            </w:r>
          </w:p>
        </w:tc>
        <w:tc>
          <w:tcPr>
            <w:tcW w:w="3195" w:type="dxa"/>
            <w:shd w:val="clear" w:color="auto" w:fill="auto"/>
            <w:vAlign w:val="center"/>
            <w:hideMark/>
          </w:tcPr>
          <w:p w14:paraId="66E2F13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Marca </w:t>
            </w:r>
          </w:p>
        </w:tc>
        <w:tc>
          <w:tcPr>
            <w:tcW w:w="850" w:type="dxa"/>
            <w:shd w:val="clear" w:color="auto" w:fill="auto"/>
            <w:vAlign w:val="center"/>
            <w:hideMark/>
          </w:tcPr>
          <w:p w14:paraId="2B4C28D1" w14:textId="7421F56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3C693F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Especificar</w:t>
            </w:r>
          </w:p>
        </w:tc>
        <w:tc>
          <w:tcPr>
            <w:tcW w:w="1417" w:type="dxa"/>
            <w:shd w:val="clear" w:color="auto" w:fill="auto"/>
            <w:vAlign w:val="center"/>
            <w:hideMark/>
          </w:tcPr>
          <w:p w14:paraId="14286EB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BE8CD0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6F97847" w14:textId="3D0EB4BA" w:rsidTr="00825D84">
        <w:trPr>
          <w:trHeight w:val="199"/>
        </w:trPr>
        <w:tc>
          <w:tcPr>
            <w:tcW w:w="775" w:type="dxa"/>
            <w:shd w:val="clear" w:color="auto" w:fill="auto"/>
            <w:vAlign w:val="center"/>
            <w:hideMark/>
          </w:tcPr>
          <w:p w14:paraId="29A70875" w14:textId="701D9339"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w:t>
            </w:r>
            <w:r w:rsidR="000C1212" w:rsidRPr="001318B9">
              <w:rPr>
                <w:rStyle w:val="Textoennegrita"/>
                <w:rFonts w:ascii="Candara" w:hAnsi="Candara"/>
                <w:b w:val="0"/>
                <w:sz w:val="20"/>
                <w:szCs w:val="20"/>
              </w:rPr>
              <w:t>1</w:t>
            </w:r>
          </w:p>
        </w:tc>
        <w:tc>
          <w:tcPr>
            <w:tcW w:w="3195" w:type="dxa"/>
            <w:shd w:val="clear" w:color="auto" w:fill="auto"/>
            <w:vAlign w:val="center"/>
            <w:hideMark/>
          </w:tcPr>
          <w:p w14:paraId="07FC394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Fabricante </w:t>
            </w:r>
          </w:p>
        </w:tc>
        <w:tc>
          <w:tcPr>
            <w:tcW w:w="850" w:type="dxa"/>
            <w:shd w:val="clear" w:color="auto" w:fill="auto"/>
            <w:vAlign w:val="center"/>
            <w:hideMark/>
          </w:tcPr>
          <w:p w14:paraId="722D8120" w14:textId="55D0E25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6BF94E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Especificar</w:t>
            </w:r>
          </w:p>
        </w:tc>
        <w:tc>
          <w:tcPr>
            <w:tcW w:w="1417" w:type="dxa"/>
            <w:shd w:val="clear" w:color="auto" w:fill="auto"/>
            <w:vAlign w:val="center"/>
            <w:hideMark/>
          </w:tcPr>
          <w:p w14:paraId="0EC0012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83810F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1E48FD3" w14:textId="19EFEC4A" w:rsidTr="00825D84">
        <w:trPr>
          <w:trHeight w:val="373"/>
        </w:trPr>
        <w:tc>
          <w:tcPr>
            <w:tcW w:w="775" w:type="dxa"/>
            <w:shd w:val="clear" w:color="auto" w:fill="auto"/>
            <w:vAlign w:val="center"/>
            <w:hideMark/>
          </w:tcPr>
          <w:p w14:paraId="5B883BB2" w14:textId="1E8DA3EB"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w:t>
            </w:r>
            <w:r w:rsidR="000C1212" w:rsidRPr="001318B9">
              <w:rPr>
                <w:rStyle w:val="Textoennegrita"/>
                <w:rFonts w:ascii="Candara" w:hAnsi="Candara"/>
                <w:b w:val="0"/>
                <w:sz w:val="20"/>
                <w:szCs w:val="20"/>
              </w:rPr>
              <w:t>2</w:t>
            </w:r>
          </w:p>
        </w:tc>
        <w:tc>
          <w:tcPr>
            <w:tcW w:w="3195" w:type="dxa"/>
            <w:shd w:val="clear" w:color="auto" w:fill="auto"/>
            <w:vAlign w:val="center"/>
            <w:hideMark/>
          </w:tcPr>
          <w:p w14:paraId="1466F7E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País de Origen </w:t>
            </w:r>
          </w:p>
        </w:tc>
        <w:tc>
          <w:tcPr>
            <w:tcW w:w="850" w:type="dxa"/>
            <w:shd w:val="clear" w:color="auto" w:fill="auto"/>
            <w:vAlign w:val="center"/>
            <w:hideMark/>
          </w:tcPr>
          <w:p w14:paraId="4D412365" w14:textId="4988D13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6F7C8A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Especificar</w:t>
            </w:r>
          </w:p>
        </w:tc>
        <w:tc>
          <w:tcPr>
            <w:tcW w:w="1417" w:type="dxa"/>
            <w:shd w:val="clear" w:color="auto" w:fill="auto"/>
            <w:vAlign w:val="center"/>
            <w:hideMark/>
          </w:tcPr>
          <w:p w14:paraId="7AD9D59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4487F7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050D2DA" w14:textId="0C4ED4FF" w:rsidTr="00825D84">
        <w:trPr>
          <w:trHeight w:val="279"/>
        </w:trPr>
        <w:tc>
          <w:tcPr>
            <w:tcW w:w="775" w:type="dxa"/>
            <w:shd w:val="clear" w:color="auto" w:fill="auto"/>
            <w:vAlign w:val="center"/>
            <w:hideMark/>
          </w:tcPr>
          <w:p w14:paraId="086E5684" w14:textId="05624ABD"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w:t>
            </w:r>
            <w:r w:rsidR="000C1212" w:rsidRPr="001318B9">
              <w:rPr>
                <w:rStyle w:val="Textoennegrita"/>
                <w:rFonts w:ascii="Candara" w:hAnsi="Candara"/>
                <w:b w:val="0"/>
                <w:sz w:val="20"/>
                <w:szCs w:val="20"/>
              </w:rPr>
              <w:t>3</w:t>
            </w:r>
          </w:p>
        </w:tc>
        <w:tc>
          <w:tcPr>
            <w:tcW w:w="3195" w:type="dxa"/>
            <w:shd w:val="clear" w:color="auto" w:fill="auto"/>
            <w:vAlign w:val="center"/>
            <w:hideMark/>
          </w:tcPr>
          <w:p w14:paraId="0BF9B6A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Cantidad (Unidades): </w:t>
            </w:r>
          </w:p>
        </w:tc>
        <w:tc>
          <w:tcPr>
            <w:tcW w:w="850" w:type="dxa"/>
            <w:shd w:val="clear" w:color="auto" w:fill="auto"/>
            <w:vAlign w:val="center"/>
            <w:hideMark/>
          </w:tcPr>
          <w:p w14:paraId="05E1276C" w14:textId="20CE229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9B20C4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1</w:t>
            </w:r>
          </w:p>
        </w:tc>
        <w:tc>
          <w:tcPr>
            <w:tcW w:w="1417" w:type="dxa"/>
            <w:shd w:val="clear" w:color="auto" w:fill="auto"/>
            <w:vAlign w:val="center"/>
            <w:hideMark/>
          </w:tcPr>
          <w:p w14:paraId="2E8E333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74DE92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03E4FC4" w14:textId="12F6E8BF" w:rsidTr="00825D84">
        <w:trPr>
          <w:trHeight w:val="269"/>
        </w:trPr>
        <w:tc>
          <w:tcPr>
            <w:tcW w:w="775" w:type="dxa"/>
            <w:shd w:val="clear" w:color="auto" w:fill="auto"/>
            <w:vAlign w:val="center"/>
            <w:hideMark/>
          </w:tcPr>
          <w:p w14:paraId="57B5BC4D" w14:textId="239BE9E5"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w:t>
            </w:r>
            <w:r w:rsidR="000C1212" w:rsidRPr="001318B9">
              <w:rPr>
                <w:rStyle w:val="Textoennegrita"/>
                <w:rFonts w:ascii="Candara" w:hAnsi="Candara"/>
                <w:b w:val="0"/>
                <w:sz w:val="20"/>
                <w:szCs w:val="20"/>
              </w:rPr>
              <w:t>4</w:t>
            </w:r>
          </w:p>
        </w:tc>
        <w:tc>
          <w:tcPr>
            <w:tcW w:w="3195" w:type="dxa"/>
            <w:shd w:val="clear" w:color="auto" w:fill="auto"/>
            <w:vAlign w:val="center"/>
            <w:hideMark/>
          </w:tcPr>
          <w:p w14:paraId="7205BE4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Año de Fabricación </w:t>
            </w:r>
          </w:p>
        </w:tc>
        <w:tc>
          <w:tcPr>
            <w:tcW w:w="850" w:type="dxa"/>
            <w:shd w:val="clear" w:color="auto" w:fill="auto"/>
            <w:vAlign w:val="center"/>
            <w:hideMark/>
          </w:tcPr>
          <w:p w14:paraId="61615746" w14:textId="1F12A46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E5DFC2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Mayor o igual a 2022</w:t>
            </w:r>
          </w:p>
        </w:tc>
        <w:tc>
          <w:tcPr>
            <w:tcW w:w="1417" w:type="dxa"/>
            <w:shd w:val="clear" w:color="auto" w:fill="auto"/>
            <w:vAlign w:val="center"/>
            <w:hideMark/>
          </w:tcPr>
          <w:p w14:paraId="269F81A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54B9DD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5CFD5A8" w14:textId="60F3DCC8" w:rsidTr="00825D84">
        <w:trPr>
          <w:trHeight w:val="273"/>
        </w:trPr>
        <w:tc>
          <w:tcPr>
            <w:tcW w:w="775" w:type="dxa"/>
            <w:shd w:val="clear" w:color="auto" w:fill="auto"/>
            <w:vAlign w:val="center"/>
            <w:hideMark/>
          </w:tcPr>
          <w:p w14:paraId="0186F97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2</w:t>
            </w:r>
          </w:p>
        </w:tc>
        <w:tc>
          <w:tcPr>
            <w:tcW w:w="3195" w:type="dxa"/>
            <w:shd w:val="clear" w:color="auto" w:fill="auto"/>
            <w:vAlign w:val="center"/>
            <w:hideMark/>
          </w:tcPr>
          <w:p w14:paraId="321CBC8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Número de catálogo </w:t>
            </w:r>
          </w:p>
        </w:tc>
        <w:tc>
          <w:tcPr>
            <w:tcW w:w="850" w:type="dxa"/>
            <w:shd w:val="clear" w:color="auto" w:fill="auto"/>
            <w:vAlign w:val="center"/>
            <w:hideMark/>
          </w:tcPr>
          <w:p w14:paraId="13790AF2" w14:textId="29399BD9"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5A58F9D"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Indicar número de parte del equipo</w:t>
            </w:r>
          </w:p>
        </w:tc>
        <w:tc>
          <w:tcPr>
            <w:tcW w:w="1417" w:type="dxa"/>
            <w:shd w:val="clear" w:color="auto" w:fill="auto"/>
            <w:vAlign w:val="center"/>
            <w:hideMark/>
          </w:tcPr>
          <w:p w14:paraId="5B8343E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669D906"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D389926" w14:textId="25B77207" w:rsidTr="00825D84">
        <w:trPr>
          <w:trHeight w:val="479"/>
        </w:trPr>
        <w:tc>
          <w:tcPr>
            <w:tcW w:w="775" w:type="dxa"/>
            <w:shd w:val="clear" w:color="auto" w:fill="auto"/>
            <w:vAlign w:val="center"/>
            <w:hideMark/>
          </w:tcPr>
          <w:p w14:paraId="21447822" w14:textId="57E8B5C0"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1</w:t>
            </w:r>
          </w:p>
        </w:tc>
        <w:tc>
          <w:tcPr>
            <w:tcW w:w="3195" w:type="dxa"/>
            <w:shd w:val="clear" w:color="auto" w:fill="auto"/>
            <w:vAlign w:val="center"/>
            <w:hideMark/>
          </w:tcPr>
          <w:p w14:paraId="5AC16B9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Función Principal</w:t>
            </w:r>
          </w:p>
        </w:tc>
        <w:tc>
          <w:tcPr>
            <w:tcW w:w="850" w:type="dxa"/>
            <w:shd w:val="clear" w:color="auto" w:fill="auto"/>
            <w:vAlign w:val="center"/>
            <w:hideMark/>
          </w:tcPr>
          <w:p w14:paraId="494A803D" w14:textId="221C8F8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A2676F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Para protección de sobrecorriente de alimentadores</w:t>
            </w:r>
          </w:p>
        </w:tc>
        <w:tc>
          <w:tcPr>
            <w:tcW w:w="1417" w:type="dxa"/>
            <w:shd w:val="clear" w:color="auto" w:fill="auto"/>
            <w:vAlign w:val="center"/>
            <w:hideMark/>
          </w:tcPr>
          <w:p w14:paraId="40AE63D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99E4EE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5480A42" w14:textId="194513DD" w:rsidTr="00825D84">
        <w:trPr>
          <w:trHeight w:val="304"/>
        </w:trPr>
        <w:tc>
          <w:tcPr>
            <w:tcW w:w="775" w:type="dxa"/>
            <w:shd w:val="clear" w:color="auto" w:fill="auto"/>
            <w:vAlign w:val="center"/>
            <w:hideMark/>
          </w:tcPr>
          <w:p w14:paraId="7F583E89" w14:textId="1C86530D"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2</w:t>
            </w:r>
          </w:p>
        </w:tc>
        <w:tc>
          <w:tcPr>
            <w:tcW w:w="3195" w:type="dxa"/>
            <w:shd w:val="clear" w:color="auto" w:fill="auto"/>
            <w:vAlign w:val="center"/>
            <w:hideMark/>
          </w:tcPr>
          <w:p w14:paraId="7764182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Fuente de alimentación: </w:t>
            </w:r>
          </w:p>
        </w:tc>
        <w:tc>
          <w:tcPr>
            <w:tcW w:w="850" w:type="dxa"/>
            <w:shd w:val="clear" w:color="auto" w:fill="auto"/>
            <w:vAlign w:val="center"/>
            <w:hideMark/>
          </w:tcPr>
          <w:p w14:paraId="55FFC99D" w14:textId="3CBBE52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0E67B7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125V +/- 15 % AC y DC</w:t>
            </w:r>
          </w:p>
        </w:tc>
        <w:tc>
          <w:tcPr>
            <w:tcW w:w="1417" w:type="dxa"/>
            <w:shd w:val="clear" w:color="auto" w:fill="auto"/>
            <w:vAlign w:val="center"/>
            <w:hideMark/>
          </w:tcPr>
          <w:p w14:paraId="351AEEC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A17BE0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A6FE745" w14:textId="4BE11975" w:rsidTr="00BD1E3F">
        <w:trPr>
          <w:trHeight w:val="515"/>
        </w:trPr>
        <w:tc>
          <w:tcPr>
            <w:tcW w:w="775" w:type="dxa"/>
            <w:shd w:val="clear" w:color="auto" w:fill="auto"/>
            <w:vAlign w:val="center"/>
            <w:hideMark/>
          </w:tcPr>
          <w:p w14:paraId="17BE7360" w14:textId="5FF536F1"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3</w:t>
            </w:r>
          </w:p>
        </w:tc>
        <w:tc>
          <w:tcPr>
            <w:tcW w:w="3195" w:type="dxa"/>
            <w:shd w:val="clear" w:color="auto" w:fill="auto"/>
            <w:vAlign w:val="center"/>
            <w:hideMark/>
          </w:tcPr>
          <w:p w14:paraId="005CE4D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Chasis y carcasa: </w:t>
            </w:r>
          </w:p>
        </w:tc>
        <w:tc>
          <w:tcPr>
            <w:tcW w:w="850" w:type="dxa"/>
            <w:shd w:val="clear" w:color="auto" w:fill="auto"/>
            <w:vAlign w:val="center"/>
            <w:hideMark/>
          </w:tcPr>
          <w:p w14:paraId="06C40A70" w14:textId="0F529CE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9D1279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Para montaje empotrado en tablero</w:t>
            </w:r>
          </w:p>
        </w:tc>
        <w:tc>
          <w:tcPr>
            <w:tcW w:w="1417" w:type="dxa"/>
            <w:shd w:val="clear" w:color="auto" w:fill="auto"/>
            <w:vAlign w:val="center"/>
            <w:hideMark/>
          </w:tcPr>
          <w:p w14:paraId="57E9410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59A8954"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9E4798D" w14:textId="64931D9A" w:rsidTr="00825D84">
        <w:trPr>
          <w:trHeight w:val="1309"/>
        </w:trPr>
        <w:tc>
          <w:tcPr>
            <w:tcW w:w="775" w:type="dxa"/>
            <w:shd w:val="clear" w:color="auto" w:fill="auto"/>
            <w:vAlign w:val="center"/>
            <w:hideMark/>
          </w:tcPr>
          <w:p w14:paraId="220815B0" w14:textId="2F24EBD2"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4</w:t>
            </w:r>
          </w:p>
        </w:tc>
        <w:tc>
          <w:tcPr>
            <w:tcW w:w="3195" w:type="dxa"/>
            <w:vMerge w:val="restart"/>
            <w:shd w:val="clear" w:color="auto" w:fill="auto"/>
            <w:vAlign w:val="center"/>
            <w:hideMark/>
          </w:tcPr>
          <w:p w14:paraId="2B34CFB0" w14:textId="295BE0E3"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HMI (Interfaz hombre-</w:t>
            </w:r>
            <w:r w:rsidR="00FB243A" w:rsidRPr="001318B9">
              <w:rPr>
                <w:rStyle w:val="Textoennegrita"/>
                <w:rFonts w:ascii="Candara" w:hAnsi="Candara"/>
                <w:b w:val="0"/>
                <w:sz w:val="20"/>
                <w:szCs w:val="20"/>
              </w:rPr>
              <w:t>máquina</w:t>
            </w:r>
            <w:r w:rsidRPr="001318B9">
              <w:rPr>
                <w:rStyle w:val="Textoennegrita"/>
                <w:rFonts w:ascii="Candara" w:hAnsi="Candara"/>
                <w:b w:val="0"/>
                <w:sz w:val="20"/>
                <w:szCs w:val="20"/>
              </w:rPr>
              <w:t xml:space="preserve">) </w:t>
            </w:r>
          </w:p>
        </w:tc>
        <w:tc>
          <w:tcPr>
            <w:tcW w:w="850" w:type="dxa"/>
            <w:shd w:val="clear" w:color="auto" w:fill="auto"/>
            <w:vAlign w:val="center"/>
            <w:hideMark/>
          </w:tcPr>
          <w:p w14:paraId="2410691B" w14:textId="6F590E72"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49D064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Pantalla Grafica mínimo de 240x320 pixeles o equivalente de resolución para gráficos de diagrama unifilar con funcionalidad de control de bahía.</w:t>
            </w:r>
          </w:p>
        </w:tc>
        <w:tc>
          <w:tcPr>
            <w:tcW w:w="1417" w:type="dxa"/>
            <w:shd w:val="clear" w:color="auto" w:fill="auto"/>
            <w:vAlign w:val="center"/>
            <w:hideMark/>
          </w:tcPr>
          <w:p w14:paraId="37079B7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AE37EB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E74768D" w14:textId="048180FD" w:rsidTr="00BD1E3F">
        <w:trPr>
          <w:trHeight w:val="1620"/>
        </w:trPr>
        <w:tc>
          <w:tcPr>
            <w:tcW w:w="775" w:type="dxa"/>
            <w:shd w:val="clear" w:color="auto" w:fill="auto"/>
            <w:vAlign w:val="center"/>
            <w:hideMark/>
          </w:tcPr>
          <w:p w14:paraId="0D17F516" w14:textId="0BDD6826"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5</w:t>
            </w:r>
          </w:p>
        </w:tc>
        <w:tc>
          <w:tcPr>
            <w:tcW w:w="3195" w:type="dxa"/>
            <w:vMerge/>
            <w:vAlign w:val="center"/>
            <w:hideMark/>
          </w:tcPr>
          <w:p w14:paraId="6B21FED1"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1239901D" w14:textId="468C19C9"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55A697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Relé tipo controlador bahía. Se entiende como tipo controlador de bahía que en el relé se pueda dibujar y ver el mímico de cada posición y navegar a través de este mímico para la apertura y cierre de los interruptores y seccionadores.</w:t>
            </w:r>
          </w:p>
        </w:tc>
        <w:tc>
          <w:tcPr>
            <w:tcW w:w="1417" w:type="dxa"/>
            <w:shd w:val="clear" w:color="auto" w:fill="auto"/>
            <w:vAlign w:val="center"/>
            <w:hideMark/>
          </w:tcPr>
          <w:p w14:paraId="388E197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73E0E1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4DDBDEC" w14:textId="22AFCB05" w:rsidTr="00BD1E3F">
        <w:trPr>
          <w:trHeight w:val="3225"/>
        </w:trPr>
        <w:tc>
          <w:tcPr>
            <w:tcW w:w="775" w:type="dxa"/>
            <w:shd w:val="clear" w:color="auto" w:fill="auto"/>
            <w:vAlign w:val="center"/>
            <w:hideMark/>
          </w:tcPr>
          <w:p w14:paraId="14F4C429" w14:textId="4A56BB1F"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6</w:t>
            </w:r>
          </w:p>
        </w:tc>
        <w:tc>
          <w:tcPr>
            <w:tcW w:w="3195" w:type="dxa"/>
            <w:vMerge/>
            <w:vAlign w:val="center"/>
            <w:hideMark/>
          </w:tcPr>
          <w:p w14:paraId="0D161092"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228662F2" w14:textId="07C5FCE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88E905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El IED de protección, deberá tener una biblioteca de símbolos, acorde a las normas internacionales ANSI e IEC para ser utilizadas en la creación del mímico de la bahía a proteger, de tal manera que, los mímicos no estén limitados a diagramas unifilares predefinidos en el IED, sino, sean de libre creación acorde a las necesidades. Además, deberá permitir la creación de nuevos elementos definidos por el usuario dentro de la biblioteca de símbolos.</w:t>
            </w:r>
          </w:p>
        </w:tc>
        <w:tc>
          <w:tcPr>
            <w:tcW w:w="1417" w:type="dxa"/>
            <w:shd w:val="clear" w:color="auto" w:fill="auto"/>
            <w:vAlign w:val="center"/>
            <w:hideMark/>
          </w:tcPr>
          <w:p w14:paraId="30443CD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D0C550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D100324" w14:textId="6D27FCE9" w:rsidTr="00BD1E3F">
        <w:trPr>
          <w:trHeight w:val="819"/>
        </w:trPr>
        <w:tc>
          <w:tcPr>
            <w:tcW w:w="775" w:type="dxa"/>
            <w:shd w:val="clear" w:color="auto" w:fill="auto"/>
            <w:vAlign w:val="center"/>
            <w:hideMark/>
          </w:tcPr>
          <w:p w14:paraId="09CBCFB8" w14:textId="1BFE9BC2"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7</w:t>
            </w:r>
          </w:p>
        </w:tc>
        <w:tc>
          <w:tcPr>
            <w:tcW w:w="3195" w:type="dxa"/>
            <w:vMerge/>
            <w:vAlign w:val="center"/>
            <w:hideMark/>
          </w:tcPr>
          <w:p w14:paraId="6AEC762C"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0C7E55E5" w14:textId="5184DFD2"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5B1F8D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Teclas de navegación y botones dedicados para apertura y cierre para operación a través del mímico.</w:t>
            </w:r>
          </w:p>
        </w:tc>
        <w:tc>
          <w:tcPr>
            <w:tcW w:w="1417" w:type="dxa"/>
            <w:shd w:val="clear" w:color="auto" w:fill="auto"/>
            <w:vAlign w:val="center"/>
            <w:hideMark/>
          </w:tcPr>
          <w:p w14:paraId="77A481A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21E560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6146EF4" w14:textId="50D72D39" w:rsidTr="00BD1E3F">
        <w:trPr>
          <w:trHeight w:val="515"/>
        </w:trPr>
        <w:tc>
          <w:tcPr>
            <w:tcW w:w="775" w:type="dxa"/>
            <w:shd w:val="clear" w:color="auto" w:fill="auto"/>
            <w:vAlign w:val="center"/>
            <w:hideMark/>
          </w:tcPr>
          <w:p w14:paraId="6A5583EC" w14:textId="631276E5"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8</w:t>
            </w:r>
          </w:p>
        </w:tc>
        <w:tc>
          <w:tcPr>
            <w:tcW w:w="3195" w:type="dxa"/>
            <w:vMerge/>
            <w:vAlign w:val="center"/>
            <w:hideMark/>
          </w:tcPr>
          <w:p w14:paraId="6DB2DAB6"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017D5A21" w14:textId="718B5F5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0F7479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Al menos 24 Leds bicolores, parametrizables vía software.</w:t>
            </w:r>
          </w:p>
        </w:tc>
        <w:tc>
          <w:tcPr>
            <w:tcW w:w="1417" w:type="dxa"/>
            <w:shd w:val="clear" w:color="auto" w:fill="auto"/>
            <w:vAlign w:val="center"/>
            <w:hideMark/>
          </w:tcPr>
          <w:p w14:paraId="6981DD5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9EEC60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D8322A6" w14:textId="082F46EC" w:rsidTr="00BD1E3F">
        <w:trPr>
          <w:trHeight w:val="515"/>
        </w:trPr>
        <w:tc>
          <w:tcPr>
            <w:tcW w:w="775" w:type="dxa"/>
            <w:shd w:val="clear" w:color="auto" w:fill="auto"/>
            <w:vAlign w:val="center"/>
            <w:hideMark/>
          </w:tcPr>
          <w:p w14:paraId="48F14A27" w14:textId="7AA830E3"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9</w:t>
            </w:r>
          </w:p>
        </w:tc>
        <w:tc>
          <w:tcPr>
            <w:tcW w:w="3195" w:type="dxa"/>
            <w:vMerge/>
            <w:vAlign w:val="center"/>
            <w:hideMark/>
          </w:tcPr>
          <w:p w14:paraId="6BB686E4"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5461D908" w14:textId="0AD4931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8CFD9A7"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Selector Local/Remoto dedicado.</w:t>
            </w:r>
          </w:p>
        </w:tc>
        <w:tc>
          <w:tcPr>
            <w:tcW w:w="1417" w:type="dxa"/>
            <w:shd w:val="clear" w:color="auto" w:fill="auto"/>
            <w:vAlign w:val="center"/>
            <w:hideMark/>
          </w:tcPr>
          <w:p w14:paraId="68DDBC0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8C0797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476F361" w14:textId="2AFFB640" w:rsidTr="00BD1E3F">
        <w:trPr>
          <w:trHeight w:val="515"/>
        </w:trPr>
        <w:tc>
          <w:tcPr>
            <w:tcW w:w="775" w:type="dxa"/>
            <w:shd w:val="clear" w:color="auto" w:fill="auto"/>
            <w:vAlign w:val="center"/>
            <w:hideMark/>
          </w:tcPr>
          <w:p w14:paraId="4AD5066E" w14:textId="6FAFDEC5"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1</w:t>
            </w:r>
            <w:r>
              <w:rPr>
                <w:rStyle w:val="Textoennegrita"/>
                <w:rFonts w:ascii="Candara" w:hAnsi="Candara"/>
                <w:b w:val="0"/>
                <w:sz w:val="20"/>
                <w:szCs w:val="20"/>
              </w:rPr>
              <w:t>0</w:t>
            </w:r>
          </w:p>
        </w:tc>
        <w:tc>
          <w:tcPr>
            <w:tcW w:w="3195" w:type="dxa"/>
            <w:vMerge w:val="restart"/>
            <w:shd w:val="clear" w:color="auto" w:fill="auto"/>
            <w:vAlign w:val="center"/>
            <w:hideMark/>
          </w:tcPr>
          <w:p w14:paraId="696498C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Construcción</w:t>
            </w:r>
          </w:p>
        </w:tc>
        <w:tc>
          <w:tcPr>
            <w:tcW w:w="850" w:type="dxa"/>
            <w:shd w:val="clear" w:color="auto" w:fill="auto"/>
            <w:vAlign w:val="center"/>
            <w:hideMark/>
          </w:tcPr>
          <w:p w14:paraId="5345FCEF" w14:textId="181B021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F05333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Grado de Protección mayor o igual a IP54 frontal.</w:t>
            </w:r>
          </w:p>
        </w:tc>
        <w:tc>
          <w:tcPr>
            <w:tcW w:w="1417" w:type="dxa"/>
            <w:shd w:val="clear" w:color="auto" w:fill="auto"/>
            <w:vAlign w:val="center"/>
            <w:hideMark/>
          </w:tcPr>
          <w:p w14:paraId="458AAF6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EFF72B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A1BF960" w14:textId="18DFC80B" w:rsidTr="00BD1E3F">
        <w:trPr>
          <w:trHeight w:val="819"/>
        </w:trPr>
        <w:tc>
          <w:tcPr>
            <w:tcW w:w="775" w:type="dxa"/>
            <w:shd w:val="clear" w:color="auto" w:fill="auto"/>
            <w:vAlign w:val="center"/>
            <w:hideMark/>
          </w:tcPr>
          <w:p w14:paraId="1263B399" w14:textId="1655533E"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11</w:t>
            </w:r>
          </w:p>
        </w:tc>
        <w:tc>
          <w:tcPr>
            <w:tcW w:w="3195" w:type="dxa"/>
            <w:vMerge/>
            <w:vAlign w:val="center"/>
            <w:hideMark/>
          </w:tcPr>
          <w:p w14:paraId="15EDA2AA"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5886226E" w14:textId="5F2B089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CE3CB86"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Modular, que permita la ampliación o reemplazo de módulos de entradas, salidas y de comunicación.</w:t>
            </w:r>
          </w:p>
        </w:tc>
        <w:tc>
          <w:tcPr>
            <w:tcW w:w="1417" w:type="dxa"/>
            <w:shd w:val="clear" w:color="auto" w:fill="auto"/>
            <w:vAlign w:val="center"/>
            <w:hideMark/>
          </w:tcPr>
          <w:p w14:paraId="3A03AD4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C0A1C5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D1A6D8B" w14:textId="0AEF4234" w:rsidTr="00BD1E3F">
        <w:trPr>
          <w:trHeight w:val="1620"/>
        </w:trPr>
        <w:tc>
          <w:tcPr>
            <w:tcW w:w="775" w:type="dxa"/>
            <w:shd w:val="clear" w:color="auto" w:fill="auto"/>
            <w:vAlign w:val="center"/>
            <w:hideMark/>
          </w:tcPr>
          <w:p w14:paraId="5E3ABDA0" w14:textId="5FE84FC0"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12</w:t>
            </w:r>
          </w:p>
        </w:tc>
        <w:tc>
          <w:tcPr>
            <w:tcW w:w="3195" w:type="dxa"/>
            <w:vMerge/>
            <w:vAlign w:val="center"/>
            <w:hideMark/>
          </w:tcPr>
          <w:p w14:paraId="0E899698"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4F62F52C" w14:textId="10F4539B"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2647C6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Los diferentes módulos o tarjetas del relé de protección deben ser del tipo extraíble, que puedan ser retirados con facilidad sin necesidad de abrir el circuito secundario de los transformadores de corriente o desconectar los cables.</w:t>
            </w:r>
          </w:p>
        </w:tc>
        <w:tc>
          <w:tcPr>
            <w:tcW w:w="1417" w:type="dxa"/>
            <w:shd w:val="clear" w:color="auto" w:fill="auto"/>
            <w:vAlign w:val="center"/>
            <w:hideMark/>
          </w:tcPr>
          <w:p w14:paraId="0405C9C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7CB88A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373BD2D" w14:textId="764543C1" w:rsidTr="00BD1E3F">
        <w:trPr>
          <w:trHeight w:val="2018"/>
        </w:trPr>
        <w:tc>
          <w:tcPr>
            <w:tcW w:w="775" w:type="dxa"/>
            <w:shd w:val="clear" w:color="auto" w:fill="auto"/>
            <w:vAlign w:val="center"/>
            <w:hideMark/>
          </w:tcPr>
          <w:p w14:paraId="29E96BAD" w14:textId="657F72E9"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13</w:t>
            </w:r>
          </w:p>
        </w:tc>
        <w:tc>
          <w:tcPr>
            <w:tcW w:w="3195" w:type="dxa"/>
            <w:vMerge/>
            <w:vAlign w:val="center"/>
            <w:hideMark/>
          </w:tcPr>
          <w:p w14:paraId="7AD4A130"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4A38AA5E" w14:textId="08382C3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AECC2C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Tratamiento de tropicalización de acuerdo con normativas IEC 60068-2-68 e IEC 60068-2-30 en tarjetas electrónicas (Conformal coating) para protección adicional contra polvo, abrasión y agentes externos como salinidad propia del área donde serán instalados los equipos.</w:t>
            </w:r>
          </w:p>
        </w:tc>
        <w:tc>
          <w:tcPr>
            <w:tcW w:w="1417" w:type="dxa"/>
            <w:shd w:val="clear" w:color="auto" w:fill="auto"/>
            <w:vAlign w:val="center"/>
            <w:hideMark/>
          </w:tcPr>
          <w:p w14:paraId="67F8EB9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A4536F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E7BBF8F" w14:textId="2C5A0196" w:rsidTr="00BD1E3F">
        <w:trPr>
          <w:trHeight w:val="515"/>
        </w:trPr>
        <w:tc>
          <w:tcPr>
            <w:tcW w:w="775" w:type="dxa"/>
            <w:shd w:val="clear" w:color="auto" w:fill="auto"/>
            <w:vAlign w:val="center"/>
            <w:hideMark/>
          </w:tcPr>
          <w:p w14:paraId="1A2D4AB5" w14:textId="018204BD"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14</w:t>
            </w:r>
          </w:p>
        </w:tc>
        <w:tc>
          <w:tcPr>
            <w:tcW w:w="3195" w:type="dxa"/>
            <w:shd w:val="clear" w:color="auto" w:fill="auto"/>
            <w:vAlign w:val="center"/>
            <w:hideMark/>
          </w:tcPr>
          <w:p w14:paraId="5697AFA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Entradas de corriente de fase</w:t>
            </w:r>
          </w:p>
        </w:tc>
        <w:tc>
          <w:tcPr>
            <w:tcW w:w="850" w:type="dxa"/>
            <w:shd w:val="clear" w:color="auto" w:fill="auto"/>
            <w:vAlign w:val="center"/>
            <w:hideMark/>
          </w:tcPr>
          <w:p w14:paraId="143BB3AE" w14:textId="6E05EC3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168CB4A" w14:textId="7443BB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4 TCs: 1 para cada fase, 1/5.A configurable.</w:t>
            </w:r>
          </w:p>
        </w:tc>
        <w:tc>
          <w:tcPr>
            <w:tcW w:w="1417" w:type="dxa"/>
            <w:shd w:val="clear" w:color="auto" w:fill="auto"/>
            <w:vAlign w:val="center"/>
            <w:hideMark/>
          </w:tcPr>
          <w:p w14:paraId="3C4BAEC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3FBB44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1A0BA5D" w14:textId="3A3EF682" w:rsidTr="00825D84">
        <w:trPr>
          <w:trHeight w:val="324"/>
        </w:trPr>
        <w:tc>
          <w:tcPr>
            <w:tcW w:w="775" w:type="dxa"/>
            <w:shd w:val="clear" w:color="auto" w:fill="auto"/>
            <w:vAlign w:val="center"/>
            <w:hideMark/>
          </w:tcPr>
          <w:p w14:paraId="2C70B98D" w14:textId="54A1F3C6"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15</w:t>
            </w:r>
          </w:p>
        </w:tc>
        <w:tc>
          <w:tcPr>
            <w:tcW w:w="3195" w:type="dxa"/>
            <w:shd w:val="clear" w:color="auto" w:fill="auto"/>
            <w:vAlign w:val="center"/>
            <w:hideMark/>
          </w:tcPr>
          <w:p w14:paraId="7B8B1F9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Entradas de corriente de neutro</w:t>
            </w:r>
          </w:p>
        </w:tc>
        <w:tc>
          <w:tcPr>
            <w:tcW w:w="850" w:type="dxa"/>
            <w:shd w:val="clear" w:color="auto" w:fill="auto"/>
            <w:vAlign w:val="center"/>
            <w:hideMark/>
          </w:tcPr>
          <w:p w14:paraId="234743F0" w14:textId="657BBB2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00619A5" w14:textId="56C7381B"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2 TC 1/5.A configurable.</w:t>
            </w:r>
          </w:p>
        </w:tc>
        <w:tc>
          <w:tcPr>
            <w:tcW w:w="1417" w:type="dxa"/>
            <w:shd w:val="clear" w:color="auto" w:fill="auto"/>
            <w:vAlign w:val="center"/>
            <w:hideMark/>
          </w:tcPr>
          <w:p w14:paraId="05127F0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C83AB5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A976B80" w14:textId="0251522C" w:rsidTr="00825D84">
        <w:trPr>
          <w:trHeight w:val="271"/>
        </w:trPr>
        <w:tc>
          <w:tcPr>
            <w:tcW w:w="775" w:type="dxa"/>
            <w:shd w:val="clear" w:color="auto" w:fill="auto"/>
            <w:vAlign w:val="center"/>
            <w:hideMark/>
          </w:tcPr>
          <w:p w14:paraId="7E1A6275" w14:textId="2EF49C7F"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16</w:t>
            </w:r>
          </w:p>
        </w:tc>
        <w:tc>
          <w:tcPr>
            <w:tcW w:w="3195" w:type="dxa"/>
            <w:shd w:val="clear" w:color="auto" w:fill="auto"/>
            <w:vAlign w:val="center"/>
            <w:hideMark/>
          </w:tcPr>
          <w:p w14:paraId="554026F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Entradas de voltaje</w:t>
            </w:r>
          </w:p>
        </w:tc>
        <w:tc>
          <w:tcPr>
            <w:tcW w:w="850" w:type="dxa"/>
            <w:shd w:val="clear" w:color="auto" w:fill="auto"/>
            <w:vAlign w:val="center"/>
            <w:hideMark/>
          </w:tcPr>
          <w:p w14:paraId="1924240F" w14:textId="33C0507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A8801C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5 PTs, 1 para cada fase y secuencia cero o referencia.</w:t>
            </w:r>
          </w:p>
        </w:tc>
        <w:tc>
          <w:tcPr>
            <w:tcW w:w="1417" w:type="dxa"/>
            <w:shd w:val="clear" w:color="auto" w:fill="auto"/>
            <w:vAlign w:val="center"/>
            <w:hideMark/>
          </w:tcPr>
          <w:p w14:paraId="6EB82CB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4CA177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DCA276C" w14:textId="57F3BE0C" w:rsidTr="00BD1E3F">
        <w:trPr>
          <w:trHeight w:val="515"/>
        </w:trPr>
        <w:tc>
          <w:tcPr>
            <w:tcW w:w="775" w:type="dxa"/>
            <w:shd w:val="clear" w:color="auto" w:fill="auto"/>
            <w:vAlign w:val="center"/>
            <w:hideMark/>
          </w:tcPr>
          <w:p w14:paraId="0E03E83E" w14:textId="499C7C57"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17</w:t>
            </w:r>
          </w:p>
        </w:tc>
        <w:tc>
          <w:tcPr>
            <w:tcW w:w="3195" w:type="dxa"/>
            <w:shd w:val="clear" w:color="auto" w:fill="auto"/>
            <w:vAlign w:val="center"/>
            <w:hideMark/>
          </w:tcPr>
          <w:p w14:paraId="46F144B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Entradas digitales físicas</w:t>
            </w:r>
          </w:p>
        </w:tc>
        <w:tc>
          <w:tcPr>
            <w:tcW w:w="850" w:type="dxa"/>
            <w:shd w:val="clear" w:color="auto" w:fill="auto"/>
            <w:vAlign w:val="center"/>
            <w:hideMark/>
          </w:tcPr>
          <w:p w14:paraId="30E661DF" w14:textId="73DB5A8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1457AB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Mayor o igual a 17, Ampliable con módulos adicionales.</w:t>
            </w:r>
          </w:p>
        </w:tc>
        <w:tc>
          <w:tcPr>
            <w:tcW w:w="1417" w:type="dxa"/>
            <w:shd w:val="clear" w:color="auto" w:fill="auto"/>
            <w:vAlign w:val="center"/>
            <w:hideMark/>
          </w:tcPr>
          <w:p w14:paraId="3182462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CCEC69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A8F3F4D" w14:textId="63A468AA" w:rsidTr="00BD1E3F">
        <w:trPr>
          <w:trHeight w:val="1220"/>
        </w:trPr>
        <w:tc>
          <w:tcPr>
            <w:tcW w:w="775" w:type="dxa"/>
            <w:shd w:val="clear" w:color="auto" w:fill="auto"/>
            <w:vAlign w:val="center"/>
            <w:hideMark/>
          </w:tcPr>
          <w:p w14:paraId="7F575197" w14:textId="09F2B6F6"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2.</w:t>
            </w:r>
            <w:r w:rsidR="000C1212" w:rsidRPr="001318B9">
              <w:rPr>
                <w:rStyle w:val="Textoennegrita"/>
                <w:rFonts w:ascii="Candara" w:hAnsi="Candara"/>
                <w:b w:val="0"/>
                <w:sz w:val="20"/>
                <w:szCs w:val="20"/>
              </w:rPr>
              <w:t>18</w:t>
            </w:r>
          </w:p>
        </w:tc>
        <w:tc>
          <w:tcPr>
            <w:tcW w:w="3195" w:type="dxa"/>
            <w:shd w:val="clear" w:color="auto" w:fill="auto"/>
            <w:vAlign w:val="center"/>
            <w:hideMark/>
          </w:tcPr>
          <w:p w14:paraId="53E21BB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Salidas digitales físicas.</w:t>
            </w:r>
          </w:p>
        </w:tc>
        <w:tc>
          <w:tcPr>
            <w:tcW w:w="850" w:type="dxa"/>
            <w:shd w:val="clear" w:color="auto" w:fill="auto"/>
            <w:vAlign w:val="center"/>
            <w:hideMark/>
          </w:tcPr>
          <w:p w14:paraId="244D4FA9" w14:textId="412C54C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4F5D19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Mayor o igual a 14, al menos 4 de actuación rápida, con tiempo de operación máximo de 5 ms. Ampliable con módulos adicionales.</w:t>
            </w:r>
          </w:p>
        </w:tc>
        <w:tc>
          <w:tcPr>
            <w:tcW w:w="1417" w:type="dxa"/>
            <w:shd w:val="clear" w:color="auto" w:fill="auto"/>
            <w:vAlign w:val="center"/>
            <w:hideMark/>
          </w:tcPr>
          <w:p w14:paraId="2577A8B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550203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29936F3" w14:textId="5DF1C63C" w:rsidTr="00BD1E3F">
        <w:trPr>
          <w:trHeight w:val="515"/>
        </w:trPr>
        <w:tc>
          <w:tcPr>
            <w:tcW w:w="775" w:type="dxa"/>
            <w:shd w:val="clear" w:color="auto" w:fill="auto"/>
            <w:vAlign w:val="center"/>
            <w:hideMark/>
          </w:tcPr>
          <w:p w14:paraId="647C653B" w14:textId="58123A9E"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3.</w:t>
            </w:r>
            <w:r w:rsidR="000C1212" w:rsidRPr="001318B9">
              <w:rPr>
                <w:rStyle w:val="Textoennegrita"/>
                <w:rFonts w:ascii="Candara" w:hAnsi="Candara"/>
                <w:b w:val="0"/>
                <w:sz w:val="20"/>
                <w:szCs w:val="20"/>
              </w:rPr>
              <w:t>1</w:t>
            </w:r>
          </w:p>
        </w:tc>
        <w:tc>
          <w:tcPr>
            <w:tcW w:w="3195" w:type="dxa"/>
            <w:shd w:val="clear" w:color="auto" w:fill="auto"/>
            <w:vAlign w:val="center"/>
            <w:hideMark/>
          </w:tcPr>
          <w:p w14:paraId="134476C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Curvas de protección: </w:t>
            </w:r>
          </w:p>
        </w:tc>
        <w:tc>
          <w:tcPr>
            <w:tcW w:w="850" w:type="dxa"/>
            <w:shd w:val="clear" w:color="auto" w:fill="auto"/>
            <w:vAlign w:val="center"/>
            <w:hideMark/>
          </w:tcPr>
          <w:p w14:paraId="448E85AB" w14:textId="5CBCC2B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AAAB9E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ANSI, IEC y definidas por usuario</w:t>
            </w:r>
          </w:p>
        </w:tc>
        <w:tc>
          <w:tcPr>
            <w:tcW w:w="1417" w:type="dxa"/>
            <w:shd w:val="clear" w:color="auto" w:fill="auto"/>
            <w:vAlign w:val="center"/>
            <w:hideMark/>
          </w:tcPr>
          <w:p w14:paraId="72A9AE8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F4ED23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7D0B9B5" w14:textId="2DE3BA29" w:rsidTr="00BD1E3F">
        <w:trPr>
          <w:trHeight w:val="819"/>
        </w:trPr>
        <w:tc>
          <w:tcPr>
            <w:tcW w:w="775" w:type="dxa"/>
            <w:shd w:val="clear" w:color="auto" w:fill="auto"/>
            <w:vAlign w:val="center"/>
            <w:hideMark/>
          </w:tcPr>
          <w:p w14:paraId="7ADDF43F" w14:textId="3042D8F2"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3.</w:t>
            </w:r>
            <w:r w:rsidR="000C1212" w:rsidRPr="001318B9">
              <w:rPr>
                <w:rStyle w:val="Textoennegrita"/>
                <w:rFonts w:ascii="Candara" w:hAnsi="Candara"/>
                <w:b w:val="0"/>
                <w:sz w:val="20"/>
                <w:szCs w:val="20"/>
              </w:rPr>
              <w:t>2</w:t>
            </w:r>
          </w:p>
        </w:tc>
        <w:tc>
          <w:tcPr>
            <w:tcW w:w="3195" w:type="dxa"/>
            <w:shd w:val="clear" w:color="auto" w:fill="auto"/>
            <w:vAlign w:val="center"/>
            <w:hideMark/>
          </w:tcPr>
          <w:p w14:paraId="2FF00B5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Grupos de ajustes </w:t>
            </w:r>
          </w:p>
        </w:tc>
        <w:tc>
          <w:tcPr>
            <w:tcW w:w="850" w:type="dxa"/>
            <w:shd w:val="clear" w:color="auto" w:fill="auto"/>
            <w:vAlign w:val="center"/>
            <w:hideMark/>
          </w:tcPr>
          <w:p w14:paraId="26F035EB" w14:textId="508796D7"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851310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Mayor o igual a 4, seleccionables por HMI local o por comando remoto.</w:t>
            </w:r>
          </w:p>
        </w:tc>
        <w:tc>
          <w:tcPr>
            <w:tcW w:w="1417" w:type="dxa"/>
            <w:shd w:val="clear" w:color="auto" w:fill="auto"/>
            <w:vAlign w:val="center"/>
            <w:hideMark/>
          </w:tcPr>
          <w:p w14:paraId="0DD24C9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4698E7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ADAA9B6" w14:textId="308C11DA" w:rsidTr="00BD1E3F">
        <w:trPr>
          <w:trHeight w:val="1220"/>
        </w:trPr>
        <w:tc>
          <w:tcPr>
            <w:tcW w:w="775" w:type="dxa"/>
            <w:shd w:val="clear" w:color="auto" w:fill="auto"/>
            <w:vAlign w:val="center"/>
            <w:hideMark/>
          </w:tcPr>
          <w:p w14:paraId="7D713CD3" w14:textId="1AC7FA65"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3.</w:t>
            </w:r>
            <w:r w:rsidR="000C1212" w:rsidRPr="001318B9">
              <w:rPr>
                <w:rStyle w:val="Textoennegrita"/>
                <w:rFonts w:ascii="Candara" w:hAnsi="Candara"/>
                <w:b w:val="0"/>
                <w:sz w:val="20"/>
                <w:szCs w:val="20"/>
              </w:rPr>
              <w:t>3</w:t>
            </w:r>
          </w:p>
        </w:tc>
        <w:tc>
          <w:tcPr>
            <w:tcW w:w="3195" w:type="dxa"/>
            <w:shd w:val="clear" w:color="auto" w:fill="auto"/>
            <w:vAlign w:val="center"/>
            <w:hideMark/>
          </w:tcPr>
          <w:p w14:paraId="7C37765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Sobrecorriente:</w:t>
            </w:r>
          </w:p>
        </w:tc>
        <w:tc>
          <w:tcPr>
            <w:tcW w:w="850" w:type="dxa"/>
            <w:shd w:val="clear" w:color="auto" w:fill="auto"/>
            <w:vAlign w:val="center"/>
            <w:hideMark/>
          </w:tcPr>
          <w:p w14:paraId="76C2F171" w14:textId="7CB2893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FB56B2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50/51, 50N/51N, 50G/51G (al menos 2 elementos por función, los cuales puedan ser configurados como curvas temporizadas o tiempo definido de forma independiente)</w:t>
            </w:r>
          </w:p>
        </w:tc>
        <w:tc>
          <w:tcPr>
            <w:tcW w:w="1417" w:type="dxa"/>
            <w:shd w:val="clear" w:color="auto" w:fill="auto"/>
            <w:vAlign w:val="center"/>
            <w:hideMark/>
          </w:tcPr>
          <w:p w14:paraId="5DDD38D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89593C4"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861C0C0" w14:textId="6D528930" w:rsidTr="00BD1E3F">
        <w:trPr>
          <w:trHeight w:val="1220"/>
        </w:trPr>
        <w:tc>
          <w:tcPr>
            <w:tcW w:w="775" w:type="dxa"/>
            <w:shd w:val="clear" w:color="auto" w:fill="auto"/>
            <w:vAlign w:val="center"/>
            <w:hideMark/>
          </w:tcPr>
          <w:p w14:paraId="01AD6C89" w14:textId="68894F81"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3.</w:t>
            </w:r>
            <w:r w:rsidR="000C1212" w:rsidRPr="001318B9">
              <w:rPr>
                <w:rStyle w:val="Textoennegrita"/>
                <w:rFonts w:ascii="Candara" w:hAnsi="Candara"/>
                <w:b w:val="0"/>
                <w:sz w:val="20"/>
                <w:szCs w:val="20"/>
              </w:rPr>
              <w:t>4</w:t>
            </w:r>
          </w:p>
        </w:tc>
        <w:tc>
          <w:tcPr>
            <w:tcW w:w="3195" w:type="dxa"/>
            <w:shd w:val="clear" w:color="auto" w:fill="auto"/>
            <w:vAlign w:val="center"/>
            <w:hideMark/>
          </w:tcPr>
          <w:p w14:paraId="752966D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Sobrecorriente direccional:</w:t>
            </w:r>
          </w:p>
        </w:tc>
        <w:tc>
          <w:tcPr>
            <w:tcW w:w="850" w:type="dxa"/>
            <w:shd w:val="clear" w:color="auto" w:fill="auto"/>
            <w:vAlign w:val="center"/>
            <w:hideMark/>
          </w:tcPr>
          <w:p w14:paraId="505AF9E2" w14:textId="68465439"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D31314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67/67N/67G, al menos 2 elementos por función, los cuales puedan ser configurados como curvas temporizadas o tiempo definido de forma independiente)</w:t>
            </w:r>
          </w:p>
        </w:tc>
        <w:tc>
          <w:tcPr>
            <w:tcW w:w="1417" w:type="dxa"/>
            <w:shd w:val="clear" w:color="auto" w:fill="auto"/>
            <w:vAlign w:val="center"/>
            <w:hideMark/>
          </w:tcPr>
          <w:p w14:paraId="733CA3B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265DF1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ABFA18C" w14:textId="692D2BEE" w:rsidTr="00BD1E3F">
        <w:trPr>
          <w:trHeight w:val="819"/>
        </w:trPr>
        <w:tc>
          <w:tcPr>
            <w:tcW w:w="775" w:type="dxa"/>
            <w:shd w:val="clear" w:color="auto" w:fill="auto"/>
            <w:vAlign w:val="center"/>
            <w:hideMark/>
          </w:tcPr>
          <w:p w14:paraId="592C9024" w14:textId="73895C1C"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3.</w:t>
            </w:r>
            <w:r w:rsidR="000C1212" w:rsidRPr="001318B9">
              <w:rPr>
                <w:rStyle w:val="Textoennegrita"/>
                <w:rFonts w:ascii="Candara" w:hAnsi="Candara"/>
                <w:b w:val="0"/>
                <w:sz w:val="20"/>
                <w:szCs w:val="20"/>
              </w:rPr>
              <w:t>5</w:t>
            </w:r>
          </w:p>
        </w:tc>
        <w:tc>
          <w:tcPr>
            <w:tcW w:w="3195" w:type="dxa"/>
            <w:shd w:val="clear" w:color="auto" w:fill="auto"/>
            <w:vAlign w:val="center"/>
            <w:hideMark/>
          </w:tcPr>
          <w:p w14:paraId="1DA2A1C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Sobre y baja tensión: </w:t>
            </w:r>
          </w:p>
        </w:tc>
        <w:tc>
          <w:tcPr>
            <w:tcW w:w="850" w:type="dxa"/>
            <w:shd w:val="clear" w:color="auto" w:fill="auto"/>
            <w:vAlign w:val="center"/>
            <w:hideMark/>
          </w:tcPr>
          <w:p w14:paraId="0325FE75" w14:textId="6D1A01B8"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39F7ED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59/27, 59N/27X (X=fuente auxiliar) al menos 2 elementos por función.</w:t>
            </w:r>
          </w:p>
        </w:tc>
        <w:tc>
          <w:tcPr>
            <w:tcW w:w="1417" w:type="dxa"/>
            <w:shd w:val="clear" w:color="auto" w:fill="auto"/>
            <w:vAlign w:val="center"/>
            <w:hideMark/>
          </w:tcPr>
          <w:p w14:paraId="78D1914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4FB45D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BBB8D00" w14:textId="36B33707" w:rsidTr="00BD1E3F">
        <w:trPr>
          <w:trHeight w:val="819"/>
        </w:trPr>
        <w:tc>
          <w:tcPr>
            <w:tcW w:w="775" w:type="dxa"/>
            <w:shd w:val="clear" w:color="auto" w:fill="auto"/>
            <w:vAlign w:val="center"/>
            <w:hideMark/>
          </w:tcPr>
          <w:p w14:paraId="44A52D6F" w14:textId="4D13A350"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3.</w:t>
            </w:r>
            <w:r w:rsidR="000C1212" w:rsidRPr="001318B9">
              <w:rPr>
                <w:rStyle w:val="Textoennegrita"/>
                <w:rFonts w:ascii="Candara" w:hAnsi="Candara"/>
                <w:b w:val="0"/>
                <w:sz w:val="20"/>
                <w:szCs w:val="20"/>
              </w:rPr>
              <w:t>6</w:t>
            </w:r>
          </w:p>
        </w:tc>
        <w:tc>
          <w:tcPr>
            <w:tcW w:w="3195" w:type="dxa"/>
            <w:shd w:val="clear" w:color="auto" w:fill="auto"/>
            <w:vAlign w:val="center"/>
            <w:hideMark/>
          </w:tcPr>
          <w:p w14:paraId="0FCCD04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Sobre y baja frecuencia: </w:t>
            </w:r>
          </w:p>
        </w:tc>
        <w:tc>
          <w:tcPr>
            <w:tcW w:w="850" w:type="dxa"/>
            <w:shd w:val="clear" w:color="auto" w:fill="auto"/>
            <w:vAlign w:val="center"/>
            <w:hideMark/>
          </w:tcPr>
          <w:p w14:paraId="3F5FA656" w14:textId="19C0E91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37D09F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81O/81U, al menos 2 elementos por función. Frecuencia nominal 60 Hz, ajuste de frecuencia en pasos de 0.01 Hz</w:t>
            </w:r>
          </w:p>
        </w:tc>
        <w:tc>
          <w:tcPr>
            <w:tcW w:w="1417" w:type="dxa"/>
            <w:shd w:val="clear" w:color="auto" w:fill="auto"/>
            <w:vAlign w:val="center"/>
            <w:hideMark/>
          </w:tcPr>
          <w:p w14:paraId="7EF3D83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452CCE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0543AB8" w14:textId="478C8194" w:rsidTr="00BD1E3F">
        <w:trPr>
          <w:trHeight w:val="819"/>
        </w:trPr>
        <w:tc>
          <w:tcPr>
            <w:tcW w:w="775" w:type="dxa"/>
            <w:shd w:val="clear" w:color="auto" w:fill="auto"/>
            <w:vAlign w:val="center"/>
            <w:hideMark/>
          </w:tcPr>
          <w:p w14:paraId="151D281F" w14:textId="6B6D1081"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3.</w:t>
            </w:r>
            <w:r w:rsidR="000C1212" w:rsidRPr="001318B9">
              <w:rPr>
                <w:rStyle w:val="Textoennegrita"/>
                <w:rFonts w:ascii="Candara" w:hAnsi="Candara"/>
                <w:b w:val="0"/>
                <w:sz w:val="20"/>
                <w:szCs w:val="20"/>
              </w:rPr>
              <w:t>7</w:t>
            </w:r>
          </w:p>
        </w:tc>
        <w:tc>
          <w:tcPr>
            <w:tcW w:w="3195" w:type="dxa"/>
            <w:shd w:val="clear" w:color="auto" w:fill="auto"/>
            <w:vAlign w:val="center"/>
            <w:hideMark/>
          </w:tcPr>
          <w:p w14:paraId="1A98EF2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Recierre:</w:t>
            </w:r>
          </w:p>
        </w:tc>
        <w:tc>
          <w:tcPr>
            <w:tcW w:w="850" w:type="dxa"/>
            <w:shd w:val="clear" w:color="auto" w:fill="auto"/>
            <w:vAlign w:val="center"/>
            <w:hideMark/>
          </w:tcPr>
          <w:p w14:paraId="781A6B80" w14:textId="18BA7A3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89AF547"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Función 79, hasta cuatro ciclos de recierres. Debe permitir programar condiciones de recierre</w:t>
            </w:r>
          </w:p>
        </w:tc>
        <w:tc>
          <w:tcPr>
            <w:tcW w:w="1417" w:type="dxa"/>
            <w:shd w:val="clear" w:color="auto" w:fill="auto"/>
            <w:vAlign w:val="center"/>
            <w:hideMark/>
          </w:tcPr>
          <w:p w14:paraId="5BC06E4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453F0A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8B17464" w14:textId="5344AB28" w:rsidTr="00BD1E3F">
        <w:trPr>
          <w:trHeight w:val="515"/>
        </w:trPr>
        <w:tc>
          <w:tcPr>
            <w:tcW w:w="775" w:type="dxa"/>
            <w:shd w:val="clear" w:color="auto" w:fill="auto"/>
            <w:vAlign w:val="center"/>
            <w:hideMark/>
          </w:tcPr>
          <w:p w14:paraId="3A5D67E8" w14:textId="6BEC0B70"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3.</w:t>
            </w:r>
            <w:r w:rsidR="000C1212" w:rsidRPr="001318B9">
              <w:rPr>
                <w:rStyle w:val="Textoennegrita"/>
                <w:rFonts w:ascii="Candara" w:hAnsi="Candara"/>
                <w:b w:val="0"/>
                <w:sz w:val="20"/>
                <w:szCs w:val="20"/>
              </w:rPr>
              <w:t>8</w:t>
            </w:r>
          </w:p>
        </w:tc>
        <w:tc>
          <w:tcPr>
            <w:tcW w:w="3195" w:type="dxa"/>
            <w:shd w:val="clear" w:color="auto" w:fill="auto"/>
            <w:vAlign w:val="center"/>
            <w:hideMark/>
          </w:tcPr>
          <w:p w14:paraId="2C67F89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Fallo de interruptor (Breaker failure): </w:t>
            </w:r>
          </w:p>
        </w:tc>
        <w:tc>
          <w:tcPr>
            <w:tcW w:w="850" w:type="dxa"/>
            <w:shd w:val="clear" w:color="auto" w:fill="auto"/>
            <w:vAlign w:val="center"/>
            <w:hideMark/>
          </w:tcPr>
          <w:p w14:paraId="2BB786E7" w14:textId="44EF2A3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ABF168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50BF con estado de retrip y definitivo programables.</w:t>
            </w:r>
          </w:p>
        </w:tc>
        <w:tc>
          <w:tcPr>
            <w:tcW w:w="1417" w:type="dxa"/>
            <w:shd w:val="clear" w:color="auto" w:fill="auto"/>
            <w:vAlign w:val="center"/>
            <w:hideMark/>
          </w:tcPr>
          <w:p w14:paraId="4FD0CF6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C67120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4E4FA78" w14:textId="692C1B24" w:rsidTr="00BD1E3F">
        <w:trPr>
          <w:trHeight w:val="515"/>
        </w:trPr>
        <w:tc>
          <w:tcPr>
            <w:tcW w:w="775" w:type="dxa"/>
            <w:shd w:val="clear" w:color="auto" w:fill="auto"/>
            <w:vAlign w:val="center"/>
            <w:hideMark/>
          </w:tcPr>
          <w:p w14:paraId="6ACAEF3A" w14:textId="48D9EB47"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3.</w:t>
            </w:r>
            <w:r w:rsidR="000C1212" w:rsidRPr="001318B9">
              <w:rPr>
                <w:rStyle w:val="Textoennegrita"/>
                <w:rFonts w:ascii="Candara" w:hAnsi="Candara"/>
                <w:b w:val="0"/>
                <w:sz w:val="20"/>
                <w:szCs w:val="20"/>
              </w:rPr>
              <w:t>9</w:t>
            </w:r>
          </w:p>
        </w:tc>
        <w:tc>
          <w:tcPr>
            <w:tcW w:w="3195" w:type="dxa"/>
            <w:shd w:val="clear" w:color="auto" w:fill="auto"/>
            <w:vAlign w:val="center"/>
            <w:hideMark/>
          </w:tcPr>
          <w:p w14:paraId="0648682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Control de carga fría (cold load pickup)</w:t>
            </w:r>
          </w:p>
        </w:tc>
        <w:tc>
          <w:tcPr>
            <w:tcW w:w="850" w:type="dxa"/>
            <w:shd w:val="clear" w:color="auto" w:fill="auto"/>
            <w:vAlign w:val="center"/>
            <w:hideMark/>
          </w:tcPr>
          <w:p w14:paraId="22D1539A" w14:textId="2632FCC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380F8D6"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w:t>
            </w:r>
          </w:p>
        </w:tc>
        <w:tc>
          <w:tcPr>
            <w:tcW w:w="1417" w:type="dxa"/>
            <w:shd w:val="clear" w:color="auto" w:fill="auto"/>
            <w:vAlign w:val="center"/>
            <w:hideMark/>
          </w:tcPr>
          <w:p w14:paraId="15D704E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C1A2A8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3E9739C" w14:textId="72DED0A3" w:rsidTr="00825D84">
        <w:trPr>
          <w:trHeight w:val="377"/>
        </w:trPr>
        <w:tc>
          <w:tcPr>
            <w:tcW w:w="775" w:type="dxa"/>
            <w:shd w:val="clear" w:color="auto" w:fill="auto"/>
            <w:vAlign w:val="center"/>
            <w:hideMark/>
          </w:tcPr>
          <w:p w14:paraId="0F69CFE6" w14:textId="36FA80B7"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1</w:t>
            </w:r>
          </w:p>
        </w:tc>
        <w:tc>
          <w:tcPr>
            <w:tcW w:w="3195" w:type="dxa"/>
            <w:shd w:val="clear" w:color="auto" w:fill="auto"/>
            <w:vAlign w:val="center"/>
            <w:hideMark/>
          </w:tcPr>
          <w:p w14:paraId="6959593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Chequeo de sincronismo: </w:t>
            </w:r>
          </w:p>
        </w:tc>
        <w:tc>
          <w:tcPr>
            <w:tcW w:w="850" w:type="dxa"/>
            <w:shd w:val="clear" w:color="auto" w:fill="auto"/>
            <w:vAlign w:val="center"/>
            <w:hideMark/>
          </w:tcPr>
          <w:p w14:paraId="23C132DB" w14:textId="0D177F9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5C8D027"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25</w:t>
            </w:r>
          </w:p>
        </w:tc>
        <w:tc>
          <w:tcPr>
            <w:tcW w:w="1417" w:type="dxa"/>
            <w:shd w:val="clear" w:color="auto" w:fill="auto"/>
            <w:vAlign w:val="center"/>
            <w:hideMark/>
          </w:tcPr>
          <w:p w14:paraId="43E644C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8F6FB9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3B7E277" w14:textId="661FC6B8" w:rsidTr="00BD1E3F">
        <w:trPr>
          <w:trHeight w:val="515"/>
        </w:trPr>
        <w:tc>
          <w:tcPr>
            <w:tcW w:w="775" w:type="dxa"/>
            <w:shd w:val="clear" w:color="auto" w:fill="auto"/>
            <w:vAlign w:val="center"/>
            <w:hideMark/>
          </w:tcPr>
          <w:p w14:paraId="5E052866" w14:textId="18F62049"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2</w:t>
            </w:r>
          </w:p>
        </w:tc>
        <w:tc>
          <w:tcPr>
            <w:tcW w:w="3195" w:type="dxa"/>
            <w:vMerge w:val="restart"/>
            <w:shd w:val="clear" w:color="auto" w:fill="auto"/>
            <w:vAlign w:val="center"/>
            <w:hideMark/>
          </w:tcPr>
          <w:p w14:paraId="06EBAD4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Supervisión de transformadores de medida.</w:t>
            </w:r>
          </w:p>
        </w:tc>
        <w:tc>
          <w:tcPr>
            <w:tcW w:w="850" w:type="dxa"/>
            <w:shd w:val="clear" w:color="auto" w:fill="auto"/>
            <w:vAlign w:val="center"/>
            <w:hideMark/>
          </w:tcPr>
          <w:p w14:paraId="1A63E0BA" w14:textId="5986608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4B1082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Funciones de supervisión de TC's</w:t>
            </w:r>
          </w:p>
        </w:tc>
        <w:tc>
          <w:tcPr>
            <w:tcW w:w="1417" w:type="dxa"/>
            <w:shd w:val="clear" w:color="auto" w:fill="auto"/>
            <w:vAlign w:val="center"/>
            <w:hideMark/>
          </w:tcPr>
          <w:p w14:paraId="1693809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C17776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7E6E1F5" w14:textId="5B4BABB7" w:rsidTr="00BD1E3F">
        <w:trPr>
          <w:trHeight w:val="515"/>
        </w:trPr>
        <w:tc>
          <w:tcPr>
            <w:tcW w:w="775" w:type="dxa"/>
            <w:shd w:val="clear" w:color="auto" w:fill="auto"/>
            <w:vAlign w:val="center"/>
            <w:hideMark/>
          </w:tcPr>
          <w:p w14:paraId="3077B404" w14:textId="70DAB7F4"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3</w:t>
            </w:r>
          </w:p>
        </w:tc>
        <w:tc>
          <w:tcPr>
            <w:tcW w:w="3195" w:type="dxa"/>
            <w:vMerge/>
            <w:vAlign w:val="center"/>
            <w:hideMark/>
          </w:tcPr>
          <w:p w14:paraId="7B41CD8C"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26777ABB" w14:textId="1332F0D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0AC2FF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Funciones de supervisión de TP's</w:t>
            </w:r>
          </w:p>
        </w:tc>
        <w:tc>
          <w:tcPr>
            <w:tcW w:w="1417" w:type="dxa"/>
            <w:shd w:val="clear" w:color="auto" w:fill="auto"/>
            <w:vAlign w:val="center"/>
            <w:hideMark/>
          </w:tcPr>
          <w:p w14:paraId="78B94DB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1075F7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5C90147" w14:textId="12E6968D" w:rsidTr="00BD1E3F">
        <w:trPr>
          <w:trHeight w:val="2018"/>
        </w:trPr>
        <w:tc>
          <w:tcPr>
            <w:tcW w:w="775" w:type="dxa"/>
            <w:shd w:val="clear" w:color="auto" w:fill="auto"/>
            <w:vAlign w:val="center"/>
            <w:hideMark/>
          </w:tcPr>
          <w:p w14:paraId="6F775FAC" w14:textId="5ED2AD81"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4</w:t>
            </w:r>
          </w:p>
        </w:tc>
        <w:tc>
          <w:tcPr>
            <w:tcW w:w="3195" w:type="dxa"/>
            <w:vMerge w:val="restart"/>
            <w:shd w:val="clear" w:color="auto" w:fill="auto"/>
            <w:vAlign w:val="center"/>
            <w:hideMark/>
          </w:tcPr>
          <w:p w14:paraId="519E4A6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Registro de eventos:</w:t>
            </w:r>
          </w:p>
        </w:tc>
        <w:tc>
          <w:tcPr>
            <w:tcW w:w="850" w:type="dxa"/>
            <w:shd w:val="clear" w:color="auto" w:fill="auto"/>
            <w:vAlign w:val="center"/>
            <w:hideMark/>
          </w:tcPr>
          <w:p w14:paraId="409A7564" w14:textId="244F40D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0965AD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Debe almacenar registro de todos los eventos en listados diferentes según el tipo. Al menos debe clasificar los eventos en 3 categorías: Fallas, Eventos Operacionales, Eventos de comunicaciones con su respectiva estampa de tiempo con resolución de 1 milisegundo.</w:t>
            </w:r>
          </w:p>
        </w:tc>
        <w:tc>
          <w:tcPr>
            <w:tcW w:w="1417" w:type="dxa"/>
            <w:shd w:val="clear" w:color="auto" w:fill="auto"/>
            <w:vAlign w:val="center"/>
            <w:hideMark/>
          </w:tcPr>
          <w:p w14:paraId="2327B7F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32A60C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F862433" w14:textId="7BCFE1E2" w:rsidTr="00BD1E3F">
        <w:trPr>
          <w:trHeight w:val="1220"/>
        </w:trPr>
        <w:tc>
          <w:tcPr>
            <w:tcW w:w="775" w:type="dxa"/>
            <w:shd w:val="clear" w:color="auto" w:fill="auto"/>
            <w:vAlign w:val="center"/>
            <w:hideMark/>
          </w:tcPr>
          <w:p w14:paraId="4B42ECE0" w14:textId="7CBF5567"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5</w:t>
            </w:r>
          </w:p>
        </w:tc>
        <w:tc>
          <w:tcPr>
            <w:tcW w:w="3195" w:type="dxa"/>
            <w:vMerge/>
            <w:vAlign w:val="center"/>
            <w:hideMark/>
          </w:tcPr>
          <w:p w14:paraId="61863B11"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7594F861" w14:textId="0F77BA9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F098F1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El equipo debe presentar un aviso espontaneo en caso de algún evento de falla indicando las características de la misma (Tiempo, tipo de falla, fases asociadas)</w:t>
            </w:r>
          </w:p>
        </w:tc>
        <w:tc>
          <w:tcPr>
            <w:tcW w:w="1417" w:type="dxa"/>
            <w:shd w:val="clear" w:color="auto" w:fill="auto"/>
            <w:vAlign w:val="center"/>
            <w:hideMark/>
          </w:tcPr>
          <w:p w14:paraId="5CC2FD8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119A20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2E8B1E4" w14:textId="7F69158B" w:rsidTr="00BD1E3F">
        <w:trPr>
          <w:trHeight w:val="515"/>
        </w:trPr>
        <w:tc>
          <w:tcPr>
            <w:tcW w:w="775" w:type="dxa"/>
            <w:shd w:val="clear" w:color="auto" w:fill="auto"/>
            <w:vAlign w:val="center"/>
            <w:hideMark/>
          </w:tcPr>
          <w:p w14:paraId="18279CC9" w14:textId="48F3398A"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6</w:t>
            </w:r>
          </w:p>
        </w:tc>
        <w:tc>
          <w:tcPr>
            <w:tcW w:w="3195" w:type="dxa"/>
            <w:vMerge w:val="restart"/>
            <w:shd w:val="clear" w:color="auto" w:fill="auto"/>
            <w:vAlign w:val="center"/>
            <w:hideMark/>
          </w:tcPr>
          <w:p w14:paraId="42B67FD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Registro de oscilografìas</w:t>
            </w:r>
          </w:p>
        </w:tc>
        <w:tc>
          <w:tcPr>
            <w:tcW w:w="850" w:type="dxa"/>
            <w:shd w:val="clear" w:color="auto" w:fill="auto"/>
            <w:vAlign w:val="center"/>
            <w:hideMark/>
          </w:tcPr>
          <w:p w14:paraId="6E535D7A" w14:textId="7F3F2DE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F3613A0" w14:textId="35D16724"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Registro mínimo de 128 oscilografìas</w:t>
            </w:r>
          </w:p>
        </w:tc>
        <w:tc>
          <w:tcPr>
            <w:tcW w:w="1417" w:type="dxa"/>
            <w:shd w:val="clear" w:color="auto" w:fill="auto"/>
            <w:vAlign w:val="center"/>
            <w:hideMark/>
          </w:tcPr>
          <w:p w14:paraId="289B8FC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D6C6835"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B448054" w14:textId="42E6BD0E" w:rsidTr="00BD1E3F">
        <w:trPr>
          <w:trHeight w:val="515"/>
        </w:trPr>
        <w:tc>
          <w:tcPr>
            <w:tcW w:w="775" w:type="dxa"/>
            <w:shd w:val="clear" w:color="auto" w:fill="auto"/>
            <w:vAlign w:val="center"/>
            <w:hideMark/>
          </w:tcPr>
          <w:p w14:paraId="63FD72C9" w14:textId="389F8AE0"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7</w:t>
            </w:r>
          </w:p>
        </w:tc>
        <w:tc>
          <w:tcPr>
            <w:tcW w:w="3195" w:type="dxa"/>
            <w:vMerge/>
            <w:vAlign w:val="center"/>
            <w:hideMark/>
          </w:tcPr>
          <w:p w14:paraId="0D2965B6"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082F9EAF" w14:textId="3D6E90B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5E74F7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Tiempo de pre-falla, falla y post-falla configurables.</w:t>
            </w:r>
          </w:p>
        </w:tc>
        <w:tc>
          <w:tcPr>
            <w:tcW w:w="1417" w:type="dxa"/>
            <w:shd w:val="clear" w:color="auto" w:fill="auto"/>
            <w:vAlign w:val="center"/>
            <w:hideMark/>
          </w:tcPr>
          <w:p w14:paraId="35DFF19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8EF890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3B2F84E" w14:textId="0869455D" w:rsidTr="00BD1E3F">
        <w:trPr>
          <w:trHeight w:val="1220"/>
        </w:trPr>
        <w:tc>
          <w:tcPr>
            <w:tcW w:w="775" w:type="dxa"/>
            <w:shd w:val="clear" w:color="auto" w:fill="auto"/>
            <w:vAlign w:val="center"/>
            <w:hideMark/>
          </w:tcPr>
          <w:p w14:paraId="3DFBF91F" w14:textId="511A50B1"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8</w:t>
            </w:r>
          </w:p>
        </w:tc>
        <w:tc>
          <w:tcPr>
            <w:tcW w:w="3195" w:type="dxa"/>
            <w:vMerge/>
            <w:vAlign w:val="center"/>
            <w:hideMark/>
          </w:tcPr>
          <w:p w14:paraId="0690F59A"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022AD889" w14:textId="55B3997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0C1AD1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Trigger de inicio configurable por señal de arranque o disparo de protección, por señal externa o de forma manual, a través del HMI local o el software.</w:t>
            </w:r>
          </w:p>
        </w:tc>
        <w:tc>
          <w:tcPr>
            <w:tcW w:w="1417" w:type="dxa"/>
            <w:shd w:val="clear" w:color="auto" w:fill="auto"/>
            <w:vAlign w:val="center"/>
            <w:hideMark/>
          </w:tcPr>
          <w:p w14:paraId="611A942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996B68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367E4EF" w14:textId="35E47C22" w:rsidTr="00BD1E3F">
        <w:trPr>
          <w:trHeight w:val="819"/>
        </w:trPr>
        <w:tc>
          <w:tcPr>
            <w:tcW w:w="775" w:type="dxa"/>
            <w:shd w:val="clear" w:color="auto" w:fill="auto"/>
            <w:vAlign w:val="center"/>
            <w:hideMark/>
          </w:tcPr>
          <w:p w14:paraId="13ECBB81" w14:textId="0C8A7903"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9</w:t>
            </w:r>
          </w:p>
        </w:tc>
        <w:tc>
          <w:tcPr>
            <w:tcW w:w="3195" w:type="dxa"/>
            <w:vMerge/>
            <w:vAlign w:val="center"/>
            <w:hideMark/>
          </w:tcPr>
          <w:p w14:paraId="7BE1FE4E"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27E5EA40" w14:textId="66147A1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A587317"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Tasa de muestreo configurable de hasta 1 a 8Khz para mejorar precisión o duración.</w:t>
            </w:r>
          </w:p>
        </w:tc>
        <w:tc>
          <w:tcPr>
            <w:tcW w:w="1417" w:type="dxa"/>
            <w:shd w:val="clear" w:color="auto" w:fill="auto"/>
            <w:vAlign w:val="center"/>
            <w:hideMark/>
          </w:tcPr>
          <w:p w14:paraId="6E440B0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97AF534"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3723AB0" w14:textId="1D1D7EFF" w:rsidTr="00BD1E3F">
        <w:trPr>
          <w:trHeight w:val="515"/>
        </w:trPr>
        <w:tc>
          <w:tcPr>
            <w:tcW w:w="775" w:type="dxa"/>
            <w:shd w:val="clear" w:color="auto" w:fill="auto"/>
            <w:vAlign w:val="center"/>
            <w:hideMark/>
          </w:tcPr>
          <w:p w14:paraId="03C67321" w14:textId="4954AE86"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1</w:t>
            </w:r>
            <w:r>
              <w:rPr>
                <w:rStyle w:val="Textoennegrita"/>
                <w:rFonts w:ascii="Candara" w:hAnsi="Candara"/>
                <w:b w:val="0"/>
                <w:sz w:val="20"/>
                <w:szCs w:val="20"/>
              </w:rPr>
              <w:t>0</w:t>
            </w:r>
          </w:p>
        </w:tc>
        <w:tc>
          <w:tcPr>
            <w:tcW w:w="3195" w:type="dxa"/>
            <w:vMerge/>
            <w:vAlign w:val="center"/>
            <w:hideMark/>
          </w:tcPr>
          <w:p w14:paraId="6F3B6558"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54ABCF30" w14:textId="3A9DE11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E3845C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Mínimo 24 canales analógicos y 100 canales digitales</w:t>
            </w:r>
          </w:p>
        </w:tc>
        <w:tc>
          <w:tcPr>
            <w:tcW w:w="1417" w:type="dxa"/>
            <w:shd w:val="clear" w:color="auto" w:fill="auto"/>
            <w:vAlign w:val="center"/>
            <w:hideMark/>
          </w:tcPr>
          <w:p w14:paraId="2FD96E8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F9DAB7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7EE9ADB" w14:textId="2EC7E23A" w:rsidTr="00BD1E3F">
        <w:trPr>
          <w:trHeight w:val="515"/>
        </w:trPr>
        <w:tc>
          <w:tcPr>
            <w:tcW w:w="775" w:type="dxa"/>
            <w:shd w:val="clear" w:color="auto" w:fill="auto"/>
            <w:vAlign w:val="center"/>
            <w:hideMark/>
          </w:tcPr>
          <w:p w14:paraId="10423F44" w14:textId="1472F73C"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11</w:t>
            </w:r>
          </w:p>
        </w:tc>
        <w:tc>
          <w:tcPr>
            <w:tcW w:w="3195" w:type="dxa"/>
            <w:vMerge w:val="restart"/>
            <w:shd w:val="clear" w:color="auto" w:fill="auto"/>
            <w:vAlign w:val="center"/>
            <w:hideMark/>
          </w:tcPr>
          <w:p w14:paraId="5881D89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Servidor Web</w:t>
            </w:r>
          </w:p>
        </w:tc>
        <w:tc>
          <w:tcPr>
            <w:tcW w:w="850" w:type="dxa"/>
            <w:shd w:val="clear" w:color="auto" w:fill="auto"/>
            <w:vAlign w:val="center"/>
            <w:hideMark/>
          </w:tcPr>
          <w:p w14:paraId="085DE362" w14:textId="55CFE892"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4E8DCA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Acceso solo por conexión segura (HTTPS).</w:t>
            </w:r>
          </w:p>
        </w:tc>
        <w:tc>
          <w:tcPr>
            <w:tcW w:w="1417" w:type="dxa"/>
            <w:shd w:val="clear" w:color="auto" w:fill="auto"/>
            <w:vAlign w:val="center"/>
            <w:hideMark/>
          </w:tcPr>
          <w:p w14:paraId="4464BE8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53E976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5C75048" w14:textId="0D43E799" w:rsidTr="00BD1E3F">
        <w:trPr>
          <w:trHeight w:val="515"/>
        </w:trPr>
        <w:tc>
          <w:tcPr>
            <w:tcW w:w="775" w:type="dxa"/>
            <w:shd w:val="clear" w:color="auto" w:fill="auto"/>
            <w:vAlign w:val="center"/>
            <w:hideMark/>
          </w:tcPr>
          <w:p w14:paraId="47B7C4E2" w14:textId="72B2AF21"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12</w:t>
            </w:r>
          </w:p>
        </w:tc>
        <w:tc>
          <w:tcPr>
            <w:tcW w:w="3195" w:type="dxa"/>
            <w:vMerge/>
            <w:vAlign w:val="center"/>
            <w:hideMark/>
          </w:tcPr>
          <w:p w14:paraId="7008FF92"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24416C57" w14:textId="241A070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CE6197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Monitoreo de medidas, registros y ajustes.</w:t>
            </w:r>
          </w:p>
        </w:tc>
        <w:tc>
          <w:tcPr>
            <w:tcW w:w="1417" w:type="dxa"/>
            <w:shd w:val="clear" w:color="auto" w:fill="auto"/>
            <w:vAlign w:val="center"/>
            <w:hideMark/>
          </w:tcPr>
          <w:p w14:paraId="226B346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118988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B106B9A" w14:textId="279F17A8" w:rsidTr="00BD1E3F">
        <w:trPr>
          <w:trHeight w:val="819"/>
        </w:trPr>
        <w:tc>
          <w:tcPr>
            <w:tcW w:w="775" w:type="dxa"/>
            <w:shd w:val="clear" w:color="auto" w:fill="auto"/>
            <w:vAlign w:val="center"/>
            <w:hideMark/>
          </w:tcPr>
          <w:p w14:paraId="4A5F9859" w14:textId="5CE9BBCF"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13</w:t>
            </w:r>
          </w:p>
        </w:tc>
        <w:tc>
          <w:tcPr>
            <w:tcW w:w="3195" w:type="dxa"/>
            <w:vMerge/>
            <w:vAlign w:val="center"/>
            <w:hideMark/>
          </w:tcPr>
          <w:p w14:paraId="50645F07"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359E816F" w14:textId="158B5C4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CD85CC3" w14:textId="1E60AC86"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Monitoreo de las páginas de display configuradas en el relé a través de la interfaz web.</w:t>
            </w:r>
          </w:p>
        </w:tc>
        <w:tc>
          <w:tcPr>
            <w:tcW w:w="1417" w:type="dxa"/>
            <w:shd w:val="clear" w:color="auto" w:fill="auto"/>
            <w:vAlign w:val="center"/>
            <w:hideMark/>
          </w:tcPr>
          <w:p w14:paraId="336B6BB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D5B418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7A7AE56" w14:textId="50ECBD0E" w:rsidTr="00BD1E3F">
        <w:trPr>
          <w:trHeight w:val="515"/>
        </w:trPr>
        <w:tc>
          <w:tcPr>
            <w:tcW w:w="775" w:type="dxa"/>
            <w:shd w:val="clear" w:color="auto" w:fill="auto"/>
            <w:vAlign w:val="center"/>
            <w:hideMark/>
          </w:tcPr>
          <w:p w14:paraId="7FFCD326" w14:textId="7FE23C12"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14</w:t>
            </w:r>
          </w:p>
        </w:tc>
        <w:tc>
          <w:tcPr>
            <w:tcW w:w="3195" w:type="dxa"/>
            <w:vMerge/>
            <w:vAlign w:val="center"/>
            <w:hideMark/>
          </w:tcPr>
          <w:p w14:paraId="213D61B3"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4AD9E479" w14:textId="7DC74D2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41EC4A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Edición de ajustes de protecciones.</w:t>
            </w:r>
          </w:p>
        </w:tc>
        <w:tc>
          <w:tcPr>
            <w:tcW w:w="1417" w:type="dxa"/>
            <w:shd w:val="clear" w:color="auto" w:fill="auto"/>
            <w:vAlign w:val="center"/>
            <w:hideMark/>
          </w:tcPr>
          <w:p w14:paraId="4B6A4A0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51D935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899D3D8" w14:textId="7AAA839D" w:rsidTr="00BD1E3F">
        <w:trPr>
          <w:trHeight w:val="515"/>
        </w:trPr>
        <w:tc>
          <w:tcPr>
            <w:tcW w:w="775" w:type="dxa"/>
            <w:shd w:val="clear" w:color="auto" w:fill="auto"/>
            <w:vAlign w:val="center"/>
            <w:hideMark/>
          </w:tcPr>
          <w:p w14:paraId="06D7FC60" w14:textId="3438DAFF"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15</w:t>
            </w:r>
          </w:p>
        </w:tc>
        <w:tc>
          <w:tcPr>
            <w:tcW w:w="3195" w:type="dxa"/>
            <w:vMerge/>
            <w:vAlign w:val="center"/>
            <w:hideMark/>
          </w:tcPr>
          <w:p w14:paraId="26F9AE44"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539F33CE" w14:textId="61E774A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D933C2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Descarga de registros de eventos y oscilografico</w:t>
            </w:r>
          </w:p>
        </w:tc>
        <w:tc>
          <w:tcPr>
            <w:tcW w:w="1417" w:type="dxa"/>
            <w:shd w:val="clear" w:color="auto" w:fill="auto"/>
            <w:vAlign w:val="center"/>
            <w:hideMark/>
          </w:tcPr>
          <w:p w14:paraId="3477879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A88066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27697BA" w14:textId="4F6AC508" w:rsidTr="00825D84">
        <w:trPr>
          <w:trHeight w:val="558"/>
        </w:trPr>
        <w:tc>
          <w:tcPr>
            <w:tcW w:w="775" w:type="dxa"/>
            <w:vMerge w:val="restart"/>
            <w:shd w:val="clear" w:color="auto" w:fill="auto"/>
            <w:vAlign w:val="center"/>
            <w:hideMark/>
          </w:tcPr>
          <w:p w14:paraId="7060E872" w14:textId="61262454"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4.</w:t>
            </w:r>
            <w:r w:rsidR="000C1212" w:rsidRPr="001318B9">
              <w:rPr>
                <w:rStyle w:val="Textoennegrita"/>
                <w:rFonts w:ascii="Candara" w:hAnsi="Candara"/>
                <w:b w:val="0"/>
                <w:sz w:val="20"/>
                <w:szCs w:val="20"/>
              </w:rPr>
              <w:t>15</w:t>
            </w:r>
          </w:p>
        </w:tc>
        <w:tc>
          <w:tcPr>
            <w:tcW w:w="3195" w:type="dxa"/>
            <w:vMerge w:val="restart"/>
            <w:shd w:val="clear" w:color="auto" w:fill="auto"/>
            <w:vAlign w:val="center"/>
            <w:hideMark/>
          </w:tcPr>
          <w:p w14:paraId="50C25B9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Cyber Seguridad</w:t>
            </w:r>
          </w:p>
        </w:tc>
        <w:tc>
          <w:tcPr>
            <w:tcW w:w="850" w:type="dxa"/>
            <w:shd w:val="clear" w:color="auto" w:fill="auto"/>
            <w:vAlign w:val="center"/>
            <w:hideMark/>
          </w:tcPr>
          <w:p w14:paraId="4B40AB90" w14:textId="07743B5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B0288E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Acceso basado en Roles (RBAC), IP o Puerto de comunicación, para limitar acceso y funciones disponibles a través del HMI local, web y software, según los estándares IEC 62443, IEC 62351, IEEE 1686 y BDEW Whitepaper.</w:t>
            </w:r>
          </w:p>
        </w:tc>
        <w:tc>
          <w:tcPr>
            <w:tcW w:w="1417" w:type="dxa"/>
            <w:shd w:val="clear" w:color="auto" w:fill="auto"/>
            <w:vAlign w:val="center"/>
            <w:hideMark/>
          </w:tcPr>
          <w:p w14:paraId="7B4A0A3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E15AA7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736E7E1" w14:textId="303A2413" w:rsidTr="00BD1E3F">
        <w:trPr>
          <w:trHeight w:val="1220"/>
        </w:trPr>
        <w:tc>
          <w:tcPr>
            <w:tcW w:w="775" w:type="dxa"/>
            <w:vMerge/>
            <w:vAlign w:val="center"/>
            <w:hideMark/>
          </w:tcPr>
          <w:p w14:paraId="7AA799CD" w14:textId="77777777" w:rsidR="000C1212" w:rsidRPr="001318B9" w:rsidRDefault="000C1212" w:rsidP="00825D84">
            <w:pPr>
              <w:pStyle w:val="Sinespaciado"/>
              <w:rPr>
                <w:rStyle w:val="Textoennegrita"/>
                <w:rFonts w:ascii="Candara" w:hAnsi="Candara"/>
                <w:b w:val="0"/>
                <w:sz w:val="20"/>
                <w:szCs w:val="20"/>
              </w:rPr>
            </w:pPr>
          </w:p>
        </w:tc>
        <w:tc>
          <w:tcPr>
            <w:tcW w:w="3195" w:type="dxa"/>
            <w:vMerge/>
            <w:vAlign w:val="center"/>
            <w:hideMark/>
          </w:tcPr>
          <w:p w14:paraId="0AC44882"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271E6098" w14:textId="1114287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36C77F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Deberá permitir vincular el sistema de gestión de usuarios existente para acceso al relé. (Detallar la metodología de operación).</w:t>
            </w:r>
          </w:p>
        </w:tc>
        <w:tc>
          <w:tcPr>
            <w:tcW w:w="1417" w:type="dxa"/>
            <w:shd w:val="clear" w:color="auto" w:fill="auto"/>
            <w:vAlign w:val="center"/>
            <w:hideMark/>
          </w:tcPr>
          <w:p w14:paraId="03441DC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186BC4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05D3F9B" w14:textId="68F0CACC" w:rsidTr="00BD1E3F">
        <w:trPr>
          <w:trHeight w:val="515"/>
        </w:trPr>
        <w:tc>
          <w:tcPr>
            <w:tcW w:w="775" w:type="dxa"/>
            <w:shd w:val="clear" w:color="auto" w:fill="auto"/>
            <w:vAlign w:val="center"/>
            <w:hideMark/>
          </w:tcPr>
          <w:p w14:paraId="406A905C" w14:textId="608F1B41" w:rsidR="000C1212" w:rsidRPr="001318B9" w:rsidRDefault="000C1212" w:rsidP="00D0089A">
            <w:pPr>
              <w:pStyle w:val="Sinespaciado"/>
              <w:rPr>
                <w:rStyle w:val="Textoennegrita"/>
                <w:rFonts w:ascii="Candara" w:hAnsi="Candara"/>
                <w:b w:val="0"/>
                <w:sz w:val="20"/>
                <w:szCs w:val="20"/>
              </w:rPr>
            </w:pPr>
            <w:r w:rsidRPr="001318B9">
              <w:rPr>
                <w:rStyle w:val="Textoennegrita"/>
                <w:rFonts w:ascii="Candara" w:hAnsi="Candara"/>
                <w:b w:val="0"/>
                <w:sz w:val="20"/>
                <w:szCs w:val="20"/>
              </w:rPr>
              <w:t>5</w:t>
            </w:r>
            <w:r w:rsidR="00D0089A">
              <w:rPr>
                <w:rStyle w:val="Textoennegrita"/>
                <w:rFonts w:ascii="Candara" w:hAnsi="Candara"/>
                <w:b w:val="0"/>
                <w:sz w:val="20"/>
                <w:szCs w:val="20"/>
              </w:rPr>
              <w:t>.</w:t>
            </w:r>
            <w:r w:rsidRPr="001318B9">
              <w:rPr>
                <w:rStyle w:val="Textoennegrita"/>
                <w:rFonts w:ascii="Candara" w:hAnsi="Candara"/>
                <w:b w:val="0"/>
                <w:sz w:val="20"/>
                <w:szCs w:val="20"/>
              </w:rPr>
              <w:t>1</w:t>
            </w:r>
          </w:p>
        </w:tc>
        <w:tc>
          <w:tcPr>
            <w:tcW w:w="3195" w:type="dxa"/>
            <w:shd w:val="clear" w:color="auto" w:fill="auto"/>
            <w:vAlign w:val="center"/>
            <w:hideMark/>
          </w:tcPr>
          <w:p w14:paraId="5331004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Corrientes y Voltajes en las fases y Neutro </w:t>
            </w:r>
          </w:p>
        </w:tc>
        <w:tc>
          <w:tcPr>
            <w:tcW w:w="850" w:type="dxa"/>
            <w:shd w:val="clear" w:color="auto" w:fill="auto"/>
            <w:vAlign w:val="center"/>
            <w:hideMark/>
          </w:tcPr>
          <w:p w14:paraId="19E54C83" w14:textId="4D60D36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CB4FC7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w:t>
            </w:r>
          </w:p>
        </w:tc>
        <w:tc>
          <w:tcPr>
            <w:tcW w:w="1417" w:type="dxa"/>
            <w:shd w:val="clear" w:color="auto" w:fill="auto"/>
            <w:vAlign w:val="center"/>
            <w:hideMark/>
          </w:tcPr>
          <w:p w14:paraId="1645D73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8A0F55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8DAFD2B" w14:textId="51F1B0EC" w:rsidTr="00825D84">
        <w:trPr>
          <w:trHeight w:val="504"/>
        </w:trPr>
        <w:tc>
          <w:tcPr>
            <w:tcW w:w="775" w:type="dxa"/>
            <w:shd w:val="clear" w:color="auto" w:fill="auto"/>
            <w:vAlign w:val="center"/>
            <w:hideMark/>
          </w:tcPr>
          <w:p w14:paraId="645DD7C0" w14:textId="38AC87D7"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5.</w:t>
            </w:r>
            <w:r w:rsidR="000C1212" w:rsidRPr="001318B9">
              <w:rPr>
                <w:rStyle w:val="Textoennegrita"/>
                <w:rFonts w:ascii="Candara" w:hAnsi="Candara"/>
                <w:b w:val="0"/>
                <w:sz w:val="20"/>
                <w:szCs w:val="20"/>
              </w:rPr>
              <w:t>2</w:t>
            </w:r>
          </w:p>
        </w:tc>
        <w:tc>
          <w:tcPr>
            <w:tcW w:w="3195" w:type="dxa"/>
            <w:shd w:val="clear" w:color="auto" w:fill="auto"/>
            <w:vAlign w:val="center"/>
            <w:hideMark/>
          </w:tcPr>
          <w:p w14:paraId="7F2AD4A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Corrientes y Voltajes de Secuencia positiva, negativa y cero </w:t>
            </w:r>
          </w:p>
        </w:tc>
        <w:tc>
          <w:tcPr>
            <w:tcW w:w="850" w:type="dxa"/>
            <w:shd w:val="clear" w:color="auto" w:fill="auto"/>
            <w:vAlign w:val="center"/>
            <w:hideMark/>
          </w:tcPr>
          <w:p w14:paraId="292D5786" w14:textId="169B6B38"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B837A8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w:t>
            </w:r>
          </w:p>
        </w:tc>
        <w:tc>
          <w:tcPr>
            <w:tcW w:w="1417" w:type="dxa"/>
            <w:shd w:val="clear" w:color="auto" w:fill="auto"/>
            <w:vAlign w:val="center"/>
            <w:hideMark/>
          </w:tcPr>
          <w:p w14:paraId="0E009ED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01D3A2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602C549" w14:textId="3C4CE400" w:rsidTr="00BD1E3F">
        <w:trPr>
          <w:trHeight w:val="515"/>
        </w:trPr>
        <w:tc>
          <w:tcPr>
            <w:tcW w:w="775" w:type="dxa"/>
            <w:shd w:val="clear" w:color="auto" w:fill="auto"/>
            <w:vAlign w:val="center"/>
            <w:hideMark/>
          </w:tcPr>
          <w:p w14:paraId="142F2AA6" w14:textId="577595CC"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5.</w:t>
            </w:r>
            <w:r w:rsidR="000C1212" w:rsidRPr="001318B9">
              <w:rPr>
                <w:rStyle w:val="Textoennegrita"/>
                <w:rFonts w:ascii="Candara" w:hAnsi="Candara"/>
                <w:b w:val="0"/>
                <w:sz w:val="20"/>
                <w:szCs w:val="20"/>
              </w:rPr>
              <w:t>3</w:t>
            </w:r>
          </w:p>
        </w:tc>
        <w:tc>
          <w:tcPr>
            <w:tcW w:w="3195" w:type="dxa"/>
            <w:shd w:val="clear" w:color="auto" w:fill="auto"/>
            <w:vAlign w:val="center"/>
            <w:hideMark/>
          </w:tcPr>
          <w:p w14:paraId="7083D57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Potencias: </w:t>
            </w:r>
          </w:p>
        </w:tc>
        <w:tc>
          <w:tcPr>
            <w:tcW w:w="850" w:type="dxa"/>
            <w:shd w:val="clear" w:color="auto" w:fill="auto"/>
            <w:vAlign w:val="center"/>
            <w:hideMark/>
          </w:tcPr>
          <w:p w14:paraId="0CA1ABD9" w14:textId="636CF16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14A677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Potencias por fase y trifásicas: P, Q, S y FP</w:t>
            </w:r>
          </w:p>
        </w:tc>
        <w:tc>
          <w:tcPr>
            <w:tcW w:w="1417" w:type="dxa"/>
            <w:shd w:val="clear" w:color="auto" w:fill="auto"/>
            <w:vAlign w:val="center"/>
            <w:hideMark/>
          </w:tcPr>
          <w:p w14:paraId="0E71277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CD3BB2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14F3971" w14:textId="11C08BC3" w:rsidTr="00825D84">
        <w:trPr>
          <w:trHeight w:val="307"/>
        </w:trPr>
        <w:tc>
          <w:tcPr>
            <w:tcW w:w="775" w:type="dxa"/>
            <w:shd w:val="clear" w:color="auto" w:fill="auto"/>
            <w:vAlign w:val="center"/>
            <w:hideMark/>
          </w:tcPr>
          <w:p w14:paraId="535753F1" w14:textId="6FDFC36D"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5.</w:t>
            </w:r>
            <w:r w:rsidR="000C1212" w:rsidRPr="001318B9">
              <w:rPr>
                <w:rStyle w:val="Textoennegrita"/>
                <w:rFonts w:ascii="Candara" w:hAnsi="Candara"/>
                <w:b w:val="0"/>
                <w:sz w:val="20"/>
                <w:szCs w:val="20"/>
              </w:rPr>
              <w:t>4</w:t>
            </w:r>
          </w:p>
        </w:tc>
        <w:tc>
          <w:tcPr>
            <w:tcW w:w="3195" w:type="dxa"/>
            <w:shd w:val="clear" w:color="auto" w:fill="auto"/>
            <w:vAlign w:val="center"/>
            <w:hideMark/>
          </w:tcPr>
          <w:p w14:paraId="583C16E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Energía: </w:t>
            </w:r>
          </w:p>
        </w:tc>
        <w:tc>
          <w:tcPr>
            <w:tcW w:w="850" w:type="dxa"/>
            <w:shd w:val="clear" w:color="auto" w:fill="auto"/>
            <w:vAlign w:val="center"/>
            <w:hideMark/>
          </w:tcPr>
          <w:p w14:paraId="144740EF" w14:textId="6576B14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C92E05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kWh, kVARh</w:t>
            </w:r>
          </w:p>
        </w:tc>
        <w:tc>
          <w:tcPr>
            <w:tcW w:w="1417" w:type="dxa"/>
            <w:shd w:val="clear" w:color="auto" w:fill="auto"/>
            <w:vAlign w:val="center"/>
            <w:hideMark/>
          </w:tcPr>
          <w:p w14:paraId="79B49F4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2BE663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47A8C4B" w14:textId="7D645CE3" w:rsidTr="00BD1E3F">
        <w:trPr>
          <w:trHeight w:val="1220"/>
        </w:trPr>
        <w:tc>
          <w:tcPr>
            <w:tcW w:w="775" w:type="dxa"/>
            <w:shd w:val="clear" w:color="auto" w:fill="auto"/>
            <w:vAlign w:val="center"/>
            <w:hideMark/>
          </w:tcPr>
          <w:p w14:paraId="775B6503" w14:textId="4CA62CDB"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5.</w:t>
            </w:r>
            <w:r w:rsidR="000C1212" w:rsidRPr="001318B9">
              <w:rPr>
                <w:rStyle w:val="Textoennegrita"/>
                <w:rFonts w:ascii="Candara" w:hAnsi="Candara"/>
                <w:b w:val="0"/>
                <w:sz w:val="20"/>
                <w:szCs w:val="20"/>
              </w:rPr>
              <w:t>5</w:t>
            </w:r>
          </w:p>
        </w:tc>
        <w:tc>
          <w:tcPr>
            <w:tcW w:w="3195" w:type="dxa"/>
            <w:shd w:val="clear" w:color="auto" w:fill="auto"/>
            <w:vAlign w:val="center"/>
            <w:hideMark/>
          </w:tcPr>
          <w:p w14:paraId="083F107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Calidad de la Energía</w:t>
            </w:r>
          </w:p>
        </w:tc>
        <w:tc>
          <w:tcPr>
            <w:tcW w:w="850" w:type="dxa"/>
            <w:shd w:val="clear" w:color="auto" w:fill="auto"/>
            <w:vAlign w:val="center"/>
            <w:hideMark/>
          </w:tcPr>
          <w:p w14:paraId="76666556" w14:textId="157B99A2"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14A8D7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Variaciones de Voltaje, Desbalance de Voltaje, THD y Armónicos (Voltaje y Corriente), distorsión Total de la Demanda TDD</w:t>
            </w:r>
          </w:p>
        </w:tc>
        <w:tc>
          <w:tcPr>
            <w:tcW w:w="1417" w:type="dxa"/>
            <w:shd w:val="clear" w:color="auto" w:fill="auto"/>
            <w:vAlign w:val="center"/>
            <w:hideMark/>
          </w:tcPr>
          <w:p w14:paraId="3422574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E4C7BE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139EE83" w14:textId="273A4E79" w:rsidTr="00BD1E3F">
        <w:trPr>
          <w:trHeight w:val="1220"/>
        </w:trPr>
        <w:tc>
          <w:tcPr>
            <w:tcW w:w="775" w:type="dxa"/>
            <w:shd w:val="clear" w:color="auto" w:fill="auto"/>
            <w:vAlign w:val="center"/>
            <w:hideMark/>
          </w:tcPr>
          <w:p w14:paraId="0C64E2C1" w14:textId="217B734C"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5.</w:t>
            </w:r>
            <w:r w:rsidR="000C1212" w:rsidRPr="001318B9">
              <w:rPr>
                <w:rStyle w:val="Textoennegrita"/>
                <w:rFonts w:ascii="Candara" w:hAnsi="Candara"/>
                <w:b w:val="0"/>
                <w:sz w:val="20"/>
                <w:szCs w:val="20"/>
              </w:rPr>
              <w:t>5</w:t>
            </w:r>
          </w:p>
        </w:tc>
        <w:tc>
          <w:tcPr>
            <w:tcW w:w="3195" w:type="dxa"/>
            <w:shd w:val="clear" w:color="auto" w:fill="auto"/>
            <w:vAlign w:val="center"/>
            <w:hideMark/>
          </w:tcPr>
          <w:p w14:paraId="155BC0D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Diagramas Fasoriales </w:t>
            </w:r>
          </w:p>
        </w:tc>
        <w:tc>
          <w:tcPr>
            <w:tcW w:w="850" w:type="dxa"/>
            <w:shd w:val="clear" w:color="auto" w:fill="auto"/>
            <w:vAlign w:val="center"/>
            <w:hideMark/>
          </w:tcPr>
          <w:p w14:paraId="7C027AFB" w14:textId="41C18F1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634DED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El equipo debe tener la capacidad de mostrar el diagrama fasorial de las medidas analógicas, sea por el software o por la interfaz HMI WEB</w:t>
            </w:r>
          </w:p>
        </w:tc>
        <w:tc>
          <w:tcPr>
            <w:tcW w:w="1417" w:type="dxa"/>
            <w:shd w:val="clear" w:color="auto" w:fill="auto"/>
            <w:vAlign w:val="center"/>
            <w:hideMark/>
          </w:tcPr>
          <w:p w14:paraId="3555375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2E12D9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3A8D236" w14:textId="139F6F40" w:rsidTr="00BD1E3F">
        <w:trPr>
          <w:trHeight w:val="515"/>
        </w:trPr>
        <w:tc>
          <w:tcPr>
            <w:tcW w:w="775" w:type="dxa"/>
            <w:shd w:val="clear" w:color="auto" w:fill="auto"/>
            <w:vAlign w:val="center"/>
            <w:hideMark/>
          </w:tcPr>
          <w:p w14:paraId="467FD781" w14:textId="786B8324"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6.</w:t>
            </w:r>
            <w:r w:rsidR="000C1212" w:rsidRPr="001318B9">
              <w:rPr>
                <w:rStyle w:val="Textoennegrita"/>
                <w:rFonts w:ascii="Candara" w:hAnsi="Candara"/>
                <w:b w:val="0"/>
                <w:sz w:val="20"/>
                <w:szCs w:val="20"/>
              </w:rPr>
              <w:t>1</w:t>
            </w:r>
          </w:p>
        </w:tc>
        <w:tc>
          <w:tcPr>
            <w:tcW w:w="3195" w:type="dxa"/>
            <w:shd w:val="clear" w:color="auto" w:fill="auto"/>
            <w:vAlign w:val="center"/>
            <w:hideMark/>
          </w:tcPr>
          <w:p w14:paraId="317B476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Funciones PLC:</w:t>
            </w:r>
          </w:p>
        </w:tc>
        <w:tc>
          <w:tcPr>
            <w:tcW w:w="850" w:type="dxa"/>
            <w:shd w:val="clear" w:color="auto" w:fill="auto"/>
            <w:vAlign w:val="center"/>
            <w:hideMark/>
          </w:tcPr>
          <w:p w14:paraId="616E3412" w14:textId="399BBB9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BD07C97"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Basado en el estándar IEC 61131-3.</w:t>
            </w:r>
          </w:p>
        </w:tc>
        <w:tc>
          <w:tcPr>
            <w:tcW w:w="1417" w:type="dxa"/>
            <w:shd w:val="clear" w:color="auto" w:fill="auto"/>
            <w:vAlign w:val="center"/>
            <w:hideMark/>
          </w:tcPr>
          <w:p w14:paraId="684895D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67B98D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D19045D" w14:textId="2EA3F9A7" w:rsidTr="00825D84">
        <w:trPr>
          <w:trHeight w:val="301"/>
        </w:trPr>
        <w:tc>
          <w:tcPr>
            <w:tcW w:w="775" w:type="dxa"/>
            <w:shd w:val="clear" w:color="auto" w:fill="auto"/>
            <w:vAlign w:val="center"/>
            <w:hideMark/>
          </w:tcPr>
          <w:p w14:paraId="3E95468C" w14:textId="476865BC"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6.</w:t>
            </w:r>
            <w:r w:rsidR="000C1212" w:rsidRPr="001318B9">
              <w:rPr>
                <w:rStyle w:val="Textoennegrita"/>
                <w:rFonts w:ascii="Candara" w:hAnsi="Candara"/>
                <w:b w:val="0"/>
                <w:sz w:val="20"/>
                <w:szCs w:val="20"/>
              </w:rPr>
              <w:t>2</w:t>
            </w:r>
          </w:p>
        </w:tc>
        <w:tc>
          <w:tcPr>
            <w:tcW w:w="3195" w:type="dxa"/>
            <w:shd w:val="clear" w:color="auto" w:fill="auto"/>
            <w:vAlign w:val="center"/>
            <w:hideMark/>
          </w:tcPr>
          <w:p w14:paraId="7FC0360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Temporizadores: </w:t>
            </w:r>
          </w:p>
        </w:tc>
        <w:tc>
          <w:tcPr>
            <w:tcW w:w="850" w:type="dxa"/>
            <w:shd w:val="clear" w:color="auto" w:fill="auto"/>
            <w:vAlign w:val="center"/>
            <w:hideMark/>
          </w:tcPr>
          <w:p w14:paraId="0BE5D48F" w14:textId="2677DC28"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B182AF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Disponibles</w:t>
            </w:r>
          </w:p>
        </w:tc>
        <w:tc>
          <w:tcPr>
            <w:tcW w:w="1417" w:type="dxa"/>
            <w:shd w:val="clear" w:color="auto" w:fill="auto"/>
            <w:vAlign w:val="center"/>
            <w:hideMark/>
          </w:tcPr>
          <w:p w14:paraId="39354EB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3AD4B5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88DB305" w14:textId="0A2F3F7E" w:rsidTr="00825D84">
        <w:trPr>
          <w:trHeight w:val="291"/>
        </w:trPr>
        <w:tc>
          <w:tcPr>
            <w:tcW w:w="775" w:type="dxa"/>
            <w:shd w:val="clear" w:color="auto" w:fill="auto"/>
            <w:vAlign w:val="center"/>
            <w:hideMark/>
          </w:tcPr>
          <w:p w14:paraId="53C94DBC" w14:textId="7B1333BC"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6.</w:t>
            </w:r>
            <w:r w:rsidR="000C1212" w:rsidRPr="001318B9">
              <w:rPr>
                <w:rStyle w:val="Textoennegrita"/>
                <w:rFonts w:ascii="Candara" w:hAnsi="Candara"/>
                <w:b w:val="0"/>
                <w:sz w:val="20"/>
                <w:szCs w:val="20"/>
              </w:rPr>
              <w:t>3</w:t>
            </w:r>
          </w:p>
        </w:tc>
        <w:tc>
          <w:tcPr>
            <w:tcW w:w="3195" w:type="dxa"/>
            <w:shd w:val="clear" w:color="auto" w:fill="auto"/>
            <w:vAlign w:val="center"/>
            <w:hideMark/>
          </w:tcPr>
          <w:p w14:paraId="6CB7F8F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Contadores </w:t>
            </w:r>
          </w:p>
        </w:tc>
        <w:tc>
          <w:tcPr>
            <w:tcW w:w="850" w:type="dxa"/>
            <w:shd w:val="clear" w:color="auto" w:fill="auto"/>
            <w:vAlign w:val="center"/>
            <w:hideMark/>
          </w:tcPr>
          <w:p w14:paraId="68D7FDFD" w14:textId="5F45B7A2"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137CB5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Disponibles</w:t>
            </w:r>
          </w:p>
        </w:tc>
        <w:tc>
          <w:tcPr>
            <w:tcW w:w="1417" w:type="dxa"/>
            <w:shd w:val="clear" w:color="auto" w:fill="auto"/>
            <w:vAlign w:val="center"/>
            <w:hideMark/>
          </w:tcPr>
          <w:p w14:paraId="147FDEA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1A368D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E9EA6B1" w14:textId="04F8DB91" w:rsidTr="00825D84">
        <w:trPr>
          <w:trHeight w:val="267"/>
        </w:trPr>
        <w:tc>
          <w:tcPr>
            <w:tcW w:w="775" w:type="dxa"/>
            <w:shd w:val="clear" w:color="auto" w:fill="auto"/>
            <w:vAlign w:val="center"/>
            <w:hideMark/>
          </w:tcPr>
          <w:p w14:paraId="3F196E14" w14:textId="6238ECE0"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6.</w:t>
            </w:r>
            <w:r w:rsidR="000C1212" w:rsidRPr="001318B9">
              <w:rPr>
                <w:rStyle w:val="Textoennegrita"/>
                <w:rFonts w:ascii="Candara" w:hAnsi="Candara"/>
                <w:b w:val="0"/>
                <w:sz w:val="20"/>
                <w:szCs w:val="20"/>
              </w:rPr>
              <w:t>4</w:t>
            </w:r>
          </w:p>
        </w:tc>
        <w:tc>
          <w:tcPr>
            <w:tcW w:w="3195" w:type="dxa"/>
            <w:shd w:val="clear" w:color="auto" w:fill="auto"/>
            <w:vAlign w:val="center"/>
            <w:hideMark/>
          </w:tcPr>
          <w:p w14:paraId="4DA0D5F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Variables virtuales o Lógicas </w:t>
            </w:r>
          </w:p>
        </w:tc>
        <w:tc>
          <w:tcPr>
            <w:tcW w:w="850" w:type="dxa"/>
            <w:shd w:val="clear" w:color="auto" w:fill="auto"/>
            <w:vAlign w:val="center"/>
            <w:hideMark/>
          </w:tcPr>
          <w:p w14:paraId="2E3E8495" w14:textId="10A2982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F71260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Disponibles</w:t>
            </w:r>
          </w:p>
        </w:tc>
        <w:tc>
          <w:tcPr>
            <w:tcW w:w="1417" w:type="dxa"/>
            <w:shd w:val="clear" w:color="auto" w:fill="auto"/>
            <w:vAlign w:val="center"/>
            <w:hideMark/>
          </w:tcPr>
          <w:p w14:paraId="22CC31C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A0C01A5"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6F72AC1" w14:textId="19A80B15" w:rsidTr="00BD1E3F">
        <w:trPr>
          <w:trHeight w:val="1220"/>
        </w:trPr>
        <w:tc>
          <w:tcPr>
            <w:tcW w:w="775" w:type="dxa"/>
            <w:shd w:val="clear" w:color="auto" w:fill="auto"/>
            <w:vAlign w:val="center"/>
            <w:hideMark/>
          </w:tcPr>
          <w:p w14:paraId="776D9064" w14:textId="69D5FAC3"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6.</w:t>
            </w:r>
            <w:r w:rsidR="000C1212" w:rsidRPr="001318B9">
              <w:rPr>
                <w:rStyle w:val="Textoennegrita"/>
                <w:rFonts w:ascii="Candara" w:hAnsi="Candara"/>
                <w:b w:val="0"/>
                <w:sz w:val="20"/>
                <w:szCs w:val="20"/>
              </w:rPr>
              <w:t>5</w:t>
            </w:r>
          </w:p>
        </w:tc>
        <w:tc>
          <w:tcPr>
            <w:tcW w:w="3195" w:type="dxa"/>
            <w:vMerge w:val="restart"/>
            <w:shd w:val="clear" w:color="auto" w:fill="auto"/>
            <w:vAlign w:val="center"/>
            <w:hideMark/>
          </w:tcPr>
          <w:p w14:paraId="4149401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Control de dispositivos</w:t>
            </w:r>
          </w:p>
        </w:tc>
        <w:tc>
          <w:tcPr>
            <w:tcW w:w="850" w:type="dxa"/>
            <w:shd w:val="clear" w:color="auto" w:fill="auto"/>
            <w:vAlign w:val="center"/>
            <w:hideMark/>
          </w:tcPr>
          <w:p w14:paraId="322CA49F" w14:textId="48B48D0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5B441A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Lógica de control según estándar IEC 61850 (nodos lógicos XCBR, XSWI, CSWI, CILO), de tal forma que las funciones de protección y control actúen sobre bloques lógicos diferentes.</w:t>
            </w:r>
          </w:p>
        </w:tc>
        <w:tc>
          <w:tcPr>
            <w:tcW w:w="1417" w:type="dxa"/>
            <w:shd w:val="clear" w:color="auto" w:fill="auto"/>
            <w:vAlign w:val="center"/>
            <w:hideMark/>
          </w:tcPr>
          <w:p w14:paraId="1F48627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EBDECE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3BD9C62" w14:textId="37377187" w:rsidTr="00BD1E3F">
        <w:trPr>
          <w:trHeight w:val="515"/>
        </w:trPr>
        <w:tc>
          <w:tcPr>
            <w:tcW w:w="775" w:type="dxa"/>
            <w:shd w:val="clear" w:color="auto" w:fill="auto"/>
            <w:vAlign w:val="center"/>
            <w:hideMark/>
          </w:tcPr>
          <w:p w14:paraId="433003AE" w14:textId="7E5FE2C6"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6.</w:t>
            </w:r>
            <w:r w:rsidR="000C1212" w:rsidRPr="001318B9">
              <w:rPr>
                <w:rStyle w:val="Textoennegrita"/>
                <w:rFonts w:ascii="Candara" w:hAnsi="Candara"/>
                <w:b w:val="0"/>
                <w:sz w:val="20"/>
                <w:szCs w:val="20"/>
              </w:rPr>
              <w:t>6</w:t>
            </w:r>
          </w:p>
        </w:tc>
        <w:tc>
          <w:tcPr>
            <w:tcW w:w="3195" w:type="dxa"/>
            <w:vMerge/>
            <w:vAlign w:val="center"/>
            <w:hideMark/>
          </w:tcPr>
          <w:p w14:paraId="240A14B0"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31C85BAF" w14:textId="519406F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E7227C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Capacidad de control de hasta 8 dispositivos.</w:t>
            </w:r>
          </w:p>
        </w:tc>
        <w:tc>
          <w:tcPr>
            <w:tcW w:w="1417" w:type="dxa"/>
            <w:shd w:val="clear" w:color="auto" w:fill="auto"/>
            <w:vAlign w:val="center"/>
            <w:hideMark/>
          </w:tcPr>
          <w:p w14:paraId="2C6E04D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50B26A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14C4B0B" w14:textId="77D7A47E" w:rsidTr="00825D84">
        <w:trPr>
          <w:trHeight w:val="573"/>
        </w:trPr>
        <w:tc>
          <w:tcPr>
            <w:tcW w:w="775" w:type="dxa"/>
            <w:shd w:val="clear" w:color="auto" w:fill="auto"/>
            <w:vAlign w:val="center"/>
            <w:hideMark/>
          </w:tcPr>
          <w:p w14:paraId="6C250602" w14:textId="0C75D000"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6.</w:t>
            </w:r>
            <w:r w:rsidR="000C1212" w:rsidRPr="001318B9">
              <w:rPr>
                <w:rStyle w:val="Textoennegrita"/>
                <w:rFonts w:ascii="Candara" w:hAnsi="Candara"/>
                <w:b w:val="0"/>
                <w:sz w:val="20"/>
                <w:szCs w:val="20"/>
              </w:rPr>
              <w:t>7</w:t>
            </w:r>
          </w:p>
        </w:tc>
        <w:tc>
          <w:tcPr>
            <w:tcW w:w="3195" w:type="dxa"/>
            <w:shd w:val="clear" w:color="auto" w:fill="auto"/>
            <w:vAlign w:val="center"/>
            <w:hideMark/>
          </w:tcPr>
          <w:p w14:paraId="6364739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Supervisión de la integridad de los circuitos de cierre y disparo del interruptor </w:t>
            </w:r>
          </w:p>
        </w:tc>
        <w:tc>
          <w:tcPr>
            <w:tcW w:w="850" w:type="dxa"/>
            <w:shd w:val="clear" w:color="auto" w:fill="auto"/>
            <w:vAlign w:val="center"/>
            <w:hideMark/>
          </w:tcPr>
          <w:p w14:paraId="1FB31AE2" w14:textId="36DCD487"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51B1E5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w:t>
            </w:r>
          </w:p>
        </w:tc>
        <w:tc>
          <w:tcPr>
            <w:tcW w:w="1417" w:type="dxa"/>
            <w:shd w:val="clear" w:color="auto" w:fill="auto"/>
            <w:vAlign w:val="center"/>
            <w:hideMark/>
          </w:tcPr>
          <w:p w14:paraId="6C67484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6CE7A5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A72808B" w14:textId="5A378211" w:rsidTr="00825D84">
        <w:trPr>
          <w:trHeight w:val="257"/>
        </w:trPr>
        <w:tc>
          <w:tcPr>
            <w:tcW w:w="775" w:type="dxa"/>
            <w:shd w:val="clear" w:color="auto" w:fill="auto"/>
            <w:vAlign w:val="center"/>
            <w:hideMark/>
          </w:tcPr>
          <w:p w14:paraId="76E7C606" w14:textId="45376A8A"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6.</w:t>
            </w:r>
            <w:r w:rsidR="000C1212" w:rsidRPr="001318B9">
              <w:rPr>
                <w:rStyle w:val="Textoennegrita"/>
                <w:rFonts w:ascii="Candara" w:hAnsi="Candara"/>
                <w:b w:val="0"/>
                <w:sz w:val="20"/>
                <w:szCs w:val="20"/>
              </w:rPr>
              <w:t>8</w:t>
            </w:r>
          </w:p>
        </w:tc>
        <w:tc>
          <w:tcPr>
            <w:tcW w:w="3195" w:type="dxa"/>
            <w:shd w:val="clear" w:color="auto" w:fill="auto"/>
            <w:vAlign w:val="center"/>
            <w:hideMark/>
          </w:tcPr>
          <w:p w14:paraId="34A4DD0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Monitoreo del estado del Disyuntor</w:t>
            </w:r>
          </w:p>
        </w:tc>
        <w:tc>
          <w:tcPr>
            <w:tcW w:w="850" w:type="dxa"/>
            <w:shd w:val="clear" w:color="auto" w:fill="auto"/>
            <w:vAlign w:val="center"/>
            <w:hideMark/>
          </w:tcPr>
          <w:p w14:paraId="33BF168D" w14:textId="50D216D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4D0F8FD"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w:t>
            </w:r>
          </w:p>
        </w:tc>
        <w:tc>
          <w:tcPr>
            <w:tcW w:w="1417" w:type="dxa"/>
            <w:shd w:val="clear" w:color="auto" w:fill="auto"/>
            <w:vAlign w:val="center"/>
            <w:hideMark/>
          </w:tcPr>
          <w:p w14:paraId="1FECCC9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E859DB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C68A217" w14:textId="06FF6F23" w:rsidTr="00BD1E3F">
        <w:trPr>
          <w:trHeight w:val="1220"/>
        </w:trPr>
        <w:tc>
          <w:tcPr>
            <w:tcW w:w="775" w:type="dxa"/>
            <w:shd w:val="clear" w:color="auto" w:fill="auto"/>
            <w:vAlign w:val="center"/>
            <w:hideMark/>
          </w:tcPr>
          <w:p w14:paraId="75BA48B5" w14:textId="2173BB2F"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6.</w:t>
            </w:r>
            <w:r w:rsidR="000C1212" w:rsidRPr="001318B9">
              <w:rPr>
                <w:rStyle w:val="Textoennegrita"/>
                <w:rFonts w:ascii="Candara" w:hAnsi="Candara"/>
                <w:b w:val="0"/>
                <w:sz w:val="20"/>
                <w:szCs w:val="20"/>
              </w:rPr>
              <w:t>9</w:t>
            </w:r>
          </w:p>
        </w:tc>
        <w:tc>
          <w:tcPr>
            <w:tcW w:w="3195" w:type="dxa"/>
            <w:shd w:val="clear" w:color="auto" w:fill="auto"/>
            <w:vAlign w:val="center"/>
            <w:hideMark/>
          </w:tcPr>
          <w:p w14:paraId="06843D6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Detección arco eléctrico </w:t>
            </w:r>
          </w:p>
        </w:tc>
        <w:tc>
          <w:tcPr>
            <w:tcW w:w="850" w:type="dxa"/>
            <w:shd w:val="clear" w:color="auto" w:fill="auto"/>
            <w:vAlign w:val="center"/>
            <w:hideMark/>
          </w:tcPr>
          <w:p w14:paraId="1A340610" w14:textId="26C3CB4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8D95A6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Función de detección de arco eléctrico disponible a través de puertos y sensores ópticos adicionales. Incluir catálogos de módulos y sensores disponibles.</w:t>
            </w:r>
          </w:p>
        </w:tc>
        <w:tc>
          <w:tcPr>
            <w:tcW w:w="1417" w:type="dxa"/>
            <w:shd w:val="clear" w:color="auto" w:fill="auto"/>
            <w:vAlign w:val="center"/>
            <w:hideMark/>
          </w:tcPr>
          <w:p w14:paraId="256DB29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057516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CBAC7C8" w14:textId="00DAC566" w:rsidTr="00BD1E3F">
        <w:trPr>
          <w:trHeight w:val="819"/>
        </w:trPr>
        <w:tc>
          <w:tcPr>
            <w:tcW w:w="775" w:type="dxa"/>
            <w:shd w:val="clear" w:color="auto" w:fill="auto"/>
            <w:vAlign w:val="center"/>
            <w:hideMark/>
          </w:tcPr>
          <w:p w14:paraId="551F53C0" w14:textId="4966630A"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7.</w:t>
            </w:r>
            <w:r w:rsidR="000C1212" w:rsidRPr="001318B9">
              <w:rPr>
                <w:rStyle w:val="Textoennegrita"/>
                <w:rFonts w:ascii="Candara" w:hAnsi="Candara"/>
                <w:b w:val="0"/>
                <w:sz w:val="20"/>
                <w:szCs w:val="20"/>
              </w:rPr>
              <w:t>1</w:t>
            </w:r>
          </w:p>
        </w:tc>
        <w:tc>
          <w:tcPr>
            <w:tcW w:w="3195" w:type="dxa"/>
            <w:shd w:val="clear" w:color="auto" w:fill="auto"/>
            <w:vAlign w:val="center"/>
            <w:hideMark/>
          </w:tcPr>
          <w:p w14:paraId="2DDCCF4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Modo Test</w:t>
            </w:r>
          </w:p>
        </w:tc>
        <w:tc>
          <w:tcPr>
            <w:tcW w:w="850" w:type="dxa"/>
            <w:shd w:val="clear" w:color="auto" w:fill="auto"/>
            <w:vAlign w:val="center"/>
            <w:hideMark/>
          </w:tcPr>
          <w:p w14:paraId="0B08D187" w14:textId="4059C54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C5AEFB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Modo test aislado, que permita medir, activar y reportar variables hacia SCADA, sin que se activen las salidas físicas</w:t>
            </w:r>
          </w:p>
        </w:tc>
        <w:tc>
          <w:tcPr>
            <w:tcW w:w="1417" w:type="dxa"/>
            <w:shd w:val="clear" w:color="auto" w:fill="auto"/>
            <w:vAlign w:val="center"/>
            <w:hideMark/>
          </w:tcPr>
          <w:p w14:paraId="77AC6C1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3D37986"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304AB77" w14:textId="42E9EE9C" w:rsidTr="00BD1E3F">
        <w:trPr>
          <w:trHeight w:val="1220"/>
        </w:trPr>
        <w:tc>
          <w:tcPr>
            <w:tcW w:w="775" w:type="dxa"/>
            <w:shd w:val="clear" w:color="auto" w:fill="auto"/>
            <w:vAlign w:val="center"/>
            <w:hideMark/>
          </w:tcPr>
          <w:p w14:paraId="148F0406" w14:textId="5CEE6277"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7.</w:t>
            </w:r>
            <w:r w:rsidR="000C1212" w:rsidRPr="001318B9">
              <w:rPr>
                <w:rStyle w:val="Textoennegrita"/>
                <w:rFonts w:ascii="Candara" w:hAnsi="Candara"/>
                <w:b w:val="0"/>
                <w:sz w:val="20"/>
                <w:szCs w:val="20"/>
              </w:rPr>
              <w:t>2</w:t>
            </w:r>
          </w:p>
        </w:tc>
        <w:tc>
          <w:tcPr>
            <w:tcW w:w="3195" w:type="dxa"/>
            <w:shd w:val="clear" w:color="auto" w:fill="auto"/>
            <w:vAlign w:val="center"/>
            <w:hideMark/>
          </w:tcPr>
          <w:p w14:paraId="4D9A0EC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Forzar Entradas binarias </w:t>
            </w:r>
          </w:p>
        </w:tc>
        <w:tc>
          <w:tcPr>
            <w:tcW w:w="850" w:type="dxa"/>
            <w:shd w:val="clear" w:color="auto" w:fill="auto"/>
            <w:vAlign w:val="center"/>
            <w:hideMark/>
          </w:tcPr>
          <w:p w14:paraId="2A35D5C4" w14:textId="4EF1D28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E568223"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El relé deberá permitir forzar el estado actual de cualquier señal con la finalidad de verificar su correcto mapeo hacia el SCADA.</w:t>
            </w:r>
          </w:p>
        </w:tc>
        <w:tc>
          <w:tcPr>
            <w:tcW w:w="1417" w:type="dxa"/>
            <w:shd w:val="clear" w:color="auto" w:fill="auto"/>
            <w:vAlign w:val="center"/>
            <w:hideMark/>
          </w:tcPr>
          <w:p w14:paraId="07CB72E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373AF5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6A053FD" w14:textId="28196555" w:rsidTr="00BD1E3F">
        <w:trPr>
          <w:trHeight w:val="819"/>
        </w:trPr>
        <w:tc>
          <w:tcPr>
            <w:tcW w:w="775" w:type="dxa"/>
            <w:shd w:val="clear" w:color="auto" w:fill="auto"/>
            <w:vAlign w:val="center"/>
            <w:hideMark/>
          </w:tcPr>
          <w:p w14:paraId="0532C502" w14:textId="170413F7"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7.</w:t>
            </w:r>
            <w:r w:rsidR="000C1212" w:rsidRPr="001318B9">
              <w:rPr>
                <w:rStyle w:val="Textoennegrita"/>
                <w:rFonts w:ascii="Candara" w:hAnsi="Candara"/>
                <w:b w:val="0"/>
                <w:sz w:val="20"/>
                <w:szCs w:val="20"/>
              </w:rPr>
              <w:t>3</w:t>
            </w:r>
          </w:p>
        </w:tc>
        <w:tc>
          <w:tcPr>
            <w:tcW w:w="3195" w:type="dxa"/>
            <w:shd w:val="clear" w:color="auto" w:fill="auto"/>
            <w:vAlign w:val="center"/>
            <w:hideMark/>
          </w:tcPr>
          <w:p w14:paraId="07BC89D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Forzar salidas físicas </w:t>
            </w:r>
          </w:p>
        </w:tc>
        <w:tc>
          <w:tcPr>
            <w:tcW w:w="850" w:type="dxa"/>
            <w:shd w:val="clear" w:color="auto" w:fill="auto"/>
            <w:vAlign w:val="center"/>
            <w:hideMark/>
          </w:tcPr>
          <w:p w14:paraId="6701963C" w14:textId="2E26D63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2ED696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El relé debe permitir forzar las salidas físicas para simular y verificar el correcto cableado físico.</w:t>
            </w:r>
          </w:p>
        </w:tc>
        <w:tc>
          <w:tcPr>
            <w:tcW w:w="1417" w:type="dxa"/>
            <w:shd w:val="clear" w:color="auto" w:fill="auto"/>
            <w:vAlign w:val="center"/>
            <w:hideMark/>
          </w:tcPr>
          <w:p w14:paraId="28F1FDB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1513C7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8072290" w14:textId="548A02EA" w:rsidTr="00BD1E3F">
        <w:trPr>
          <w:trHeight w:val="1220"/>
        </w:trPr>
        <w:tc>
          <w:tcPr>
            <w:tcW w:w="775" w:type="dxa"/>
            <w:shd w:val="clear" w:color="auto" w:fill="auto"/>
            <w:vAlign w:val="center"/>
            <w:hideMark/>
          </w:tcPr>
          <w:p w14:paraId="2FC2F551" w14:textId="3E7E6F3F"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7.</w:t>
            </w:r>
            <w:r w:rsidR="000C1212" w:rsidRPr="001318B9">
              <w:rPr>
                <w:rStyle w:val="Textoennegrita"/>
                <w:rFonts w:ascii="Candara" w:hAnsi="Candara"/>
                <w:b w:val="0"/>
                <w:sz w:val="20"/>
                <w:szCs w:val="20"/>
              </w:rPr>
              <w:t>4</w:t>
            </w:r>
          </w:p>
        </w:tc>
        <w:tc>
          <w:tcPr>
            <w:tcW w:w="3195" w:type="dxa"/>
            <w:shd w:val="clear" w:color="auto" w:fill="auto"/>
            <w:vAlign w:val="center"/>
            <w:hideMark/>
          </w:tcPr>
          <w:p w14:paraId="6549E72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Forzar Señales Analógicas</w:t>
            </w:r>
          </w:p>
        </w:tc>
        <w:tc>
          <w:tcPr>
            <w:tcW w:w="850" w:type="dxa"/>
            <w:shd w:val="clear" w:color="auto" w:fill="auto"/>
            <w:vAlign w:val="center"/>
            <w:hideMark/>
          </w:tcPr>
          <w:p w14:paraId="5F36F035" w14:textId="22F5E7C2"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9A9FDF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El relé debe permitir forzar los valores analógicos de corriente y voltaje para simular actuación de funciones de protección sin necesidad de maleta de inyección secundaria.</w:t>
            </w:r>
          </w:p>
        </w:tc>
        <w:tc>
          <w:tcPr>
            <w:tcW w:w="1417" w:type="dxa"/>
            <w:shd w:val="clear" w:color="auto" w:fill="auto"/>
            <w:vAlign w:val="center"/>
            <w:hideMark/>
          </w:tcPr>
          <w:p w14:paraId="697FD47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D9EA8B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23C5B0B" w14:textId="5ABC63C7" w:rsidTr="00BD1E3F">
        <w:trPr>
          <w:trHeight w:val="1220"/>
        </w:trPr>
        <w:tc>
          <w:tcPr>
            <w:tcW w:w="775" w:type="dxa"/>
            <w:shd w:val="clear" w:color="auto" w:fill="auto"/>
            <w:vAlign w:val="center"/>
            <w:hideMark/>
          </w:tcPr>
          <w:p w14:paraId="74C5CAC5" w14:textId="55AE6E95"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7.</w:t>
            </w:r>
            <w:r w:rsidR="000C1212" w:rsidRPr="001318B9">
              <w:rPr>
                <w:rStyle w:val="Textoennegrita"/>
                <w:rFonts w:ascii="Candara" w:hAnsi="Candara"/>
                <w:b w:val="0"/>
                <w:sz w:val="20"/>
                <w:szCs w:val="20"/>
              </w:rPr>
              <w:t>5</w:t>
            </w:r>
          </w:p>
        </w:tc>
        <w:tc>
          <w:tcPr>
            <w:tcW w:w="3195" w:type="dxa"/>
            <w:shd w:val="clear" w:color="auto" w:fill="auto"/>
            <w:vAlign w:val="center"/>
            <w:hideMark/>
          </w:tcPr>
          <w:p w14:paraId="6300ED5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Modo Test en mensajes GOOSE</w:t>
            </w:r>
          </w:p>
        </w:tc>
        <w:tc>
          <w:tcPr>
            <w:tcW w:w="850" w:type="dxa"/>
            <w:shd w:val="clear" w:color="auto" w:fill="auto"/>
            <w:vAlign w:val="center"/>
            <w:hideMark/>
          </w:tcPr>
          <w:p w14:paraId="359CF8BE" w14:textId="4EC8D22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1FF735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Capacidad para procesar bit de “Test” en mensajes GOOSE y reaccionar según los ajustes configurados previamente por el usuario, el anexo A de la IEC 61850-7-4.</w:t>
            </w:r>
          </w:p>
        </w:tc>
        <w:tc>
          <w:tcPr>
            <w:tcW w:w="1417" w:type="dxa"/>
            <w:shd w:val="clear" w:color="auto" w:fill="auto"/>
            <w:vAlign w:val="center"/>
            <w:hideMark/>
          </w:tcPr>
          <w:p w14:paraId="1FF8435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84CB29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CADE091" w14:textId="016B4663" w:rsidTr="00BD1E3F">
        <w:trPr>
          <w:trHeight w:val="819"/>
        </w:trPr>
        <w:tc>
          <w:tcPr>
            <w:tcW w:w="775" w:type="dxa"/>
            <w:vMerge w:val="restart"/>
            <w:shd w:val="clear" w:color="auto" w:fill="auto"/>
            <w:vAlign w:val="center"/>
            <w:hideMark/>
          </w:tcPr>
          <w:p w14:paraId="307D60D5" w14:textId="353241D7"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1</w:t>
            </w:r>
          </w:p>
        </w:tc>
        <w:tc>
          <w:tcPr>
            <w:tcW w:w="3195" w:type="dxa"/>
            <w:vMerge w:val="restart"/>
            <w:shd w:val="clear" w:color="auto" w:fill="auto"/>
            <w:vAlign w:val="center"/>
            <w:hideMark/>
          </w:tcPr>
          <w:p w14:paraId="54F888D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Puertos Ethernet</w:t>
            </w:r>
          </w:p>
        </w:tc>
        <w:tc>
          <w:tcPr>
            <w:tcW w:w="850" w:type="dxa"/>
            <w:shd w:val="clear" w:color="auto" w:fill="auto"/>
            <w:vAlign w:val="center"/>
            <w:hideMark/>
          </w:tcPr>
          <w:p w14:paraId="5DA5B807" w14:textId="0932B90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991D94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Mayor o igual a 2 dos puertos Ethernet 100BaseTx (RJ45), redundancia PRP, HSR y RSTP.</w:t>
            </w:r>
          </w:p>
        </w:tc>
        <w:tc>
          <w:tcPr>
            <w:tcW w:w="1417" w:type="dxa"/>
            <w:shd w:val="clear" w:color="auto" w:fill="auto"/>
            <w:vAlign w:val="center"/>
            <w:hideMark/>
          </w:tcPr>
          <w:p w14:paraId="2B4978D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B77F20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A471D59" w14:textId="138D850A" w:rsidTr="00BD1E3F">
        <w:trPr>
          <w:trHeight w:val="1220"/>
        </w:trPr>
        <w:tc>
          <w:tcPr>
            <w:tcW w:w="775" w:type="dxa"/>
            <w:vMerge/>
            <w:vAlign w:val="center"/>
            <w:hideMark/>
          </w:tcPr>
          <w:p w14:paraId="758CFC4E" w14:textId="77777777" w:rsidR="000C1212" w:rsidRPr="001318B9" w:rsidRDefault="000C1212" w:rsidP="00825D84">
            <w:pPr>
              <w:pStyle w:val="Sinespaciado"/>
              <w:rPr>
                <w:rStyle w:val="Textoennegrita"/>
                <w:rFonts w:ascii="Candara" w:hAnsi="Candara"/>
                <w:b w:val="0"/>
                <w:sz w:val="20"/>
                <w:szCs w:val="20"/>
              </w:rPr>
            </w:pPr>
          </w:p>
        </w:tc>
        <w:tc>
          <w:tcPr>
            <w:tcW w:w="3195" w:type="dxa"/>
            <w:vMerge/>
            <w:vAlign w:val="center"/>
            <w:hideMark/>
          </w:tcPr>
          <w:p w14:paraId="3CB8302D"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011D014C" w14:textId="79F0DE0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0C7770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El proveedor debe garantizar la conexión de al menos 30 equipos para arquitectura de comunicaciones en anillo, ya sea con redundancia RSTP o HSR.</w:t>
            </w:r>
          </w:p>
        </w:tc>
        <w:tc>
          <w:tcPr>
            <w:tcW w:w="1417" w:type="dxa"/>
            <w:shd w:val="clear" w:color="auto" w:fill="auto"/>
            <w:vAlign w:val="center"/>
            <w:hideMark/>
          </w:tcPr>
          <w:p w14:paraId="0F2D5CA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73584F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3ED8036" w14:textId="1B3B065C" w:rsidTr="00BD1E3F">
        <w:trPr>
          <w:trHeight w:val="2018"/>
        </w:trPr>
        <w:tc>
          <w:tcPr>
            <w:tcW w:w="775" w:type="dxa"/>
            <w:shd w:val="clear" w:color="auto" w:fill="auto"/>
            <w:vAlign w:val="center"/>
            <w:hideMark/>
          </w:tcPr>
          <w:p w14:paraId="753DB426" w14:textId="473D9148"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2</w:t>
            </w:r>
          </w:p>
        </w:tc>
        <w:tc>
          <w:tcPr>
            <w:tcW w:w="3195" w:type="dxa"/>
            <w:shd w:val="clear" w:color="auto" w:fill="auto"/>
            <w:vAlign w:val="center"/>
            <w:hideMark/>
          </w:tcPr>
          <w:p w14:paraId="5B35075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Puerto de Fibra óptica</w:t>
            </w:r>
          </w:p>
        </w:tc>
        <w:tc>
          <w:tcPr>
            <w:tcW w:w="850" w:type="dxa"/>
            <w:shd w:val="clear" w:color="auto" w:fill="auto"/>
            <w:vAlign w:val="center"/>
            <w:hideMark/>
          </w:tcPr>
          <w:p w14:paraId="1C66B5D3" w14:textId="28821A3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B5A1BB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Mayor o igual a  2 dos puertos de fibra óptica 100BaseFx (LC dúplex), redundancia PRP, HSR y RSTP. El proveedor debe garantizar la conexión de al menos 30 equipos para arquitectura de comunicaciones en anillo, ya sea con redundancia RSTP o HSR.</w:t>
            </w:r>
          </w:p>
        </w:tc>
        <w:tc>
          <w:tcPr>
            <w:tcW w:w="1417" w:type="dxa"/>
            <w:shd w:val="clear" w:color="auto" w:fill="auto"/>
            <w:vAlign w:val="center"/>
            <w:hideMark/>
          </w:tcPr>
          <w:p w14:paraId="3AE73BC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26FB49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908DEEE" w14:textId="526EDA8B" w:rsidTr="00825D84">
        <w:trPr>
          <w:trHeight w:val="307"/>
        </w:trPr>
        <w:tc>
          <w:tcPr>
            <w:tcW w:w="775" w:type="dxa"/>
            <w:shd w:val="clear" w:color="auto" w:fill="auto"/>
            <w:vAlign w:val="center"/>
            <w:hideMark/>
          </w:tcPr>
          <w:p w14:paraId="595C6A90" w14:textId="52743B85"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3</w:t>
            </w:r>
          </w:p>
        </w:tc>
        <w:tc>
          <w:tcPr>
            <w:tcW w:w="3195" w:type="dxa"/>
            <w:shd w:val="clear" w:color="auto" w:fill="auto"/>
            <w:vAlign w:val="center"/>
            <w:hideMark/>
          </w:tcPr>
          <w:p w14:paraId="4970F31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Puerto IRIG-B </w:t>
            </w:r>
          </w:p>
        </w:tc>
        <w:tc>
          <w:tcPr>
            <w:tcW w:w="850" w:type="dxa"/>
            <w:shd w:val="clear" w:color="auto" w:fill="auto"/>
            <w:vAlign w:val="center"/>
            <w:hideMark/>
          </w:tcPr>
          <w:p w14:paraId="0D29F4CD" w14:textId="2233A27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DA1083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1</w:t>
            </w:r>
          </w:p>
        </w:tc>
        <w:tc>
          <w:tcPr>
            <w:tcW w:w="1417" w:type="dxa"/>
            <w:shd w:val="clear" w:color="auto" w:fill="auto"/>
            <w:vAlign w:val="center"/>
            <w:hideMark/>
          </w:tcPr>
          <w:p w14:paraId="45C59C4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1C2E55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0EB1ED1" w14:textId="2CE5AC40" w:rsidTr="00825D84">
        <w:trPr>
          <w:trHeight w:val="283"/>
        </w:trPr>
        <w:tc>
          <w:tcPr>
            <w:tcW w:w="775" w:type="dxa"/>
            <w:shd w:val="clear" w:color="auto" w:fill="auto"/>
            <w:vAlign w:val="center"/>
            <w:hideMark/>
          </w:tcPr>
          <w:p w14:paraId="745D1E75" w14:textId="1A8224EC"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4</w:t>
            </w:r>
          </w:p>
        </w:tc>
        <w:tc>
          <w:tcPr>
            <w:tcW w:w="3195" w:type="dxa"/>
            <w:shd w:val="clear" w:color="auto" w:fill="auto"/>
            <w:vAlign w:val="center"/>
            <w:hideMark/>
          </w:tcPr>
          <w:p w14:paraId="3366721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Puerto Frontal </w:t>
            </w:r>
          </w:p>
        </w:tc>
        <w:tc>
          <w:tcPr>
            <w:tcW w:w="850" w:type="dxa"/>
            <w:shd w:val="clear" w:color="auto" w:fill="auto"/>
            <w:vAlign w:val="center"/>
            <w:hideMark/>
          </w:tcPr>
          <w:p w14:paraId="7C33419A" w14:textId="31EB9E52"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568B71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RJ45 o USB</w:t>
            </w:r>
          </w:p>
        </w:tc>
        <w:tc>
          <w:tcPr>
            <w:tcW w:w="1417" w:type="dxa"/>
            <w:shd w:val="clear" w:color="auto" w:fill="auto"/>
            <w:vAlign w:val="center"/>
            <w:hideMark/>
          </w:tcPr>
          <w:p w14:paraId="2D43E66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20DE514"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55A8146" w14:textId="6A19E1DE" w:rsidTr="00BD1E3F">
        <w:trPr>
          <w:trHeight w:val="1220"/>
        </w:trPr>
        <w:tc>
          <w:tcPr>
            <w:tcW w:w="775" w:type="dxa"/>
            <w:shd w:val="clear" w:color="auto" w:fill="auto"/>
            <w:vAlign w:val="center"/>
            <w:hideMark/>
          </w:tcPr>
          <w:p w14:paraId="7709F524" w14:textId="0EE9BD88"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5</w:t>
            </w:r>
          </w:p>
        </w:tc>
        <w:tc>
          <w:tcPr>
            <w:tcW w:w="3195" w:type="dxa"/>
            <w:shd w:val="clear" w:color="auto" w:fill="auto"/>
            <w:vAlign w:val="center"/>
            <w:hideMark/>
          </w:tcPr>
          <w:p w14:paraId="540E4F4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Funcionalidad de puertos</w:t>
            </w:r>
          </w:p>
        </w:tc>
        <w:tc>
          <w:tcPr>
            <w:tcW w:w="850" w:type="dxa"/>
            <w:shd w:val="clear" w:color="auto" w:fill="auto"/>
            <w:vAlign w:val="center"/>
            <w:hideMark/>
          </w:tcPr>
          <w:p w14:paraId="44043188" w14:textId="37257E6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FED06F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Los puertos ehernet y de fibra óptica deberán permitir gestionar los IEDs a través del software de configuración y reportar al SCADA simultáneamente</w:t>
            </w:r>
          </w:p>
        </w:tc>
        <w:tc>
          <w:tcPr>
            <w:tcW w:w="1417" w:type="dxa"/>
            <w:shd w:val="clear" w:color="auto" w:fill="auto"/>
            <w:vAlign w:val="center"/>
            <w:hideMark/>
          </w:tcPr>
          <w:p w14:paraId="73314CC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DFAE4E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38F466F" w14:textId="1D2D62CB" w:rsidTr="00BD1E3F">
        <w:trPr>
          <w:trHeight w:val="819"/>
        </w:trPr>
        <w:tc>
          <w:tcPr>
            <w:tcW w:w="775" w:type="dxa"/>
            <w:shd w:val="clear" w:color="auto" w:fill="auto"/>
            <w:vAlign w:val="center"/>
            <w:hideMark/>
          </w:tcPr>
          <w:p w14:paraId="3C1E2954" w14:textId="3C5C8D2A"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6</w:t>
            </w:r>
          </w:p>
        </w:tc>
        <w:tc>
          <w:tcPr>
            <w:tcW w:w="3195" w:type="dxa"/>
            <w:shd w:val="clear" w:color="auto" w:fill="auto"/>
            <w:vAlign w:val="center"/>
            <w:hideMark/>
          </w:tcPr>
          <w:p w14:paraId="6C245F9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Sincronización de Tiempo</w:t>
            </w:r>
          </w:p>
        </w:tc>
        <w:tc>
          <w:tcPr>
            <w:tcW w:w="850" w:type="dxa"/>
            <w:shd w:val="clear" w:color="auto" w:fill="auto"/>
            <w:vAlign w:val="center"/>
            <w:hideMark/>
          </w:tcPr>
          <w:p w14:paraId="4A752403" w14:textId="346E8A8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AF36B6C" w14:textId="0FC66DB0"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Seleccionable entre IRIG-B, SNTP, IEEE 1588, IEC 60870-5-104, DNP3, con ajuste de zona horaria.</w:t>
            </w:r>
          </w:p>
        </w:tc>
        <w:tc>
          <w:tcPr>
            <w:tcW w:w="1417" w:type="dxa"/>
            <w:shd w:val="clear" w:color="auto" w:fill="auto"/>
            <w:vAlign w:val="center"/>
            <w:hideMark/>
          </w:tcPr>
          <w:p w14:paraId="376CCA0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133C19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5E1AE1A" w14:textId="699782E4" w:rsidTr="00BD1E3F">
        <w:trPr>
          <w:trHeight w:val="819"/>
        </w:trPr>
        <w:tc>
          <w:tcPr>
            <w:tcW w:w="775" w:type="dxa"/>
            <w:shd w:val="clear" w:color="auto" w:fill="auto"/>
            <w:vAlign w:val="center"/>
            <w:hideMark/>
          </w:tcPr>
          <w:p w14:paraId="0A8DECA4" w14:textId="12F7B5D6"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7</w:t>
            </w:r>
          </w:p>
        </w:tc>
        <w:tc>
          <w:tcPr>
            <w:tcW w:w="3195" w:type="dxa"/>
            <w:vMerge w:val="restart"/>
            <w:shd w:val="clear" w:color="auto" w:fill="auto"/>
            <w:vAlign w:val="center"/>
            <w:hideMark/>
          </w:tcPr>
          <w:p w14:paraId="01BBFAA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Protocolo IEC 60870-5-104</w:t>
            </w:r>
          </w:p>
        </w:tc>
        <w:tc>
          <w:tcPr>
            <w:tcW w:w="850" w:type="dxa"/>
            <w:shd w:val="clear" w:color="auto" w:fill="auto"/>
            <w:vAlign w:val="center"/>
            <w:hideMark/>
          </w:tcPr>
          <w:p w14:paraId="238C103F" w14:textId="4A6AB55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F57F51D"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 Mapa configurable por el usuario y no limitado a uno por defecto.</w:t>
            </w:r>
          </w:p>
        </w:tc>
        <w:tc>
          <w:tcPr>
            <w:tcW w:w="1417" w:type="dxa"/>
            <w:shd w:val="clear" w:color="auto" w:fill="auto"/>
            <w:vAlign w:val="center"/>
            <w:hideMark/>
          </w:tcPr>
          <w:p w14:paraId="7C633B2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4856387"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85F33FD" w14:textId="3C48382A" w:rsidTr="00BD1E3F">
        <w:trPr>
          <w:trHeight w:val="819"/>
        </w:trPr>
        <w:tc>
          <w:tcPr>
            <w:tcW w:w="775" w:type="dxa"/>
            <w:shd w:val="clear" w:color="auto" w:fill="auto"/>
            <w:vAlign w:val="center"/>
            <w:hideMark/>
          </w:tcPr>
          <w:p w14:paraId="3DE0C807" w14:textId="1B8F4FFE"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8</w:t>
            </w:r>
          </w:p>
        </w:tc>
        <w:tc>
          <w:tcPr>
            <w:tcW w:w="3195" w:type="dxa"/>
            <w:vMerge/>
            <w:vAlign w:val="center"/>
            <w:hideMark/>
          </w:tcPr>
          <w:p w14:paraId="7366914D"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40E1323B" w14:textId="7ABB40C9"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A50D3A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Soporte para 2 maestros IEC-60870-5-104 por el mismo puerto ethernet.</w:t>
            </w:r>
          </w:p>
        </w:tc>
        <w:tc>
          <w:tcPr>
            <w:tcW w:w="1417" w:type="dxa"/>
            <w:shd w:val="clear" w:color="auto" w:fill="auto"/>
            <w:vAlign w:val="center"/>
            <w:hideMark/>
          </w:tcPr>
          <w:p w14:paraId="29D3AB4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99F827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43A2C12" w14:textId="375DF071" w:rsidTr="00BD1E3F">
        <w:trPr>
          <w:trHeight w:val="819"/>
        </w:trPr>
        <w:tc>
          <w:tcPr>
            <w:tcW w:w="775" w:type="dxa"/>
            <w:shd w:val="clear" w:color="auto" w:fill="auto"/>
            <w:vAlign w:val="center"/>
            <w:hideMark/>
          </w:tcPr>
          <w:p w14:paraId="375A3F49" w14:textId="3D8AD1B9"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9</w:t>
            </w:r>
          </w:p>
        </w:tc>
        <w:tc>
          <w:tcPr>
            <w:tcW w:w="3195" w:type="dxa"/>
            <w:vMerge w:val="restart"/>
            <w:shd w:val="clear" w:color="auto" w:fill="auto"/>
            <w:vAlign w:val="center"/>
            <w:hideMark/>
          </w:tcPr>
          <w:p w14:paraId="1C3AAD3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Protocolo Modbus TCP</w:t>
            </w:r>
          </w:p>
        </w:tc>
        <w:tc>
          <w:tcPr>
            <w:tcW w:w="850" w:type="dxa"/>
            <w:shd w:val="clear" w:color="auto" w:fill="auto"/>
            <w:vAlign w:val="center"/>
            <w:hideMark/>
          </w:tcPr>
          <w:p w14:paraId="1213B45B" w14:textId="7CB1671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8FAC25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 Mapa configurable por el usuario y no limitado a uno por defecto.</w:t>
            </w:r>
          </w:p>
        </w:tc>
        <w:tc>
          <w:tcPr>
            <w:tcW w:w="1417" w:type="dxa"/>
            <w:shd w:val="clear" w:color="auto" w:fill="auto"/>
            <w:vAlign w:val="center"/>
            <w:hideMark/>
          </w:tcPr>
          <w:p w14:paraId="66FDDDF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9DE02A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77C0790" w14:textId="4517C3B0" w:rsidTr="00BD1E3F">
        <w:trPr>
          <w:trHeight w:val="819"/>
        </w:trPr>
        <w:tc>
          <w:tcPr>
            <w:tcW w:w="775" w:type="dxa"/>
            <w:shd w:val="clear" w:color="auto" w:fill="auto"/>
            <w:vAlign w:val="center"/>
            <w:hideMark/>
          </w:tcPr>
          <w:p w14:paraId="36B97D5D" w14:textId="701918A3"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1</w:t>
            </w:r>
            <w:r>
              <w:rPr>
                <w:rStyle w:val="Textoennegrita"/>
                <w:rFonts w:ascii="Candara" w:hAnsi="Candara"/>
                <w:b w:val="0"/>
                <w:sz w:val="20"/>
                <w:szCs w:val="20"/>
              </w:rPr>
              <w:t>0</w:t>
            </w:r>
          </w:p>
        </w:tc>
        <w:tc>
          <w:tcPr>
            <w:tcW w:w="3195" w:type="dxa"/>
            <w:vMerge/>
            <w:vAlign w:val="center"/>
            <w:hideMark/>
          </w:tcPr>
          <w:p w14:paraId="050B35ED"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1A20701C" w14:textId="3CCCB1C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9799FB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Soporte para 2 maestros Modbus TCP por el mismo puerto ethernet.</w:t>
            </w:r>
          </w:p>
        </w:tc>
        <w:tc>
          <w:tcPr>
            <w:tcW w:w="1417" w:type="dxa"/>
            <w:shd w:val="clear" w:color="auto" w:fill="auto"/>
            <w:vAlign w:val="center"/>
            <w:hideMark/>
          </w:tcPr>
          <w:p w14:paraId="79F001A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BBB11A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3827DA4" w14:textId="12A1F26A" w:rsidTr="00BD1E3F">
        <w:trPr>
          <w:trHeight w:val="819"/>
        </w:trPr>
        <w:tc>
          <w:tcPr>
            <w:tcW w:w="775" w:type="dxa"/>
            <w:shd w:val="clear" w:color="auto" w:fill="auto"/>
            <w:vAlign w:val="center"/>
            <w:hideMark/>
          </w:tcPr>
          <w:p w14:paraId="3C3AD317" w14:textId="301F05DB"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11</w:t>
            </w:r>
          </w:p>
        </w:tc>
        <w:tc>
          <w:tcPr>
            <w:tcW w:w="3195" w:type="dxa"/>
            <w:vMerge w:val="restart"/>
            <w:shd w:val="clear" w:color="auto" w:fill="auto"/>
            <w:vAlign w:val="center"/>
            <w:hideMark/>
          </w:tcPr>
          <w:p w14:paraId="37C0E08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Protocolo DNP3.0 </w:t>
            </w:r>
          </w:p>
        </w:tc>
        <w:tc>
          <w:tcPr>
            <w:tcW w:w="850" w:type="dxa"/>
            <w:shd w:val="clear" w:color="auto" w:fill="auto"/>
            <w:vAlign w:val="center"/>
            <w:hideMark/>
          </w:tcPr>
          <w:p w14:paraId="7D72D709" w14:textId="13CDD43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9B06A5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Disponible. Mapa configurable por el usuario y no limitado a uno por defecto.</w:t>
            </w:r>
          </w:p>
        </w:tc>
        <w:tc>
          <w:tcPr>
            <w:tcW w:w="1417" w:type="dxa"/>
            <w:shd w:val="clear" w:color="auto" w:fill="auto"/>
            <w:vAlign w:val="center"/>
            <w:hideMark/>
          </w:tcPr>
          <w:p w14:paraId="3FED091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9DD9AC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45DEDD0" w14:textId="7588C9EB" w:rsidTr="00BD1E3F">
        <w:trPr>
          <w:trHeight w:val="515"/>
        </w:trPr>
        <w:tc>
          <w:tcPr>
            <w:tcW w:w="775" w:type="dxa"/>
            <w:shd w:val="clear" w:color="auto" w:fill="auto"/>
            <w:vAlign w:val="center"/>
            <w:hideMark/>
          </w:tcPr>
          <w:p w14:paraId="401ABE97" w14:textId="345DDBAB"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12</w:t>
            </w:r>
          </w:p>
        </w:tc>
        <w:tc>
          <w:tcPr>
            <w:tcW w:w="3195" w:type="dxa"/>
            <w:vMerge/>
            <w:vAlign w:val="center"/>
            <w:hideMark/>
          </w:tcPr>
          <w:p w14:paraId="5D0E81AB"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10915CA8" w14:textId="5A5364E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39C6336"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Soporte para 2 maestros DNP3 por el mismo puerto ethernet.</w:t>
            </w:r>
          </w:p>
        </w:tc>
        <w:tc>
          <w:tcPr>
            <w:tcW w:w="1417" w:type="dxa"/>
            <w:shd w:val="clear" w:color="auto" w:fill="auto"/>
            <w:vAlign w:val="center"/>
            <w:hideMark/>
          </w:tcPr>
          <w:p w14:paraId="1196E1B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BB72A9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F7B8B5C" w14:textId="5CE9C430" w:rsidTr="00BD1E3F">
        <w:trPr>
          <w:trHeight w:val="1220"/>
        </w:trPr>
        <w:tc>
          <w:tcPr>
            <w:tcW w:w="775" w:type="dxa"/>
            <w:shd w:val="clear" w:color="auto" w:fill="auto"/>
            <w:vAlign w:val="center"/>
            <w:hideMark/>
          </w:tcPr>
          <w:p w14:paraId="02793795" w14:textId="4EDB84E5"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13</w:t>
            </w:r>
          </w:p>
        </w:tc>
        <w:tc>
          <w:tcPr>
            <w:tcW w:w="3195" w:type="dxa"/>
            <w:vMerge w:val="restart"/>
            <w:shd w:val="clear" w:color="auto" w:fill="auto"/>
            <w:vAlign w:val="center"/>
            <w:hideMark/>
          </w:tcPr>
          <w:p w14:paraId="7F55FBA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Protocolo IEC 61850 </w:t>
            </w:r>
          </w:p>
        </w:tc>
        <w:tc>
          <w:tcPr>
            <w:tcW w:w="850" w:type="dxa"/>
            <w:shd w:val="clear" w:color="auto" w:fill="auto"/>
            <w:vAlign w:val="center"/>
            <w:hideMark/>
          </w:tcPr>
          <w:p w14:paraId="20A37203" w14:textId="4C51BAD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959A6B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 61850-8-1 Edición 2 (Goose &amp; MMS), que permita modificar por el usuario la estructura SCL del equipo y no limitada a la estructura por defecto.)</w:t>
            </w:r>
          </w:p>
        </w:tc>
        <w:tc>
          <w:tcPr>
            <w:tcW w:w="1417" w:type="dxa"/>
            <w:shd w:val="clear" w:color="auto" w:fill="auto"/>
            <w:vAlign w:val="center"/>
            <w:hideMark/>
          </w:tcPr>
          <w:p w14:paraId="3F5EB61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F183D6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E2BBBC7" w14:textId="2FF87BB3" w:rsidTr="00BD1E3F">
        <w:trPr>
          <w:trHeight w:val="1220"/>
        </w:trPr>
        <w:tc>
          <w:tcPr>
            <w:tcW w:w="775" w:type="dxa"/>
            <w:shd w:val="clear" w:color="auto" w:fill="auto"/>
            <w:vAlign w:val="center"/>
            <w:hideMark/>
          </w:tcPr>
          <w:p w14:paraId="319E1274" w14:textId="2BA5D99C"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8.</w:t>
            </w:r>
            <w:r w:rsidR="000C1212" w:rsidRPr="001318B9">
              <w:rPr>
                <w:rStyle w:val="Textoennegrita"/>
                <w:rFonts w:ascii="Candara" w:hAnsi="Candara"/>
                <w:b w:val="0"/>
                <w:sz w:val="20"/>
                <w:szCs w:val="20"/>
              </w:rPr>
              <w:t>14</w:t>
            </w:r>
          </w:p>
        </w:tc>
        <w:tc>
          <w:tcPr>
            <w:tcW w:w="3195" w:type="dxa"/>
            <w:vMerge/>
            <w:vAlign w:val="center"/>
            <w:hideMark/>
          </w:tcPr>
          <w:p w14:paraId="1836B14D"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053CA38E" w14:textId="767ABA2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25B242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Process bus IEC 61850-9-2. Capacidad de operar en modo Mergint Unit y/o Process Bus Client, con sicronizacion de tiempo PTP.</w:t>
            </w:r>
          </w:p>
        </w:tc>
        <w:tc>
          <w:tcPr>
            <w:tcW w:w="1417" w:type="dxa"/>
            <w:shd w:val="clear" w:color="auto" w:fill="auto"/>
            <w:vAlign w:val="center"/>
            <w:hideMark/>
          </w:tcPr>
          <w:p w14:paraId="7D85B98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AAE4F5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256065E" w14:textId="3C271AEB" w:rsidTr="00BD1E3F">
        <w:trPr>
          <w:trHeight w:val="515"/>
        </w:trPr>
        <w:tc>
          <w:tcPr>
            <w:tcW w:w="775" w:type="dxa"/>
            <w:shd w:val="clear" w:color="auto" w:fill="auto"/>
            <w:vAlign w:val="center"/>
            <w:hideMark/>
          </w:tcPr>
          <w:p w14:paraId="3ECF8734" w14:textId="1E3EA45A"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9.</w:t>
            </w:r>
            <w:r w:rsidR="000C1212" w:rsidRPr="001318B9">
              <w:rPr>
                <w:rStyle w:val="Textoennegrita"/>
                <w:rFonts w:ascii="Candara" w:hAnsi="Candara"/>
                <w:b w:val="0"/>
                <w:sz w:val="20"/>
                <w:szCs w:val="20"/>
              </w:rPr>
              <w:t>1</w:t>
            </w:r>
          </w:p>
        </w:tc>
        <w:tc>
          <w:tcPr>
            <w:tcW w:w="3195" w:type="dxa"/>
            <w:vMerge w:val="restart"/>
            <w:shd w:val="clear" w:color="auto" w:fill="auto"/>
            <w:vAlign w:val="center"/>
            <w:hideMark/>
          </w:tcPr>
          <w:p w14:paraId="3A829B6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Software de Configuración</w:t>
            </w:r>
          </w:p>
        </w:tc>
        <w:tc>
          <w:tcPr>
            <w:tcW w:w="850" w:type="dxa"/>
            <w:shd w:val="clear" w:color="auto" w:fill="auto"/>
            <w:vAlign w:val="center"/>
            <w:hideMark/>
          </w:tcPr>
          <w:p w14:paraId="3F916DA7" w14:textId="5D444C6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9287D5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Incluir licencia perpetua del software que permita lo siguiente:</w:t>
            </w:r>
          </w:p>
        </w:tc>
        <w:tc>
          <w:tcPr>
            <w:tcW w:w="1417" w:type="dxa"/>
            <w:shd w:val="clear" w:color="auto" w:fill="auto"/>
            <w:vAlign w:val="center"/>
            <w:hideMark/>
          </w:tcPr>
          <w:p w14:paraId="315CDB4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340807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DB8A6F2" w14:textId="1C8C2514" w:rsidTr="00BD1E3F">
        <w:trPr>
          <w:trHeight w:val="1220"/>
        </w:trPr>
        <w:tc>
          <w:tcPr>
            <w:tcW w:w="775" w:type="dxa"/>
            <w:shd w:val="clear" w:color="auto" w:fill="auto"/>
            <w:vAlign w:val="center"/>
            <w:hideMark/>
          </w:tcPr>
          <w:p w14:paraId="493F257B" w14:textId="655109D9"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9.</w:t>
            </w:r>
            <w:r w:rsidR="000C1212" w:rsidRPr="001318B9">
              <w:rPr>
                <w:rStyle w:val="Textoennegrita"/>
                <w:rFonts w:ascii="Candara" w:hAnsi="Candara"/>
                <w:b w:val="0"/>
                <w:sz w:val="20"/>
                <w:szCs w:val="20"/>
              </w:rPr>
              <w:t>2</w:t>
            </w:r>
          </w:p>
        </w:tc>
        <w:tc>
          <w:tcPr>
            <w:tcW w:w="3195" w:type="dxa"/>
            <w:vMerge/>
            <w:vAlign w:val="center"/>
            <w:hideMark/>
          </w:tcPr>
          <w:p w14:paraId="168DB7A7"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55CB3E95" w14:textId="2033C3F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12CCDD1" w14:textId="7CF2A011"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Configuración IEC 61850 (creación de Data Sets y GCB - comunicación GOOSE, creación de Data Sets y RCB - comunicación MMS).</w:t>
            </w:r>
          </w:p>
        </w:tc>
        <w:tc>
          <w:tcPr>
            <w:tcW w:w="1417" w:type="dxa"/>
            <w:shd w:val="clear" w:color="auto" w:fill="auto"/>
            <w:vAlign w:val="center"/>
            <w:hideMark/>
          </w:tcPr>
          <w:p w14:paraId="5EE0B62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777225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9C15289" w14:textId="406C6427" w:rsidTr="00BD1E3F">
        <w:trPr>
          <w:trHeight w:val="819"/>
        </w:trPr>
        <w:tc>
          <w:tcPr>
            <w:tcW w:w="775" w:type="dxa"/>
            <w:shd w:val="clear" w:color="auto" w:fill="auto"/>
            <w:vAlign w:val="center"/>
            <w:hideMark/>
          </w:tcPr>
          <w:p w14:paraId="5FE97544" w14:textId="788DE61E"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9.</w:t>
            </w:r>
            <w:r w:rsidR="000C1212" w:rsidRPr="001318B9">
              <w:rPr>
                <w:rStyle w:val="Textoennegrita"/>
                <w:rFonts w:ascii="Candara" w:hAnsi="Candara"/>
                <w:b w:val="0"/>
                <w:sz w:val="20"/>
                <w:szCs w:val="20"/>
              </w:rPr>
              <w:t>3</w:t>
            </w:r>
          </w:p>
        </w:tc>
        <w:tc>
          <w:tcPr>
            <w:tcW w:w="3195" w:type="dxa"/>
            <w:vMerge/>
            <w:vAlign w:val="center"/>
            <w:hideMark/>
          </w:tcPr>
          <w:p w14:paraId="1A44AC83"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579AEC43" w14:textId="02F3A03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D66BBE6"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Crear esquemas de protección y permitir la comunicación entre IED’s (mensajes GOOSE).</w:t>
            </w:r>
          </w:p>
        </w:tc>
        <w:tc>
          <w:tcPr>
            <w:tcW w:w="1417" w:type="dxa"/>
            <w:shd w:val="clear" w:color="auto" w:fill="auto"/>
            <w:vAlign w:val="center"/>
            <w:hideMark/>
          </w:tcPr>
          <w:p w14:paraId="1943668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94B072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AFE728D" w14:textId="6E5D6A75" w:rsidTr="00BD1E3F">
        <w:trPr>
          <w:trHeight w:val="515"/>
        </w:trPr>
        <w:tc>
          <w:tcPr>
            <w:tcW w:w="775" w:type="dxa"/>
            <w:shd w:val="clear" w:color="auto" w:fill="auto"/>
            <w:vAlign w:val="center"/>
            <w:hideMark/>
          </w:tcPr>
          <w:p w14:paraId="18883786" w14:textId="12D760AC"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9.</w:t>
            </w:r>
            <w:r w:rsidR="000C1212" w:rsidRPr="001318B9">
              <w:rPr>
                <w:rStyle w:val="Textoennegrita"/>
                <w:rFonts w:ascii="Candara" w:hAnsi="Candara"/>
                <w:b w:val="0"/>
                <w:sz w:val="20"/>
                <w:szCs w:val="20"/>
              </w:rPr>
              <w:t>4</w:t>
            </w:r>
          </w:p>
        </w:tc>
        <w:tc>
          <w:tcPr>
            <w:tcW w:w="3195" w:type="dxa"/>
            <w:vMerge/>
            <w:vAlign w:val="center"/>
            <w:hideMark/>
          </w:tcPr>
          <w:p w14:paraId="3CC6DCC8"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3410BAFA" w14:textId="57572BE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0E1C5E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Lectura de archivos CID, ICD, SCD.</w:t>
            </w:r>
          </w:p>
        </w:tc>
        <w:tc>
          <w:tcPr>
            <w:tcW w:w="1417" w:type="dxa"/>
            <w:shd w:val="clear" w:color="auto" w:fill="auto"/>
            <w:vAlign w:val="center"/>
            <w:hideMark/>
          </w:tcPr>
          <w:p w14:paraId="707170B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0C9F2C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1ABB8D8" w14:textId="2E749CAF" w:rsidTr="00BD1E3F">
        <w:trPr>
          <w:trHeight w:val="819"/>
        </w:trPr>
        <w:tc>
          <w:tcPr>
            <w:tcW w:w="775" w:type="dxa"/>
            <w:shd w:val="clear" w:color="auto" w:fill="auto"/>
            <w:vAlign w:val="center"/>
            <w:hideMark/>
          </w:tcPr>
          <w:p w14:paraId="1E7D6EA8" w14:textId="0D7D27D1"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9.</w:t>
            </w:r>
            <w:r w:rsidR="000C1212" w:rsidRPr="001318B9">
              <w:rPr>
                <w:rStyle w:val="Textoennegrita"/>
                <w:rFonts w:ascii="Candara" w:hAnsi="Candara"/>
                <w:b w:val="0"/>
                <w:sz w:val="20"/>
                <w:szCs w:val="20"/>
              </w:rPr>
              <w:t>5</w:t>
            </w:r>
          </w:p>
        </w:tc>
        <w:tc>
          <w:tcPr>
            <w:tcW w:w="3195" w:type="dxa"/>
            <w:vMerge/>
            <w:vAlign w:val="center"/>
            <w:hideMark/>
          </w:tcPr>
          <w:p w14:paraId="4D0AD7EE"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340AA871" w14:textId="463D5F9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7ECCED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Posibilidad de exportar archivos RIO para equipos de inyección secundaria de corriente y tensión.</w:t>
            </w:r>
          </w:p>
        </w:tc>
        <w:tc>
          <w:tcPr>
            <w:tcW w:w="1417" w:type="dxa"/>
            <w:shd w:val="clear" w:color="auto" w:fill="auto"/>
            <w:vAlign w:val="center"/>
            <w:hideMark/>
          </w:tcPr>
          <w:p w14:paraId="72C8EFF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AABA2D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47ECD17" w14:textId="3593E874" w:rsidTr="00BD1E3F">
        <w:trPr>
          <w:trHeight w:val="819"/>
        </w:trPr>
        <w:tc>
          <w:tcPr>
            <w:tcW w:w="775" w:type="dxa"/>
            <w:shd w:val="clear" w:color="auto" w:fill="auto"/>
            <w:vAlign w:val="center"/>
            <w:hideMark/>
          </w:tcPr>
          <w:p w14:paraId="53DEFABA" w14:textId="7BD095F5"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9.</w:t>
            </w:r>
            <w:r w:rsidR="000C1212" w:rsidRPr="001318B9">
              <w:rPr>
                <w:rStyle w:val="Textoennegrita"/>
                <w:rFonts w:ascii="Candara" w:hAnsi="Candara"/>
                <w:b w:val="0"/>
                <w:sz w:val="20"/>
                <w:szCs w:val="20"/>
              </w:rPr>
              <w:t>6</w:t>
            </w:r>
          </w:p>
        </w:tc>
        <w:tc>
          <w:tcPr>
            <w:tcW w:w="3195" w:type="dxa"/>
            <w:vMerge/>
            <w:vAlign w:val="center"/>
            <w:hideMark/>
          </w:tcPr>
          <w:p w14:paraId="2C459D9E"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05BC8D65" w14:textId="3B8A218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D890AB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Descarga de oscilografìas y manejo de archivos COMTRADE para los respectivos registros de fallas;</w:t>
            </w:r>
          </w:p>
        </w:tc>
        <w:tc>
          <w:tcPr>
            <w:tcW w:w="1417" w:type="dxa"/>
            <w:shd w:val="clear" w:color="auto" w:fill="auto"/>
            <w:vAlign w:val="center"/>
            <w:hideMark/>
          </w:tcPr>
          <w:p w14:paraId="7D6E1DE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64980C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2A6901A" w14:textId="4CDD6B6A" w:rsidTr="00BD1E3F">
        <w:trPr>
          <w:trHeight w:val="515"/>
        </w:trPr>
        <w:tc>
          <w:tcPr>
            <w:tcW w:w="775" w:type="dxa"/>
            <w:shd w:val="clear" w:color="auto" w:fill="auto"/>
            <w:vAlign w:val="center"/>
            <w:hideMark/>
          </w:tcPr>
          <w:p w14:paraId="0F8EA3A1" w14:textId="3D4F15DD"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9.</w:t>
            </w:r>
            <w:r w:rsidR="000C1212" w:rsidRPr="001318B9">
              <w:rPr>
                <w:rStyle w:val="Textoennegrita"/>
                <w:rFonts w:ascii="Candara" w:hAnsi="Candara"/>
                <w:b w:val="0"/>
                <w:sz w:val="20"/>
                <w:szCs w:val="20"/>
              </w:rPr>
              <w:t>7</w:t>
            </w:r>
          </w:p>
        </w:tc>
        <w:tc>
          <w:tcPr>
            <w:tcW w:w="3195" w:type="dxa"/>
            <w:vMerge/>
            <w:vAlign w:val="center"/>
            <w:hideMark/>
          </w:tcPr>
          <w:p w14:paraId="6E281AC5"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1397FC1E" w14:textId="3D358F9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8AFCAD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Configuración y edición de algoritmos de control y protección.</w:t>
            </w:r>
          </w:p>
        </w:tc>
        <w:tc>
          <w:tcPr>
            <w:tcW w:w="1417" w:type="dxa"/>
            <w:shd w:val="clear" w:color="auto" w:fill="auto"/>
            <w:vAlign w:val="center"/>
            <w:hideMark/>
          </w:tcPr>
          <w:p w14:paraId="1B04651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56EB2A6"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8D2611D" w14:textId="62C86EC8" w:rsidTr="00BD1E3F">
        <w:trPr>
          <w:trHeight w:val="819"/>
        </w:trPr>
        <w:tc>
          <w:tcPr>
            <w:tcW w:w="775" w:type="dxa"/>
            <w:shd w:val="clear" w:color="auto" w:fill="auto"/>
            <w:vAlign w:val="center"/>
            <w:hideMark/>
          </w:tcPr>
          <w:p w14:paraId="1AF2F523" w14:textId="1ABC923E"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9.</w:t>
            </w:r>
            <w:r w:rsidR="000C1212" w:rsidRPr="001318B9">
              <w:rPr>
                <w:rStyle w:val="Textoennegrita"/>
                <w:rFonts w:ascii="Candara" w:hAnsi="Candara"/>
                <w:b w:val="0"/>
                <w:sz w:val="20"/>
                <w:szCs w:val="20"/>
              </w:rPr>
              <w:t>8</w:t>
            </w:r>
          </w:p>
        </w:tc>
        <w:tc>
          <w:tcPr>
            <w:tcW w:w="3195" w:type="dxa"/>
            <w:vMerge/>
            <w:vAlign w:val="center"/>
            <w:hideMark/>
          </w:tcPr>
          <w:p w14:paraId="75B30253"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6F6D1659" w14:textId="4AD343C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6FF3943"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Descarga de los ajustes del relé y registro de funcionalidad/Eventos.</w:t>
            </w:r>
          </w:p>
        </w:tc>
        <w:tc>
          <w:tcPr>
            <w:tcW w:w="1417" w:type="dxa"/>
            <w:shd w:val="clear" w:color="auto" w:fill="auto"/>
            <w:vAlign w:val="center"/>
            <w:hideMark/>
          </w:tcPr>
          <w:p w14:paraId="48448C9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E4EDEC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59234EB" w14:textId="72C43B65" w:rsidTr="00BD1E3F">
        <w:trPr>
          <w:trHeight w:val="1220"/>
        </w:trPr>
        <w:tc>
          <w:tcPr>
            <w:tcW w:w="775" w:type="dxa"/>
            <w:shd w:val="clear" w:color="auto" w:fill="auto"/>
            <w:vAlign w:val="center"/>
            <w:hideMark/>
          </w:tcPr>
          <w:p w14:paraId="09E44A5D" w14:textId="08C65C20"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9.</w:t>
            </w:r>
            <w:r w:rsidR="000C1212" w:rsidRPr="001318B9">
              <w:rPr>
                <w:rStyle w:val="Textoennegrita"/>
                <w:rFonts w:ascii="Candara" w:hAnsi="Candara"/>
                <w:b w:val="0"/>
                <w:sz w:val="20"/>
                <w:szCs w:val="20"/>
              </w:rPr>
              <w:t>9</w:t>
            </w:r>
          </w:p>
        </w:tc>
        <w:tc>
          <w:tcPr>
            <w:tcW w:w="3195" w:type="dxa"/>
            <w:vMerge/>
            <w:vAlign w:val="center"/>
            <w:hideMark/>
          </w:tcPr>
          <w:p w14:paraId="16058770"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6D298942" w14:textId="25DB85DB"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D83A44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Software con capacidad de trabajar en "modo en línea" o modo "debug "a fin de depurar lógicas y visualizar datos en tiempo real</w:t>
            </w:r>
          </w:p>
        </w:tc>
        <w:tc>
          <w:tcPr>
            <w:tcW w:w="1417" w:type="dxa"/>
            <w:shd w:val="clear" w:color="auto" w:fill="auto"/>
            <w:vAlign w:val="center"/>
            <w:hideMark/>
          </w:tcPr>
          <w:p w14:paraId="6E4343F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D27951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8319ECE" w14:textId="22906A74" w:rsidTr="00825D84">
        <w:trPr>
          <w:trHeight w:val="770"/>
        </w:trPr>
        <w:tc>
          <w:tcPr>
            <w:tcW w:w="775" w:type="dxa"/>
            <w:shd w:val="clear" w:color="auto" w:fill="auto"/>
            <w:vAlign w:val="center"/>
            <w:hideMark/>
          </w:tcPr>
          <w:p w14:paraId="7504D00B" w14:textId="6933FE36" w:rsidR="000C1212" w:rsidRPr="001318B9" w:rsidRDefault="000C1212" w:rsidP="00D0089A">
            <w:pPr>
              <w:pStyle w:val="Sinespaciado"/>
              <w:rPr>
                <w:rStyle w:val="Textoennegrita"/>
                <w:rFonts w:ascii="Candara" w:hAnsi="Candara"/>
                <w:b w:val="0"/>
                <w:sz w:val="20"/>
                <w:szCs w:val="20"/>
              </w:rPr>
            </w:pPr>
            <w:r w:rsidRPr="001318B9">
              <w:rPr>
                <w:rStyle w:val="Textoennegrita"/>
                <w:rFonts w:ascii="Candara" w:hAnsi="Candara"/>
                <w:b w:val="0"/>
                <w:sz w:val="20"/>
                <w:szCs w:val="20"/>
              </w:rPr>
              <w:t>10</w:t>
            </w:r>
            <w:r w:rsidR="00D0089A">
              <w:rPr>
                <w:rStyle w:val="Textoennegrita"/>
                <w:rFonts w:ascii="Candara" w:hAnsi="Candara"/>
                <w:b w:val="0"/>
                <w:sz w:val="20"/>
                <w:szCs w:val="20"/>
              </w:rPr>
              <w:t>.</w:t>
            </w:r>
            <w:r w:rsidRPr="001318B9">
              <w:rPr>
                <w:rStyle w:val="Textoennegrita"/>
                <w:rFonts w:ascii="Candara" w:hAnsi="Candara"/>
                <w:b w:val="0"/>
                <w:sz w:val="20"/>
                <w:szCs w:val="20"/>
              </w:rPr>
              <w:t>1</w:t>
            </w:r>
          </w:p>
        </w:tc>
        <w:tc>
          <w:tcPr>
            <w:tcW w:w="3195" w:type="dxa"/>
            <w:shd w:val="clear" w:color="auto" w:fill="auto"/>
            <w:vAlign w:val="center"/>
            <w:hideMark/>
          </w:tcPr>
          <w:p w14:paraId="54AE2A6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Certificado de cumplimiento de la norma IEC 61850 Ed 2, emitido por un organismo internacional acreditado</w:t>
            </w:r>
          </w:p>
        </w:tc>
        <w:tc>
          <w:tcPr>
            <w:tcW w:w="850" w:type="dxa"/>
            <w:shd w:val="clear" w:color="auto" w:fill="auto"/>
            <w:vAlign w:val="center"/>
            <w:hideMark/>
          </w:tcPr>
          <w:p w14:paraId="389EC8A7" w14:textId="71AAD94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E8490D3"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Incluir</w:t>
            </w:r>
          </w:p>
        </w:tc>
        <w:tc>
          <w:tcPr>
            <w:tcW w:w="1417" w:type="dxa"/>
            <w:shd w:val="clear" w:color="auto" w:fill="auto"/>
            <w:vAlign w:val="center"/>
            <w:hideMark/>
          </w:tcPr>
          <w:p w14:paraId="7EB4C68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950B3C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CACC91C" w14:textId="480E2972" w:rsidTr="00825D84">
        <w:trPr>
          <w:trHeight w:val="784"/>
        </w:trPr>
        <w:tc>
          <w:tcPr>
            <w:tcW w:w="775" w:type="dxa"/>
            <w:shd w:val="clear" w:color="auto" w:fill="auto"/>
            <w:vAlign w:val="center"/>
            <w:hideMark/>
          </w:tcPr>
          <w:p w14:paraId="22A63CA6" w14:textId="36342245"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10.</w:t>
            </w:r>
            <w:r w:rsidR="000C1212" w:rsidRPr="001318B9">
              <w:rPr>
                <w:rStyle w:val="Textoennegrita"/>
                <w:rFonts w:ascii="Candara" w:hAnsi="Candara"/>
                <w:b w:val="0"/>
                <w:sz w:val="20"/>
                <w:szCs w:val="20"/>
              </w:rPr>
              <w:t>2</w:t>
            </w:r>
          </w:p>
        </w:tc>
        <w:tc>
          <w:tcPr>
            <w:tcW w:w="3195" w:type="dxa"/>
            <w:shd w:val="clear" w:color="auto" w:fill="auto"/>
            <w:vAlign w:val="center"/>
            <w:hideMark/>
          </w:tcPr>
          <w:p w14:paraId="5E7170D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Certificado Quallity Managment System ISO 9001:2008 o equivalente del proceso de fabricación de los IED’s</w:t>
            </w:r>
          </w:p>
        </w:tc>
        <w:tc>
          <w:tcPr>
            <w:tcW w:w="850" w:type="dxa"/>
            <w:shd w:val="clear" w:color="auto" w:fill="auto"/>
            <w:vAlign w:val="center"/>
            <w:hideMark/>
          </w:tcPr>
          <w:p w14:paraId="4103AFD8" w14:textId="425D836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57DB7F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Incluir</w:t>
            </w:r>
          </w:p>
        </w:tc>
        <w:tc>
          <w:tcPr>
            <w:tcW w:w="1417" w:type="dxa"/>
            <w:shd w:val="clear" w:color="auto" w:fill="auto"/>
            <w:vAlign w:val="center"/>
            <w:hideMark/>
          </w:tcPr>
          <w:p w14:paraId="0307C8B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258C4D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A6BF79F" w14:textId="02836DEE" w:rsidTr="00D0089A">
        <w:trPr>
          <w:trHeight w:val="373"/>
        </w:trPr>
        <w:tc>
          <w:tcPr>
            <w:tcW w:w="775" w:type="dxa"/>
            <w:shd w:val="clear" w:color="auto" w:fill="auto"/>
            <w:vAlign w:val="center"/>
            <w:hideMark/>
          </w:tcPr>
          <w:p w14:paraId="6BAC17D4" w14:textId="1055621E"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11.</w:t>
            </w:r>
            <w:r w:rsidR="000C1212" w:rsidRPr="001318B9">
              <w:rPr>
                <w:rStyle w:val="Textoennegrita"/>
                <w:rFonts w:ascii="Candara" w:hAnsi="Candara"/>
                <w:b w:val="0"/>
                <w:sz w:val="20"/>
                <w:szCs w:val="20"/>
              </w:rPr>
              <w:t>1</w:t>
            </w:r>
          </w:p>
        </w:tc>
        <w:tc>
          <w:tcPr>
            <w:tcW w:w="3195" w:type="dxa"/>
            <w:shd w:val="clear" w:color="auto" w:fill="auto"/>
            <w:vAlign w:val="center"/>
            <w:hideMark/>
          </w:tcPr>
          <w:p w14:paraId="441B1CF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Certificado de Pruebas de fábrica </w:t>
            </w:r>
          </w:p>
        </w:tc>
        <w:tc>
          <w:tcPr>
            <w:tcW w:w="850" w:type="dxa"/>
            <w:shd w:val="clear" w:color="auto" w:fill="auto"/>
            <w:vAlign w:val="center"/>
            <w:hideMark/>
          </w:tcPr>
          <w:p w14:paraId="5F343B93" w14:textId="1886085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1DE678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Incluir</w:t>
            </w:r>
          </w:p>
        </w:tc>
        <w:tc>
          <w:tcPr>
            <w:tcW w:w="1417" w:type="dxa"/>
            <w:shd w:val="clear" w:color="auto" w:fill="auto"/>
            <w:vAlign w:val="center"/>
            <w:hideMark/>
          </w:tcPr>
          <w:p w14:paraId="7C3723F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71CFB7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0BA237E" w14:textId="7DE69F19" w:rsidTr="00D0089A">
        <w:trPr>
          <w:trHeight w:val="407"/>
        </w:trPr>
        <w:tc>
          <w:tcPr>
            <w:tcW w:w="775" w:type="dxa"/>
            <w:shd w:val="clear" w:color="auto" w:fill="auto"/>
            <w:vAlign w:val="center"/>
            <w:hideMark/>
          </w:tcPr>
          <w:p w14:paraId="4B078BD1" w14:textId="1FD6EFE8"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11.</w:t>
            </w:r>
            <w:r w:rsidR="000C1212" w:rsidRPr="001318B9">
              <w:rPr>
                <w:rStyle w:val="Textoennegrita"/>
                <w:rFonts w:ascii="Candara" w:hAnsi="Candara"/>
                <w:b w:val="0"/>
                <w:sz w:val="20"/>
                <w:szCs w:val="20"/>
              </w:rPr>
              <w:t>2</w:t>
            </w:r>
          </w:p>
        </w:tc>
        <w:tc>
          <w:tcPr>
            <w:tcW w:w="3195" w:type="dxa"/>
            <w:shd w:val="clear" w:color="auto" w:fill="auto"/>
            <w:vAlign w:val="center"/>
            <w:hideMark/>
          </w:tcPr>
          <w:p w14:paraId="7B8BB0D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Planos Eléctricos </w:t>
            </w:r>
          </w:p>
        </w:tc>
        <w:tc>
          <w:tcPr>
            <w:tcW w:w="850" w:type="dxa"/>
            <w:shd w:val="clear" w:color="auto" w:fill="auto"/>
            <w:vAlign w:val="center"/>
            <w:hideMark/>
          </w:tcPr>
          <w:p w14:paraId="390BC866" w14:textId="68F9CA5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413D5F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Incluir</w:t>
            </w:r>
          </w:p>
        </w:tc>
        <w:tc>
          <w:tcPr>
            <w:tcW w:w="1417" w:type="dxa"/>
            <w:shd w:val="clear" w:color="auto" w:fill="auto"/>
            <w:vAlign w:val="center"/>
            <w:hideMark/>
          </w:tcPr>
          <w:p w14:paraId="5804F1B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37287B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C007086" w14:textId="2BCE76E4" w:rsidTr="00D0089A">
        <w:trPr>
          <w:trHeight w:val="555"/>
        </w:trPr>
        <w:tc>
          <w:tcPr>
            <w:tcW w:w="775" w:type="dxa"/>
            <w:shd w:val="clear" w:color="auto" w:fill="auto"/>
            <w:vAlign w:val="center"/>
            <w:hideMark/>
          </w:tcPr>
          <w:p w14:paraId="0FF07816" w14:textId="17700BED"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11.</w:t>
            </w:r>
            <w:r w:rsidR="000C1212" w:rsidRPr="001318B9">
              <w:rPr>
                <w:rStyle w:val="Textoennegrita"/>
                <w:rFonts w:ascii="Candara" w:hAnsi="Candara"/>
                <w:b w:val="0"/>
                <w:sz w:val="20"/>
                <w:szCs w:val="20"/>
              </w:rPr>
              <w:t>3</w:t>
            </w:r>
          </w:p>
        </w:tc>
        <w:tc>
          <w:tcPr>
            <w:tcW w:w="3195" w:type="dxa"/>
            <w:shd w:val="clear" w:color="auto" w:fill="auto"/>
            <w:vAlign w:val="center"/>
            <w:hideMark/>
          </w:tcPr>
          <w:p w14:paraId="173B994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Planos Mecánicos </w:t>
            </w:r>
          </w:p>
        </w:tc>
        <w:tc>
          <w:tcPr>
            <w:tcW w:w="850" w:type="dxa"/>
            <w:shd w:val="clear" w:color="auto" w:fill="auto"/>
            <w:vAlign w:val="center"/>
            <w:hideMark/>
          </w:tcPr>
          <w:p w14:paraId="6473A529" w14:textId="51D541C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393FF7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Incluir</w:t>
            </w:r>
          </w:p>
        </w:tc>
        <w:tc>
          <w:tcPr>
            <w:tcW w:w="1417" w:type="dxa"/>
            <w:shd w:val="clear" w:color="auto" w:fill="auto"/>
            <w:vAlign w:val="center"/>
            <w:hideMark/>
          </w:tcPr>
          <w:p w14:paraId="1FBC75D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AB3CDC4"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8EBAB34" w14:textId="4EE98FE0" w:rsidTr="00D0089A">
        <w:trPr>
          <w:trHeight w:val="1838"/>
        </w:trPr>
        <w:tc>
          <w:tcPr>
            <w:tcW w:w="775" w:type="dxa"/>
            <w:shd w:val="clear" w:color="auto" w:fill="auto"/>
            <w:vAlign w:val="center"/>
            <w:hideMark/>
          </w:tcPr>
          <w:p w14:paraId="57E994DA" w14:textId="6E2525BC"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11.</w:t>
            </w:r>
            <w:r w:rsidR="000C1212" w:rsidRPr="001318B9">
              <w:rPr>
                <w:rStyle w:val="Textoennegrita"/>
                <w:rFonts w:ascii="Candara" w:hAnsi="Candara"/>
                <w:b w:val="0"/>
                <w:sz w:val="20"/>
                <w:szCs w:val="20"/>
              </w:rPr>
              <w:t>4</w:t>
            </w:r>
          </w:p>
        </w:tc>
        <w:tc>
          <w:tcPr>
            <w:tcW w:w="3195" w:type="dxa"/>
            <w:shd w:val="clear" w:color="auto" w:fill="auto"/>
            <w:vAlign w:val="center"/>
            <w:hideMark/>
          </w:tcPr>
          <w:p w14:paraId="370056A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Manual de especificaciones técnicas en español (alternativamente se aceptará en inglés), donde se describa con detalle la operación de cada una de las funciones de protección que incluye el IED</w:t>
            </w:r>
          </w:p>
        </w:tc>
        <w:tc>
          <w:tcPr>
            <w:tcW w:w="850" w:type="dxa"/>
            <w:shd w:val="clear" w:color="auto" w:fill="auto"/>
            <w:vAlign w:val="center"/>
            <w:hideMark/>
          </w:tcPr>
          <w:p w14:paraId="2309D868" w14:textId="7D4A448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BBFD20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Incluir</w:t>
            </w:r>
          </w:p>
        </w:tc>
        <w:tc>
          <w:tcPr>
            <w:tcW w:w="1417" w:type="dxa"/>
            <w:shd w:val="clear" w:color="auto" w:fill="auto"/>
            <w:vAlign w:val="center"/>
            <w:hideMark/>
          </w:tcPr>
          <w:p w14:paraId="18E9B5A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1415CA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BEE11A5" w14:textId="738BD85E" w:rsidTr="00D0089A">
        <w:trPr>
          <w:trHeight w:val="1397"/>
        </w:trPr>
        <w:tc>
          <w:tcPr>
            <w:tcW w:w="775" w:type="dxa"/>
            <w:shd w:val="clear" w:color="auto" w:fill="auto"/>
            <w:vAlign w:val="center"/>
            <w:hideMark/>
          </w:tcPr>
          <w:p w14:paraId="6413BF4F" w14:textId="3A600C71"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11.</w:t>
            </w:r>
            <w:r w:rsidR="000C1212" w:rsidRPr="001318B9">
              <w:rPr>
                <w:rStyle w:val="Textoennegrita"/>
                <w:rFonts w:ascii="Candara" w:hAnsi="Candara"/>
                <w:b w:val="0"/>
                <w:sz w:val="20"/>
                <w:szCs w:val="20"/>
              </w:rPr>
              <w:t>5</w:t>
            </w:r>
          </w:p>
        </w:tc>
        <w:tc>
          <w:tcPr>
            <w:tcW w:w="3195" w:type="dxa"/>
            <w:shd w:val="clear" w:color="auto" w:fill="auto"/>
            <w:vAlign w:val="center"/>
            <w:hideMark/>
          </w:tcPr>
          <w:p w14:paraId="649F163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Manual de instalación, operación y mantenimiento en español (alternativamente se aceptará en inglés)</w:t>
            </w:r>
          </w:p>
        </w:tc>
        <w:tc>
          <w:tcPr>
            <w:tcW w:w="850" w:type="dxa"/>
            <w:shd w:val="clear" w:color="auto" w:fill="auto"/>
            <w:vAlign w:val="center"/>
            <w:hideMark/>
          </w:tcPr>
          <w:p w14:paraId="4624E226" w14:textId="25335D2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004AA4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Incluir</w:t>
            </w:r>
          </w:p>
        </w:tc>
        <w:tc>
          <w:tcPr>
            <w:tcW w:w="1417" w:type="dxa"/>
            <w:shd w:val="clear" w:color="auto" w:fill="auto"/>
            <w:vAlign w:val="center"/>
            <w:hideMark/>
          </w:tcPr>
          <w:p w14:paraId="1E05B49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6F8716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496D0A8" w14:textId="1424565D" w:rsidTr="00D0089A">
        <w:trPr>
          <w:trHeight w:val="1843"/>
        </w:trPr>
        <w:tc>
          <w:tcPr>
            <w:tcW w:w="775" w:type="dxa"/>
            <w:tcBorders>
              <w:bottom w:val="single" w:sz="4" w:space="0" w:color="auto"/>
            </w:tcBorders>
            <w:shd w:val="clear" w:color="auto" w:fill="auto"/>
            <w:vAlign w:val="center"/>
            <w:hideMark/>
          </w:tcPr>
          <w:p w14:paraId="5727CC65" w14:textId="03324E30" w:rsidR="000C1212" w:rsidRPr="001318B9" w:rsidRDefault="00D0089A" w:rsidP="00825D84">
            <w:pPr>
              <w:pStyle w:val="Sinespaciado"/>
              <w:rPr>
                <w:rStyle w:val="Textoennegrita"/>
                <w:rFonts w:ascii="Candara" w:hAnsi="Candara"/>
                <w:b w:val="0"/>
                <w:sz w:val="20"/>
                <w:szCs w:val="20"/>
              </w:rPr>
            </w:pPr>
            <w:r>
              <w:rPr>
                <w:rStyle w:val="Textoennegrita"/>
                <w:rFonts w:ascii="Candara" w:hAnsi="Candara"/>
                <w:b w:val="0"/>
                <w:sz w:val="20"/>
                <w:szCs w:val="20"/>
              </w:rPr>
              <w:t>11.</w:t>
            </w:r>
            <w:r w:rsidR="000C1212" w:rsidRPr="001318B9">
              <w:rPr>
                <w:rStyle w:val="Textoennegrita"/>
                <w:rFonts w:ascii="Candara" w:hAnsi="Candara"/>
                <w:b w:val="0"/>
                <w:sz w:val="20"/>
                <w:szCs w:val="20"/>
              </w:rPr>
              <w:t>6</w:t>
            </w:r>
          </w:p>
        </w:tc>
        <w:tc>
          <w:tcPr>
            <w:tcW w:w="3195" w:type="dxa"/>
            <w:tcBorders>
              <w:bottom w:val="single" w:sz="4" w:space="0" w:color="auto"/>
            </w:tcBorders>
            <w:shd w:val="clear" w:color="auto" w:fill="auto"/>
            <w:vAlign w:val="center"/>
            <w:hideMark/>
          </w:tcPr>
          <w:p w14:paraId="2CD9164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Manual de implementación de cada protocolo (IEC60870-5-104, ModbusTCP,  DNP3, IEC 61850, IEEE 1588, RSTP, PRP, HSR, en español (alternativamente se aceptará en inglés)</w:t>
            </w:r>
          </w:p>
        </w:tc>
        <w:tc>
          <w:tcPr>
            <w:tcW w:w="850" w:type="dxa"/>
            <w:tcBorders>
              <w:bottom w:val="single" w:sz="4" w:space="0" w:color="auto"/>
            </w:tcBorders>
            <w:shd w:val="clear" w:color="auto" w:fill="auto"/>
            <w:vAlign w:val="center"/>
            <w:hideMark/>
          </w:tcPr>
          <w:p w14:paraId="1F38AEF6" w14:textId="3E88D1D2" w:rsidR="000C1212" w:rsidRPr="001318B9" w:rsidRDefault="000C1212" w:rsidP="00825D84">
            <w:pPr>
              <w:pStyle w:val="Sinespaciado"/>
              <w:rPr>
                <w:rStyle w:val="Textoennegrita"/>
                <w:rFonts w:ascii="Candara" w:hAnsi="Candara"/>
                <w:b w:val="0"/>
                <w:sz w:val="20"/>
                <w:szCs w:val="20"/>
              </w:rPr>
            </w:pPr>
          </w:p>
        </w:tc>
        <w:tc>
          <w:tcPr>
            <w:tcW w:w="2552" w:type="dxa"/>
            <w:tcBorders>
              <w:bottom w:val="single" w:sz="4" w:space="0" w:color="auto"/>
            </w:tcBorders>
            <w:shd w:val="clear" w:color="auto" w:fill="auto"/>
            <w:vAlign w:val="center"/>
            <w:hideMark/>
          </w:tcPr>
          <w:p w14:paraId="5C9CCEE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Incluir</w:t>
            </w:r>
          </w:p>
        </w:tc>
        <w:tc>
          <w:tcPr>
            <w:tcW w:w="1417" w:type="dxa"/>
            <w:tcBorders>
              <w:bottom w:val="single" w:sz="4" w:space="0" w:color="auto"/>
            </w:tcBorders>
            <w:shd w:val="clear" w:color="auto" w:fill="auto"/>
            <w:vAlign w:val="center"/>
            <w:hideMark/>
          </w:tcPr>
          <w:p w14:paraId="06BB902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tcBorders>
              <w:bottom w:val="single" w:sz="4" w:space="0" w:color="auto"/>
            </w:tcBorders>
            <w:vAlign w:val="center"/>
          </w:tcPr>
          <w:p w14:paraId="5111F99D" w14:textId="77777777" w:rsidR="000C1212" w:rsidRPr="001318B9" w:rsidRDefault="000C1212" w:rsidP="00825D84">
            <w:pPr>
              <w:pStyle w:val="Sinespaciado"/>
              <w:rPr>
                <w:rStyle w:val="Textoennegrita"/>
                <w:rFonts w:ascii="Candara" w:hAnsi="Candara"/>
                <w:b w:val="0"/>
                <w:sz w:val="20"/>
                <w:szCs w:val="20"/>
              </w:rPr>
            </w:pPr>
          </w:p>
        </w:tc>
      </w:tr>
      <w:tr w:rsidR="00D0089A" w:rsidRPr="001318B9" w14:paraId="487E4ED2" w14:textId="77777777" w:rsidTr="00D0089A">
        <w:trPr>
          <w:trHeight w:val="1427"/>
        </w:trPr>
        <w:tc>
          <w:tcPr>
            <w:tcW w:w="775" w:type="dxa"/>
            <w:tcBorders>
              <w:left w:val="nil"/>
              <w:right w:val="nil"/>
            </w:tcBorders>
            <w:shd w:val="clear" w:color="auto" w:fill="auto"/>
            <w:vAlign w:val="center"/>
          </w:tcPr>
          <w:p w14:paraId="1D833EF4" w14:textId="77777777" w:rsidR="00D0089A" w:rsidRDefault="00D0089A" w:rsidP="00825D84">
            <w:pPr>
              <w:pStyle w:val="Sinespaciado"/>
              <w:rPr>
                <w:rStyle w:val="Textoennegrita"/>
                <w:rFonts w:ascii="Candara" w:hAnsi="Candara"/>
                <w:b w:val="0"/>
                <w:sz w:val="20"/>
                <w:szCs w:val="20"/>
              </w:rPr>
            </w:pPr>
          </w:p>
        </w:tc>
        <w:tc>
          <w:tcPr>
            <w:tcW w:w="3195" w:type="dxa"/>
            <w:tcBorders>
              <w:left w:val="nil"/>
              <w:right w:val="nil"/>
            </w:tcBorders>
            <w:shd w:val="clear" w:color="auto" w:fill="auto"/>
            <w:vAlign w:val="center"/>
          </w:tcPr>
          <w:p w14:paraId="4F12D55B" w14:textId="77777777" w:rsidR="00D0089A" w:rsidRPr="001318B9" w:rsidRDefault="00D0089A" w:rsidP="00825D84">
            <w:pPr>
              <w:pStyle w:val="Sinespaciado"/>
              <w:rPr>
                <w:rStyle w:val="Textoennegrita"/>
                <w:rFonts w:ascii="Candara" w:hAnsi="Candara"/>
                <w:b w:val="0"/>
                <w:sz w:val="20"/>
                <w:szCs w:val="20"/>
              </w:rPr>
            </w:pPr>
          </w:p>
        </w:tc>
        <w:tc>
          <w:tcPr>
            <w:tcW w:w="850" w:type="dxa"/>
            <w:tcBorders>
              <w:left w:val="nil"/>
              <w:right w:val="nil"/>
            </w:tcBorders>
            <w:shd w:val="clear" w:color="auto" w:fill="auto"/>
            <w:vAlign w:val="center"/>
          </w:tcPr>
          <w:p w14:paraId="208FDF2C" w14:textId="77777777" w:rsidR="00D0089A" w:rsidRPr="001318B9" w:rsidRDefault="00D0089A" w:rsidP="00825D84">
            <w:pPr>
              <w:pStyle w:val="Sinespaciado"/>
              <w:rPr>
                <w:rStyle w:val="Textoennegrita"/>
                <w:rFonts w:ascii="Candara" w:hAnsi="Candara"/>
                <w:b w:val="0"/>
                <w:sz w:val="20"/>
                <w:szCs w:val="20"/>
              </w:rPr>
            </w:pPr>
          </w:p>
        </w:tc>
        <w:tc>
          <w:tcPr>
            <w:tcW w:w="2552" w:type="dxa"/>
            <w:tcBorders>
              <w:left w:val="nil"/>
              <w:right w:val="nil"/>
            </w:tcBorders>
            <w:shd w:val="clear" w:color="auto" w:fill="auto"/>
            <w:vAlign w:val="center"/>
          </w:tcPr>
          <w:p w14:paraId="4A717007" w14:textId="77777777" w:rsidR="00D0089A" w:rsidRPr="001318B9" w:rsidRDefault="00D0089A" w:rsidP="00E07E98">
            <w:pPr>
              <w:pStyle w:val="Sinespaciado"/>
              <w:jc w:val="center"/>
              <w:rPr>
                <w:rStyle w:val="Textoennegrita"/>
                <w:rFonts w:ascii="Candara" w:hAnsi="Candara"/>
                <w:b w:val="0"/>
                <w:sz w:val="20"/>
                <w:szCs w:val="20"/>
              </w:rPr>
            </w:pPr>
          </w:p>
        </w:tc>
        <w:tc>
          <w:tcPr>
            <w:tcW w:w="1417" w:type="dxa"/>
            <w:tcBorders>
              <w:left w:val="nil"/>
              <w:right w:val="nil"/>
            </w:tcBorders>
            <w:shd w:val="clear" w:color="auto" w:fill="auto"/>
            <w:vAlign w:val="center"/>
          </w:tcPr>
          <w:p w14:paraId="7CE39C99" w14:textId="77777777" w:rsidR="00D0089A" w:rsidRPr="001318B9" w:rsidRDefault="00D0089A" w:rsidP="00825D84">
            <w:pPr>
              <w:pStyle w:val="Sinespaciado"/>
              <w:rPr>
                <w:rStyle w:val="Textoennegrita"/>
                <w:rFonts w:ascii="Candara" w:hAnsi="Candara"/>
                <w:b w:val="0"/>
                <w:sz w:val="20"/>
                <w:szCs w:val="20"/>
              </w:rPr>
            </w:pPr>
          </w:p>
        </w:tc>
        <w:tc>
          <w:tcPr>
            <w:tcW w:w="1418" w:type="dxa"/>
            <w:tcBorders>
              <w:left w:val="nil"/>
              <w:right w:val="nil"/>
            </w:tcBorders>
            <w:vAlign w:val="center"/>
          </w:tcPr>
          <w:p w14:paraId="42FB948A" w14:textId="77777777" w:rsidR="00D0089A" w:rsidRPr="001318B9" w:rsidRDefault="00D0089A" w:rsidP="00825D84">
            <w:pPr>
              <w:pStyle w:val="Sinespaciado"/>
              <w:rPr>
                <w:rStyle w:val="Textoennegrita"/>
                <w:rFonts w:ascii="Candara" w:hAnsi="Candara"/>
                <w:b w:val="0"/>
                <w:sz w:val="20"/>
                <w:szCs w:val="20"/>
              </w:rPr>
            </w:pPr>
          </w:p>
        </w:tc>
      </w:tr>
      <w:tr w:rsidR="000C1212" w:rsidRPr="001318B9" w14:paraId="04B30470" w14:textId="39A1CEFB" w:rsidTr="00BD1E3F">
        <w:trPr>
          <w:trHeight w:val="515"/>
        </w:trPr>
        <w:tc>
          <w:tcPr>
            <w:tcW w:w="775" w:type="dxa"/>
            <w:shd w:val="clear" w:color="000000" w:fill="D9D9D9"/>
            <w:vAlign w:val="center"/>
            <w:hideMark/>
          </w:tcPr>
          <w:p w14:paraId="08CFB3B9" w14:textId="316F7B56" w:rsidR="000C1212" w:rsidRPr="00825D84" w:rsidRDefault="00825D84" w:rsidP="00825D84">
            <w:pPr>
              <w:pStyle w:val="Sinespaciado"/>
              <w:rPr>
                <w:rStyle w:val="Textoennegrita"/>
                <w:rFonts w:ascii="Candara" w:hAnsi="Candara"/>
                <w:sz w:val="20"/>
                <w:szCs w:val="20"/>
              </w:rPr>
            </w:pPr>
            <w:r w:rsidRPr="00825D84">
              <w:rPr>
                <w:rStyle w:val="Textoennegrita"/>
                <w:rFonts w:ascii="Candara" w:hAnsi="Candara"/>
                <w:sz w:val="20"/>
                <w:szCs w:val="20"/>
              </w:rPr>
              <w:t>7</w:t>
            </w:r>
          </w:p>
        </w:tc>
        <w:tc>
          <w:tcPr>
            <w:tcW w:w="3195" w:type="dxa"/>
            <w:shd w:val="clear" w:color="000000" w:fill="D9D9D9"/>
            <w:vAlign w:val="center"/>
            <w:hideMark/>
          </w:tcPr>
          <w:p w14:paraId="232E68E5" w14:textId="260B131E" w:rsidR="000C1212" w:rsidRPr="00825D84" w:rsidRDefault="00825D84" w:rsidP="00825D84">
            <w:pPr>
              <w:pStyle w:val="Sinespaciado"/>
              <w:rPr>
                <w:rStyle w:val="Textoennegrita"/>
                <w:rFonts w:ascii="Candara" w:hAnsi="Candara"/>
                <w:sz w:val="20"/>
                <w:szCs w:val="20"/>
              </w:rPr>
            </w:pPr>
            <w:r w:rsidRPr="00825D84">
              <w:rPr>
                <w:rStyle w:val="Textoennegrita"/>
                <w:rFonts w:ascii="Candara" w:hAnsi="Candara"/>
                <w:sz w:val="20"/>
                <w:szCs w:val="20"/>
              </w:rPr>
              <w:t>MEDIDOR DE ENERGÍA</w:t>
            </w:r>
          </w:p>
        </w:tc>
        <w:tc>
          <w:tcPr>
            <w:tcW w:w="850" w:type="dxa"/>
            <w:shd w:val="clear" w:color="000000" w:fill="D9D9D9"/>
            <w:vAlign w:val="center"/>
            <w:hideMark/>
          </w:tcPr>
          <w:p w14:paraId="467AE4DE" w14:textId="21E6316B" w:rsidR="000C1212" w:rsidRPr="001318B9" w:rsidRDefault="000C1212" w:rsidP="00825D84">
            <w:pPr>
              <w:pStyle w:val="Sinespaciado"/>
              <w:rPr>
                <w:rStyle w:val="Textoennegrita"/>
                <w:rFonts w:ascii="Candara" w:hAnsi="Candara"/>
                <w:b w:val="0"/>
                <w:sz w:val="20"/>
                <w:szCs w:val="20"/>
              </w:rPr>
            </w:pPr>
          </w:p>
        </w:tc>
        <w:tc>
          <w:tcPr>
            <w:tcW w:w="2552" w:type="dxa"/>
            <w:shd w:val="clear" w:color="000000" w:fill="D9D9D9"/>
            <w:vAlign w:val="center"/>
            <w:hideMark/>
          </w:tcPr>
          <w:p w14:paraId="73AB0405" w14:textId="17029E54" w:rsidR="000C1212" w:rsidRPr="001318B9" w:rsidRDefault="000C1212" w:rsidP="00E07E98">
            <w:pPr>
              <w:pStyle w:val="Sinespaciado"/>
              <w:jc w:val="center"/>
              <w:rPr>
                <w:rStyle w:val="Textoennegrita"/>
                <w:rFonts w:ascii="Candara" w:hAnsi="Candara"/>
                <w:b w:val="0"/>
                <w:sz w:val="20"/>
                <w:szCs w:val="20"/>
              </w:rPr>
            </w:pPr>
          </w:p>
        </w:tc>
        <w:tc>
          <w:tcPr>
            <w:tcW w:w="1417" w:type="dxa"/>
            <w:shd w:val="clear" w:color="000000" w:fill="D9D9D9"/>
            <w:vAlign w:val="center"/>
            <w:hideMark/>
          </w:tcPr>
          <w:p w14:paraId="02C618D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shd w:val="clear" w:color="000000" w:fill="D9D9D9"/>
            <w:vAlign w:val="center"/>
          </w:tcPr>
          <w:p w14:paraId="0F8E4FF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F575704" w14:textId="619DCBCE" w:rsidTr="00825D84">
        <w:trPr>
          <w:trHeight w:val="137"/>
        </w:trPr>
        <w:tc>
          <w:tcPr>
            <w:tcW w:w="775" w:type="dxa"/>
            <w:shd w:val="clear" w:color="auto" w:fill="auto"/>
            <w:vAlign w:val="center"/>
            <w:hideMark/>
          </w:tcPr>
          <w:p w14:paraId="62BDEF7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w:t>
            </w:r>
          </w:p>
        </w:tc>
        <w:tc>
          <w:tcPr>
            <w:tcW w:w="3195" w:type="dxa"/>
            <w:shd w:val="clear" w:color="auto" w:fill="auto"/>
            <w:vAlign w:val="center"/>
            <w:hideMark/>
          </w:tcPr>
          <w:p w14:paraId="2B99851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Marca/Modelo</w:t>
            </w:r>
          </w:p>
        </w:tc>
        <w:tc>
          <w:tcPr>
            <w:tcW w:w="850" w:type="dxa"/>
            <w:shd w:val="clear" w:color="auto" w:fill="auto"/>
            <w:vAlign w:val="center"/>
            <w:hideMark/>
          </w:tcPr>
          <w:p w14:paraId="3B93831F" w14:textId="5A80C8CB"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51A05D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Indicar</w:t>
            </w:r>
          </w:p>
        </w:tc>
        <w:tc>
          <w:tcPr>
            <w:tcW w:w="1417" w:type="dxa"/>
            <w:shd w:val="clear" w:color="auto" w:fill="auto"/>
            <w:vAlign w:val="center"/>
            <w:hideMark/>
          </w:tcPr>
          <w:p w14:paraId="725EF12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DA0965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463D0A5" w14:textId="14B3A4A1" w:rsidTr="00825D84">
        <w:trPr>
          <w:trHeight w:val="310"/>
        </w:trPr>
        <w:tc>
          <w:tcPr>
            <w:tcW w:w="775" w:type="dxa"/>
            <w:shd w:val="clear" w:color="auto" w:fill="auto"/>
            <w:vAlign w:val="center"/>
            <w:hideMark/>
          </w:tcPr>
          <w:p w14:paraId="14B1FE1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w:t>
            </w:r>
          </w:p>
        </w:tc>
        <w:tc>
          <w:tcPr>
            <w:tcW w:w="3195" w:type="dxa"/>
            <w:shd w:val="clear" w:color="auto" w:fill="auto"/>
            <w:vAlign w:val="center"/>
            <w:hideMark/>
          </w:tcPr>
          <w:p w14:paraId="0B6E40D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País de procedencia</w:t>
            </w:r>
          </w:p>
        </w:tc>
        <w:tc>
          <w:tcPr>
            <w:tcW w:w="850" w:type="dxa"/>
            <w:shd w:val="clear" w:color="auto" w:fill="auto"/>
            <w:vAlign w:val="center"/>
            <w:hideMark/>
          </w:tcPr>
          <w:p w14:paraId="1FBACC61" w14:textId="19A3EA2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C3F6F4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Indicar</w:t>
            </w:r>
          </w:p>
        </w:tc>
        <w:tc>
          <w:tcPr>
            <w:tcW w:w="1417" w:type="dxa"/>
            <w:shd w:val="clear" w:color="auto" w:fill="auto"/>
            <w:vAlign w:val="center"/>
            <w:hideMark/>
          </w:tcPr>
          <w:p w14:paraId="089C6F3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ABF6A1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1360008" w14:textId="2C54BCC8" w:rsidTr="00825D84">
        <w:trPr>
          <w:trHeight w:val="259"/>
        </w:trPr>
        <w:tc>
          <w:tcPr>
            <w:tcW w:w="775" w:type="dxa"/>
            <w:shd w:val="clear" w:color="auto" w:fill="auto"/>
            <w:vAlign w:val="center"/>
            <w:hideMark/>
          </w:tcPr>
          <w:p w14:paraId="34483C3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w:t>
            </w:r>
          </w:p>
        </w:tc>
        <w:tc>
          <w:tcPr>
            <w:tcW w:w="3195" w:type="dxa"/>
            <w:shd w:val="clear" w:color="auto" w:fill="auto"/>
            <w:vAlign w:val="center"/>
            <w:hideMark/>
          </w:tcPr>
          <w:p w14:paraId="523A973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Año de fabricación</w:t>
            </w:r>
          </w:p>
        </w:tc>
        <w:tc>
          <w:tcPr>
            <w:tcW w:w="850" w:type="dxa"/>
            <w:shd w:val="clear" w:color="auto" w:fill="auto"/>
            <w:vAlign w:val="center"/>
            <w:hideMark/>
          </w:tcPr>
          <w:p w14:paraId="2CC90522" w14:textId="405A2B1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6D6BA8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Mayor o igual a 2022</w:t>
            </w:r>
          </w:p>
        </w:tc>
        <w:tc>
          <w:tcPr>
            <w:tcW w:w="1417" w:type="dxa"/>
            <w:shd w:val="clear" w:color="auto" w:fill="auto"/>
            <w:vAlign w:val="center"/>
            <w:hideMark/>
          </w:tcPr>
          <w:p w14:paraId="66BD8F7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9DB1DB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0BDBDB1" w14:textId="76110119" w:rsidTr="00825D84">
        <w:trPr>
          <w:trHeight w:val="277"/>
        </w:trPr>
        <w:tc>
          <w:tcPr>
            <w:tcW w:w="775" w:type="dxa"/>
            <w:shd w:val="clear" w:color="auto" w:fill="auto"/>
            <w:vAlign w:val="center"/>
            <w:hideMark/>
          </w:tcPr>
          <w:p w14:paraId="5FABFC0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w:t>
            </w:r>
          </w:p>
        </w:tc>
        <w:tc>
          <w:tcPr>
            <w:tcW w:w="3195" w:type="dxa"/>
            <w:shd w:val="clear" w:color="auto" w:fill="auto"/>
            <w:vAlign w:val="center"/>
            <w:hideMark/>
          </w:tcPr>
          <w:p w14:paraId="63F0C9E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Cantidad</w:t>
            </w:r>
          </w:p>
        </w:tc>
        <w:tc>
          <w:tcPr>
            <w:tcW w:w="850" w:type="dxa"/>
            <w:shd w:val="clear" w:color="auto" w:fill="auto"/>
            <w:vAlign w:val="center"/>
            <w:hideMark/>
          </w:tcPr>
          <w:p w14:paraId="277E5439" w14:textId="5E34CEA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471D61D"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1</w:t>
            </w:r>
          </w:p>
        </w:tc>
        <w:tc>
          <w:tcPr>
            <w:tcW w:w="1417" w:type="dxa"/>
            <w:shd w:val="clear" w:color="auto" w:fill="auto"/>
            <w:vAlign w:val="center"/>
            <w:hideMark/>
          </w:tcPr>
          <w:p w14:paraId="0E2FF45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5641EB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94B525A" w14:textId="6CF9EA20" w:rsidTr="00825D84">
        <w:trPr>
          <w:trHeight w:val="409"/>
        </w:trPr>
        <w:tc>
          <w:tcPr>
            <w:tcW w:w="775" w:type="dxa"/>
            <w:shd w:val="clear" w:color="auto" w:fill="auto"/>
            <w:vAlign w:val="center"/>
            <w:hideMark/>
          </w:tcPr>
          <w:p w14:paraId="6A23147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w:t>
            </w:r>
          </w:p>
        </w:tc>
        <w:tc>
          <w:tcPr>
            <w:tcW w:w="3195" w:type="dxa"/>
            <w:shd w:val="clear" w:color="auto" w:fill="auto"/>
            <w:vAlign w:val="center"/>
            <w:hideMark/>
          </w:tcPr>
          <w:p w14:paraId="5ED4883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Precisión de Corriente de ingreso (5A nominales)</w:t>
            </w:r>
          </w:p>
        </w:tc>
        <w:tc>
          <w:tcPr>
            <w:tcW w:w="850" w:type="dxa"/>
            <w:shd w:val="clear" w:color="auto" w:fill="auto"/>
            <w:vAlign w:val="center"/>
            <w:hideMark/>
          </w:tcPr>
          <w:p w14:paraId="1A7AC3A2" w14:textId="2AE9A63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2AFD7E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Mínimo 0.1% de lectura</w:t>
            </w:r>
          </w:p>
        </w:tc>
        <w:tc>
          <w:tcPr>
            <w:tcW w:w="1417" w:type="dxa"/>
            <w:shd w:val="clear" w:color="auto" w:fill="auto"/>
            <w:vAlign w:val="center"/>
            <w:hideMark/>
          </w:tcPr>
          <w:p w14:paraId="5EFB49C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A97C39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F88C8C6" w14:textId="3B36418E" w:rsidTr="00825D84">
        <w:trPr>
          <w:trHeight w:val="558"/>
        </w:trPr>
        <w:tc>
          <w:tcPr>
            <w:tcW w:w="775" w:type="dxa"/>
            <w:shd w:val="clear" w:color="auto" w:fill="auto"/>
            <w:vAlign w:val="center"/>
            <w:hideMark/>
          </w:tcPr>
          <w:p w14:paraId="09A343D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w:t>
            </w:r>
          </w:p>
        </w:tc>
        <w:tc>
          <w:tcPr>
            <w:tcW w:w="3195" w:type="dxa"/>
            <w:shd w:val="clear" w:color="auto" w:fill="auto"/>
            <w:vAlign w:val="center"/>
            <w:hideMark/>
          </w:tcPr>
          <w:p w14:paraId="576DDC8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Precisión de Voltaje (90-690 V AC L-L, 50, 60, 400Hz)</w:t>
            </w:r>
          </w:p>
        </w:tc>
        <w:tc>
          <w:tcPr>
            <w:tcW w:w="850" w:type="dxa"/>
            <w:shd w:val="clear" w:color="auto" w:fill="auto"/>
            <w:vAlign w:val="center"/>
            <w:hideMark/>
          </w:tcPr>
          <w:p w14:paraId="2CB20FF2" w14:textId="6099ED2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61A75C7"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Mínimo 0.1% de lectura</w:t>
            </w:r>
          </w:p>
        </w:tc>
        <w:tc>
          <w:tcPr>
            <w:tcW w:w="1417" w:type="dxa"/>
            <w:shd w:val="clear" w:color="auto" w:fill="auto"/>
            <w:vAlign w:val="center"/>
            <w:hideMark/>
          </w:tcPr>
          <w:p w14:paraId="00253C5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B7DC10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6FA056E" w14:textId="1263C8BF" w:rsidTr="00825D84">
        <w:trPr>
          <w:trHeight w:val="274"/>
        </w:trPr>
        <w:tc>
          <w:tcPr>
            <w:tcW w:w="775" w:type="dxa"/>
            <w:shd w:val="clear" w:color="auto" w:fill="auto"/>
            <w:vAlign w:val="center"/>
            <w:hideMark/>
          </w:tcPr>
          <w:p w14:paraId="2D8B0E6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w:t>
            </w:r>
          </w:p>
        </w:tc>
        <w:tc>
          <w:tcPr>
            <w:tcW w:w="3195" w:type="dxa"/>
            <w:shd w:val="clear" w:color="auto" w:fill="auto"/>
            <w:vAlign w:val="center"/>
            <w:hideMark/>
          </w:tcPr>
          <w:p w14:paraId="4AB354D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Precisión de Energía Activa</w:t>
            </w:r>
          </w:p>
        </w:tc>
        <w:tc>
          <w:tcPr>
            <w:tcW w:w="850" w:type="dxa"/>
            <w:shd w:val="clear" w:color="auto" w:fill="auto"/>
            <w:vAlign w:val="center"/>
            <w:hideMark/>
          </w:tcPr>
          <w:p w14:paraId="5CC98488" w14:textId="0C2D0B2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9EE2E7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Mínimo 0,003</w:t>
            </w:r>
          </w:p>
        </w:tc>
        <w:tc>
          <w:tcPr>
            <w:tcW w:w="1417" w:type="dxa"/>
            <w:shd w:val="clear" w:color="auto" w:fill="auto"/>
            <w:vAlign w:val="center"/>
            <w:hideMark/>
          </w:tcPr>
          <w:p w14:paraId="017A96D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91903A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360CA6A" w14:textId="6FAD12D3" w:rsidTr="00825D84">
        <w:trPr>
          <w:trHeight w:val="561"/>
        </w:trPr>
        <w:tc>
          <w:tcPr>
            <w:tcW w:w="775" w:type="dxa"/>
            <w:shd w:val="clear" w:color="auto" w:fill="auto"/>
            <w:vAlign w:val="center"/>
            <w:hideMark/>
          </w:tcPr>
          <w:p w14:paraId="50AF3DC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w:t>
            </w:r>
          </w:p>
        </w:tc>
        <w:tc>
          <w:tcPr>
            <w:tcW w:w="3195" w:type="dxa"/>
            <w:shd w:val="clear" w:color="auto" w:fill="auto"/>
            <w:vAlign w:val="center"/>
            <w:hideMark/>
          </w:tcPr>
          <w:p w14:paraId="6DE2DBE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Número de muestras por ciclo o frecuencia de muestreo</w:t>
            </w:r>
          </w:p>
        </w:tc>
        <w:tc>
          <w:tcPr>
            <w:tcW w:w="850" w:type="dxa"/>
            <w:shd w:val="clear" w:color="auto" w:fill="auto"/>
            <w:vAlign w:val="center"/>
            <w:hideMark/>
          </w:tcPr>
          <w:p w14:paraId="331B257B" w14:textId="371294C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3799D33"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Mínimo 257</w:t>
            </w:r>
          </w:p>
        </w:tc>
        <w:tc>
          <w:tcPr>
            <w:tcW w:w="1417" w:type="dxa"/>
            <w:shd w:val="clear" w:color="auto" w:fill="auto"/>
            <w:vAlign w:val="center"/>
            <w:hideMark/>
          </w:tcPr>
          <w:p w14:paraId="5B908C3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DB8129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28C321E" w14:textId="79AE71C9" w:rsidTr="00E07E98">
        <w:trPr>
          <w:trHeight w:val="268"/>
        </w:trPr>
        <w:tc>
          <w:tcPr>
            <w:tcW w:w="775" w:type="dxa"/>
            <w:shd w:val="clear" w:color="auto" w:fill="auto"/>
            <w:vAlign w:val="center"/>
            <w:hideMark/>
          </w:tcPr>
          <w:p w14:paraId="43421E9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w:t>
            </w:r>
          </w:p>
        </w:tc>
        <w:tc>
          <w:tcPr>
            <w:tcW w:w="3195" w:type="dxa"/>
            <w:shd w:val="clear" w:color="auto" w:fill="auto"/>
            <w:vAlign w:val="center"/>
            <w:hideMark/>
          </w:tcPr>
          <w:p w14:paraId="5A9BAD9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Voltaje, Corriente y Frecuencia</w:t>
            </w:r>
          </w:p>
        </w:tc>
        <w:tc>
          <w:tcPr>
            <w:tcW w:w="850" w:type="dxa"/>
            <w:shd w:val="clear" w:color="auto" w:fill="auto"/>
            <w:vAlign w:val="center"/>
            <w:hideMark/>
          </w:tcPr>
          <w:p w14:paraId="2160536D" w14:textId="5EE2E23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76D4BF3"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07076A7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450360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4DEF52B" w14:textId="0435E797" w:rsidTr="00E07E98">
        <w:trPr>
          <w:trHeight w:val="413"/>
        </w:trPr>
        <w:tc>
          <w:tcPr>
            <w:tcW w:w="775" w:type="dxa"/>
            <w:shd w:val="clear" w:color="auto" w:fill="auto"/>
            <w:vAlign w:val="center"/>
            <w:hideMark/>
          </w:tcPr>
          <w:p w14:paraId="176B8F6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7.10</w:t>
            </w:r>
          </w:p>
        </w:tc>
        <w:tc>
          <w:tcPr>
            <w:tcW w:w="3195" w:type="dxa"/>
            <w:shd w:val="clear" w:color="auto" w:fill="auto"/>
            <w:vAlign w:val="center"/>
            <w:hideMark/>
          </w:tcPr>
          <w:p w14:paraId="1469287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Potencias: Activa, Reactiva y Aparente; total por fase</w:t>
            </w:r>
          </w:p>
        </w:tc>
        <w:tc>
          <w:tcPr>
            <w:tcW w:w="850" w:type="dxa"/>
            <w:shd w:val="clear" w:color="auto" w:fill="auto"/>
            <w:vAlign w:val="center"/>
            <w:hideMark/>
          </w:tcPr>
          <w:p w14:paraId="2142A3CB" w14:textId="410E750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492639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4F02435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3024A0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83BDE4A" w14:textId="29DF7F0F" w:rsidTr="00E07E98">
        <w:trPr>
          <w:trHeight w:val="208"/>
        </w:trPr>
        <w:tc>
          <w:tcPr>
            <w:tcW w:w="775" w:type="dxa"/>
            <w:shd w:val="clear" w:color="auto" w:fill="auto"/>
            <w:vAlign w:val="center"/>
            <w:hideMark/>
          </w:tcPr>
          <w:p w14:paraId="187036C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7.11</w:t>
            </w:r>
          </w:p>
        </w:tc>
        <w:tc>
          <w:tcPr>
            <w:tcW w:w="3195" w:type="dxa"/>
            <w:shd w:val="clear" w:color="auto" w:fill="auto"/>
            <w:vAlign w:val="center"/>
            <w:hideMark/>
          </w:tcPr>
          <w:p w14:paraId="23F361E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Factor de Potencia; total por fase</w:t>
            </w:r>
          </w:p>
        </w:tc>
        <w:tc>
          <w:tcPr>
            <w:tcW w:w="850" w:type="dxa"/>
            <w:shd w:val="clear" w:color="auto" w:fill="auto"/>
            <w:vAlign w:val="center"/>
            <w:hideMark/>
          </w:tcPr>
          <w:p w14:paraId="4B00291F" w14:textId="62ADA90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0365F4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20F3136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E1A2DF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0891596" w14:textId="4D62AD41" w:rsidTr="00E07E98">
        <w:trPr>
          <w:trHeight w:val="225"/>
        </w:trPr>
        <w:tc>
          <w:tcPr>
            <w:tcW w:w="775" w:type="dxa"/>
            <w:shd w:val="clear" w:color="auto" w:fill="auto"/>
            <w:vAlign w:val="center"/>
            <w:hideMark/>
          </w:tcPr>
          <w:p w14:paraId="1BCB732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7.12</w:t>
            </w:r>
          </w:p>
        </w:tc>
        <w:tc>
          <w:tcPr>
            <w:tcW w:w="3195" w:type="dxa"/>
            <w:shd w:val="clear" w:color="auto" w:fill="auto"/>
            <w:vAlign w:val="center"/>
            <w:hideMark/>
          </w:tcPr>
          <w:p w14:paraId="670CA64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Rango de medición de corriente (auto rango)</w:t>
            </w:r>
          </w:p>
        </w:tc>
        <w:tc>
          <w:tcPr>
            <w:tcW w:w="850" w:type="dxa"/>
            <w:shd w:val="clear" w:color="auto" w:fill="auto"/>
            <w:vAlign w:val="center"/>
            <w:hideMark/>
          </w:tcPr>
          <w:p w14:paraId="6B54FF0F" w14:textId="3B3B211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6C9E4E6"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Rango de 0.05A - 10A</w:t>
            </w:r>
          </w:p>
        </w:tc>
        <w:tc>
          <w:tcPr>
            <w:tcW w:w="1417" w:type="dxa"/>
            <w:shd w:val="clear" w:color="auto" w:fill="auto"/>
            <w:vAlign w:val="center"/>
            <w:hideMark/>
          </w:tcPr>
          <w:p w14:paraId="7A5F2E8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D9D83E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540D24F" w14:textId="7EDB422F" w:rsidTr="00E07E98">
        <w:trPr>
          <w:trHeight w:val="161"/>
        </w:trPr>
        <w:tc>
          <w:tcPr>
            <w:tcW w:w="775" w:type="dxa"/>
            <w:shd w:val="clear" w:color="auto" w:fill="auto"/>
            <w:vAlign w:val="center"/>
            <w:hideMark/>
          </w:tcPr>
          <w:p w14:paraId="160DF0D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7.13</w:t>
            </w:r>
          </w:p>
        </w:tc>
        <w:tc>
          <w:tcPr>
            <w:tcW w:w="3195" w:type="dxa"/>
            <w:shd w:val="clear" w:color="auto" w:fill="auto"/>
            <w:vAlign w:val="center"/>
            <w:hideMark/>
          </w:tcPr>
          <w:p w14:paraId="2FDD175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Energía Activa, Reactiva y Aparente</w:t>
            </w:r>
          </w:p>
        </w:tc>
        <w:tc>
          <w:tcPr>
            <w:tcW w:w="850" w:type="dxa"/>
            <w:shd w:val="clear" w:color="auto" w:fill="auto"/>
            <w:vAlign w:val="center"/>
            <w:hideMark/>
          </w:tcPr>
          <w:p w14:paraId="4FD41C2C" w14:textId="6670CF6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749A21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7EDC51F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C870786"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7C8BAD8" w14:textId="233882A9" w:rsidTr="00BD1E3F">
        <w:trPr>
          <w:trHeight w:val="515"/>
        </w:trPr>
        <w:tc>
          <w:tcPr>
            <w:tcW w:w="775" w:type="dxa"/>
            <w:shd w:val="clear" w:color="auto" w:fill="auto"/>
            <w:vAlign w:val="center"/>
            <w:hideMark/>
          </w:tcPr>
          <w:p w14:paraId="02D1046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7.14</w:t>
            </w:r>
          </w:p>
        </w:tc>
        <w:tc>
          <w:tcPr>
            <w:tcW w:w="3195" w:type="dxa"/>
            <w:shd w:val="clear" w:color="auto" w:fill="auto"/>
            <w:vAlign w:val="center"/>
            <w:hideMark/>
          </w:tcPr>
          <w:p w14:paraId="27A3C0B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Modos de acumulación programables</w:t>
            </w:r>
          </w:p>
        </w:tc>
        <w:tc>
          <w:tcPr>
            <w:tcW w:w="850" w:type="dxa"/>
            <w:shd w:val="clear" w:color="auto" w:fill="auto"/>
            <w:vAlign w:val="center"/>
            <w:hideMark/>
          </w:tcPr>
          <w:p w14:paraId="5025BECB" w14:textId="10D2C6F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315621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765FE45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9F96536"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C9F6C03" w14:textId="7FAC9DF5" w:rsidTr="00E07E98">
        <w:trPr>
          <w:trHeight w:val="513"/>
        </w:trPr>
        <w:tc>
          <w:tcPr>
            <w:tcW w:w="775" w:type="dxa"/>
            <w:shd w:val="clear" w:color="auto" w:fill="auto"/>
            <w:vAlign w:val="center"/>
            <w:hideMark/>
          </w:tcPr>
          <w:p w14:paraId="4AB4E26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7.15</w:t>
            </w:r>
          </w:p>
        </w:tc>
        <w:tc>
          <w:tcPr>
            <w:tcW w:w="3195" w:type="dxa"/>
            <w:shd w:val="clear" w:color="auto" w:fill="auto"/>
            <w:vAlign w:val="center"/>
            <w:hideMark/>
          </w:tcPr>
          <w:p w14:paraId="185FA0B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Corriente, Valores presentes y máximos registrados</w:t>
            </w:r>
          </w:p>
        </w:tc>
        <w:tc>
          <w:tcPr>
            <w:tcW w:w="850" w:type="dxa"/>
            <w:shd w:val="clear" w:color="auto" w:fill="auto"/>
            <w:vAlign w:val="center"/>
            <w:hideMark/>
          </w:tcPr>
          <w:p w14:paraId="27A5E8B2" w14:textId="0128C6C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2DCC87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0B02270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C34BBF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0CA50F3" w14:textId="2E1AAA73" w:rsidTr="00BD1E3F">
        <w:trPr>
          <w:trHeight w:val="819"/>
        </w:trPr>
        <w:tc>
          <w:tcPr>
            <w:tcW w:w="775" w:type="dxa"/>
            <w:shd w:val="clear" w:color="auto" w:fill="auto"/>
            <w:vAlign w:val="center"/>
            <w:hideMark/>
          </w:tcPr>
          <w:p w14:paraId="3AFFABB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7.16</w:t>
            </w:r>
          </w:p>
        </w:tc>
        <w:tc>
          <w:tcPr>
            <w:tcW w:w="3195" w:type="dxa"/>
            <w:shd w:val="clear" w:color="auto" w:fill="auto"/>
            <w:vAlign w:val="center"/>
            <w:hideMark/>
          </w:tcPr>
          <w:p w14:paraId="7D6AA83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Potencia: Activa, Reactiva y Aparente   Valores presentes y máximos registrados</w:t>
            </w:r>
          </w:p>
        </w:tc>
        <w:tc>
          <w:tcPr>
            <w:tcW w:w="850" w:type="dxa"/>
            <w:shd w:val="clear" w:color="auto" w:fill="auto"/>
            <w:vAlign w:val="center"/>
            <w:hideMark/>
          </w:tcPr>
          <w:p w14:paraId="7FC392E0" w14:textId="145FA01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CE6A06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06A3463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009C376"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3149C7E" w14:textId="219C5CDC" w:rsidTr="00E07E98">
        <w:trPr>
          <w:trHeight w:val="432"/>
        </w:trPr>
        <w:tc>
          <w:tcPr>
            <w:tcW w:w="775" w:type="dxa"/>
            <w:shd w:val="clear" w:color="auto" w:fill="auto"/>
            <w:vAlign w:val="center"/>
            <w:hideMark/>
          </w:tcPr>
          <w:p w14:paraId="2C905C5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7.17</w:t>
            </w:r>
          </w:p>
        </w:tc>
        <w:tc>
          <w:tcPr>
            <w:tcW w:w="3195" w:type="dxa"/>
            <w:shd w:val="clear" w:color="auto" w:fill="auto"/>
            <w:vAlign w:val="center"/>
            <w:hideMark/>
          </w:tcPr>
          <w:p w14:paraId="3934065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Predicción de Potencia Activa, Reactiva y Aparente</w:t>
            </w:r>
          </w:p>
        </w:tc>
        <w:tc>
          <w:tcPr>
            <w:tcW w:w="850" w:type="dxa"/>
            <w:shd w:val="clear" w:color="auto" w:fill="auto"/>
            <w:vAlign w:val="center"/>
            <w:hideMark/>
          </w:tcPr>
          <w:p w14:paraId="1BE43E67" w14:textId="338D17E7"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E3AC67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4FDD97C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6A3395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DE7F4FC" w14:textId="3EDB9B24" w:rsidTr="00BD1E3F">
        <w:trPr>
          <w:trHeight w:val="515"/>
        </w:trPr>
        <w:tc>
          <w:tcPr>
            <w:tcW w:w="775" w:type="dxa"/>
            <w:shd w:val="clear" w:color="auto" w:fill="auto"/>
            <w:vAlign w:val="center"/>
            <w:hideMark/>
          </w:tcPr>
          <w:p w14:paraId="48C4302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7.18</w:t>
            </w:r>
          </w:p>
        </w:tc>
        <w:tc>
          <w:tcPr>
            <w:tcW w:w="3195" w:type="dxa"/>
            <w:shd w:val="clear" w:color="auto" w:fill="auto"/>
            <w:vAlign w:val="center"/>
            <w:hideMark/>
          </w:tcPr>
          <w:p w14:paraId="2978A36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Ventana de sincronización de medidas</w:t>
            </w:r>
          </w:p>
        </w:tc>
        <w:tc>
          <w:tcPr>
            <w:tcW w:w="850" w:type="dxa"/>
            <w:shd w:val="clear" w:color="auto" w:fill="auto"/>
            <w:vAlign w:val="center"/>
            <w:hideMark/>
          </w:tcPr>
          <w:p w14:paraId="1421D00F" w14:textId="46DAC8D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0378BE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1DFF804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9DB9A6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1144A78" w14:textId="48C04C72" w:rsidTr="00E07E98">
        <w:trPr>
          <w:trHeight w:val="404"/>
        </w:trPr>
        <w:tc>
          <w:tcPr>
            <w:tcW w:w="775" w:type="dxa"/>
            <w:shd w:val="clear" w:color="auto" w:fill="auto"/>
            <w:vAlign w:val="center"/>
            <w:hideMark/>
          </w:tcPr>
          <w:p w14:paraId="76AE4A4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7.19</w:t>
            </w:r>
          </w:p>
        </w:tc>
        <w:tc>
          <w:tcPr>
            <w:tcW w:w="3195" w:type="dxa"/>
            <w:shd w:val="clear" w:color="auto" w:fill="auto"/>
            <w:vAlign w:val="center"/>
            <w:hideMark/>
          </w:tcPr>
          <w:p w14:paraId="1765556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Configuración de modo de Calculo - Bloque de desplazamiento</w:t>
            </w:r>
          </w:p>
        </w:tc>
        <w:tc>
          <w:tcPr>
            <w:tcW w:w="850" w:type="dxa"/>
            <w:shd w:val="clear" w:color="auto" w:fill="auto"/>
            <w:vAlign w:val="center"/>
            <w:hideMark/>
          </w:tcPr>
          <w:p w14:paraId="2589F369" w14:textId="52574F49"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84BD65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5069ACB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4418D2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11F06D9" w14:textId="31CFEB0E" w:rsidTr="00E07E98">
        <w:trPr>
          <w:trHeight w:val="327"/>
        </w:trPr>
        <w:tc>
          <w:tcPr>
            <w:tcW w:w="775" w:type="dxa"/>
            <w:shd w:val="clear" w:color="auto" w:fill="auto"/>
            <w:vAlign w:val="center"/>
            <w:hideMark/>
          </w:tcPr>
          <w:p w14:paraId="02798A7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7.20</w:t>
            </w:r>
          </w:p>
        </w:tc>
        <w:tc>
          <w:tcPr>
            <w:tcW w:w="3195" w:type="dxa"/>
            <w:shd w:val="clear" w:color="auto" w:fill="auto"/>
            <w:vAlign w:val="center"/>
            <w:hideMark/>
          </w:tcPr>
          <w:p w14:paraId="0BC23C9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Distorsión de Armónicos: Corriente y Voltaje</w:t>
            </w:r>
          </w:p>
        </w:tc>
        <w:tc>
          <w:tcPr>
            <w:tcW w:w="850" w:type="dxa"/>
            <w:shd w:val="clear" w:color="auto" w:fill="auto"/>
            <w:vAlign w:val="center"/>
            <w:hideMark/>
          </w:tcPr>
          <w:p w14:paraId="359B6321" w14:textId="7A8972A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536B44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3EAE55D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079372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8A73B30" w14:textId="154690F1" w:rsidTr="00E07E98">
        <w:trPr>
          <w:trHeight w:val="405"/>
        </w:trPr>
        <w:tc>
          <w:tcPr>
            <w:tcW w:w="775" w:type="dxa"/>
            <w:shd w:val="clear" w:color="auto" w:fill="auto"/>
            <w:vAlign w:val="center"/>
            <w:hideMark/>
          </w:tcPr>
          <w:p w14:paraId="5E56771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7.21</w:t>
            </w:r>
          </w:p>
        </w:tc>
        <w:tc>
          <w:tcPr>
            <w:tcW w:w="3195" w:type="dxa"/>
            <w:shd w:val="clear" w:color="auto" w:fill="auto"/>
            <w:vAlign w:val="center"/>
            <w:hideMark/>
          </w:tcPr>
          <w:p w14:paraId="3623996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Armónicos Individuales: Vía Panel Frontal y Página Web</w:t>
            </w:r>
          </w:p>
        </w:tc>
        <w:tc>
          <w:tcPr>
            <w:tcW w:w="850" w:type="dxa"/>
            <w:shd w:val="clear" w:color="auto" w:fill="auto"/>
            <w:vAlign w:val="center"/>
            <w:hideMark/>
          </w:tcPr>
          <w:p w14:paraId="0EC0DB6A" w14:textId="05FFF697"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7AE209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0E2410D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F332DF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3F7B0D7" w14:textId="797824D7" w:rsidTr="00E07E98">
        <w:trPr>
          <w:trHeight w:val="327"/>
        </w:trPr>
        <w:tc>
          <w:tcPr>
            <w:tcW w:w="775" w:type="dxa"/>
            <w:shd w:val="clear" w:color="auto" w:fill="auto"/>
            <w:vAlign w:val="center"/>
            <w:hideMark/>
          </w:tcPr>
          <w:p w14:paraId="6296588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7.22</w:t>
            </w:r>
          </w:p>
        </w:tc>
        <w:tc>
          <w:tcPr>
            <w:tcW w:w="3195" w:type="dxa"/>
            <w:shd w:val="clear" w:color="auto" w:fill="auto"/>
            <w:vAlign w:val="center"/>
            <w:hideMark/>
          </w:tcPr>
          <w:p w14:paraId="3CD041A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Vía software de configuración</w:t>
            </w:r>
          </w:p>
        </w:tc>
        <w:tc>
          <w:tcPr>
            <w:tcW w:w="850" w:type="dxa"/>
            <w:shd w:val="clear" w:color="auto" w:fill="auto"/>
            <w:vAlign w:val="center"/>
            <w:hideMark/>
          </w:tcPr>
          <w:p w14:paraId="1C73D6D3" w14:textId="47A3BFD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3051BB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16061F9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12A3575"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2D44DBD" w14:textId="1B518BF8" w:rsidTr="00E07E98">
        <w:trPr>
          <w:trHeight w:val="275"/>
        </w:trPr>
        <w:tc>
          <w:tcPr>
            <w:tcW w:w="775" w:type="dxa"/>
            <w:shd w:val="clear" w:color="auto" w:fill="auto"/>
            <w:vAlign w:val="center"/>
            <w:hideMark/>
          </w:tcPr>
          <w:p w14:paraId="5047E3A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7.23</w:t>
            </w:r>
          </w:p>
        </w:tc>
        <w:tc>
          <w:tcPr>
            <w:tcW w:w="3195" w:type="dxa"/>
            <w:shd w:val="clear" w:color="auto" w:fill="auto"/>
            <w:vAlign w:val="center"/>
            <w:hideMark/>
          </w:tcPr>
          <w:p w14:paraId="70F626D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Captura de Forma de Onda</w:t>
            </w:r>
          </w:p>
        </w:tc>
        <w:tc>
          <w:tcPr>
            <w:tcW w:w="850" w:type="dxa"/>
            <w:shd w:val="clear" w:color="auto" w:fill="auto"/>
            <w:vAlign w:val="center"/>
            <w:hideMark/>
          </w:tcPr>
          <w:p w14:paraId="2E3CA20E" w14:textId="7002A14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721C37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1555421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27360F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5ADFB09" w14:textId="3F5CB715" w:rsidTr="00E07E98">
        <w:trPr>
          <w:trHeight w:val="279"/>
        </w:trPr>
        <w:tc>
          <w:tcPr>
            <w:tcW w:w="775" w:type="dxa"/>
            <w:shd w:val="clear" w:color="auto" w:fill="auto"/>
            <w:vAlign w:val="center"/>
            <w:hideMark/>
          </w:tcPr>
          <w:p w14:paraId="25B6EAA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7.24</w:t>
            </w:r>
          </w:p>
        </w:tc>
        <w:tc>
          <w:tcPr>
            <w:tcW w:w="3195" w:type="dxa"/>
            <w:shd w:val="clear" w:color="auto" w:fill="auto"/>
            <w:vAlign w:val="center"/>
            <w:hideMark/>
          </w:tcPr>
          <w:p w14:paraId="7555F6B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Detección de voltajes en incrementos y caídas</w:t>
            </w:r>
          </w:p>
        </w:tc>
        <w:tc>
          <w:tcPr>
            <w:tcW w:w="850" w:type="dxa"/>
            <w:shd w:val="clear" w:color="auto" w:fill="auto"/>
            <w:vAlign w:val="center"/>
            <w:hideMark/>
          </w:tcPr>
          <w:p w14:paraId="7DE5E134" w14:textId="2FF1C6E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6FD804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762FDFE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2E86D0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F76F09B" w14:textId="09AC966B" w:rsidTr="00E07E98">
        <w:trPr>
          <w:trHeight w:val="343"/>
        </w:trPr>
        <w:tc>
          <w:tcPr>
            <w:tcW w:w="775" w:type="dxa"/>
            <w:shd w:val="clear" w:color="auto" w:fill="auto"/>
            <w:vAlign w:val="center"/>
            <w:hideMark/>
          </w:tcPr>
          <w:p w14:paraId="1E8458D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7.25</w:t>
            </w:r>
          </w:p>
        </w:tc>
        <w:tc>
          <w:tcPr>
            <w:tcW w:w="3195" w:type="dxa"/>
            <w:shd w:val="clear" w:color="auto" w:fill="auto"/>
            <w:vAlign w:val="center"/>
            <w:hideMark/>
          </w:tcPr>
          <w:p w14:paraId="56502DE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Velocidad de Adquisición:1/2 ciclo de datos</w:t>
            </w:r>
          </w:p>
        </w:tc>
        <w:tc>
          <w:tcPr>
            <w:tcW w:w="850" w:type="dxa"/>
            <w:shd w:val="clear" w:color="auto" w:fill="auto"/>
            <w:vAlign w:val="center"/>
            <w:hideMark/>
          </w:tcPr>
          <w:p w14:paraId="5CFCF66A" w14:textId="696983D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F862D0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097959C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D1342A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4FDB236" w14:textId="26F14BA7" w:rsidTr="00E07E98">
        <w:trPr>
          <w:trHeight w:val="407"/>
        </w:trPr>
        <w:tc>
          <w:tcPr>
            <w:tcW w:w="775" w:type="dxa"/>
            <w:shd w:val="clear" w:color="auto" w:fill="auto"/>
            <w:vAlign w:val="center"/>
            <w:hideMark/>
          </w:tcPr>
          <w:p w14:paraId="60F929B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7.26</w:t>
            </w:r>
          </w:p>
        </w:tc>
        <w:tc>
          <w:tcPr>
            <w:tcW w:w="3195" w:type="dxa"/>
            <w:shd w:val="clear" w:color="auto" w:fill="auto"/>
            <w:vAlign w:val="center"/>
            <w:hideMark/>
          </w:tcPr>
          <w:p w14:paraId="51C1852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Datos de salida adaptables (usando funciones lógicas y matemáticas)</w:t>
            </w:r>
          </w:p>
        </w:tc>
        <w:tc>
          <w:tcPr>
            <w:tcW w:w="850" w:type="dxa"/>
            <w:shd w:val="clear" w:color="auto" w:fill="auto"/>
            <w:vAlign w:val="center"/>
            <w:hideMark/>
          </w:tcPr>
          <w:p w14:paraId="081D194F" w14:textId="0FF3676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F60A8C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1A37427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1EFFB9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8379DB7" w14:textId="3E94ADD9" w:rsidTr="00E07E98">
        <w:trPr>
          <w:trHeight w:val="343"/>
        </w:trPr>
        <w:tc>
          <w:tcPr>
            <w:tcW w:w="775" w:type="dxa"/>
            <w:shd w:val="clear" w:color="auto" w:fill="auto"/>
            <w:vAlign w:val="center"/>
            <w:hideMark/>
          </w:tcPr>
          <w:p w14:paraId="23AA996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7.27</w:t>
            </w:r>
          </w:p>
        </w:tc>
        <w:tc>
          <w:tcPr>
            <w:tcW w:w="3195" w:type="dxa"/>
            <w:shd w:val="clear" w:color="auto" w:fill="auto"/>
            <w:vAlign w:val="center"/>
            <w:hideMark/>
          </w:tcPr>
          <w:p w14:paraId="62CD0CA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Mínimos y máximos de Valores Instantáneos</w:t>
            </w:r>
          </w:p>
        </w:tc>
        <w:tc>
          <w:tcPr>
            <w:tcW w:w="850" w:type="dxa"/>
            <w:shd w:val="clear" w:color="auto" w:fill="auto"/>
            <w:vAlign w:val="center"/>
            <w:hideMark/>
          </w:tcPr>
          <w:p w14:paraId="6F6BD1B0" w14:textId="07D1EEC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658376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5152955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8DE225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A4A4D61" w14:textId="2CD75804" w:rsidTr="00E07E98">
        <w:trPr>
          <w:trHeight w:val="123"/>
        </w:trPr>
        <w:tc>
          <w:tcPr>
            <w:tcW w:w="775" w:type="dxa"/>
            <w:shd w:val="clear" w:color="auto" w:fill="auto"/>
            <w:vAlign w:val="center"/>
            <w:hideMark/>
          </w:tcPr>
          <w:p w14:paraId="38AA6C6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7.28</w:t>
            </w:r>
          </w:p>
        </w:tc>
        <w:tc>
          <w:tcPr>
            <w:tcW w:w="3195" w:type="dxa"/>
            <w:shd w:val="clear" w:color="auto" w:fill="auto"/>
            <w:vAlign w:val="center"/>
            <w:hideMark/>
          </w:tcPr>
          <w:p w14:paraId="7D0D1C4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Registro de Datos</w:t>
            </w:r>
          </w:p>
        </w:tc>
        <w:tc>
          <w:tcPr>
            <w:tcW w:w="850" w:type="dxa"/>
            <w:shd w:val="clear" w:color="auto" w:fill="auto"/>
            <w:vAlign w:val="center"/>
            <w:hideMark/>
          </w:tcPr>
          <w:p w14:paraId="7B02DBD5" w14:textId="1BC0EE8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7B866F3"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385259C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C585C15"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5471D7D" w14:textId="44D1682C" w:rsidTr="00E07E98">
        <w:trPr>
          <w:trHeight w:val="155"/>
        </w:trPr>
        <w:tc>
          <w:tcPr>
            <w:tcW w:w="775" w:type="dxa"/>
            <w:shd w:val="clear" w:color="auto" w:fill="auto"/>
            <w:vAlign w:val="center"/>
            <w:hideMark/>
          </w:tcPr>
          <w:p w14:paraId="1F875D4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7.29</w:t>
            </w:r>
          </w:p>
        </w:tc>
        <w:tc>
          <w:tcPr>
            <w:tcW w:w="3195" w:type="dxa"/>
            <w:shd w:val="clear" w:color="auto" w:fill="auto"/>
            <w:vAlign w:val="center"/>
            <w:hideMark/>
          </w:tcPr>
          <w:p w14:paraId="27123AD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Registro de Eventos</w:t>
            </w:r>
          </w:p>
        </w:tc>
        <w:tc>
          <w:tcPr>
            <w:tcW w:w="850" w:type="dxa"/>
            <w:shd w:val="clear" w:color="auto" w:fill="auto"/>
            <w:vAlign w:val="center"/>
            <w:hideMark/>
          </w:tcPr>
          <w:p w14:paraId="01693AD5" w14:textId="538C76E8"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D02AB3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2A6FFCE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09631F5"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F474AF2" w14:textId="0D0752E8" w:rsidTr="00E07E98">
        <w:trPr>
          <w:trHeight w:val="315"/>
        </w:trPr>
        <w:tc>
          <w:tcPr>
            <w:tcW w:w="775" w:type="dxa"/>
            <w:shd w:val="clear" w:color="auto" w:fill="auto"/>
            <w:vAlign w:val="center"/>
            <w:hideMark/>
          </w:tcPr>
          <w:p w14:paraId="344314E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7.30</w:t>
            </w:r>
          </w:p>
        </w:tc>
        <w:tc>
          <w:tcPr>
            <w:tcW w:w="3195" w:type="dxa"/>
            <w:shd w:val="clear" w:color="auto" w:fill="auto"/>
            <w:vAlign w:val="center"/>
            <w:hideMark/>
          </w:tcPr>
          <w:p w14:paraId="0C84FF1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Tendencia y Pronóstico</w:t>
            </w:r>
          </w:p>
        </w:tc>
        <w:tc>
          <w:tcPr>
            <w:tcW w:w="850" w:type="dxa"/>
            <w:shd w:val="clear" w:color="auto" w:fill="auto"/>
            <w:vAlign w:val="center"/>
            <w:hideMark/>
          </w:tcPr>
          <w:p w14:paraId="653AD8CA" w14:textId="4EBA7A6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D9BA98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77C297D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D044C05"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92C686B" w14:textId="58E54F6E" w:rsidTr="00E07E98">
        <w:trPr>
          <w:trHeight w:val="419"/>
        </w:trPr>
        <w:tc>
          <w:tcPr>
            <w:tcW w:w="775" w:type="dxa"/>
            <w:shd w:val="clear" w:color="auto" w:fill="auto"/>
            <w:vAlign w:val="center"/>
            <w:hideMark/>
          </w:tcPr>
          <w:p w14:paraId="6D13294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7.31</w:t>
            </w:r>
          </w:p>
        </w:tc>
        <w:tc>
          <w:tcPr>
            <w:tcW w:w="3195" w:type="dxa"/>
            <w:shd w:val="clear" w:color="auto" w:fill="auto"/>
            <w:vAlign w:val="center"/>
            <w:hideMark/>
          </w:tcPr>
          <w:p w14:paraId="1322D93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Secuencia de Eventos Almacenados (SER en inglés)</w:t>
            </w:r>
          </w:p>
        </w:tc>
        <w:tc>
          <w:tcPr>
            <w:tcW w:w="850" w:type="dxa"/>
            <w:shd w:val="clear" w:color="auto" w:fill="auto"/>
            <w:vAlign w:val="center"/>
            <w:hideMark/>
          </w:tcPr>
          <w:p w14:paraId="3AF3DFC8" w14:textId="62F665E8"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8DCDC77"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0C028EC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025134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8F6AC91" w14:textId="5961E00A" w:rsidTr="00E07E98">
        <w:trPr>
          <w:trHeight w:val="77"/>
        </w:trPr>
        <w:tc>
          <w:tcPr>
            <w:tcW w:w="775" w:type="dxa"/>
            <w:shd w:val="clear" w:color="auto" w:fill="auto"/>
            <w:vAlign w:val="center"/>
            <w:hideMark/>
          </w:tcPr>
          <w:p w14:paraId="17AEC1F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7.32</w:t>
            </w:r>
          </w:p>
        </w:tc>
        <w:tc>
          <w:tcPr>
            <w:tcW w:w="3195" w:type="dxa"/>
            <w:shd w:val="clear" w:color="auto" w:fill="auto"/>
            <w:vAlign w:val="center"/>
            <w:hideMark/>
          </w:tcPr>
          <w:p w14:paraId="2652F1B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Sellado de Tiempo</w:t>
            </w:r>
          </w:p>
        </w:tc>
        <w:tc>
          <w:tcPr>
            <w:tcW w:w="850" w:type="dxa"/>
            <w:shd w:val="clear" w:color="auto" w:fill="auto"/>
            <w:vAlign w:val="center"/>
            <w:hideMark/>
          </w:tcPr>
          <w:p w14:paraId="570F2DE0" w14:textId="21B060BB"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C5FE00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0521B3A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ADCB7A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DA85A2A" w14:textId="207F2BBC" w:rsidTr="00E07E98">
        <w:trPr>
          <w:trHeight w:val="231"/>
        </w:trPr>
        <w:tc>
          <w:tcPr>
            <w:tcW w:w="775" w:type="dxa"/>
            <w:shd w:val="clear" w:color="auto" w:fill="auto"/>
            <w:vAlign w:val="center"/>
            <w:hideMark/>
          </w:tcPr>
          <w:p w14:paraId="2A4723C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7.33</w:t>
            </w:r>
          </w:p>
        </w:tc>
        <w:tc>
          <w:tcPr>
            <w:tcW w:w="3195" w:type="dxa"/>
            <w:shd w:val="clear" w:color="auto" w:fill="auto"/>
            <w:vAlign w:val="center"/>
            <w:hideMark/>
          </w:tcPr>
          <w:p w14:paraId="0634286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Sincronización GPS</w:t>
            </w:r>
          </w:p>
        </w:tc>
        <w:tc>
          <w:tcPr>
            <w:tcW w:w="850" w:type="dxa"/>
            <w:shd w:val="clear" w:color="auto" w:fill="auto"/>
            <w:vAlign w:val="center"/>
            <w:hideMark/>
          </w:tcPr>
          <w:p w14:paraId="19FE466B" w14:textId="067BAB8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AE0324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Mínimo +/- 1 ms</w:t>
            </w:r>
          </w:p>
        </w:tc>
        <w:tc>
          <w:tcPr>
            <w:tcW w:w="1417" w:type="dxa"/>
            <w:shd w:val="clear" w:color="auto" w:fill="auto"/>
            <w:vAlign w:val="center"/>
            <w:hideMark/>
          </w:tcPr>
          <w:p w14:paraId="15F61C4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9BD948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0E1E11E" w14:textId="08F6DE1A" w:rsidTr="00E07E98">
        <w:trPr>
          <w:trHeight w:val="263"/>
        </w:trPr>
        <w:tc>
          <w:tcPr>
            <w:tcW w:w="775" w:type="dxa"/>
            <w:shd w:val="clear" w:color="auto" w:fill="auto"/>
            <w:vAlign w:val="center"/>
            <w:hideMark/>
          </w:tcPr>
          <w:p w14:paraId="5E97CCD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7.34</w:t>
            </w:r>
          </w:p>
        </w:tc>
        <w:tc>
          <w:tcPr>
            <w:tcW w:w="3195" w:type="dxa"/>
            <w:shd w:val="clear" w:color="auto" w:fill="auto"/>
            <w:vAlign w:val="center"/>
            <w:hideMark/>
          </w:tcPr>
          <w:p w14:paraId="0099DD7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Memoria</w:t>
            </w:r>
          </w:p>
        </w:tc>
        <w:tc>
          <w:tcPr>
            <w:tcW w:w="850" w:type="dxa"/>
            <w:shd w:val="clear" w:color="auto" w:fill="auto"/>
            <w:vAlign w:val="center"/>
            <w:hideMark/>
          </w:tcPr>
          <w:p w14:paraId="29D2397C" w14:textId="5170C38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0F40B5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Mínimo 512 MB</w:t>
            </w:r>
          </w:p>
        </w:tc>
        <w:tc>
          <w:tcPr>
            <w:tcW w:w="1417" w:type="dxa"/>
            <w:shd w:val="clear" w:color="auto" w:fill="auto"/>
            <w:vAlign w:val="center"/>
            <w:hideMark/>
          </w:tcPr>
          <w:p w14:paraId="2D62C30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1B338A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0F8BE55" w14:textId="53904045" w:rsidTr="00E07E98">
        <w:trPr>
          <w:trHeight w:val="281"/>
        </w:trPr>
        <w:tc>
          <w:tcPr>
            <w:tcW w:w="775" w:type="dxa"/>
            <w:shd w:val="clear" w:color="auto" w:fill="auto"/>
            <w:vAlign w:val="center"/>
            <w:hideMark/>
          </w:tcPr>
          <w:p w14:paraId="34860E3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7.35</w:t>
            </w:r>
          </w:p>
        </w:tc>
        <w:tc>
          <w:tcPr>
            <w:tcW w:w="3195" w:type="dxa"/>
            <w:shd w:val="clear" w:color="auto" w:fill="auto"/>
            <w:vAlign w:val="center"/>
            <w:hideMark/>
          </w:tcPr>
          <w:p w14:paraId="15DD524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Display Frontal</w:t>
            </w:r>
          </w:p>
        </w:tc>
        <w:tc>
          <w:tcPr>
            <w:tcW w:w="850" w:type="dxa"/>
            <w:shd w:val="clear" w:color="auto" w:fill="auto"/>
            <w:vAlign w:val="center"/>
            <w:hideMark/>
          </w:tcPr>
          <w:p w14:paraId="66A9CA33" w14:textId="6E099ED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ABEFC0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LCD o TFT, a color</w:t>
            </w:r>
          </w:p>
        </w:tc>
        <w:tc>
          <w:tcPr>
            <w:tcW w:w="1417" w:type="dxa"/>
            <w:shd w:val="clear" w:color="auto" w:fill="auto"/>
            <w:vAlign w:val="center"/>
            <w:hideMark/>
          </w:tcPr>
          <w:p w14:paraId="2BD6F81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FFE715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49B424F" w14:textId="3F4F9C2E" w:rsidTr="00E07E98">
        <w:trPr>
          <w:trHeight w:val="129"/>
        </w:trPr>
        <w:tc>
          <w:tcPr>
            <w:tcW w:w="775" w:type="dxa"/>
            <w:shd w:val="clear" w:color="auto" w:fill="auto"/>
            <w:vAlign w:val="center"/>
            <w:hideMark/>
          </w:tcPr>
          <w:p w14:paraId="11AAA84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7.36</w:t>
            </w:r>
          </w:p>
        </w:tc>
        <w:tc>
          <w:tcPr>
            <w:tcW w:w="3195" w:type="dxa"/>
            <w:shd w:val="clear" w:color="auto" w:fill="auto"/>
            <w:vAlign w:val="center"/>
            <w:hideMark/>
          </w:tcPr>
          <w:p w14:paraId="5B05BCA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Autocomprobación de Cableado</w:t>
            </w:r>
          </w:p>
        </w:tc>
        <w:tc>
          <w:tcPr>
            <w:tcW w:w="850" w:type="dxa"/>
            <w:shd w:val="clear" w:color="auto" w:fill="auto"/>
            <w:vAlign w:val="center"/>
            <w:hideMark/>
          </w:tcPr>
          <w:p w14:paraId="06240461" w14:textId="022013B9"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EC8B45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64BA27F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C276EA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96665CF" w14:textId="3FCD8DC8" w:rsidTr="00E07E98">
        <w:trPr>
          <w:trHeight w:val="303"/>
        </w:trPr>
        <w:tc>
          <w:tcPr>
            <w:tcW w:w="775" w:type="dxa"/>
            <w:shd w:val="clear" w:color="auto" w:fill="auto"/>
            <w:vAlign w:val="center"/>
            <w:hideMark/>
          </w:tcPr>
          <w:p w14:paraId="634BB0E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7.37</w:t>
            </w:r>
          </w:p>
        </w:tc>
        <w:tc>
          <w:tcPr>
            <w:tcW w:w="3195" w:type="dxa"/>
            <w:shd w:val="clear" w:color="auto" w:fill="auto"/>
            <w:vAlign w:val="center"/>
            <w:hideMark/>
          </w:tcPr>
          <w:p w14:paraId="69CE96C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Salida de pulsos</w:t>
            </w:r>
          </w:p>
        </w:tc>
        <w:tc>
          <w:tcPr>
            <w:tcW w:w="850" w:type="dxa"/>
            <w:shd w:val="clear" w:color="auto" w:fill="auto"/>
            <w:vAlign w:val="center"/>
            <w:hideMark/>
          </w:tcPr>
          <w:p w14:paraId="357C7DEF" w14:textId="23A163D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3F8018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1</w:t>
            </w:r>
          </w:p>
        </w:tc>
        <w:tc>
          <w:tcPr>
            <w:tcW w:w="1417" w:type="dxa"/>
            <w:shd w:val="clear" w:color="auto" w:fill="auto"/>
            <w:vAlign w:val="center"/>
            <w:hideMark/>
          </w:tcPr>
          <w:p w14:paraId="5C5F91B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BC50EA4"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1EF576A" w14:textId="61CF9360" w:rsidTr="00E07E98">
        <w:trPr>
          <w:trHeight w:val="265"/>
        </w:trPr>
        <w:tc>
          <w:tcPr>
            <w:tcW w:w="775" w:type="dxa"/>
            <w:shd w:val="clear" w:color="auto" w:fill="auto"/>
            <w:vAlign w:val="center"/>
            <w:hideMark/>
          </w:tcPr>
          <w:p w14:paraId="485C9CD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7.38</w:t>
            </w:r>
          </w:p>
        </w:tc>
        <w:tc>
          <w:tcPr>
            <w:tcW w:w="3195" w:type="dxa"/>
            <w:shd w:val="clear" w:color="auto" w:fill="auto"/>
            <w:vAlign w:val="center"/>
            <w:hideMark/>
          </w:tcPr>
          <w:p w14:paraId="23FA2B3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Puerto RS-485</w:t>
            </w:r>
          </w:p>
        </w:tc>
        <w:tc>
          <w:tcPr>
            <w:tcW w:w="850" w:type="dxa"/>
            <w:shd w:val="clear" w:color="auto" w:fill="auto"/>
            <w:vAlign w:val="center"/>
            <w:hideMark/>
          </w:tcPr>
          <w:p w14:paraId="4F57C207" w14:textId="0181165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4BB6E77"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1</w:t>
            </w:r>
          </w:p>
        </w:tc>
        <w:tc>
          <w:tcPr>
            <w:tcW w:w="1417" w:type="dxa"/>
            <w:shd w:val="clear" w:color="auto" w:fill="auto"/>
            <w:vAlign w:val="center"/>
            <w:hideMark/>
          </w:tcPr>
          <w:p w14:paraId="5589C8F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355B5F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D3C0E74" w14:textId="3A33D599" w:rsidTr="00E07E98">
        <w:trPr>
          <w:trHeight w:val="141"/>
        </w:trPr>
        <w:tc>
          <w:tcPr>
            <w:tcW w:w="775" w:type="dxa"/>
            <w:shd w:val="clear" w:color="auto" w:fill="auto"/>
            <w:vAlign w:val="center"/>
            <w:hideMark/>
          </w:tcPr>
          <w:p w14:paraId="75F9535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7.39</w:t>
            </w:r>
          </w:p>
        </w:tc>
        <w:tc>
          <w:tcPr>
            <w:tcW w:w="3195" w:type="dxa"/>
            <w:shd w:val="clear" w:color="auto" w:fill="auto"/>
            <w:vAlign w:val="center"/>
            <w:hideMark/>
          </w:tcPr>
          <w:p w14:paraId="790069D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Puerto Ethernet 10/100 BASE-TX</w:t>
            </w:r>
          </w:p>
        </w:tc>
        <w:tc>
          <w:tcPr>
            <w:tcW w:w="850" w:type="dxa"/>
            <w:shd w:val="clear" w:color="auto" w:fill="auto"/>
            <w:vAlign w:val="center"/>
            <w:hideMark/>
          </w:tcPr>
          <w:p w14:paraId="1FE9EAA0" w14:textId="5041E3A9"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BDABD8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2</w:t>
            </w:r>
          </w:p>
        </w:tc>
        <w:tc>
          <w:tcPr>
            <w:tcW w:w="1417" w:type="dxa"/>
            <w:shd w:val="clear" w:color="auto" w:fill="auto"/>
            <w:vAlign w:val="center"/>
            <w:hideMark/>
          </w:tcPr>
          <w:p w14:paraId="41A6209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1962007"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CC61AAC" w14:textId="27579764" w:rsidTr="00E07E98">
        <w:trPr>
          <w:trHeight w:val="416"/>
        </w:trPr>
        <w:tc>
          <w:tcPr>
            <w:tcW w:w="775" w:type="dxa"/>
            <w:shd w:val="clear" w:color="auto" w:fill="auto"/>
            <w:vAlign w:val="center"/>
            <w:hideMark/>
          </w:tcPr>
          <w:p w14:paraId="24033F5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7.40</w:t>
            </w:r>
          </w:p>
        </w:tc>
        <w:tc>
          <w:tcPr>
            <w:tcW w:w="3195" w:type="dxa"/>
            <w:shd w:val="clear" w:color="auto" w:fill="auto"/>
            <w:vAlign w:val="center"/>
            <w:hideMark/>
          </w:tcPr>
          <w:p w14:paraId="2BA11C0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Puerto Serial (con los protocolos: MODBUS, DNP3)</w:t>
            </w:r>
          </w:p>
        </w:tc>
        <w:tc>
          <w:tcPr>
            <w:tcW w:w="850" w:type="dxa"/>
            <w:shd w:val="clear" w:color="auto" w:fill="auto"/>
            <w:vAlign w:val="center"/>
            <w:hideMark/>
          </w:tcPr>
          <w:p w14:paraId="5EBE3B2C" w14:textId="0AC7BA1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2F0EB0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si</w:t>
            </w:r>
          </w:p>
        </w:tc>
        <w:tc>
          <w:tcPr>
            <w:tcW w:w="1417" w:type="dxa"/>
            <w:shd w:val="clear" w:color="auto" w:fill="auto"/>
            <w:vAlign w:val="center"/>
            <w:hideMark/>
          </w:tcPr>
          <w:p w14:paraId="2F74BEB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657B21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061BDEC" w14:textId="4D570EBE" w:rsidTr="00E07E98">
        <w:trPr>
          <w:trHeight w:val="416"/>
        </w:trPr>
        <w:tc>
          <w:tcPr>
            <w:tcW w:w="775" w:type="dxa"/>
            <w:shd w:val="clear" w:color="auto" w:fill="auto"/>
            <w:vAlign w:val="center"/>
            <w:hideMark/>
          </w:tcPr>
          <w:p w14:paraId="46FA134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7.41</w:t>
            </w:r>
          </w:p>
        </w:tc>
        <w:tc>
          <w:tcPr>
            <w:tcW w:w="3195" w:type="dxa"/>
            <w:shd w:val="clear" w:color="auto" w:fill="auto"/>
            <w:vAlign w:val="center"/>
            <w:hideMark/>
          </w:tcPr>
          <w:p w14:paraId="02C32A2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Puerto Ethernet (con los protocolos: MODBUS/TCP, TCP, DNP3 TCP, IEC61850 Edición 2)</w:t>
            </w:r>
          </w:p>
        </w:tc>
        <w:tc>
          <w:tcPr>
            <w:tcW w:w="850" w:type="dxa"/>
            <w:shd w:val="clear" w:color="auto" w:fill="auto"/>
            <w:vAlign w:val="center"/>
            <w:hideMark/>
          </w:tcPr>
          <w:p w14:paraId="143497A0" w14:textId="2B3BC92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0A981D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Posteriores: 2 x 10/100BASE TX, conector RJ-46</w:t>
            </w:r>
          </w:p>
        </w:tc>
        <w:tc>
          <w:tcPr>
            <w:tcW w:w="1417" w:type="dxa"/>
            <w:shd w:val="clear" w:color="auto" w:fill="auto"/>
            <w:vAlign w:val="center"/>
            <w:hideMark/>
          </w:tcPr>
          <w:p w14:paraId="41E7B04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FDD5D5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4865A70" w14:textId="0A520BE0" w:rsidTr="00E07E98">
        <w:trPr>
          <w:trHeight w:val="242"/>
        </w:trPr>
        <w:tc>
          <w:tcPr>
            <w:tcW w:w="775" w:type="dxa"/>
            <w:shd w:val="clear" w:color="auto" w:fill="auto"/>
            <w:vAlign w:val="center"/>
            <w:hideMark/>
          </w:tcPr>
          <w:p w14:paraId="70C000C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7.42</w:t>
            </w:r>
          </w:p>
        </w:tc>
        <w:tc>
          <w:tcPr>
            <w:tcW w:w="3195" w:type="dxa"/>
            <w:shd w:val="clear" w:color="auto" w:fill="auto"/>
            <w:vAlign w:val="center"/>
            <w:hideMark/>
          </w:tcPr>
          <w:p w14:paraId="10EB418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xml:space="preserve">Puerto Frontal </w:t>
            </w:r>
          </w:p>
        </w:tc>
        <w:tc>
          <w:tcPr>
            <w:tcW w:w="850" w:type="dxa"/>
            <w:shd w:val="clear" w:color="auto" w:fill="auto"/>
            <w:vAlign w:val="center"/>
            <w:hideMark/>
          </w:tcPr>
          <w:p w14:paraId="2C3E2439" w14:textId="2FA1604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700776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USB o RJ45</w:t>
            </w:r>
          </w:p>
        </w:tc>
        <w:tc>
          <w:tcPr>
            <w:tcW w:w="1417" w:type="dxa"/>
            <w:shd w:val="clear" w:color="auto" w:fill="auto"/>
            <w:vAlign w:val="center"/>
            <w:hideMark/>
          </w:tcPr>
          <w:p w14:paraId="17F2467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89E583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88DA764" w14:textId="3DABB0B1" w:rsidTr="00BD1E3F">
        <w:trPr>
          <w:trHeight w:val="515"/>
        </w:trPr>
        <w:tc>
          <w:tcPr>
            <w:tcW w:w="775" w:type="dxa"/>
            <w:shd w:val="clear" w:color="auto" w:fill="auto"/>
            <w:vAlign w:val="center"/>
            <w:hideMark/>
          </w:tcPr>
          <w:p w14:paraId="7148434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7.43</w:t>
            </w:r>
          </w:p>
        </w:tc>
        <w:tc>
          <w:tcPr>
            <w:tcW w:w="3195" w:type="dxa"/>
            <w:shd w:val="clear" w:color="auto" w:fill="auto"/>
            <w:vAlign w:val="center"/>
            <w:hideMark/>
          </w:tcPr>
          <w:p w14:paraId="7C4A6E7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Tipo de medición</w:t>
            </w:r>
          </w:p>
        </w:tc>
        <w:tc>
          <w:tcPr>
            <w:tcW w:w="850" w:type="dxa"/>
            <w:shd w:val="clear" w:color="auto" w:fill="auto"/>
            <w:vAlign w:val="center"/>
            <w:hideMark/>
          </w:tcPr>
          <w:p w14:paraId="4E7C7304" w14:textId="5CF7154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7554BA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True RMS mínimo a 256 muestras por ciclo</w:t>
            </w:r>
          </w:p>
        </w:tc>
        <w:tc>
          <w:tcPr>
            <w:tcW w:w="1417" w:type="dxa"/>
            <w:shd w:val="clear" w:color="auto" w:fill="auto"/>
            <w:vAlign w:val="center"/>
            <w:hideMark/>
          </w:tcPr>
          <w:p w14:paraId="3E4502E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EA6474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2A9B0C8" w14:textId="4C0A1603" w:rsidTr="00BD1E3F">
        <w:trPr>
          <w:trHeight w:val="515"/>
        </w:trPr>
        <w:tc>
          <w:tcPr>
            <w:tcW w:w="775" w:type="dxa"/>
            <w:shd w:val="clear" w:color="auto" w:fill="auto"/>
            <w:vAlign w:val="center"/>
            <w:hideMark/>
          </w:tcPr>
          <w:p w14:paraId="6D5BA61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7.44</w:t>
            </w:r>
          </w:p>
        </w:tc>
        <w:tc>
          <w:tcPr>
            <w:tcW w:w="3195" w:type="dxa"/>
            <w:vMerge w:val="restart"/>
            <w:shd w:val="clear" w:color="auto" w:fill="auto"/>
            <w:vAlign w:val="center"/>
            <w:hideMark/>
          </w:tcPr>
          <w:p w14:paraId="7000408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Precisión de Medida:</w:t>
            </w:r>
          </w:p>
        </w:tc>
        <w:tc>
          <w:tcPr>
            <w:tcW w:w="850" w:type="dxa"/>
            <w:shd w:val="clear" w:color="auto" w:fill="auto"/>
            <w:vAlign w:val="center"/>
            <w:hideMark/>
          </w:tcPr>
          <w:p w14:paraId="54B8A2CE" w14:textId="0DF71E7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A4AAD5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Corriente y Voltaje: Clase 0.2 por norma IEC 61557-13</w:t>
            </w:r>
          </w:p>
        </w:tc>
        <w:tc>
          <w:tcPr>
            <w:tcW w:w="1417" w:type="dxa"/>
            <w:shd w:val="clear" w:color="auto" w:fill="auto"/>
            <w:vAlign w:val="center"/>
            <w:hideMark/>
          </w:tcPr>
          <w:p w14:paraId="2DE91A7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9FB3E0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5078B40" w14:textId="7687F460" w:rsidTr="00BD1E3F">
        <w:trPr>
          <w:trHeight w:val="515"/>
        </w:trPr>
        <w:tc>
          <w:tcPr>
            <w:tcW w:w="775" w:type="dxa"/>
            <w:shd w:val="clear" w:color="auto" w:fill="auto"/>
            <w:vAlign w:val="center"/>
            <w:hideMark/>
          </w:tcPr>
          <w:p w14:paraId="22EFC92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7.45</w:t>
            </w:r>
          </w:p>
        </w:tc>
        <w:tc>
          <w:tcPr>
            <w:tcW w:w="3195" w:type="dxa"/>
            <w:vMerge/>
            <w:vAlign w:val="center"/>
            <w:hideMark/>
          </w:tcPr>
          <w:p w14:paraId="6405284C"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34E7D5DC" w14:textId="5C5818B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D04222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Potencia Activa: Clase 0.2 por norma IEC 61557-13</w:t>
            </w:r>
          </w:p>
        </w:tc>
        <w:tc>
          <w:tcPr>
            <w:tcW w:w="1417" w:type="dxa"/>
            <w:shd w:val="clear" w:color="auto" w:fill="auto"/>
            <w:vAlign w:val="center"/>
            <w:hideMark/>
          </w:tcPr>
          <w:p w14:paraId="629E113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8B6F28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E0B4224" w14:textId="7D83BF72" w:rsidTr="00BD1E3F">
        <w:trPr>
          <w:trHeight w:val="515"/>
        </w:trPr>
        <w:tc>
          <w:tcPr>
            <w:tcW w:w="775" w:type="dxa"/>
            <w:shd w:val="clear" w:color="auto" w:fill="auto"/>
            <w:vAlign w:val="center"/>
            <w:hideMark/>
          </w:tcPr>
          <w:p w14:paraId="6D76046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7.46</w:t>
            </w:r>
          </w:p>
        </w:tc>
        <w:tc>
          <w:tcPr>
            <w:tcW w:w="3195" w:type="dxa"/>
            <w:vMerge/>
            <w:vAlign w:val="center"/>
            <w:hideMark/>
          </w:tcPr>
          <w:p w14:paraId="639370FA"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2A622261" w14:textId="3AB7FBE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1CDAAD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Factor de Potencia: Clase 0.5 por norma IEC 61557-13</w:t>
            </w:r>
          </w:p>
        </w:tc>
        <w:tc>
          <w:tcPr>
            <w:tcW w:w="1417" w:type="dxa"/>
            <w:shd w:val="clear" w:color="auto" w:fill="auto"/>
            <w:vAlign w:val="center"/>
            <w:hideMark/>
          </w:tcPr>
          <w:p w14:paraId="1A20F95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254696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65E4480" w14:textId="3B5C9153" w:rsidTr="00BD1E3F">
        <w:trPr>
          <w:trHeight w:val="515"/>
        </w:trPr>
        <w:tc>
          <w:tcPr>
            <w:tcW w:w="775" w:type="dxa"/>
            <w:shd w:val="clear" w:color="auto" w:fill="auto"/>
            <w:vAlign w:val="center"/>
            <w:hideMark/>
          </w:tcPr>
          <w:p w14:paraId="10F56BB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7.47</w:t>
            </w:r>
          </w:p>
        </w:tc>
        <w:tc>
          <w:tcPr>
            <w:tcW w:w="3195" w:type="dxa"/>
            <w:vMerge/>
            <w:vAlign w:val="center"/>
            <w:hideMark/>
          </w:tcPr>
          <w:p w14:paraId="32324970"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4E380E20" w14:textId="3F473F82"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782C38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Frecuencia: Clase 0.2 por norma IEC 61557-13</w:t>
            </w:r>
          </w:p>
        </w:tc>
        <w:tc>
          <w:tcPr>
            <w:tcW w:w="1417" w:type="dxa"/>
            <w:shd w:val="clear" w:color="auto" w:fill="auto"/>
            <w:vAlign w:val="center"/>
            <w:hideMark/>
          </w:tcPr>
          <w:p w14:paraId="4E9507E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93FEF1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1FF046F" w14:textId="54C56D86" w:rsidTr="00BD1E3F">
        <w:trPr>
          <w:trHeight w:val="515"/>
        </w:trPr>
        <w:tc>
          <w:tcPr>
            <w:tcW w:w="775" w:type="dxa"/>
            <w:shd w:val="clear" w:color="auto" w:fill="auto"/>
            <w:vAlign w:val="center"/>
            <w:hideMark/>
          </w:tcPr>
          <w:p w14:paraId="2976B2D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7.48</w:t>
            </w:r>
          </w:p>
        </w:tc>
        <w:tc>
          <w:tcPr>
            <w:tcW w:w="3195" w:type="dxa"/>
            <w:vMerge/>
            <w:vAlign w:val="center"/>
            <w:hideMark/>
          </w:tcPr>
          <w:p w14:paraId="49B717B4"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10152012" w14:textId="2B5C245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57C178D"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Energía Activa: Clase 0.2S IEC 62053-22 (In=5A)</w:t>
            </w:r>
          </w:p>
        </w:tc>
        <w:tc>
          <w:tcPr>
            <w:tcW w:w="1417" w:type="dxa"/>
            <w:shd w:val="clear" w:color="auto" w:fill="auto"/>
            <w:vAlign w:val="center"/>
            <w:hideMark/>
          </w:tcPr>
          <w:p w14:paraId="54A03AD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50791C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E6BF9A1" w14:textId="7E709944" w:rsidTr="00BD1E3F">
        <w:trPr>
          <w:trHeight w:val="515"/>
        </w:trPr>
        <w:tc>
          <w:tcPr>
            <w:tcW w:w="775" w:type="dxa"/>
            <w:shd w:val="clear" w:color="auto" w:fill="auto"/>
            <w:vAlign w:val="center"/>
            <w:hideMark/>
          </w:tcPr>
          <w:p w14:paraId="4F59C92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7.49</w:t>
            </w:r>
          </w:p>
        </w:tc>
        <w:tc>
          <w:tcPr>
            <w:tcW w:w="3195" w:type="dxa"/>
            <w:vMerge/>
            <w:vAlign w:val="center"/>
            <w:hideMark/>
          </w:tcPr>
          <w:p w14:paraId="4285B04F"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1DC99ED1" w14:textId="08EBB7D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ADE82C7"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Clase 0.2 IEC 61557-12, ANSI C12.20 Clase 0.3</w:t>
            </w:r>
          </w:p>
        </w:tc>
        <w:tc>
          <w:tcPr>
            <w:tcW w:w="1417" w:type="dxa"/>
            <w:shd w:val="clear" w:color="auto" w:fill="auto"/>
            <w:vAlign w:val="center"/>
            <w:hideMark/>
          </w:tcPr>
          <w:p w14:paraId="254BF7B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0B4D05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F924920" w14:textId="73A8B520" w:rsidTr="00BD1E3F">
        <w:trPr>
          <w:trHeight w:val="515"/>
        </w:trPr>
        <w:tc>
          <w:tcPr>
            <w:tcW w:w="775" w:type="dxa"/>
            <w:shd w:val="clear" w:color="auto" w:fill="auto"/>
            <w:vAlign w:val="center"/>
            <w:hideMark/>
          </w:tcPr>
          <w:p w14:paraId="3F548BE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7.50</w:t>
            </w:r>
          </w:p>
        </w:tc>
        <w:tc>
          <w:tcPr>
            <w:tcW w:w="3195" w:type="dxa"/>
            <w:vMerge/>
            <w:vAlign w:val="center"/>
            <w:hideMark/>
          </w:tcPr>
          <w:p w14:paraId="2986E9EA"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37C8922C" w14:textId="55F955F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49C657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Energía Reactiva: Clase 0.5S IEC 62053-25</w:t>
            </w:r>
          </w:p>
        </w:tc>
        <w:tc>
          <w:tcPr>
            <w:tcW w:w="1417" w:type="dxa"/>
            <w:shd w:val="clear" w:color="auto" w:fill="auto"/>
            <w:vAlign w:val="center"/>
            <w:hideMark/>
          </w:tcPr>
          <w:p w14:paraId="1EEE85D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A39769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A262C5F" w14:textId="7986B93E" w:rsidTr="00E07E98">
        <w:trPr>
          <w:trHeight w:val="333"/>
        </w:trPr>
        <w:tc>
          <w:tcPr>
            <w:tcW w:w="775" w:type="dxa"/>
            <w:shd w:val="clear" w:color="auto" w:fill="auto"/>
            <w:vAlign w:val="center"/>
            <w:hideMark/>
          </w:tcPr>
          <w:p w14:paraId="6A0C224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7.51</w:t>
            </w:r>
          </w:p>
        </w:tc>
        <w:tc>
          <w:tcPr>
            <w:tcW w:w="3195" w:type="dxa"/>
            <w:shd w:val="clear" w:color="auto" w:fill="auto"/>
            <w:vAlign w:val="center"/>
            <w:hideMark/>
          </w:tcPr>
          <w:p w14:paraId="6E8C96F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Tasa de actualización de Datos</w:t>
            </w:r>
          </w:p>
        </w:tc>
        <w:tc>
          <w:tcPr>
            <w:tcW w:w="850" w:type="dxa"/>
            <w:shd w:val="clear" w:color="auto" w:fill="auto"/>
            <w:vAlign w:val="center"/>
            <w:hideMark/>
          </w:tcPr>
          <w:p w14:paraId="2289A93A" w14:textId="5964369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62DE1D3"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Mínimo 1/2 ciclo o 1 segundo</w:t>
            </w:r>
          </w:p>
        </w:tc>
        <w:tc>
          <w:tcPr>
            <w:tcW w:w="1417" w:type="dxa"/>
            <w:shd w:val="clear" w:color="auto" w:fill="auto"/>
            <w:vAlign w:val="center"/>
            <w:hideMark/>
          </w:tcPr>
          <w:p w14:paraId="793D27A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07D898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689BEE0" w14:textId="2B126374" w:rsidTr="00E07E98">
        <w:trPr>
          <w:trHeight w:val="537"/>
        </w:trPr>
        <w:tc>
          <w:tcPr>
            <w:tcW w:w="775" w:type="dxa"/>
            <w:shd w:val="clear" w:color="auto" w:fill="auto"/>
            <w:vAlign w:val="center"/>
            <w:hideMark/>
          </w:tcPr>
          <w:p w14:paraId="65810D1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7.52</w:t>
            </w:r>
          </w:p>
        </w:tc>
        <w:tc>
          <w:tcPr>
            <w:tcW w:w="3195" w:type="dxa"/>
            <w:vMerge w:val="restart"/>
            <w:shd w:val="clear" w:color="auto" w:fill="auto"/>
            <w:vAlign w:val="center"/>
            <w:hideMark/>
          </w:tcPr>
          <w:p w14:paraId="22E0A16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Características Voltaje de Ingreso:</w:t>
            </w:r>
          </w:p>
        </w:tc>
        <w:tc>
          <w:tcPr>
            <w:tcW w:w="850" w:type="dxa"/>
            <w:shd w:val="clear" w:color="auto" w:fill="auto"/>
            <w:vAlign w:val="center"/>
            <w:hideMark/>
          </w:tcPr>
          <w:p w14:paraId="1E9D7332" w14:textId="748FA987"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958F92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Precisión de Voltaje Especificado: 57 V L-N/100V L-L a 400V L- N/690V L-L</w:t>
            </w:r>
          </w:p>
        </w:tc>
        <w:tc>
          <w:tcPr>
            <w:tcW w:w="1417" w:type="dxa"/>
            <w:shd w:val="clear" w:color="auto" w:fill="auto"/>
            <w:vAlign w:val="center"/>
            <w:hideMark/>
          </w:tcPr>
          <w:p w14:paraId="055B9C5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B7E1754"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857CC26" w14:textId="2F51E894" w:rsidTr="00E07E98">
        <w:trPr>
          <w:trHeight w:val="93"/>
        </w:trPr>
        <w:tc>
          <w:tcPr>
            <w:tcW w:w="775" w:type="dxa"/>
            <w:shd w:val="clear" w:color="auto" w:fill="auto"/>
            <w:vAlign w:val="center"/>
            <w:hideMark/>
          </w:tcPr>
          <w:p w14:paraId="0D6C683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7.53</w:t>
            </w:r>
          </w:p>
        </w:tc>
        <w:tc>
          <w:tcPr>
            <w:tcW w:w="3195" w:type="dxa"/>
            <w:vMerge/>
            <w:vAlign w:val="center"/>
            <w:hideMark/>
          </w:tcPr>
          <w:p w14:paraId="12E72C2D"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4996692D" w14:textId="46679C59"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A4DD15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Impedancia: Mínimo 5 MΩ por fase</w:t>
            </w:r>
          </w:p>
        </w:tc>
        <w:tc>
          <w:tcPr>
            <w:tcW w:w="1417" w:type="dxa"/>
            <w:shd w:val="clear" w:color="auto" w:fill="auto"/>
            <w:vAlign w:val="center"/>
            <w:hideMark/>
          </w:tcPr>
          <w:p w14:paraId="0664E95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454415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FE276F8" w14:textId="5F5C978D" w:rsidTr="00BD1E3F">
        <w:trPr>
          <w:trHeight w:val="819"/>
        </w:trPr>
        <w:tc>
          <w:tcPr>
            <w:tcW w:w="775" w:type="dxa"/>
            <w:shd w:val="clear" w:color="auto" w:fill="auto"/>
            <w:vAlign w:val="center"/>
            <w:hideMark/>
          </w:tcPr>
          <w:p w14:paraId="0B3FB41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7.54</w:t>
            </w:r>
          </w:p>
        </w:tc>
        <w:tc>
          <w:tcPr>
            <w:tcW w:w="3195" w:type="dxa"/>
            <w:vMerge/>
            <w:vAlign w:val="center"/>
            <w:hideMark/>
          </w:tcPr>
          <w:p w14:paraId="25EC6126"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7857A846" w14:textId="0FE5E95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5DF6B7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Precisión de Frecuencia Especificada: Mínimo 42 a 69 Hz  (50/60Hz nominal)</w:t>
            </w:r>
          </w:p>
        </w:tc>
        <w:tc>
          <w:tcPr>
            <w:tcW w:w="1417" w:type="dxa"/>
            <w:shd w:val="clear" w:color="auto" w:fill="auto"/>
            <w:vAlign w:val="center"/>
            <w:hideMark/>
          </w:tcPr>
          <w:p w14:paraId="772B36C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E2EE55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BF7179A" w14:textId="68215B1A" w:rsidTr="00BD1E3F">
        <w:trPr>
          <w:trHeight w:val="515"/>
        </w:trPr>
        <w:tc>
          <w:tcPr>
            <w:tcW w:w="775" w:type="dxa"/>
            <w:shd w:val="clear" w:color="auto" w:fill="auto"/>
            <w:vAlign w:val="center"/>
            <w:hideMark/>
          </w:tcPr>
          <w:p w14:paraId="3DFAE4E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7.55</w:t>
            </w:r>
          </w:p>
        </w:tc>
        <w:tc>
          <w:tcPr>
            <w:tcW w:w="3195" w:type="dxa"/>
            <w:vMerge/>
            <w:vAlign w:val="center"/>
            <w:hideMark/>
          </w:tcPr>
          <w:p w14:paraId="5D2D5A52"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2FEEF027" w14:textId="02363EE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C7FE56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Límite de Rango de Operación: Mínimo 20Hz a 450Hz</w:t>
            </w:r>
          </w:p>
        </w:tc>
        <w:tc>
          <w:tcPr>
            <w:tcW w:w="1417" w:type="dxa"/>
            <w:shd w:val="clear" w:color="auto" w:fill="auto"/>
            <w:vAlign w:val="center"/>
            <w:hideMark/>
          </w:tcPr>
          <w:p w14:paraId="518F929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2B0D14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544BCBD" w14:textId="34599305" w:rsidTr="00BD1E3F">
        <w:trPr>
          <w:trHeight w:val="515"/>
        </w:trPr>
        <w:tc>
          <w:tcPr>
            <w:tcW w:w="775" w:type="dxa"/>
            <w:shd w:val="clear" w:color="auto" w:fill="auto"/>
            <w:vAlign w:val="center"/>
            <w:hideMark/>
          </w:tcPr>
          <w:p w14:paraId="21512EA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7.56</w:t>
            </w:r>
          </w:p>
        </w:tc>
        <w:tc>
          <w:tcPr>
            <w:tcW w:w="3195" w:type="dxa"/>
            <w:vMerge w:val="restart"/>
            <w:shd w:val="clear" w:color="auto" w:fill="auto"/>
            <w:vAlign w:val="center"/>
            <w:hideMark/>
          </w:tcPr>
          <w:p w14:paraId="4276E5D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Características de Corriente de Ingreso:</w:t>
            </w:r>
          </w:p>
        </w:tc>
        <w:tc>
          <w:tcPr>
            <w:tcW w:w="850" w:type="dxa"/>
            <w:shd w:val="clear" w:color="auto" w:fill="auto"/>
            <w:vAlign w:val="center"/>
            <w:hideMark/>
          </w:tcPr>
          <w:p w14:paraId="665BBBD9" w14:textId="7617B42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84258C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Tasa de Corriente Nominal: 1A(0.5S), 5A(0.2S), 10A(0.2 ANSI)</w:t>
            </w:r>
          </w:p>
        </w:tc>
        <w:tc>
          <w:tcPr>
            <w:tcW w:w="1417" w:type="dxa"/>
            <w:shd w:val="clear" w:color="auto" w:fill="auto"/>
            <w:vAlign w:val="center"/>
            <w:hideMark/>
          </w:tcPr>
          <w:p w14:paraId="5453FE0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B69F4D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8546B75" w14:textId="5AE1D323" w:rsidTr="00BD1E3F">
        <w:trPr>
          <w:trHeight w:val="515"/>
        </w:trPr>
        <w:tc>
          <w:tcPr>
            <w:tcW w:w="775" w:type="dxa"/>
            <w:shd w:val="clear" w:color="auto" w:fill="auto"/>
            <w:vAlign w:val="center"/>
            <w:hideMark/>
          </w:tcPr>
          <w:p w14:paraId="29097DF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7.57</w:t>
            </w:r>
          </w:p>
        </w:tc>
        <w:tc>
          <w:tcPr>
            <w:tcW w:w="3195" w:type="dxa"/>
            <w:vMerge/>
            <w:vAlign w:val="center"/>
            <w:hideMark/>
          </w:tcPr>
          <w:p w14:paraId="6C326EBB"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65CEDB64" w14:textId="06680C27"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BC3750D"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Rango de Corriente Especificada: Corriente de Arranque 5mA</w:t>
            </w:r>
          </w:p>
        </w:tc>
        <w:tc>
          <w:tcPr>
            <w:tcW w:w="1417" w:type="dxa"/>
            <w:shd w:val="clear" w:color="auto" w:fill="auto"/>
            <w:vAlign w:val="center"/>
            <w:hideMark/>
          </w:tcPr>
          <w:p w14:paraId="246E58E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46DBE0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F2AF99A" w14:textId="2120FED9" w:rsidTr="00BD1E3F">
        <w:trPr>
          <w:trHeight w:val="515"/>
        </w:trPr>
        <w:tc>
          <w:tcPr>
            <w:tcW w:w="775" w:type="dxa"/>
            <w:shd w:val="clear" w:color="auto" w:fill="auto"/>
            <w:vAlign w:val="center"/>
            <w:hideMark/>
          </w:tcPr>
          <w:p w14:paraId="19AB386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7.58</w:t>
            </w:r>
          </w:p>
        </w:tc>
        <w:tc>
          <w:tcPr>
            <w:tcW w:w="3195" w:type="dxa"/>
            <w:vMerge/>
            <w:vAlign w:val="center"/>
            <w:hideMark/>
          </w:tcPr>
          <w:p w14:paraId="58A08E07"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227599FB" w14:textId="60A6EAA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4A0FA3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Rango de Precisión: 50 mA - 10 A</w:t>
            </w:r>
          </w:p>
        </w:tc>
        <w:tc>
          <w:tcPr>
            <w:tcW w:w="1417" w:type="dxa"/>
            <w:shd w:val="clear" w:color="auto" w:fill="auto"/>
            <w:vAlign w:val="center"/>
            <w:hideMark/>
          </w:tcPr>
          <w:p w14:paraId="7EAAF2A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9DD838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A37DA97" w14:textId="120CA552" w:rsidTr="00BD1E3F">
        <w:trPr>
          <w:trHeight w:val="515"/>
        </w:trPr>
        <w:tc>
          <w:tcPr>
            <w:tcW w:w="775" w:type="dxa"/>
            <w:shd w:val="clear" w:color="auto" w:fill="auto"/>
            <w:vAlign w:val="center"/>
            <w:hideMark/>
          </w:tcPr>
          <w:p w14:paraId="2EB6978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7.59</w:t>
            </w:r>
          </w:p>
        </w:tc>
        <w:tc>
          <w:tcPr>
            <w:tcW w:w="3195" w:type="dxa"/>
            <w:vMerge/>
            <w:vAlign w:val="center"/>
            <w:hideMark/>
          </w:tcPr>
          <w:p w14:paraId="2DE02FB9"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0C939497" w14:textId="7E84717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4B82A2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Sobrecarga Permisible: 200 A rms para 0.5s, no recurrente</w:t>
            </w:r>
          </w:p>
        </w:tc>
        <w:tc>
          <w:tcPr>
            <w:tcW w:w="1417" w:type="dxa"/>
            <w:shd w:val="clear" w:color="auto" w:fill="auto"/>
            <w:vAlign w:val="center"/>
            <w:hideMark/>
          </w:tcPr>
          <w:p w14:paraId="783667C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A2F004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7F11A8F" w14:textId="48295956" w:rsidTr="00E07E98">
        <w:trPr>
          <w:trHeight w:val="375"/>
        </w:trPr>
        <w:tc>
          <w:tcPr>
            <w:tcW w:w="775" w:type="dxa"/>
            <w:shd w:val="clear" w:color="auto" w:fill="auto"/>
            <w:vAlign w:val="center"/>
            <w:hideMark/>
          </w:tcPr>
          <w:p w14:paraId="2BC9AD9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7.60</w:t>
            </w:r>
          </w:p>
        </w:tc>
        <w:tc>
          <w:tcPr>
            <w:tcW w:w="3195" w:type="dxa"/>
            <w:vMerge/>
            <w:vAlign w:val="center"/>
            <w:hideMark/>
          </w:tcPr>
          <w:p w14:paraId="731578C8"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19C78552" w14:textId="3A00CA0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6526D96"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Impedancia 0.0003 Ω por fase</w:t>
            </w:r>
          </w:p>
        </w:tc>
        <w:tc>
          <w:tcPr>
            <w:tcW w:w="1417" w:type="dxa"/>
            <w:shd w:val="clear" w:color="auto" w:fill="auto"/>
            <w:vAlign w:val="center"/>
            <w:hideMark/>
          </w:tcPr>
          <w:p w14:paraId="7342E25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5551A05"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B90D796" w14:textId="5CD43397" w:rsidTr="00E07E98">
        <w:trPr>
          <w:trHeight w:val="113"/>
        </w:trPr>
        <w:tc>
          <w:tcPr>
            <w:tcW w:w="775" w:type="dxa"/>
            <w:shd w:val="clear" w:color="auto" w:fill="auto"/>
            <w:vAlign w:val="center"/>
            <w:hideMark/>
          </w:tcPr>
          <w:p w14:paraId="2794D7C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7.61</w:t>
            </w:r>
          </w:p>
        </w:tc>
        <w:tc>
          <w:tcPr>
            <w:tcW w:w="3195" w:type="dxa"/>
            <w:vMerge/>
            <w:vAlign w:val="center"/>
            <w:hideMark/>
          </w:tcPr>
          <w:p w14:paraId="14261854"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148002BE" w14:textId="4B543202"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DF5FDA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Carga 0.024 VA en 10 A</w:t>
            </w:r>
          </w:p>
        </w:tc>
        <w:tc>
          <w:tcPr>
            <w:tcW w:w="1417" w:type="dxa"/>
            <w:shd w:val="clear" w:color="auto" w:fill="auto"/>
            <w:vAlign w:val="center"/>
            <w:hideMark/>
          </w:tcPr>
          <w:p w14:paraId="3110C63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3CC18C6"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171D1B1" w14:textId="57DF3381" w:rsidTr="00BD1E3F">
        <w:trPr>
          <w:trHeight w:val="515"/>
        </w:trPr>
        <w:tc>
          <w:tcPr>
            <w:tcW w:w="775" w:type="dxa"/>
            <w:shd w:val="clear" w:color="auto" w:fill="auto"/>
            <w:vAlign w:val="center"/>
            <w:hideMark/>
          </w:tcPr>
          <w:p w14:paraId="2EAB8AC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7.62</w:t>
            </w:r>
          </w:p>
        </w:tc>
        <w:tc>
          <w:tcPr>
            <w:tcW w:w="3195" w:type="dxa"/>
            <w:vMerge w:val="restart"/>
            <w:shd w:val="clear" w:color="auto" w:fill="auto"/>
            <w:vAlign w:val="center"/>
            <w:hideMark/>
          </w:tcPr>
          <w:p w14:paraId="05F6F24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Fuente de Alimentación:</w:t>
            </w:r>
          </w:p>
        </w:tc>
        <w:tc>
          <w:tcPr>
            <w:tcW w:w="850" w:type="dxa"/>
            <w:shd w:val="clear" w:color="auto" w:fill="auto"/>
            <w:vAlign w:val="center"/>
            <w:hideMark/>
          </w:tcPr>
          <w:p w14:paraId="6DB9FB77" w14:textId="780F5608"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2F0E45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AC: Mínimo 90-415 V AC +/-10% (50-60 Hz +/-10%)</w:t>
            </w:r>
          </w:p>
        </w:tc>
        <w:tc>
          <w:tcPr>
            <w:tcW w:w="1417" w:type="dxa"/>
            <w:shd w:val="clear" w:color="auto" w:fill="auto"/>
            <w:vAlign w:val="center"/>
            <w:hideMark/>
          </w:tcPr>
          <w:p w14:paraId="3E759F6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8C7B1F5"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EB2B1B0" w14:textId="1002D288" w:rsidTr="00BD1E3F">
        <w:trPr>
          <w:trHeight w:val="515"/>
        </w:trPr>
        <w:tc>
          <w:tcPr>
            <w:tcW w:w="775" w:type="dxa"/>
            <w:shd w:val="clear" w:color="auto" w:fill="auto"/>
            <w:vAlign w:val="center"/>
            <w:hideMark/>
          </w:tcPr>
          <w:p w14:paraId="46865CE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7.63</w:t>
            </w:r>
          </w:p>
        </w:tc>
        <w:tc>
          <w:tcPr>
            <w:tcW w:w="3195" w:type="dxa"/>
            <w:vMerge/>
            <w:vAlign w:val="center"/>
            <w:hideMark/>
          </w:tcPr>
          <w:p w14:paraId="2BA5D498"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13D98F2F" w14:textId="7F6472E7"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C56A7E3"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DC: Mínimo 120 - 300 V DC +/- 10%</w:t>
            </w:r>
          </w:p>
        </w:tc>
        <w:tc>
          <w:tcPr>
            <w:tcW w:w="1417" w:type="dxa"/>
            <w:shd w:val="clear" w:color="auto" w:fill="auto"/>
            <w:vAlign w:val="center"/>
            <w:hideMark/>
          </w:tcPr>
          <w:p w14:paraId="4373709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7536CA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ADB0412" w14:textId="367CBDFA" w:rsidTr="00BD1E3F">
        <w:trPr>
          <w:trHeight w:val="515"/>
        </w:trPr>
        <w:tc>
          <w:tcPr>
            <w:tcW w:w="775" w:type="dxa"/>
            <w:shd w:val="clear" w:color="auto" w:fill="auto"/>
            <w:vAlign w:val="center"/>
            <w:hideMark/>
          </w:tcPr>
          <w:p w14:paraId="6857713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7.64</w:t>
            </w:r>
          </w:p>
        </w:tc>
        <w:tc>
          <w:tcPr>
            <w:tcW w:w="3195" w:type="dxa"/>
            <w:vMerge/>
            <w:vAlign w:val="center"/>
            <w:hideMark/>
          </w:tcPr>
          <w:p w14:paraId="7D9E7735"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4350299C" w14:textId="4B990DD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5591B2A" w14:textId="49B3D52E"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Paso a través del tiempo:</w:t>
            </w:r>
          </w:p>
        </w:tc>
        <w:tc>
          <w:tcPr>
            <w:tcW w:w="1417" w:type="dxa"/>
            <w:shd w:val="clear" w:color="auto" w:fill="auto"/>
            <w:vAlign w:val="center"/>
            <w:hideMark/>
          </w:tcPr>
          <w:p w14:paraId="7673FDC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A91023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2935086" w14:textId="580E4B52" w:rsidTr="00BD1E3F">
        <w:trPr>
          <w:trHeight w:val="515"/>
        </w:trPr>
        <w:tc>
          <w:tcPr>
            <w:tcW w:w="775" w:type="dxa"/>
            <w:shd w:val="clear" w:color="auto" w:fill="auto"/>
            <w:vAlign w:val="center"/>
            <w:hideMark/>
          </w:tcPr>
          <w:p w14:paraId="1F38057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7.65</w:t>
            </w:r>
          </w:p>
        </w:tc>
        <w:tc>
          <w:tcPr>
            <w:tcW w:w="3195" w:type="dxa"/>
            <w:vMerge/>
            <w:vAlign w:val="center"/>
            <w:hideMark/>
          </w:tcPr>
          <w:p w14:paraId="4336D21E"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2927969A" w14:textId="13061FC7"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EC9534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101 ms (6 ciclos en 60HZ) mínimo en cualquier condición</w:t>
            </w:r>
          </w:p>
        </w:tc>
        <w:tc>
          <w:tcPr>
            <w:tcW w:w="1417" w:type="dxa"/>
            <w:shd w:val="clear" w:color="auto" w:fill="auto"/>
            <w:vAlign w:val="center"/>
            <w:hideMark/>
          </w:tcPr>
          <w:p w14:paraId="3C8CD9F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76C7F1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E798C5A" w14:textId="5854DB04" w:rsidTr="00BD1E3F">
        <w:trPr>
          <w:trHeight w:val="515"/>
        </w:trPr>
        <w:tc>
          <w:tcPr>
            <w:tcW w:w="775" w:type="dxa"/>
            <w:shd w:val="clear" w:color="auto" w:fill="auto"/>
            <w:vAlign w:val="center"/>
            <w:hideMark/>
          </w:tcPr>
          <w:p w14:paraId="6884CC1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7.66</w:t>
            </w:r>
          </w:p>
        </w:tc>
        <w:tc>
          <w:tcPr>
            <w:tcW w:w="3195" w:type="dxa"/>
            <w:vMerge/>
            <w:vAlign w:val="center"/>
            <w:hideMark/>
          </w:tcPr>
          <w:p w14:paraId="49967D07"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2D474AE3" w14:textId="6CFDD581"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310BC0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201 ms (12 ciclos en 60Hz)tipo, 120V AC</w:t>
            </w:r>
          </w:p>
        </w:tc>
        <w:tc>
          <w:tcPr>
            <w:tcW w:w="1417" w:type="dxa"/>
            <w:shd w:val="clear" w:color="auto" w:fill="auto"/>
            <w:vAlign w:val="center"/>
            <w:hideMark/>
          </w:tcPr>
          <w:p w14:paraId="540A696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4A6308B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E445B00" w14:textId="5452FDCC" w:rsidTr="00BD1E3F">
        <w:trPr>
          <w:trHeight w:val="515"/>
        </w:trPr>
        <w:tc>
          <w:tcPr>
            <w:tcW w:w="775" w:type="dxa"/>
            <w:shd w:val="clear" w:color="auto" w:fill="auto"/>
            <w:vAlign w:val="center"/>
            <w:hideMark/>
          </w:tcPr>
          <w:p w14:paraId="080A119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7.67</w:t>
            </w:r>
          </w:p>
        </w:tc>
        <w:tc>
          <w:tcPr>
            <w:tcW w:w="3195" w:type="dxa"/>
            <w:vMerge/>
            <w:vAlign w:val="center"/>
            <w:hideMark/>
          </w:tcPr>
          <w:p w14:paraId="0550BC59"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05565F8D" w14:textId="60F4A94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D9C670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501 ms (30 ciclos en 60Hz)tipo, 415V AC</w:t>
            </w:r>
          </w:p>
        </w:tc>
        <w:tc>
          <w:tcPr>
            <w:tcW w:w="1417" w:type="dxa"/>
            <w:shd w:val="clear" w:color="auto" w:fill="auto"/>
            <w:vAlign w:val="center"/>
            <w:hideMark/>
          </w:tcPr>
          <w:p w14:paraId="542A853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EDF4B5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A9CCFEC" w14:textId="275AD081" w:rsidTr="00BD1E3F">
        <w:trPr>
          <w:trHeight w:val="819"/>
        </w:trPr>
        <w:tc>
          <w:tcPr>
            <w:tcW w:w="775" w:type="dxa"/>
            <w:shd w:val="clear" w:color="auto" w:fill="auto"/>
            <w:vAlign w:val="center"/>
            <w:hideMark/>
          </w:tcPr>
          <w:p w14:paraId="1F6403A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7.68</w:t>
            </w:r>
          </w:p>
        </w:tc>
        <w:tc>
          <w:tcPr>
            <w:tcW w:w="3195" w:type="dxa"/>
            <w:vMerge/>
            <w:vAlign w:val="center"/>
            <w:hideMark/>
          </w:tcPr>
          <w:p w14:paraId="5AED638D" w14:textId="77777777" w:rsidR="000C1212" w:rsidRPr="001318B9" w:rsidRDefault="000C1212" w:rsidP="00825D84">
            <w:pPr>
              <w:pStyle w:val="Sinespaciado"/>
              <w:rPr>
                <w:rStyle w:val="Textoennegrita"/>
                <w:rFonts w:ascii="Candara" w:hAnsi="Candara"/>
                <w:b w:val="0"/>
                <w:sz w:val="20"/>
                <w:szCs w:val="20"/>
              </w:rPr>
            </w:pPr>
          </w:p>
        </w:tc>
        <w:tc>
          <w:tcPr>
            <w:tcW w:w="850" w:type="dxa"/>
            <w:shd w:val="clear" w:color="auto" w:fill="auto"/>
            <w:vAlign w:val="center"/>
            <w:hideMark/>
          </w:tcPr>
          <w:p w14:paraId="60110D69" w14:textId="250DF1F7"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93C524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La fuente de alimentación se la requiere embebida dentro de la carcasa del equipo medidor.</w:t>
            </w:r>
          </w:p>
        </w:tc>
        <w:tc>
          <w:tcPr>
            <w:tcW w:w="1417" w:type="dxa"/>
            <w:shd w:val="clear" w:color="auto" w:fill="auto"/>
            <w:vAlign w:val="center"/>
            <w:hideMark/>
          </w:tcPr>
          <w:p w14:paraId="6A2D658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1FDB4A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9309003" w14:textId="5D08A264" w:rsidTr="00E07E98">
        <w:trPr>
          <w:trHeight w:val="77"/>
        </w:trPr>
        <w:tc>
          <w:tcPr>
            <w:tcW w:w="775" w:type="dxa"/>
            <w:shd w:val="clear" w:color="auto" w:fill="auto"/>
            <w:vAlign w:val="center"/>
            <w:hideMark/>
          </w:tcPr>
          <w:p w14:paraId="1CE16F7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7.69</w:t>
            </w:r>
          </w:p>
        </w:tc>
        <w:tc>
          <w:tcPr>
            <w:tcW w:w="3195" w:type="dxa"/>
            <w:shd w:val="clear" w:color="auto" w:fill="auto"/>
            <w:vAlign w:val="center"/>
            <w:hideMark/>
          </w:tcPr>
          <w:p w14:paraId="0F7D32A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Peso</w:t>
            </w:r>
          </w:p>
        </w:tc>
        <w:tc>
          <w:tcPr>
            <w:tcW w:w="850" w:type="dxa"/>
            <w:shd w:val="clear" w:color="auto" w:fill="auto"/>
            <w:vAlign w:val="center"/>
            <w:hideMark/>
          </w:tcPr>
          <w:p w14:paraId="510DA42F" w14:textId="230851E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36085A7"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Menor a 1 Kg</w:t>
            </w:r>
          </w:p>
        </w:tc>
        <w:tc>
          <w:tcPr>
            <w:tcW w:w="1417" w:type="dxa"/>
            <w:shd w:val="clear" w:color="auto" w:fill="auto"/>
            <w:vAlign w:val="center"/>
            <w:hideMark/>
          </w:tcPr>
          <w:p w14:paraId="78F424B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F4ABED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92D1C33" w14:textId="618899F1" w:rsidTr="00E07E98">
        <w:trPr>
          <w:trHeight w:val="359"/>
        </w:trPr>
        <w:tc>
          <w:tcPr>
            <w:tcW w:w="775" w:type="dxa"/>
            <w:shd w:val="clear" w:color="auto" w:fill="auto"/>
            <w:vAlign w:val="center"/>
            <w:hideMark/>
          </w:tcPr>
          <w:p w14:paraId="6711AAB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7.70</w:t>
            </w:r>
          </w:p>
        </w:tc>
        <w:tc>
          <w:tcPr>
            <w:tcW w:w="3195" w:type="dxa"/>
            <w:shd w:val="clear" w:color="auto" w:fill="auto"/>
            <w:vAlign w:val="center"/>
            <w:hideMark/>
          </w:tcPr>
          <w:p w14:paraId="2BCF105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Grado de protección IP</w:t>
            </w:r>
          </w:p>
        </w:tc>
        <w:tc>
          <w:tcPr>
            <w:tcW w:w="850" w:type="dxa"/>
            <w:shd w:val="clear" w:color="auto" w:fill="auto"/>
            <w:vAlign w:val="center"/>
            <w:hideMark/>
          </w:tcPr>
          <w:p w14:paraId="41B295A0" w14:textId="113B7F4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B22E18E"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IP20 o superior</w:t>
            </w:r>
          </w:p>
        </w:tc>
        <w:tc>
          <w:tcPr>
            <w:tcW w:w="1417" w:type="dxa"/>
            <w:shd w:val="clear" w:color="auto" w:fill="auto"/>
            <w:vAlign w:val="center"/>
            <w:hideMark/>
          </w:tcPr>
          <w:p w14:paraId="0433FAE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086B034"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5AE7E48" w14:textId="5A22AC2E" w:rsidTr="00E07E98">
        <w:trPr>
          <w:trHeight w:val="137"/>
        </w:trPr>
        <w:tc>
          <w:tcPr>
            <w:tcW w:w="775" w:type="dxa"/>
            <w:shd w:val="clear" w:color="auto" w:fill="auto"/>
            <w:vAlign w:val="center"/>
            <w:hideMark/>
          </w:tcPr>
          <w:p w14:paraId="329FB7C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7.71</w:t>
            </w:r>
          </w:p>
        </w:tc>
        <w:tc>
          <w:tcPr>
            <w:tcW w:w="3195" w:type="dxa"/>
            <w:shd w:val="clear" w:color="auto" w:fill="auto"/>
            <w:vAlign w:val="center"/>
            <w:hideMark/>
          </w:tcPr>
          <w:p w14:paraId="345A32A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Tipo de instalación</w:t>
            </w:r>
          </w:p>
        </w:tc>
        <w:tc>
          <w:tcPr>
            <w:tcW w:w="850" w:type="dxa"/>
            <w:shd w:val="clear" w:color="auto" w:fill="auto"/>
            <w:vAlign w:val="center"/>
            <w:hideMark/>
          </w:tcPr>
          <w:p w14:paraId="0356C11C" w14:textId="328DED7B"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23B13B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Para montaje empotrado en tablero</w:t>
            </w:r>
          </w:p>
        </w:tc>
        <w:tc>
          <w:tcPr>
            <w:tcW w:w="1417" w:type="dxa"/>
            <w:shd w:val="clear" w:color="auto" w:fill="auto"/>
            <w:vAlign w:val="center"/>
            <w:hideMark/>
          </w:tcPr>
          <w:p w14:paraId="1F70CE7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F34531F"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462FC82" w14:textId="1565DA7B" w:rsidTr="00E07E98">
        <w:trPr>
          <w:trHeight w:val="201"/>
        </w:trPr>
        <w:tc>
          <w:tcPr>
            <w:tcW w:w="775" w:type="dxa"/>
            <w:shd w:val="clear" w:color="auto" w:fill="auto"/>
            <w:vAlign w:val="center"/>
            <w:hideMark/>
          </w:tcPr>
          <w:p w14:paraId="522F671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7.72</w:t>
            </w:r>
          </w:p>
        </w:tc>
        <w:tc>
          <w:tcPr>
            <w:tcW w:w="3195" w:type="dxa"/>
            <w:shd w:val="clear" w:color="auto" w:fill="auto"/>
            <w:vAlign w:val="center"/>
            <w:hideMark/>
          </w:tcPr>
          <w:p w14:paraId="7F92125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Temperatura de Operación</w:t>
            </w:r>
          </w:p>
        </w:tc>
        <w:tc>
          <w:tcPr>
            <w:tcW w:w="850" w:type="dxa"/>
            <w:shd w:val="clear" w:color="auto" w:fill="auto"/>
            <w:vAlign w:val="center"/>
            <w:hideMark/>
          </w:tcPr>
          <w:p w14:paraId="21D6E75B" w14:textId="09DC4DB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C764DD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0°C a 50°C</w:t>
            </w:r>
          </w:p>
        </w:tc>
        <w:tc>
          <w:tcPr>
            <w:tcW w:w="1417" w:type="dxa"/>
            <w:shd w:val="clear" w:color="auto" w:fill="auto"/>
            <w:vAlign w:val="center"/>
            <w:hideMark/>
          </w:tcPr>
          <w:p w14:paraId="7194613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F7B4AD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F400D57" w14:textId="37F40A9B" w:rsidTr="00E07E98">
        <w:trPr>
          <w:trHeight w:val="233"/>
        </w:trPr>
        <w:tc>
          <w:tcPr>
            <w:tcW w:w="775" w:type="dxa"/>
            <w:shd w:val="clear" w:color="auto" w:fill="auto"/>
            <w:vAlign w:val="center"/>
            <w:hideMark/>
          </w:tcPr>
          <w:p w14:paraId="447DEC9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7.73</w:t>
            </w:r>
          </w:p>
        </w:tc>
        <w:tc>
          <w:tcPr>
            <w:tcW w:w="3195" w:type="dxa"/>
            <w:shd w:val="clear" w:color="auto" w:fill="auto"/>
            <w:vAlign w:val="center"/>
            <w:hideMark/>
          </w:tcPr>
          <w:p w14:paraId="2DEAC6E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Temperatura de Almacenamiento</w:t>
            </w:r>
          </w:p>
        </w:tc>
        <w:tc>
          <w:tcPr>
            <w:tcW w:w="850" w:type="dxa"/>
            <w:shd w:val="clear" w:color="auto" w:fill="auto"/>
            <w:vAlign w:val="center"/>
            <w:hideMark/>
          </w:tcPr>
          <w:p w14:paraId="22DE8363" w14:textId="639F457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D63282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0°C a 60°C</w:t>
            </w:r>
          </w:p>
        </w:tc>
        <w:tc>
          <w:tcPr>
            <w:tcW w:w="1417" w:type="dxa"/>
            <w:shd w:val="clear" w:color="auto" w:fill="auto"/>
            <w:vAlign w:val="center"/>
            <w:hideMark/>
          </w:tcPr>
          <w:p w14:paraId="7008736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8479BC6"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06AF8AC" w14:textId="5E2FCEFF" w:rsidTr="00E07E98">
        <w:trPr>
          <w:trHeight w:val="265"/>
        </w:trPr>
        <w:tc>
          <w:tcPr>
            <w:tcW w:w="775" w:type="dxa"/>
            <w:shd w:val="clear" w:color="auto" w:fill="auto"/>
            <w:vAlign w:val="center"/>
            <w:hideMark/>
          </w:tcPr>
          <w:p w14:paraId="274C6AB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7.74</w:t>
            </w:r>
          </w:p>
        </w:tc>
        <w:tc>
          <w:tcPr>
            <w:tcW w:w="3195" w:type="dxa"/>
            <w:shd w:val="clear" w:color="auto" w:fill="auto"/>
            <w:vAlign w:val="center"/>
            <w:hideMark/>
          </w:tcPr>
          <w:p w14:paraId="39A5E8F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Tasa de Humedad</w:t>
            </w:r>
          </w:p>
        </w:tc>
        <w:tc>
          <w:tcPr>
            <w:tcW w:w="850" w:type="dxa"/>
            <w:shd w:val="clear" w:color="auto" w:fill="auto"/>
            <w:vAlign w:val="center"/>
            <w:hideMark/>
          </w:tcPr>
          <w:p w14:paraId="2CE6E4FC" w14:textId="7039D9F2"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0EB533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5% al 95% no-condensada</w:t>
            </w:r>
          </w:p>
        </w:tc>
        <w:tc>
          <w:tcPr>
            <w:tcW w:w="1417" w:type="dxa"/>
            <w:shd w:val="clear" w:color="auto" w:fill="auto"/>
            <w:vAlign w:val="center"/>
            <w:hideMark/>
          </w:tcPr>
          <w:p w14:paraId="4EE348C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B25053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5A8FAA6" w14:textId="064532F9" w:rsidTr="00E07E98">
        <w:trPr>
          <w:trHeight w:val="127"/>
        </w:trPr>
        <w:tc>
          <w:tcPr>
            <w:tcW w:w="775" w:type="dxa"/>
            <w:shd w:val="clear" w:color="auto" w:fill="auto"/>
            <w:vAlign w:val="center"/>
            <w:hideMark/>
          </w:tcPr>
          <w:p w14:paraId="22D288D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7.75</w:t>
            </w:r>
          </w:p>
        </w:tc>
        <w:tc>
          <w:tcPr>
            <w:tcW w:w="3195" w:type="dxa"/>
            <w:shd w:val="clear" w:color="auto" w:fill="auto"/>
            <w:vAlign w:val="center"/>
            <w:hideMark/>
          </w:tcPr>
          <w:p w14:paraId="01D7ABD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Categoría de Instalación</w:t>
            </w:r>
          </w:p>
        </w:tc>
        <w:tc>
          <w:tcPr>
            <w:tcW w:w="850" w:type="dxa"/>
            <w:shd w:val="clear" w:color="auto" w:fill="auto"/>
            <w:vAlign w:val="center"/>
            <w:hideMark/>
          </w:tcPr>
          <w:p w14:paraId="49E759DD" w14:textId="766B1DA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B6F48D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lll</w:t>
            </w:r>
          </w:p>
        </w:tc>
        <w:tc>
          <w:tcPr>
            <w:tcW w:w="1417" w:type="dxa"/>
            <w:shd w:val="clear" w:color="auto" w:fill="auto"/>
            <w:vAlign w:val="center"/>
            <w:hideMark/>
          </w:tcPr>
          <w:p w14:paraId="074964B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7C12BD6"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DA4311C" w14:textId="38BB7F1E" w:rsidTr="00E07E98">
        <w:trPr>
          <w:trHeight w:val="77"/>
        </w:trPr>
        <w:tc>
          <w:tcPr>
            <w:tcW w:w="775" w:type="dxa"/>
            <w:shd w:val="clear" w:color="auto" w:fill="auto"/>
            <w:vAlign w:val="center"/>
            <w:hideMark/>
          </w:tcPr>
          <w:p w14:paraId="5EA4810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7.76</w:t>
            </w:r>
          </w:p>
        </w:tc>
        <w:tc>
          <w:tcPr>
            <w:tcW w:w="3195" w:type="dxa"/>
            <w:shd w:val="clear" w:color="auto" w:fill="auto"/>
            <w:vAlign w:val="center"/>
            <w:hideMark/>
          </w:tcPr>
          <w:p w14:paraId="67F7CC4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Altitud de Operación (máxima)</w:t>
            </w:r>
          </w:p>
        </w:tc>
        <w:tc>
          <w:tcPr>
            <w:tcW w:w="850" w:type="dxa"/>
            <w:shd w:val="clear" w:color="auto" w:fill="auto"/>
            <w:vAlign w:val="center"/>
            <w:hideMark/>
          </w:tcPr>
          <w:p w14:paraId="2863AF1C" w14:textId="065EBDA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341825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2001 m.s.n.m</w:t>
            </w:r>
          </w:p>
        </w:tc>
        <w:tc>
          <w:tcPr>
            <w:tcW w:w="1417" w:type="dxa"/>
            <w:shd w:val="clear" w:color="auto" w:fill="auto"/>
            <w:vAlign w:val="center"/>
            <w:hideMark/>
          </w:tcPr>
          <w:p w14:paraId="5331194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C087B97"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8CFEAA3" w14:textId="3C7A1397" w:rsidTr="00BD1E3F">
        <w:trPr>
          <w:trHeight w:val="819"/>
        </w:trPr>
        <w:tc>
          <w:tcPr>
            <w:tcW w:w="775" w:type="dxa"/>
            <w:shd w:val="clear" w:color="auto" w:fill="auto"/>
            <w:vAlign w:val="center"/>
            <w:hideMark/>
          </w:tcPr>
          <w:p w14:paraId="3EFCB10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7.77</w:t>
            </w:r>
          </w:p>
        </w:tc>
        <w:tc>
          <w:tcPr>
            <w:tcW w:w="3195" w:type="dxa"/>
            <w:shd w:val="clear" w:color="auto" w:fill="auto"/>
            <w:vAlign w:val="center"/>
            <w:hideMark/>
          </w:tcPr>
          <w:p w14:paraId="7F1F1ED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Web Server</w:t>
            </w:r>
          </w:p>
        </w:tc>
        <w:tc>
          <w:tcPr>
            <w:tcW w:w="850" w:type="dxa"/>
            <w:shd w:val="clear" w:color="auto" w:fill="auto"/>
            <w:vAlign w:val="center"/>
            <w:hideMark/>
          </w:tcPr>
          <w:p w14:paraId="67EE459D" w14:textId="7B9FA6D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AF1847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Paginas Configurables, capacidad de creación de nuevas páginas, compatibles con HTML/XML</w:t>
            </w:r>
          </w:p>
        </w:tc>
        <w:tc>
          <w:tcPr>
            <w:tcW w:w="1417" w:type="dxa"/>
            <w:shd w:val="clear" w:color="auto" w:fill="auto"/>
            <w:vAlign w:val="center"/>
            <w:hideMark/>
          </w:tcPr>
          <w:p w14:paraId="5E734FF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24E697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563D417" w14:textId="0531ADE4" w:rsidTr="00BD1E3F">
        <w:trPr>
          <w:trHeight w:val="515"/>
        </w:trPr>
        <w:tc>
          <w:tcPr>
            <w:tcW w:w="775" w:type="dxa"/>
            <w:shd w:val="clear" w:color="auto" w:fill="auto"/>
            <w:vAlign w:val="center"/>
            <w:hideMark/>
          </w:tcPr>
          <w:p w14:paraId="2B69274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7.78</w:t>
            </w:r>
          </w:p>
        </w:tc>
        <w:tc>
          <w:tcPr>
            <w:tcW w:w="3195" w:type="dxa"/>
            <w:shd w:val="clear" w:color="auto" w:fill="auto"/>
            <w:vAlign w:val="center"/>
            <w:hideMark/>
          </w:tcPr>
          <w:p w14:paraId="7C140A1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Puerto Serial RS485</w:t>
            </w:r>
          </w:p>
        </w:tc>
        <w:tc>
          <w:tcPr>
            <w:tcW w:w="850" w:type="dxa"/>
            <w:shd w:val="clear" w:color="auto" w:fill="auto"/>
            <w:vAlign w:val="center"/>
            <w:hideMark/>
          </w:tcPr>
          <w:p w14:paraId="27D3B22E" w14:textId="36D0256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F674D9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Baudrate de: 2400 a 115200, terminal atornillable o RJ-46</w:t>
            </w:r>
          </w:p>
        </w:tc>
        <w:tc>
          <w:tcPr>
            <w:tcW w:w="1417" w:type="dxa"/>
            <w:shd w:val="clear" w:color="auto" w:fill="auto"/>
            <w:vAlign w:val="center"/>
            <w:hideMark/>
          </w:tcPr>
          <w:p w14:paraId="3917E97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DE8B04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DD5D630" w14:textId="42BEC92A" w:rsidTr="00BD1E3F">
        <w:trPr>
          <w:trHeight w:val="515"/>
        </w:trPr>
        <w:tc>
          <w:tcPr>
            <w:tcW w:w="775" w:type="dxa"/>
            <w:shd w:val="clear" w:color="auto" w:fill="auto"/>
            <w:vAlign w:val="center"/>
            <w:hideMark/>
          </w:tcPr>
          <w:p w14:paraId="41CC651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7.79</w:t>
            </w:r>
          </w:p>
        </w:tc>
        <w:tc>
          <w:tcPr>
            <w:tcW w:w="3195" w:type="dxa"/>
            <w:shd w:val="clear" w:color="auto" w:fill="auto"/>
            <w:vAlign w:val="center"/>
            <w:hideMark/>
          </w:tcPr>
          <w:p w14:paraId="594F5BC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Puertos Ethernet</w:t>
            </w:r>
          </w:p>
        </w:tc>
        <w:tc>
          <w:tcPr>
            <w:tcW w:w="850" w:type="dxa"/>
            <w:shd w:val="clear" w:color="auto" w:fill="auto"/>
            <w:vAlign w:val="center"/>
            <w:hideMark/>
          </w:tcPr>
          <w:p w14:paraId="547FD5A0" w14:textId="6A389DB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7334526"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2x 10/100BASE TX, conector RJ-46</w:t>
            </w:r>
          </w:p>
        </w:tc>
        <w:tc>
          <w:tcPr>
            <w:tcW w:w="1417" w:type="dxa"/>
            <w:shd w:val="clear" w:color="auto" w:fill="auto"/>
            <w:vAlign w:val="center"/>
            <w:hideMark/>
          </w:tcPr>
          <w:p w14:paraId="14F09D7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C382D65"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B306018" w14:textId="02324D11" w:rsidTr="00BD1E3F">
        <w:trPr>
          <w:trHeight w:val="515"/>
        </w:trPr>
        <w:tc>
          <w:tcPr>
            <w:tcW w:w="775" w:type="dxa"/>
            <w:shd w:val="clear" w:color="auto" w:fill="auto"/>
            <w:vAlign w:val="center"/>
            <w:hideMark/>
          </w:tcPr>
          <w:p w14:paraId="3F86E83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7.80</w:t>
            </w:r>
          </w:p>
        </w:tc>
        <w:tc>
          <w:tcPr>
            <w:tcW w:w="3195" w:type="dxa"/>
            <w:shd w:val="clear" w:color="auto" w:fill="auto"/>
            <w:vAlign w:val="center"/>
            <w:hideMark/>
          </w:tcPr>
          <w:p w14:paraId="3587A50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Protocolos</w:t>
            </w:r>
          </w:p>
        </w:tc>
        <w:tc>
          <w:tcPr>
            <w:tcW w:w="850" w:type="dxa"/>
            <w:shd w:val="clear" w:color="auto" w:fill="auto"/>
            <w:vAlign w:val="center"/>
            <w:hideMark/>
          </w:tcPr>
          <w:p w14:paraId="2FD3D577" w14:textId="19083F0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CB105B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MODBUS, DNP3, IEC 61850, HTTP, NTP, SNTP</w:t>
            </w:r>
          </w:p>
        </w:tc>
        <w:tc>
          <w:tcPr>
            <w:tcW w:w="1417" w:type="dxa"/>
            <w:shd w:val="clear" w:color="auto" w:fill="auto"/>
            <w:vAlign w:val="center"/>
            <w:hideMark/>
          </w:tcPr>
          <w:p w14:paraId="5E35A60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EC342B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1260F97" w14:textId="03E25F04" w:rsidTr="00BD1E3F">
        <w:trPr>
          <w:trHeight w:val="1620"/>
        </w:trPr>
        <w:tc>
          <w:tcPr>
            <w:tcW w:w="775" w:type="dxa"/>
            <w:shd w:val="clear" w:color="auto" w:fill="auto"/>
            <w:vAlign w:val="center"/>
            <w:hideMark/>
          </w:tcPr>
          <w:p w14:paraId="19E35FF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7.81</w:t>
            </w:r>
          </w:p>
        </w:tc>
        <w:tc>
          <w:tcPr>
            <w:tcW w:w="3195" w:type="dxa"/>
            <w:shd w:val="clear" w:color="auto" w:fill="auto"/>
            <w:vAlign w:val="center"/>
            <w:hideMark/>
          </w:tcPr>
          <w:p w14:paraId="42E5927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Almacenamiento de Datos de Alta Velocidad</w:t>
            </w:r>
          </w:p>
        </w:tc>
        <w:tc>
          <w:tcPr>
            <w:tcW w:w="850" w:type="dxa"/>
            <w:shd w:val="clear" w:color="auto" w:fill="auto"/>
            <w:vAlign w:val="center"/>
            <w:hideMark/>
          </w:tcPr>
          <w:p w14:paraId="7C30FC94" w14:textId="6C6650BF"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E56A4A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Baja a 1/2 ciclo el intervalo de arranque de almacenamiento, almacenamiento detallando las características de disturbios y cortes. Arranque de almacenamiento configurado y definido por el usuario o desde un equipo externo.</w:t>
            </w:r>
          </w:p>
        </w:tc>
        <w:tc>
          <w:tcPr>
            <w:tcW w:w="1417" w:type="dxa"/>
            <w:shd w:val="clear" w:color="auto" w:fill="auto"/>
            <w:vAlign w:val="center"/>
            <w:hideMark/>
          </w:tcPr>
          <w:p w14:paraId="5CF8D59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E63D75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DCC7809" w14:textId="77494254" w:rsidTr="00BD1E3F">
        <w:trPr>
          <w:trHeight w:val="819"/>
        </w:trPr>
        <w:tc>
          <w:tcPr>
            <w:tcW w:w="775" w:type="dxa"/>
            <w:shd w:val="clear" w:color="auto" w:fill="auto"/>
            <w:vAlign w:val="center"/>
            <w:hideMark/>
          </w:tcPr>
          <w:p w14:paraId="3C30ED9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7.82</w:t>
            </w:r>
          </w:p>
        </w:tc>
        <w:tc>
          <w:tcPr>
            <w:tcW w:w="3195" w:type="dxa"/>
            <w:shd w:val="clear" w:color="auto" w:fill="auto"/>
            <w:vAlign w:val="center"/>
            <w:hideMark/>
          </w:tcPr>
          <w:p w14:paraId="3C18B77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Distorsión de Harmónicos</w:t>
            </w:r>
          </w:p>
        </w:tc>
        <w:tc>
          <w:tcPr>
            <w:tcW w:w="850" w:type="dxa"/>
            <w:shd w:val="clear" w:color="auto" w:fill="auto"/>
            <w:vAlign w:val="center"/>
            <w:hideMark/>
          </w:tcPr>
          <w:p w14:paraId="1B432DBE" w14:textId="2C34967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B3E9FDF"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Hasta el 63vo harmónico para todos los voltajes y corrientes ingresados</w:t>
            </w:r>
          </w:p>
        </w:tc>
        <w:tc>
          <w:tcPr>
            <w:tcW w:w="1417" w:type="dxa"/>
            <w:shd w:val="clear" w:color="auto" w:fill="auto"/>
            <w:vAlign w:val="center"/>
            <w:hideMark/>
          </w:tcPr>
          <w:p w14:paraId="2C8823A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08277E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DA7E1D0" w14:textId="383F3F53" w:rsidTr="00BD1E3F">
        <w:trPr>
          <w:trHeight w:val="819"/>
        </w:trPr>
        <w:tc>
          <w:tcPr>
            <w:tcW w:w="775" w:type="dxa"/>
            <w:shd w:val="clear" w:color="auto" w:fill="auto"/>
            <w:vAlign w:val="center"/>
            <w:hideMark/>
          </w:tcPr>
          <w:p w14:paraId="2825DE3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7.83</w:t>
            </w:r>
          </w:p>
        </w:tc>
        <w:tc>
          <w:tcPr>
            <w:tcW w:w="3195" w:type="dxa"/>
            <w:shd w:val="clear" w:color="auto" w:fill="auto"/>
            <w:vAlign w:val="center"/>
            <w:hideMark/>
          </w:tcPr>
          <w:p w14:paraId="4FCAC20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Detección de caídas y dilataciones</w:t>
            </w:r>
          </w:p>
        </w:tc>
        <w:tc>
          <w:tcPr>
            <w:tcW w:w="850" w:type="dxa"/>
            <w:shd w:val="clear" w:color="auto" w:fill="auto"/>
            <w:vAlign w:val="center"/>
            <w:hideMark/>
          </w:tcPr>
          <w:p w14:paraId="3081EBB8" w14:textId="787E10D9"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33CCAA3"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Magnitud y duración para el trazado sobre curvas de tolerancia de voltaje por fase</w:t>
            </w:r>
          </w:p>
        </w:tc>
        <w:tc>
          <w:tcPr>
            <w:tcW w:w="1417" w:type="dxa"/>
            <w:shd w:val="clear" w:color="auto" w:fill="auto"/>
            <w:vAlign w:val="center"/>
            <w:hideMark/>
          </w:tcPr>
          <w:p w14:paraId="4E368C0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D6D1B8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1873097" w14:textId="0DC61C15" w:rsidTr="00BD1E3F">
        <w:trPr>
          <w:trHeight w:val="515"/>
        </w:trPr>
        <w:tc>
          <w:tcPr>
            <w:tcW w:w="775" w:type="dxa"/>
            <w:shd w:val="clear" w:color="auto" w:fill="auto"/>
            <w:vAlign w:val="center"/>
            <w:hideMark/>
          </w:tcPr>
          <w:p w14:paraId="4C8EA22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7.84</w:t>
            </w:r>
          </w:p>
        </w:tc>
        <w:tc>
          <w:tcPr>
            <w:tcW w:w="3195" w:type="dxa"/>
            <w:shd w:val="clear" w:color="auto" w:fill="auto"/>
            <w:vAlign w:val="center"/>
            <w:hideMark/>
          </w:tcPr>
          <w:p w14:paraId="16F0B2B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Dirección y detección de Disturbios</w:t>
            </w:r>
          </w:p>
        </w:tc>
        <w:tc>
          <w:tcPr>
            <w:tcW w:w="850" w:type="dxa"/>
            <w:shd w:val="clear" w:color="auto" w:fill="auto"/>
            <w:vAlign w:val="center"/>
            <w:hideMark/>
          </w:tcPr>
          <w:p w14:paraId="2B045DC3" w14:textId="17595410"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18DC86C"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Sí, magnitud y dirección</w:t>
            </w:r>
          </w:p>
        </w:tc>
        <w:tc>
          <w:tcPr>
            <w:tcW w:w="1417" w:type="dxa"/>
            <w:shd w:val="clear" w:color="auto" w:fill="auto"/>
            <w:vAlign w:val="center"/>
            <w:hideMark/>
          </w:tcPr>
          <w:p w14:paraId="174EB51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43005DC"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C70AB37" w14:textId="415D6D30" w:rsidTr="00BD1E3F">
        <w:trPr>
          <w:trHeight w:val="2419"/>
        </w:trPr>
        <w:tc>
          <w:tcPr>
            <w:tcW w:w="775" w:type="dxa"/>
            <w:shd w:val="clear" w:color="auto" w:fill="auto"/>
            <w:vAlign w:val="center"/>
            <w:hideMark/>
          </w:tcPr>
          <w:p w14:paraId="7A5FF1E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7.85</w:t>
            </w:r>
          </w:p>
        </w:tc>
        <w:tc>
          <w:tcPr>
            <w:tcW w:w="3195" w:type="dxa"/>
            <w:shd w:val="clear" w:color="auto" w:fill="auto"/>
            <w:vAlign w:val="center"/>
            <w:hideMark/>
          </w:tcPr>
          <w:p w14:paraId="4DCF73E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Instantáneo</w:t>
            </w:r>
          </w:p>
        </w:tc>
        <w:tc>
          <w:tcPr>
            <w:tcW w:w="850" w:type="dxa"/>
            <w:shd w:val="clear" w:color="auto" w:fill="auto"/>
            <w:vAlign w:val="center"/>
            <w:hideMark/>
          </w:tcPr>
          <w:p w14:paraId="2A9EF249" w14:textId="58FAADC5"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EC1B449"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Alta precisión de estándares de velocidad (1s) y alta velocidad (1/2 ciclo) en mediciones, incluyendo True RMS por fase y total para: Voltaje, Corriente, Potencia Activa (KW), Potencia Reactiva (KVAr), Potencia Aparente (KVA), Factor de Potencia, Frecuencia, Voltaje y Corriente no balanceada, fase reversa.</w:t>
            </w:r>
          </w:p>
        </w:tc>
        <w:tc>
          <w:tcPr>
            <w:tcW w:w="1417" w:type="dxa"/>
            <w:shd w:val="clear" w:color="auto" w:fill="auto"/>
            <w:vAlign w:val="center"/>
            <w:hideMark/>
          </w:tcPr>
          <w:p w14:paraId="582E1F3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832A0FB"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0C4AC3DC" w14:textId="09568F29" w:rsidTr="00BD1E3F">
        <w:trPr>
          <w:trHeight w:val="2821"/>
        </w:trPr>
        <w:tc>
          <w:tcPr>
            <w:tcW w:w="775" w:type="dxa"/>
            <w:shd w:val="clear" w:color="auto" w:fill="auto"/>
            <w:vAlign w:val="center"/>
            <w:hideMark/>
          </w:tcPr>
          <w:p w14:paraId="09655133"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7.86</w:t>
            </w:r>
          </w:p>
        </w:tc>
        <w:tc>
          <w:tcPr>
            <w:tcW w:w="3195" w:type="dxa"/>
            <w:shd w:val="clear" w:color="auto" w:fill="auto"/>
            <w:vAlign w:val="center"/>
            <w:hideMark/>
          </w:tcPr>
          <w:p w14:paraId="0EE8BA8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Perfiles de Carga</w:t>
            </w:r>
          </w:p>
        </w:tc>
        <w:tc>
          <w:tcPr>
            <w:tcW w:w="850" w:type="dxa"/>
            <w:shd w:val="clear" w:color="auto" w:fill="auto"/>
            <w:vAlign w:val="center"/>
            <w:hideMark/>
          </w:tcPr>
          <w:p w14:paraId="11481B25" w14:textId="23E9551B"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6460EF8"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Asignación de canales (800 canales vía 50 datos grabados), configuración de cualquier parámetro medible, incluyendo tendencia histórica de grabado de energía, demanda, voltaje, corriente, calidad de potencia, o cualquier otro parámetro medible, Arranques de grabado basados en intervalos de tiempo, horarios de calendario, condición de alarma/evento, o manualmente.</w:t>
            </w:r>
          </w:p>
        </w:tc>
        <w:tc>
          <w:tcPr>
            <w:tcW w:w="1417" w:type="dxa"/>
            <w:shd w:val="clear" w:color="auto" w:fill="auto"/>
            <w:vAlign w:val="center"/>
            <w:hideMark/>
          </w:tcPr>
          <w:p w14:paraId="18B9003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58BEC06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C9F5E8A" w14:textId="28E92011" w:rsidTr="00BD1E3F">
        <w:trPr>
          <w:trHeight w:val="2419"/>
        </w:trPr>
        <w:tc>
          <w:tcPr>
            <w:tcW w:w="775" w:type="dxa"/>
            <w:shd w:val="clear" w:color="auto" w:fill="auto"/>
            <w:vAlign w:val="center"/>
            <w:hideMark/>
          </w:tcPr>
          <w:p w14:paraId="2B487C0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7.87</w:t>
            </w:r>
          </w:p>
        </w:tc>
        <w:tc>
          <w:tcPr>
            <w:tcW w:w="3195" w:type="dxa"/>
            <w:shd w:val="clear" w:color="auto" w:fill="auto"/>
            <w:vAlign w:val="center"/>
            <w:hideMark/>
          </w:tcPr>
          <w:p w14:paraId="16CAFFB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Curvas de Tendencia</w:t>
            </w:r>
          </w:p>
        </w:tc>
        <w:tc>
          <w:tcPr>
            <w:tcW w:w="850" w:type="dxa"/>
            <w:shd w:val="clear" w:color="auto" w:fill="auto"/>
            <w:vAlign w:val="center"/>
            <w:hideMark/>
          </w:tcPr>
          <w:p w14:paraId="04C11442" w14:textId="4972ADE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E32D65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Histórico de tendencia y pronósticos futuros para administración de la demanda, circuito de cargado, y otros parámetros. Emitiendo un promedio, min., Max., y una desviación estándar cada hora por las últimas 24 horas, cada día por el último mes, cada semana por las últimas 8 semanas y cada mes por los últimos 12 meses.</w:t>
            </w:r>
          </w:p>
        </w:tc>
        <w:tc>
          <w:tcPr>
            <w:tcW w:w="1417" w:type="dxa"/>
            <w:shd w:val="clear" w:color="auto" w:fill="auto"/>
            <w:vAlign w:val="center"/>
            <w:hideMark/>
          </w:tcPr>
          <w:p w14:paraId="7F564B9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27FF96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590001BF" w14:textId="5290AEDA" w:rsidTr="00BD1E3F">
        <w:trPr>
          <w:trHeight w:val="1620"/>
        </w:trPr>
        <w:tc>
          <w:tcPr>
            <w:tcW w:w="775" w:type="dxa"/>
            <w:shd w:val="clear" w:color="auto" w:fill="auto"/>
            <w:vAlign w:val="center"/>
            <w:hideMark/>
          </w:tcPr>
          <w:p w14:paraId="78FA96E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7.88</w:t>
            </w:r>
          </w:p>
        </w:tc>
        <w:tc>
          <w:tcPr>
            <w:tcW w:w="3195" w:type="dxa"/>
            <w:shd w:val="clear" w:color="auto" w:fill="auto"/>
            <w:vAlign w:val="center"/>
            <w:hideMark/>
          </w:tcPr>
          <w:p w14:paraId="407BA2F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Capturas de Forma de Onda</w:t>
            </w:r>
          </w:p>
        </w:tc>
        <w:tc>
          <w:tcPr>
            <w:tcW w:w="850" w:type="dxa"/>
            <w:shd w:val="clear" w:color="auto" w:fill="auto"/>
            <w:vAlign w:val="center"/>
            <w:hideMark/>
          </w:tcPr>
          <w:p w14:paraId="62279434" w14:textId="4F870AA7"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36D6AC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Captura simultánea de todos los canales de voltaje y corriente, captura del sub ciclo de disturbio, ciclos máximo a 100,000 (16 muestras/ciclo por 96 ciclos, 10MB de memoria), máximo 256 muestras por ciclo.</w:t>
            </w:r>
          </w:p>
        </w:tc>
        <w:tc>
          <w:tcPr>
            <w:tcW w:w="1417" w:type="dxa"/>
            <w:shd w:val="clear" w:color="auto" w:fill="auto"/>
            <w:vAlign w:val="center"/>
            <w:hideMark/>
          </w:tcPr>
          <w:p w14:paraId="37A53C1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390BC6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C9F470E" w14:textId="3297D79D" w:rsidTr="00BD1E3F">
        <w:trPr>
          <w:trHeight w:val="819"/>
        </w:trPr>
        <w:tc>
          <w:tcPr>
            <w:tcW w:w="775" w:type="dxa"/>
            <w:shd w:val="clear" w:color="auto" w:fill="auto"/>
            <w:vAlign w:val="center"/>
            <w:hideMark/>
          </w:tcPr>
          <w:p w14:paraId="704FD4B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7.89</w:t>
            </w:r>
          </w:p>
        </w:tc>
        <w:tc>
          <w:tcPr>
            <w:tcW w:w="3195" w:type="dxa"/>
            <w:shd w:val="clear" w:color="auto" w:fill="auto"/>
            <w:vAlign w:val="center"/>
            <w:hideMark/>
          </w:tcPr>
          <w:p w14:paraId="41A0C35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Estándares de Producto</w:t>
            </w:r>
          </w:p>
        </w:tc>
        <w:tc>
          <w:tcPr>
            <w:tcW w:w="850" w:type="dxa"/>
            <w:shd w:val="clear" w:color="auto" w:fill="auto"/>
            <w:vAlign w:val="center"/>
            <w:hideMark/>
          </w:tcPr>
          <w:p w14:paraId="4F724CC0" w14:textId="0AB0934B"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EF7366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 62052-11, IEC 61326-1,IEC 61000-4-30, IEC 61000-4-7, IEC 61000-4-15, ANSI C12.20, IEC 62052-11, IEC 62053-23</w:t>
            </w:r>
          </w:p>
        </w:tc>
        <w:tc>
          <w:tcPr>
            <w:tcW w:w="1417" w:type="dxa"/>
            <w:shd w:val="clear" w:color="auto" w:fill="auto"/>
            <w:vAlign w:val="center"/>
            <w:hideMark/>
          </w:tcPr>
          <w:p w14:paraId="1CEF8A74"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6377DFA"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FAA8670" w14:textId="19E88E6E" w:rsidTr="00BD1E3F">
        <w:trPr>
          <w:trHeight w:val="515"/>
        </w:trPr>
        <w:tc>
          <w:tcPr>
            <w:tcW w:w="775" w:type="dxa"/>
            <w:shd w:val="clear" w:color="auto" w:fill="auto"/>
            <w:vAlign w:val="center"/>
            <w:hideMark/>
          </w:tcPr>
          <w:p w14:paraId="75759F6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7.90</w:t>
            </w:r>
          </w:p>
        </w:tc>
        <w:tc>
          <w:tcPr>
            <w:tcW w:w="3195" w:type="dxa"/>
            <w:shd w:val="clear" w:color="auto" w:fill="auto"/>
            <w:vAlign w:val="center"/>
            <w:hideMark/>
          </w:tcPr>
          <w:p w14:paraId="3C72136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Inmunidad a descarga Electroestática</w:t>
            </w:r>
          </w:p>
        </w:tc>
        <w:tc>
          <w:tcPr>
            <w:tcW w:w="850" w:type="dxa"/>
            <w:shd w:val="clear" w:color="auto" w:fill="auto"/>
            <w:vAlign w:val="center"/>
            <w:hideMark/>
          </w:tcPr>
          <w:p w14:paraId="7F5F4B87" w14:textId="330F69E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5E17694"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 61000-4-2</w:t>
            </w:r>
          </w:p>
        </w:tc>
        <w:tc>
          <w:tcPr>
            <w:tcW w:w="1417" w:type="dxa"/>
            <w:shd w:val="clear" w:color="auto" w:fill="auto"/>
            <w:vAlign w:val="center"/>
            <w:hideMark/>
          </w:tcPr>
          <w:p w14:paraId="358EBB0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9ACC4B1"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D3C2BCC" w14:textId="44026CA7" w:rsidTr="00E07E98">
        <w:trPr>
          <w:trHeight w:val="77"/>
        </w:trPr>
        <w:tc>
          <w:tcPr>
            <w:tcW w:w="775" w:type="dxa"/>
            <w:shd w:val="clear" w:color="auto" w:fill="auto"/>
            <w:vAlign w:val="center"/>
            <w:hideMark/>
          </w:tcPr>
          <w:p w14:paraId="0BF450A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7.91</w:t>
            </w:r>
          </w:p>
        </w:tc>
        <w:tc>
          <w:tcPr>
            <w:tcW w:w="3195" w:type="dxa"/>
            <w:shd w:val="clear" w:color="auto" w:fill="auto"/>
            <w:vAlign w:val="center"/>
            <w:hideMark/>
          </w:tcPr>
          <w:p w14:paraId="36C7DC7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Inmunidad a campos Radiados</w:t>
            </w:r>
          </w:p>
        </w:tc>
        <w:tc>
          <w:tcPr>
            <w:tcW w:w="850" w:type="dxa"/>
            <w:shd w:val="clear" w:color="auto" w:fill="auto"/>
            <w:vAlign w:val="center"/>
            <w:hideMark/>
          </w:tcPr>
          <w:p w14:paraId="2C6145A7" w14:textId="715FA673"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AB9E6A5"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 61000-4-3</w:t>
            </w:r>
          </w:p>
        </w:tc>
        <w:tc>
          <w:tcPr>
            <w:tcW w:w="1417" w:type="dxa"/>
            <w:shd w:val="clear" w:color="auto" w:fill="auto"/>
            <w:vAlign w:val="center"/>
            <w:hideMark/>
          </w:tcPr>
          <w:p w14:paraId="38D20CA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C0F1EE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EF605DE" w14:textId="5B2174C2" w:rsidTr="00E07E98">
        <w:trPr>
          <w:trHeight w:val="306"/>
        </w:trPr>
        <w:tc>
          <w:tcPr>
            <w:tcW w:w="775" w:type="dxa"/>
            <w:shd w:val="clear" w:color="auto" w:fill="auto"/>
            <w:vAlign w:val="center"/>
            <w:hideMark/>
          </w:tcPr>
          <w:p w14:paraId="386915B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7.92</w:t>
            </w:r>
          </w:p>
        </w:tc>
        <w:tc>
          <w:tcPr>
            <w:tcW w:w="3195" w:type="dxa"/>
            <w:shd w:val="clear" w:color="auto" w:fill="auto"/>
            <w:vAlign w:val="center"/>
            <w:hideMark/>
          </w:tcPr>
          <w:p w14:paraId="3273CB6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Inmunidad a Rápidos Transcientes</w:t>
            </w:r>
          </w:p>
        </w:tc>
        <w:tc>
          <w:tcPr>
            <w:tcW w:w="850" w:type="dxa"/>
            <w:shd w:val="clear" w:color="auto" w:fill="auto"/>
            <w:vAlign w:val="center"/>
            <w:hideMark/>
          </w:tcPr>
          <w:p w14:paraId="1F4EFCCC" w14:textId="7D81858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444D17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 61000-4-4</w:t>
            </w:r>
          </w:p>
        </w:tc>
        <w:tc>
          <w:tcPr>
            <w:tcW w:w="1417" w:type="dxa"/>
            <w:shd w:val="clear" w:color="auto" w:fill="auto"/>
            <w:vAlign w:val="center"/>
            <w:hideMark/>
          </w:tcPr>
          <w:p w14:paraId="4F23796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D89257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495582A" w14:textId="016E60A2" w:rsidTr="00E07E98">
        <w:trPr>
          <w:trHeight w:val="77"/>
        </w:trPr>
        <w:tc>
          <w:tcPr>
            <w:tcW w:w="775" w:type="dxa"/>
            <w:shd w:val="clear" w:color="auto" w:fill="auto"/>
            <w:vAlign w:val="center"/>
            <w:hideMark/>
          </w:tcPr>
          <w:p w14:paraId="5F4BE31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7.93</w:t>
            </w:r>
          </w:p>
        </w:tc>
        <w:tc>
          <w:tcPr>
            <w:tcW w:w="3195" w:type="dxa"/>
            <w:shd w:val="clear" w:color="auto" w:fill="auto"/>
            <w:vAlign w:val="center"/>
            <w:hideMark/>
          </w:tcPr>
          <w:p w14:paraId="7D55156B"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Inmunidad a Fuentes</w:t>
            </w:r>
          </w:p>
        </w:tc>
        <w:tc>
          <w:tcPr>
            <w:tcW w:w="850" w:type="dxa"/>
            <w:shd w:val="clear" w:color="auto" w:fill="auto"/>
            <w:vAlign w:val="center"/>
            <w:hideMark/>
          </w:tcPr>
          <w:p w14:paraId="44239F0F" w14:textId="6CED9B7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2599DF96"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 61000-4-5</w:t>
            </w:r>
          </w:p>
        </w:tc>
        <w:tc>
          <w:tcPr>
            <w:tcW w:w="1417" w:type="dxa"/>
            <w:shd w:val="clear" w:color="auto" w:fill="auto"/>
            <w:vAlign w:val="center"/>
            <w:hideMark/>
          </w:tcPr>
          <w:p w14:paraId="1B234ED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27DCEA4"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DEB11FF" w14:textId="2F6D2E5D" w:rsidTr="00E07E98">
        <w:trPr>
          <w:trHeight w:val="77"/>
        </w:trPr>
        <w:tc>
          <w:tcPr>
            <w:tcW w:w="775" w:type="dxa"/>
            <w:shd w:val="clear" w:color="auto" w:fill="auto"/>
            <w:vAlign w:val="center"/>
            <w:hideMark/>
          </w:tcPr>
          <w:p w14:paraId="606421F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7.94</w:t>
            </w:r>
          </w:p>
        </w:tc>
        <w:tc>
          <w:tcPr>
            <w:tcW w:w="3195" w:type="dxa"/>
            <w:shd w:val="clear" w:color="auto" w:fill="auto"/>
            <w:vAlign w:val="center"/>
            <w:hideMark/>
          </w:tcPr>
          <w:p w14:paraId="7C77F15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Inmunidad a Disturbios Conducidos</w:t>
            </w:r>
          </w:p>
        </w:tc>
        <w:tc>
          <w:tcPr>
            <w:tcW w:w="850" w:type="dxa"/>
            <w:shd w:val="clear" w:color="auto" w:fill="auto"/>
            <w:vAlign w:val="center"/>
            <w:hideMark/>
          </w:tcPr>
          <w:p w14:paraId="2072BD66" w14:textId="7272CA79"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6CD8B26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 61000-4-6</w:t>
            </w:r>
          </w:p>
        </w:tc>
        <w:tc>
          <w:tcPr>
            <w:tcW w:w="1417" w:type="dxa"/>
            <w:shd w:val="clear" w:color="auto" w:fill="auto"/>
            <w:vAlign w:val="center"/>
            <w:hideMark/>
          </w:tcPr>
          <w:p w14:paraId="50418DD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A988163"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416131A" w14:textId="17A864C2" w:rsidTr="00E07E98">
        <w:trPr>
          <w:trHeight w:val="190"/>
        </w:trPr>
        <w:tc>
          <w:tcPr>
            <w:tcW w:w="775" w:type="dxa"/>
            <w:shd w:val="clear" w:color="auto" w:fill="auto"/>
            <w:vAlign w:val="center"/>
            <w:hideMark/>
          </w:tcPr>
          <w:p w14:paraId="3E1E59E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7.95</w:t>
            </w:r>
          </w:p>
        </w:tc>
        <w:tc>
          <w:tcPr>
            <w:tcW w:w="3195" w:type="dxa"/>
            <w:shd w:val="clear" w:color="auto" w:fill="auto"/>
            <w:vAlign w:val="center"/>
            <w:hideMark/>
          </w:tcPr>
          <w:p w14:paraId="2D6AB22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Inmunidad a Potencia de Frecuencia de Campos Magnéticos</w:t>
            </w:r>
          </w:p>
        </w:tc>
        <w:tc>
          <w:tcPr>
            <w:tcW w:w="850" w:type="dxa"/>
            <w:shd w:val="clear" w:color="auto" w:fill="auto"/>
            <w:vAlign w:val="center"/>
            <w:hideMark/>
          </w:tcPr>
          <w:p w14:paraId="714067F6" w14:textId="38CE697C"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EE14F9D"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 61000-4-8</w:t>
            </w:r>
          </w:p>
        </w:tc>
        <w:tc>
          <w:tcPr>
            <w:tcW w:w="1417" w:type="dxa"/>
            <w:shd w:val="clear" w:color="auto" w:fill="auto"/>
            <w:vAlign w:val="center"/>
            <w:hideMark/>
          </w:tcPr>
          <w:p w14:paraId="34B80EA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22E21A2"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44E2A63D" w14:textId="2ECD1A0F" w:rsidTr="00825D84">
        <w:trPr>
          <w:trHeight w:val="259"/>
        </w:trPr>
        <w:tc>
          <w:tcPr>
            <w:tcW w:w="775" w:type="dxa"/>
            <w:shd w:val="clear" w:color="auto" w:fill="auto"/>
            <w:vAlign w:val="center"/>
            <w:hideMark/>
          </w:tcPr>
          <w:p w14:paraId="2DE7936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7.96</w:t>
            </w:r>
          </w:p>
        </w:tc>
        <w:tc>
          <w:tcPr>
            <w:tcW w:w="3195" w:type="dxa"/>
            <w:shd w:val="clear" w:color="auto" w:fill="auto"/>
            <w:vAlign w:val="center"/>
            <w:hideMark/>
          </w:tcPr>
          <w:p w14:paraId="280EB0C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Inmunidad a Disturbios conducidos, 2-150KHz</w:t>
            </w:r>
          </w:p>
        </w:tc>
        <w:tc>
          <w:tcPr>
            <w:tcW w:w="850" w:type="dxa"/>
            <w:shd w:val="clear" w:color="auto" w:fill="auto"/>
            <w:vAlign w:val="center"/>
            <w:hideMark/>
          </w:tcPr>
          <w:p w14:paraId="56A0C4BE" w14:textId="61B198A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0A88FED"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CLC/TR 50579</w:t>
            </w:r>
          </w:p>
        </w:tc>
        <w:tc>
          <w:tcPr>
            <w:tcW w:w="1417" w:type="dxa"/>
            <w:shd w:val="clear" w:color="auto" w:fill="auto"/>
            <w:vAlign w:val="center"/>
            <w:hideMark/>
          </w:tcPr>
          <w:p w14:paraId="0DA66E5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0D6D7740"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EA74B0D" w14:textId="3B847A26" w:rsidTr="00BD1E3F">
        <w:trPr>
          <w:trHeight w:val="515"/>
        </w:trPr>
        <w:tc>
          <w:tcPr>
            <w:tcW w:w="775" w:type="dxa"/>
            <w:shd w:val="clear" w:color="auto" w:fill="auto"/>
            <w:vAlign w:val="center"/>
            <w:hideMark/>
          </w:tcPr>
          <w:p w14:paraId="46104E52"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7.97</w:t>
            </w:r>
          </w:p>
        </w:tc>
        <w:tc>
          <w:tcPr>
            <w:tcW w:w="3195" w:type="dxa"/>
            <w:shd w:val="clear" w:color="auto" w:fill="auto"/>
            <w:vAlign w:val="center"/>
            <w:hideMark/>
          </w:tcPr>
          <w:p w14:paraId="7A9989A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Inmunidad a Disturbios conducidos, 2-150KHz</w:t>
            </w:r>
          </w:p>
        </w:tc>
        <w:tc>
          <w:tcPr>
            <w:tcW w:w="850" w:type="dxa"/>
            <w:shd w:val="clear" w:color="auto" w:fill="auto"/>
            <w:vAlign w:val="center"/>
            <w:hideMark/>
          </w:tcPr>
          <w:p w14:paraId="6F430B7B" w14:textId="753B34DB"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A1C6DE2"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CLC/TR 50579</w:t>
            </w:r>
          </w:p>
        </w:tc>
        <w:tc>
          <w:tcPr>
            <w:tcW w:w="1417" w:type="dxa"/>
            <w:shd w:val="clear" w:color="auto" w:fill="auto"/>
            <w:vAlign w:val="center"/>
            <w:hideMark/>
          </w:tcPr>
          <w:p w14:paraId="2FB06F3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644EE63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2DB2D56A" w14:textId="41E2F5C5" w:rsidTr="001318B9">
        <w:trPr>
          <w:trHeight w:val="584"/>
        </w:trPr>
        <w:tc>
          <w:tcPr>
            <w:tcW w:w="775" w:type="dxa"/>
            <w:shd w:val="clear" w:color="auto" w:fill="auto"/>
            <w:vAlign w:val="center"/>
            <w:hideMark/>
          </w:tcPr>
          <w:p w14:paraId="12F702CC"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7.98</w:t>
            </w:r>
          </w:p>
        </w:tc>
        <w:tc>
          <w:tcPr>
            <w:tcW w:w="3195" w:type="dxa"/>
            <w:shd w:val="clear" w:color="auto" w:fill="auto"/>
            <w:vAlign w:val="center"/>
            <w:hideMark/>
          </w:tcPr>
          <w:p w14:paraId="2933141E"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Inmunidad a Descensos de voltaje e Interrupciones</w:t>
            </w:r>
          </w:p>
        </w:tc>
        <w:tc>
          <w:tcPr>
            <w:tcW w:w="850" w:type="dxa"/>
            <w:shd w:val="clear" w:color="auto" w:fill="auto"/>
            <w:vAlign w:val="center"/>
            <w:hideMark/>
          </w:tcPr>
          <w:p w14:paraId="27978BBB" w14:textId="7B67BA1A"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7BD84DB0"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 61000-4-11</w:t>
            </w:r>
          </w:p>
        </w:tc>
        <w:tc>
          <w:tcPr>
            <w:tcW w:w="1417" w:type="dxa"/>
            <w:shd w:val="clear" w:color="auto" w:fill="auto"/>
            <w:vAlign w:val="center"/>
            <w:hideMark/>
          </w:tcPr>
          <w:p w14:paraId="34294117"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3AFB50F9"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1158455B" w14:textId="565E2218" w:rsidTr="00E07E98">
        <w:trPr>
          <w:trHeight w:val="77"/>
        </w:trPr>
        <w:tc>
          <w:tcPr>
            <w:tcW w:w="775" w:type="dxa"/>
            <w:shd w:val="clear" w:color="auto" w:fill="auto"/>
            <w:vAlign w:val="center"/>
            <w:hideMark/>
          </w:tcPr>
          <w:p w14:paraId="40B216FA"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7.99</w:t>
            </w:r>
          </w:p>
        </w:tc>
        <w:tc>
          <w:tcPr>
            <w:tcW w:w="3195" w:type="dxa"/>
            <w:shd w:val="clear" w:color="auto" w:fill="auto"/>
            <w:vAlign w:val="center"/>
            <w:hideMark/>
          </w:tcPr>
          <w:p w14:paraId="0B285C0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Inmunidad a Ondas Circulares</w:t>
            </w:r>
          </w:p>
        </w:tc>
        <w:tc>
          <w:tcPr>
            <w:tcW w:w="850" w:type="dxa"/>
            <w:shd w:val="clear" w:color="auto" w:fill="auto"/>
            <w:vAlign w:val="center"/>
            <w:hideMark/>
          </w:tcPr>
          <w:p w14:paraId="265E240C" w14:textId="555B841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0499B51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 61000-4-12</w:t>
            </w:r>
          </w:p>
        </w:tc>
        <w:tc>
          <w:tcPr>
            <w:tcW w:w="1417" w:type="dxa"/>
            <w:shd w:val="clear" w:color="auto" w:fill="auto"/>
            <w:vAlign w:val="center"/>
            <w:hideMark/>
          </w:tcPr>
          <w:p w14:paraId="17C590F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44ED10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3652D8AE" w14:textId="0EB6D3DD" w:rsidTr="00E07E98">
        <w:trPr>
          <w:trHeight w:val="223"/>
        </w:trPr>
        <w:tc>
          <w:tcPr>
            <w:tcW w:w="775" w:type="dxa"/>
            <w:shd w:val="clear" w:color="auto" w:fill="auto"/>
            <w:vAlign w:val="center"/>
            <w:hideMark/>
          </w:tcPr>
          <w:p w14:paraId="026968D0"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7.100</w:t>
            </w:r>
          </w:p>
        </w:tc>
        <w:tc>
          <w:tcPr>
            <w:tcW w:w="3195" w:type="dxa"/>
            <w:shd w:val="clear" w:color="auto" w:fill="auto"/>
            <w:vAlign w:val="center"/>
            <w:hideMark/>
          </w:tcPr>
          <w:p w14:paraId="20E6A23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Emisiones Radiadas y Conducidas</w:t>
            </w:r>
          </w:p>
        </w:tc>
        <w:tc>
          <w:tcPr>
            <w:tcW w:w="850" w:type="dxa"/>
            <w:shd w:val="clear" w:color="auto" w:fill="auto"/>
            <w:vAlign w:val="center"/>
            <w:hideMark/>
          </w:tcPr>
          <w:p w14:paraId="4AEB0495" w14:textId="32E71796"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351BB3B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EN 55022, EN 55011, FCC part 15, ICES-004</w:t>
            </w:r>
          </w:p>
        </w:tc>
        <w:tc>
          <w:tcPr>
            <w:tcW w:w="1417" w:type="dxa"/>
            <w:shd w:val="clear" w:color="auto" w:fill="auto"/>
            <w:vAlign w:val="center"/>
            <w:hideMark/>
          </w:tcPr>
          <w:p w14:paraId="02CABA1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16EA8DBE"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D32C5A1" w14:textId="3F4C7E4D" w:rsidTr="00E07E98">
        <w:trPr>
          <w:trHeight w:val="287"/>
        </w:trPr>
        <w:tc>
          <w:tcPr>
            <w:tcW w:w="775" w:type="dxa"/>
            <w:shd w:val="clear" w:color="auto" w:fill="auto"/>
            <w:vAlign w:val="center"/>
            <w:hideMark/>
          </w:tcPr>
          <w:p w14:paraId="234F658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7.101</w:t>
            </w:r>
          </w:p>
        </w:tc>
        <w:tc>
          <w:tcPr>
            <w:tcW w:w="3195" w:type="dxa"/>
            <w:shd w:val="clear" w:color="auto" w:fill="auto"/>
            <w:vAlign w:val="center"/>
            <w:hideMark/>
          </w:tcPr>
          <w:p w14:paraId="37F5CB9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(SWC)</w:t>
            </w:r>
          </w:p>
        </w:tc>
        <w:tc>
          <w:tcPr>
            <w:tcW w:w="850" w:type="dxa"/>
            <w:shd w:val="clear" w:color="auto" w:fill="auto"/>
            <w:vAlign w:val="center"/>
            <w:hideMark/>
          </w:tcPr>
          <w:p w14:paraId="6B9170B8" w14:textId="668095EE"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459E3A81"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IEEE C37.90.2</w:t>
            </w:r>
          </w:p>
        </w:tc>
        <w:tc>
          <w:tcPr>
            <w:tcW w:w="1417" w:type="dxa"/>
            <w:shd w:val="clear" w:color="auto" w:fill="auto"/>
            <w:vAlign w:val="center"/>
            <w:hideMark/>
          </w:tcPr>
          <w:p w14:paraId="623743D9"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7496265D"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7AA61E2E" w14:textId="3F4AA82F" w:rsidTr="00BD1E3F">
        <w:trPr>
          <w:trHeight w:val="1220"/>
        </w:trPr>
        <w:tc>
          <w:tcPr>
            <w:tcW w:w="775" w:type="dxa"/>
            <w:shd w:val="clear" w:color="auto" w:fill="auto"/>
            <w:vAlign w:val="center"/>
            <w:hideMark/>
          </w:tcPr>
          <w:p w14:paraId="1FD49D9D"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7.102</w:t>
            </w:r>
          </w:p>
        </w:tc>
        <w:tc>
          <w:tcPr>
            <w:tcW w:w="3195" w:type="dxa"/>
            <w:shd w:val="clear" w:color="auto" w:fill="auto"/>
            <w:vAlign w:val="center"/>
            <w:hideMark/>
          </w:tcPr>
          <w:p w14:paraId="3AAF47B5"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Seguridad de Construcción</w:t>
            </w:r>
          </w:p>
        </w:tc>
        <w:tc>
          <w:tcPr>
            <w:tcW w:w="850" w:type="dxa"/>
            <w:shd w:val="clear" w:color="auto" w:fill="auto"/>
            <w:vAlign w:val="center"/>
            <w:hideMark/>
          </w:tcPr>
          <w:p w14:paraId="715EC304" w14:textId="6E04AD64"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5B6C6F9B"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IEC/EN 61010-1 ed.3, CAT III, 400V L-N/690V L- L UL61010-1 ed.3 y CSA-C22.2 No.61010-1 ed.3, CAT III, 347V L-N/600V L-L, IEC/EN 62052-11, protective class II</w:t>
            </w:r>
          </w:p>
        </w:tc>
        <w:tc>
          <w:tcPr>
            <w:tcW w:w="1417" w:type="dxa"/>
            <w:shd w:val="clear" w:color="auto" w:fill="auto"/>
            <w:vAlign w:val="center"/>
            <w:hideMark/>
          </w:tcPr>
          <w:p w14:paraId="6A027096"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E22EA38" w14:textId="77777777" w:rsidR="000C1212" w:rsidRPr="001318B9" w:rsidRDefault="000C1212" w:rsidP="00825D84">
            <w:pPr>
              <w:pStyle w:val="Sinespaciado"/>
              <w:rPr>
                <w:rStyle w:val="Textoennegrita"/>
                <w:rFonts w:ascii="Candara" w:hAnsi="Candara"/>
                <w:b w:val="0"/>
                <w:sz w:val="20"/>
                <w:szCs w:val="20"/>
              </w:rPr>
            </w:pPr>
          </w:p>
        </w:tc>
      </w:tr>
      <w:tr w:rsidR="000C1212" w:rsidRPr="001318B9" w14:paraId="6B523112" w14:textId="0C802357" w:rsidTr="00BD1E3F">
        <w:trPr>
          <w:trHeight w:val="1220"/>
        </w:trPr>
        <w:tc>
          <w:tcPr>
            <w:tcW w:w="775" w:type="dxa"/>
            <w:shd w:val="clear" w:color="auto" w:fill="auto"/>
            <w:vAlign w:val="center"/>
            <w:hideMark/>
          </w:tcPr>
          <w:p w14:paraId="51E0B5EF"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7.103</w:t>
            </w:r>
          </w:p>
        </w:tc>
        <w:tc>
          <w:tcPr>
            <w:tcW w:w="3195" w:type="dxa"/>
            <w:shd w:val="clear" w:color="auto" w:fill="auto"/>
            <w:vAlign w:val="center"/>
            <w:hideMark/>
          </w:tcPr>
          <w:p w14:paraId="34B068F8"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Generación de reportes para PQ</w:t>
            </w:r>
          </w:p>
        </w:tc>
        <w:tc>
          <w:tcPr>
            <w:tcW w:w="850" w:type="dxa"/>
            <w:shd w:val="clear" w:color="auto" w:fill="auto"/>
            <w:vAlign w:val="center"/>
            <w:hideMark/>
          </w:tcPr>
          <w:p w14:paraId="6EB7AF15" w14:textId="447CBEAD" w:rsidR="000C1212" w:rsidRPr="001318B9" w:rsidRDefault="000C1212" w:rsidP="00825D84">
            <w:pPr>
              <w:pStyle w:val="Sinespaciado"/>
              <w:rPr>
                <w:rStyle w:val="Textoennegrita"/>
                <w:rFonts w:ascii="Candara" w:hAnsi="Candara"/>
                <w:b w:val="0"/>
                <w:sz w:val="20"/>
                <w:szCs w:val="20"/>
              </w:rPr>
            </w:pPr>
          </w:p>
        </w:tc>
        <w:tc>
          <w:tcPr>
            <w:tcW w:w="2552" w:type="dxa"/>
            <w:shd w:val="clear" w:color="auto" w:fill="auto"/>
            <w:vAlign w:val="center"/>
            <w:hideMark/>
          </w:tcPr>
          <w:p w14:paraId="17C4B34A" w14:textId="77777777" w:rsidR="000C1212" w:rsidRPr="001318B9" w:rsidRDefault="000C1212" w:rsidP="00E07E98">
            <w:pPr>
              <w:pStyle w:val="Sinespaciado"/>
              <w:jc w:val="center"/>
              <w:rPr>
                <w:rStyle w:val="Textoennegrita"/>
                <w:rFonts w:ascii="Candara" w:hAnsi="Candara"/>
                <w:b w:val="0"/>
                <w:sz w:val="20"/>
                <w:szCs w:val="20"/>
              </w:rPr>
            </w:pPr>
            <w:r w:rsidRPr="001318B9">
              <w:rPr>
                <w:rStyle w:val="Textoennegrita"/>
                <w:rFonts w:ascii="Candara" w:hAnsi="Candara"/>
                <w:b w:val="0"/>
                <w:sz w:val="20"/>
                <w:szCs w:val="20"/>
              </w:rPr>
              <w:t>EN 50160 report, IEC 61000-4-30 Class S, IEC 61000-4-15 Flicker, IEC 62586, PQ compliance summary, ISO 50001, Display of waveforms and PQ data from all connected meters.</w:t>
            </w:r>
          </w:p>
        </w:tc>
        <w:tc>
          <w:tcPr>
            <w:tcW w:w="1417" w:type="dxa"/>
            <w:shd w:val="clear" w:color="auto" w:fill="auto"/>
            <w:vAlign w:val="center"/>
            <w:hideMark/>
          </w:tcPr>
          <w:p w14:paraId="701EDEB1" w14:textId="77777777" w:rsidR="000C1212" w:rsidRPr="001318B9" w:rsidRDefault="000C1212" w:rsidP="00825D84">
            <w:pPr>
              <w:pStyle w:val="Sinespaciado"/>
              <w:rPr>
                <w:rStyle w:val="Textoennegrita"/>
                <w:rFonts w:ascii="Candara" w:hAnsi="Candara"/>
                <w:b w:val="0"/>
                <w:sz w:val="20"/>
                <w:szCs w:val="20"/>
              </w:rPr>
            </w:pPr>
            <w:r w:rsidRPr="001318B9">
              <w:rPr>
                <w:rStyle w:val="Textoennegrita"/>
                <w:rFonts w:ascii="Candara" w:hAnsi="Candara"/>
                <w:b w:val="0"/>
                <w:sz w:val="20"/>
                <w:szCs w:val="20"/>
              </w:rPr>
              <w:t> </w:t>
            </w:r>
          </w:p>
        </w:tc>
        <w:tc>
          <w:tcPr>
            <w:tcW w:w="1418" w:type="dxa"/>
            <w:vAlign w:val="center"/>
          </w:tcPr>
          <w:p w14:paraId="2AD86E8A" w14:textId="77777777" w:rsidR="000C1212" w:rsidRPr="001318B9" w:rsidRDefault="000C1212" w:rsidP="00825D84">
            <w:pPr>
              <w:pStyle w:val="Sinespaciado"/>
              <w:rPr>
                <w:rStyle w:val="Textoennegrita"/>
                <w:rFonts w:ascii="Candara" w:hAnsi="Candara"/>
                <w:b w:val="0"/>
                <w:sz w:val="20"/>
                <w:szCs w:val="20"/>
              </w:rPr>
            </w:pPr>
          </w:p>
        </w:tc>
      </w:tr>
    </w:tbl>
    <w:p w14:paraId="4B317AA5" w14:textId="77777777" w:rsidR="007A1533" w:rsidRDefault="007A1533" w:rsidP="00825D84">
      <w:pPr>
        <w:pStyle w:val="Sinespaciado"/>
        <w:rPr>
          <w:rFonts w:ascii="Candara" w:eastAsia="Calibri" w:hAnsi="Candara"/>
          <w:b/>
          <w:i/>
          <w:iCs/>
          <w:color w:val="0070C0"/>
          <w:spacing w:val="-3"/>
          <w:sz w:val="20"/>
          <w:szCs w:val="20"/>
          <w:lang w:val="en-029"/>
        </w:rPr>
      </w:pPr>
    </w:p>
    <w:p w14:paraId="603A828B" w14:textId="77777777" w:rsidR="00FB243A" w:rsidRDefault="00FB243A" w:rsidP="00825D84">
      <w:pPr>
        <w:pStyle w:val="Sinespaciado"/>
        <w:rPr>
          <w:rFonts w:ascii="Candara" w:eastAsia="Calibri" w:hAnsi="Candara"/>
          <w:b/>
          <w:i/>
          <w:iCs/>
          <w:color w:val="0070C0"/>
          <w:spacing w:val="-3"/>
          <w:sz w:val="20"/>
          <w:szCs w:val="20"/>
          <w:lang w:val="en-029"/>
        </w:rPr>
      </w:pPr>
    </w:p>
    <w:p w14:paraId="3FAEEE68" w14:textId="77777777" w:rsidR="00FB243A" w:rsidRPr="001318B9" w:rsidRDefault="00FB243A" w:rsidP="00825D84">
      <w:pPr>
        <w:pStyle w:val="Sinespaciado"/>
        <w:rPr>
          <w:rFonts w:ascii="Candara" w:eastAsia="Calibri" w:hAnsi="Candara"/>
          <w:b/>
          <w:i/>
          <w:iCs/>
          <w:color w:val="0070C0"/>
          <w:spacing w:val="-3"/>
          <w:sz w:val="20"/>
          <w:szCs w:val="20"/>
          <w:lang w:val="en-029"/>
        </w:rPr>
      </w:pPr>
    </w:p>
    <w:p w14:paraId="443AF690" w14:textId="4B202724" w:rsidR="007A1533" w:rsidRDefault="00FB243A" w:rsidP="007A1533">
      <w:pPr>
        <w:keepNext/>
        <w:keepLines/>
        <w:spacing w:after="120" w:line="259" w:lineRule="auto"/>
        <w:rPr>
          <w:rFonts w:ascii="Candara" w:eastAsia="Calibri" w:hAnsi="Candara"/>
          <w:b/>
          <w:i/>
          <w:iCs/>
          <w:color w:val="0070C0"/>
          <w:spacing w:val="-3"/>
          <w:sz w:val="20"/>
          <w:szCs w:val="20"/>
          <w:lang w:val="es-EC"/>
        </w:rPr>
      </w:pPr>
      <w:r w:rsidRPr="007A1533">
        <w:rPr>
          <w:rFonts w:ascii="Candara" w:eastAsia="Calibri" w:hAnsi="Candara"/>
          <w:b/>
          <w:i/>
          <w:iCs/>
          <w:color w:val="0070C0"/>
          <w:spacing w:val="-3"/>
          <w:sz w:val="20"/>
          <w:szCs w:val="20"/>
          <w:lang w:val="es-EC"/>
        </w:rPr>
        <w:t>CELDA DE MEDIA TENSIÓN FUSIBLE</w:t>
      </w:r>
    </w:p>
    <w:p w14:paraId="2B8A7469" w14:textId="77777777" w:rsidR="00D0089A" w:rsidRPr="007A1533" w:rsidRDefault="00D0089A" w:rsidP="007A1533">
      <w:pPr>
        <w:keepNext/>
        <w:keepLines/>
        <w:spacing w:after="120" w:line="259" w:lineRule="auto"/>
        <w:rPr>
          <w:rFonts w:ascii="Candara" w:eastAsia="Calibri" w:hAnsi="Candara"/>
          <w:b/>
          <w:i/>
          <w:iCs/>
          <w:color w:val="0070C0"/>
          <w:spacing w:val="-3"/>
          <w:sz w:val="20"/>
          <w:szCs w:val="20"/>
          <w:lang w:val="es-EC"/>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2693"/>
        <w:gridCol w:w="1559"/>
        <w:gridCol w:w="1276"/>
      </w:tblGrid>
      <w:tr w:rsidR="007A1533" w:rsidRPr="008E0C4E" w14:paraId="398C466A" w14:textId="77777777" w:rsidTr="008E0C4E">
        <w:trPr>
          <w:trHeight w:val="600"/>
        </w:trPr>
        <w:tc>
          <w:tcPr>
            <w:tcW w:w="10207" w:type="dxa"/>
            <w:gridSpan w:val="4"/>
            <w:shd w:val="clear" w:color="auto" w:fill="auto"/>
            <w:vAlign w:val="center"/>
            <w:hideMark/>
          </w:tcPr>
          <w:p w14:paraId="2511DE5C" w14:textId="007AE28A" w:rsidR="007A1533" w:rsidRPr="008E0C4E" w:rsidRDefault="00FB243A" w:rsidP="008E0C4E">
            <w:pPr>
              <w:jc w:val="center"/>
              <w:rPr>
                <w:rFonts w:ascii="Candara" w:eastAsia="Calibri" w:hAnsi="Candara"/>
                <w:sz w:val="20"/>
                <w:szCs w:val="20"/>
                <w:lang w:val="es-EC" w:eastAsia="es-EC"/>
              </w:rPr>
            </w:pPr>
            <w:r w:rsidRPr="008E0C4E">
              <w:rPr>
                <w:rFonts w:ascii="Candara" w:eastAsia="Calibri" w:hAnsi="Candara"/>
                <w:b/>
                <w:sz w:val="20"/>
                <w:szCs w:val="20"/>
                <w:lang w:val="es-EC"/>
              </w:rPr>
              <w:t>ESPECIFICACIONES TÉCNICAS DE CELDAS MEDIA TENSIÓN DE SERVICIOS AUXILIARES</w:t>
            </w:r>
          </w:p>
        </w:tc>
      </w:tr>
      <w:tr w:rsidR="007A1533" w:rsidRPr="008E0C4E" w14:paraId="39650D97" w14:textId="77777777" w:rsidTr="008E0C4E">
        <w:trPr>
          <w:trHeight w:val="77"/>
        </w:trPr>
        <w:tc>
          <w:tcPr>
            <w:tcW w:w="4679" w:type="dxa"/>
            <w:vMerge w:val="restart"/>
            <w:shd w:val="clear" w:color="auto" w:fill="D9D9D9" w:themeFill="background1" w:themeFillShade="D9"/>
            <w:vAlign w:val="center"/>
            <w:hideMark/>
          </w:tcPr>
          <w:p w14:paraId="557625ED" w14:textId="344EFD01" w:rsidR="007A1533" w:rsidRPr="008E0C4E" w:rsidRDefault="00FB243A" w:rsidP="008E0C4E">
            <w:pPr>
              <w:jc w:val="center"/>
              <w:rPr>
                <w:rFonts w:ascii="Candara" w:eastAsia="Calibri" w:hAnsi="Candara"/>
                <w:sz w:val="20"/>
                <w:szCs w:val="20"/>
                <w:lang w:val="es-EC"/>
              </w:rPr>
            </w:pPr>
            <w:r w:rsidRPr="008E0C4E">
              <w:rPr>
                <w:rFonts w:ascii="Candara" w:eastAsia="Calibri" w:hAnsi="Candara"/>
                <w:b/>
                <w:sz w:val="16"/>
                <w:szCs w:val="16"/>
                <w:lang w:val="es-EC"/>
              </w:rPr>
              <w:t>DESCRIPCION</w:t>
            </w:r>
          </w:p>
        </w:tc>
        <w:tc>
          <w:tcPr>
            <w:tcW w:w="2693" w:type="dxa"/>
            <w:vMerge w:val="restart"/>
            <w:shd w:val="clear" w:color="auto" w:fill="D9D9D9" w:themeFill="background1" w:themeFillShade="D9"/>
            <w:vAlign w:val="center"/>
            <w:hideMark/>
          </w:tcPr>
          <w:p w14:paraId="3099D1A3" w14:textId="012E31FE" w:rsidR="007A1533" w:rsidRPr="008E0C4E" w:rsidRDefault="00FB243A" w:rsidP="008E0C4E">
            <w:pPr>
              <w:jc w:val="center"/>
              <w:rPr>
                <w:rFonts w:ascii="Candara" w:eastAsia="Calibri" w:hAnsi="Candara"/>
                <w:b/>
                <w:sz w:val="16"/>
                <w:szCs w:val="16"/>
                <w:lang w:val="es-EC"/>
              </w:rPr>
            </w:pPr>
            <w:r w:rsidRPr="008E0C4E">
              <w:rPr>
                <w:rFonts w:ascii="Candara" w:eastAsia="Calibri" w:hAnsi="Candara"/>
                <w:b/>
                <w:sz w:val="16"/>
                <w:szCs w:val="16"/>
                <w:lang w:val="es-EC"/>
              </w:rPr>
              <w:t>ESPECIFICACION SOLICITADA</w:t>
            </w:r>
          </w:p>
        </w:tc>
        <w:tc>
          <w:tcPr>
            <w:tcW w:w="1559" w:type="dxa"/>
            <w:vMerge w:val="restart"/>
            <w:shd w:val="clear" w:color="auto" w:fill="D9D9D9" w:themeFill="background1" w:themeFillShade="D9"/>
            <w:vAlign w:val="center"/>
            <w:hideMark/>
          </w:tcPr>
          <w:p w14:paraId="180C1A35" w14:textId="19DE9FDE" w:rsidR="007A1533" w:rsidRPr="008E0C4E" w:rsidRDefault="00FB243A" w:rsidP="008E0C4E">
            <w:pPr>
              <w:jc w:val="center"/>
              <w:rPr>
                <w:rFonts w:ascii="Candara" w:eastAsia="Calibri" w:hAnsi="Candara"/>
                <w:b/>
                <w:sz w:val="16"/>
                <w:szCs w:val="16"/>
                <w:lang w:val="es-EC"/>
              </w:rPr>
            </w:pPr>
            <w:r w:rsidRPr="008E0C4E">
              <w:rPr>
                <w:rFonts w:ascii="Candara" w:eastAsia="Calibri" w:hAnsi="Candara"/>
                <w:b/>
                <w:sz w:val="16"/>
                <w:szCs w:val="16"/>
                <w:lang w:val="es-EC"/>
              </w:rPr>
              <w:t>ESPECIFICACIÓN OFERTADA</w:t>
            </w:r>
          </w:p>
        </w:tc>
        <w:tc>
          <w:tcPr>
            <w:tcW w:w="1276" w:type="dxa"/>
            <w:shd w:val="clear" w:color="auto" w:fill="D9D9D9" w:themeFill="background1" w:themeFillShade="D9"/>
            <w:vAlign w:val="center"/>
            <w:hideMark/>
          </w:tcPr>
          <w:p w14:paraId="23561B61" w14:textId="1D26A53E" w:rsidR="007A1533" w:rsidRPr="008E0C4E" w:rsidRDefault="00FB243A" w:rsidP="008E0C4E">
            <w:pPr>
              <w:jc w:val="center"/>
              <w:rPr>
                <w:rFonts w:ascii="Candara" w:eastAsia="Calibri" w:hAnsi="Candara"/>
                <w:b/>
                <w:sz w:val="16"/>
                <w:szCs w:val="16"/>
                <w:lang w:val="es-EC"/>
              </w:rPr>
            </w:pPr>
            <w:r w:rsidRPr="008E0C4E">
              <w:rPr>
                <w:rFonts w:ascii="Candara" w:eastAsia="Calibri" w:hAnsi="Candara"/>
                <w:b/>
                <w:sz w:val="16"/>
                <w:szCs w:val="16"/>
                <w:lang w:val="es-EC"/>
              </w:rPr>
              <w:t>CATALOGO</w:t>
            </w:r>
          </w:p>
        </w:tc>
      </w:tr>
      <w:tr w:rsidR="007A1533" w:rsidRPr="008E0C4E" w14:paraId="106D8E05" w14:textId="77777777" w:rsidTr="008E0C4E">
        <w:trPr>
          <w:trHeight w:val="225"/>
        </w:trPr>
        <w:tc>
          <w:tcPr>
            <w:tcW w:w="4679" w:type="dxa"/>
            <w:vMerge/>
            <w:shd w:val="clear" w:color="auto" w:fill="D9D9D9" w:themeFill="background1" w:themeFillShade="D9"/>
            <w:vAlign w:val="center"/>
            <w:hideMark/>
          </w:tcPr>
          <w:p w14:paraId="74C719EB" w14:textId="77777777" w:rsidR="007A1533" w:rsidRPr="008E0C4E" w:rsidRDefault="007A1533" w:rsidP="008E0C4E">
            <w:pPr>
              <w:rPr>
                <w:rFonts w:ascii="Candara" w:eastAsia="Calibri" w:hAnsi="Candara"/>
                <w:sz w:val="20"/>
                <w:szCs w:val="20"/>
                <w:lang w:val="es-EC"/>
              </w:rPr>
            </w:pPr>
          </w:p>
        </w:tc>
        <w:tc>
          <w:tcPr>
            <w:tcW w:w="2693" w:type="dxa"/>
            <w:vMerge/>
            <w:shd w:val="clear" w:color="auto" w:fill="D9D9D9" w:themeFill="background1" w:themeFillShade="D9"/>
            <w:vAlign w:val="center"/>
            <w:hideMark/>
          </w:tcPr>
          <w:p w14:paraId="153A31D4" w14:textId="77777777" w:rsidR="007A1533" w:rsidRPr="008E0C4E" w:rsidRDefault="007A1533" w:rsidP="008E0C4E">
            <w:pPr>
              <w:jc w:val="center"/>
              <w:rPr>
                <w:rFonts w:ascii="Candara" w:eastAsia="Calibri" w:hAnsi="Candara"/>
                <w:b/>
                <w:sz w:val="16"/>
                <w:szCs w:val="16"/>
                <w:lang w:val="es-EC"/>
              </w:rPr>
            </w:pPr>
          </w:p>
        </w:tc>
        <w:tc>
          <w:tcPr>
            <w:tcW w:w="1559" w:type="dxa"/>
            <w:vMerge/>
            <w:shd w:val="clear" w:color="auto" w:fill="D9D9D9" w:themeFill="background1" w:themeFillShade="D9"/>
            <w:vAlign w:val="center"/>
            <w:hideMark/>
          </w:tcPr>
          <w:p w14:paraId="74964364" w14:textId="77777777" w:rsidR="007A1533" w:rsidRPr="008E0C4E" w:rsidRDefault="007A1533" w:rsidP="008E0C4E">
            <w:pPr>
              <w:jc w:val="center"/>
              <w:rPr>
                <w:rFonts w:ascii="Candara" w:eastAsia="Calibri" w:hAnsi="Candara"/>
                <w:b/>
                <w:sz w:val="16"/>
                <w:szCs w:val="16"/>
                <w:lang w:val="es-EC"/>
              </w:rPr>
            </w:pPr>
          </w:p>
        </w:tc>
        <w:tc>
          <w:tcPr>
            <w:tcW w:w="1276" w:type="dxa"/>
            <w:shd w:val="clear" w:color="auto" w:fill="D9D9D9" w:themeFill="background1" w:themeFillShade="D9"/>
            <w:vAlign w:val="center"/>
            <w:hideMark/>
          </w:tcPr>
          <w:p w14:paraId="43A44811" w14:textId="3F0B8076" w:rsidR="007A1533" w:rsidRPr="008E0C4E" w:rsidRDefault="00FB243A" w:rsidP="008E0C4E">
            <w:pPr>
              <w:jc w:val="center"/>
              <w:rPr>
                <w:rFonts w:ascii="Candara" w:eastAsia="Calibri" w:hAnsi="Candara"/>
                <w:b/>
                <w:sz w:val="16"/>
                <w:szCs w:val="16"/>
                <w:lang w:val="es-EC"/>
              </w:rPr>
            </w:pPr>
            <w:r w:rsidRPr="008E0C4E">
              <w:rPr>
                <w:rFonts w:ascii="Candara" w:eastAsia="Calibri" w:hAnsi="Candara"/>
                <w:b/>
                <w:sz w:val="16"/>
                <w:szCs w:val="16"/>
                <w:lang w:val="es-EC"/>
              </w:rPr>
              <w:t>NO. HOJA DE SOPORTE</w:t>
            </w:r>
          </w:p>
        </w:tc>
      </w:tr>
      <w:tr w:rsidR="007A1533" w:rsidRPr="008E0C4E" w14:paraId="11CB5EC9" w14:textId="77777777" w:rsidTr="008E0C4E">
        <w:trPr>
          <w:trHeight w:val="315"/>
        </w:trPr>
        <w:tc>
          <w:tcPr>
            <w:tcW w:w="4679" w:type="dxa"/>
            <w:shd w:val="clear" w:color="auto" w:fill="auto"/>
            <w:vAlign w:val="center"/>
            <w:hideMark/>
          </w:tcPr>
          <w:p w14:paraId="55EE0120" w14:textId="6316D12B" w:rsidR="007A1533" w:rsidRPr="008E0C4E" w:rsidRDefault="008E0C4E" w:rsidP="008E0C4E">
            <w:pPr>
              <w:rPr>
                <w:rFonts w:ascii="Candara" w:eastAsia="Calibri" w:hAnsi="Candara"/>
                <w:b/>
                <w:sz w:val="20"/>
                <w:szCs w:val="20"/>
                <w:lang w:val="es-EC" w:eastAsia="es-EC"/>
              </w:rPr>
            </w:pPr>
            <w:r w:rsidRPr="008E0C4E">
              <w:rPr>
                <w:rFonts w:ascii="Candara" w:eastAsia="Calibri" w:hAnsi="Candara"/>
                <w:b/>
                <w:sz w:val="20"/>
                <w:szCs w:val="20"/>
                <w:lang w:val="es-EC" w:eastAsia="es-EC"/>
              </w:rPr>
              <w:t>1. CARACTERISTICAS GENERALES</w:t>
            </w:r>
          </w:p>
        </w:tc>
        <w:tc>
          <w:tcPr>
            <w:tcW w:w="2693" w:type="dxa"/>
            <w:shd w:val="clear" w:color="auto" w:fill="auto"/>
            <w:vAlign w:val="center"/>
            <w:hideMark/>
          </w:tcPr>
          <w:p w14:paraId="26AE0204" w14:textId="7D635AEC"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7C9021A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4068DBF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E269963" w14:textId="77777777" w:rsidTr="008E0C4E">
        <w:trPr>
          <w:trHeight w:val="315"/>
        </w:trPr>
        <w:tc>
          <w:tcPr>
            <w:tcW w:w="4679" w:type="dxa"/>
            <w:shd w:val="clear" w:color="auto" w:fill="auto"/>
            <w:vAlign w:val="center"/>
            <w:hideMark/>
          </w:tcPr>
          <w:p w14:paraId="4200068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Celdas</w:t>
            </w:r>
          </w:p>
        </w:tc>
        <w:tc>
          <w:tcPr>
            <w:tcW w:w="2693" w:type="dxa"/>
            <w:shd w:val="clear" w:color="auto" w:fill="auto"/>
            <w:vAlign w:val="center"/>
            <w:hideMark/>
          </w:tcPr>
          <w:p w14:paraId="160679A1"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 Servicios Auxiliares</w:t>
            </w:r>
          </w:p>
        </w:tc>
        <w:tc>
          <w:tcPr>
            <w:tcW w:w="1559" w:type="dxa"/>
            <w:shd w:val="clear" w:color="auto" w:fill="auto"/>
            <w:vAlign w:val="center"/>
            <w:hideMark/>
          </w:tcPr>
          <w:p w14:paraId="1174C52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47BBE3F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8E96F96" w14:textId="77777777" w:rsidTr="008E0C4E">
        <w:trPr>
          <w:trHeight w:val="315"/>
        </w:trPr>
        <w:tc>
          <w:tcPr>
            <w:tcW w:w="4679" w:type="dxa"/>
            <w:shd w:val="clear" w:color="auto" w:fill="auto"/>
            <w:vAlign w:val="center"/>
            <w:hideMark/>
          </w:tcPr>
          <w:p w14:paraId="79D7261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Marca</w:t>
            </w:r>
          </w:p>
        </w:tc>
        <w:tc>
          <w:tcPr>
            <w:tcW w:w="2693" w:type="dxa"/>
            <w:shd w:val="clear" w:color="auto" w:fill="auto"/>
            <w:vAlign w:val="center"/>
            <w:hideMark/>
          </w:tcPr>
          <w:p w14:paraId="4DDCD988"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Indicar</w:t>
            </w:r>
          </w:p>
        </w:tc>
        <w:tc>
          <w:tcPr>
            <w:tcW w:w="1559" w:type="dxa"/>
            <w:shd w:val="clear" w:color="auto" w:fill="auto"/>
            <w:vAlign w:val="center"/>
            <w:hideMark/>
          </w:tcPr>
          <w:p w14:paraId="2C92117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AB4107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30A99B7" w14:textId="77777777" w:rsidTr="008E0C4E">
        <w:trPr>
          <w:trHeight w:val="315"/>
        </w:trPr>
        <w:tc>
          <w:tcPr>
            <w:tcW w:w="4679" w:type="dxa"/>
            <w:shd w:val="clear" w:color="auto" w:fill="auto"/>
            <w:vAlign w:val="center"/>
            <w:hideMark/>
          </w:tcPr>
          <w:p w14:paraId="5E6AC82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Tipo De Celda Ofertada</w:t>
            </w:r>
          </w:p>
        </w:tc>
        <w:tc>
          <w:tcPr>
            <w:tcW w:w="2693" w:type="dxa"/>
            <w:shd w:val="clear" w:color="auto" w:fill="auto"/>
            <w:vAlign w:val="center"/>
            <w:hideMark/>
          </w:tcPr>
          <w:p w14:paraId="418D40E8"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Modelo</w:t>
            </w:r>
          </w:p>
        </w:tc>
        <w:tc>
          <w:tcPr>
            <w:tcW w:w="1559" w:type="dxa"/>
            <w:shd w:val="clear" w:color="auto" w:fill="auto"/>
            <w:vAlign w:val="center"/>
            <w:hideMark/>
          </w:tcPr>
          <w:p w14:paraId="62FFDBB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C9D211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17455D8" w14:textId="77777777" w:rsidTr="008E0C4E">
        <w:trPr>
          <w:trHeight w:val="260"/>
        </w:trPr>
        <w:tc>
          <w:tcPr>
            <w:tcW w:w="4679" w:type="dxa"/>
            <w:shd w:val="clear" w:color="auto" w:fill="auto"/>
            <w:vAlign w:val="center"/>
            <w:hideMark/>
          </w:tcPr>
          <w:p w14:paraId="48B7C3B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Año De Fabricación De Las Celdas</w:t>
            </w:r>
          </w:p>
        </w:tc>
        <w:tc>
          <w:tcPr>
            <w:tcW w:w="2693" w:type="dxa"/>
            <w:shd w:val="clear" w:color="auto" w:fill="auto"/>
            <w:vAlign w:val="center"/>
            <w:hideMark/>
          </w:tcPr>
          <w:p w14:paraId="4CDC3333"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&gt;= 2022</w:t>
            </w:r>
          </w:p>
        </w:tc>
        <w:tc>
          <w:tcPr>
            <w:tcW w:w="1559" w:type="dxa"/>
            <w:shd w:val="clear" w:color="auto" w:fill="auto"/>
            <w:vAlign w:val="center"/>
            <w:hideMark/>
          </w:tcPr>
          <w:p w14:paraId="36A515B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63E5CA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DAB6C60" w14:textId="77777777" w:rsidTr="008E0C4E">
        <w:trPr>
          <w:trHeight w:val="315"/>
        </w:trPr>
        <w:tc>
          <w:tcPr>
            <w:tcW w:w="4679" w:type="dxa"/>
            <w:shd w:val="clear" w:color="auto" w:fill="auto"/>
            <w:vAlign w:val="center"/>
            <w:hideMark/>
          </w:tcPr>
          <w:p w14:paraId="770E12B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Procedencia</w:t>
            </w:r>
          </w:p>
        </w:tc>
        <w:tc>
          <w:tcPr>
            <w:tcW w:w="2693" w:type="dxa"/>
            <w:shd w:val="clear" w:color="auto" w:fill="auto"/>
            <w:vAlign w:val="center"/>
            <w:hideMark/>
          </w:tcPr>
          <w:p w14:paraId="71F0C8C0"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Indicar</w:t>
            </w:r>
          </w:p>
        </w:tc>
        <w:tc>
          <w:tcPr>
            <w:tcW w:w="1559" w:type="dxa"/>
            <w:shd w:val="clear" w:color="auto" w:fill="auto"/>
            <w:vAlign w:val="center"/>
            <w:hideMark/>
          </w:tcPr>
          <w:p w14:paraId="3D5258A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B20A01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552686B" w14:textId="77777777" w:rsidTr="008E0C4E">
        <w:trPr>
          <w:trHeight w:val="315"/>
        </w:trPr>
        <w:tc>
          <w:tcPr>
            <w:tcW w:w="4679" w:type="dxa"/>
            <w:shd w:val="clear" w:color="auto" w:fill="auto"/>
            <w:vAlign w:val="center"/>
            <w:hideMark/>
          </w:tcPr>
          <w:p w14:paraId="446971A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Norma De Fabricación</w:t>
            </w:r>
          </w:p>
        </w:tc>
        <w:tc>
          <w:tcPr>
            <w:tcW w:w="2693" w:type="dxa"/>
            <w:shd w:val="clear" w:color="auto" w:fill="auto"/>
            <w:vAlign w:val="center"/>
            <w:hideMark/>
          </w:tcPr>
          <w:p w14:paraId="1C3AA250"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 62271-200</w:t>
            </w:r>
          </w:p>
        </w:tc>
        <w:tc>
          <w:tcPr>
            <w:tcW w:w="1559" w:type="dxa"/>
            <w:shd w:val="clear" w:color="auto" w:fill="auto"/>
            <w:vAlign w:val="center"/>
            <w:hideMark/>
          </w:tcPr>
          <w:p w14:paraId="10718DD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F5B1C1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953B0B7" w14:textId="77777777" w:rsidTr="008E0C4E">
        <w:trPr>
          <w:trHeight w:val="315"/>
        </w:trPr>
        <w:tc>
          <w:tcPr>
            <w:tcW w:w="4679" w:type="dxa"/>
            <w:shd w:val="clear" w:color="auto" w:fill="auto"/>
            <w:vAlign w:val="center"/>
            <w:hideMark/>
          </w:tcPr>
          <w:p w14:paraId="157C894C" w14:textId="1DD0B98C" w:rsidR="007A1533" w:rsidRPr="008E0C4E" w:rsidRDefault="008E0C4E" w:rsidP="008E0C4E">
            <w:pPr>
              <w:rPr>
                <w:rFonts w:ascii="Candara" w:eastAsia="Calibri" w:hAnsi="Candara"/>
                <w:b/>
                <w:sz w:val="20"/>
                <w:szCs w:val="20"/>
                <w:lang w:val="es-EC" w:eastAsia="es-EC"/>
              </w:rPr>
            </w:pPr>
            <w:r w:rsidRPr="008E0C4E">
              <w:rPr>
                <w:rFonts w:ascii="Candara" w:eastAsia="Calibri" w:hAnsi="Candara"/>
                <w:b/>
                <w:sz w:val="20"/>
                <w:szCs w:val="20"/>
                <w:lang w:val="es-EC" w:eastAsia="es-EC"/>
              </w:rPr>
              <w:t>2. SITIO DE INSTALACIÓN</w:t>
            </w:r>
          </w:p>
        </w:tc>
        <w:tc>
          <w:tcPr>
            <w:tcW w:w="2693" w:type="dxa"/>
            <w:shd w:val="clear" w:color="auto" w:fill="auto"/>
            <w:vAlign w:val="center"/>
            <w:hideMark/>
          </w:tcPr>
          <w:p w14:paraId="65ABD377" w14:textId="67A41D0C"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0BDC788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40906B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CBD8383" w14:textId="77777777" w:rsidTr="008E0C4E">
        <w:trPr>
          <w:trHeight w:val="315"/>
        </w:trPr>
        <w:tc>
          <w:tcPr>
            <w:tcW w:w="4679" w:type="dxa"/>
            <w:shd w:val="clear" w:color="auto" w:fill="auto"/>
            <w:vAlign w:val="center"/>
            <w:hideMark/>
          </w:tcPr>
          <w:p w14:paraId="6AAF173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Altura De Instalación</w:t>
            </w:r>
          </w:p>
        </w:tc>
        <w:tc>
          <w:tcPr>
            <w:tcW w:w="2693" w:type="dxa"/>
            <w:shd w:val="clear" w:color="auto" w:fill="auto"/>
            <w:vAlign w:val="center"/>
            <w:hideMark/>
          </w:tcPr>
          <w:p w14:paraId="5A1ACF21"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mínimo 1000 M.S.N.M</w:t>
            </w:r>
          </w:p>
        </w:tc>
        <w:tc>
          <w:tcPr>
            <w:tcW w:w="1559" w:type="dxa"/>
            <w:shd w:val="clear" w:color="auto" w:fill="auto"/>
            <w:vAlign w:val="center"/>
            <w:hideMark/>
          </w:tcPr>
          <w:p w14:paraId="518914A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2E9570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1A4F14B" w14:textId="77777777" w:rsidTr="008E0C4E">
        <w:trPr>
          <w:trHeight w:val="99"/>
        </w:trPr>
        <w:tc>
          <w:tcPr>
            <w:tcW w:w="4679" w:type="dxa"/>
            <w:shd w:val="clear" w:color="auto" w:fill="auto"/>
            <w:vAlign w:val="center"/>
            <w:hideMark/>
          </w:tcPr>
          <w:p w14:paraId="2D6B00B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Temperatura</w:t>
            </w:r>
          </w:p>
        </w:tc>
        <w:tc>
          <w:tcPr>
            <w:tcW w:w="2693" w:type="dxa"/>
            <w:shd w:val="clear" w:color="auto" w:fill="auto"/>
            <w:vAlign w:val="center"/>
            <w:hideMark/>
          </w:tcPr>
          <w:p w14:paraId="7D087626"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De -5°C A +40°C</w:t>
            </w:r>
          </w:p>
        </w:tc>
        <w:tc>
          <w:tcPr>
            <w:tcW w:w="1559" w:type="dxa"/>
            <w:shd w:val="clear" w:color="auto" w:fill="auto"/>
            <w:vAlign w:val="center"/>
            <w:hideMark/>
          </w:tcPr>
          <w:p w14:paraId="48A99D0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DFA97F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53FD280" w14:textId="77777777" w:rsidTr="008E0C4E">
        <w:trPr>
          <w:trHeight w:val="273"/>
        </w:trPr>
        <w:tc>
          <w:tcPr>
            <w:tcW w:w="4679" w:type="dxa"/>
            <w:shd w:val="clear" w:color="auto" w:fill="auto"/>
            <w:vAlign w:val="center"/>
            <w:hideMark/>
          </w:tcPr>
          <w:p w14:paraId="2FC988D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Coeficiente De Sismicidad  Norma Ieee-693-5</w:t>
            </w:r>
          </w:p>
        </w:tc>
        <w:tc>
          <w:tcPr>
            <w:tcW w:w="2693" w:type="dxa"/>
            <w:shd w:val="clear" w:color="auto" w:fill="auto"/>
            <w:vAlign w:val="center"/>
            <w:hideMark/>
          </w:tcPr>
          <w:p w14:paraId="619260B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Según ETG</w:t>
            </w:r>
          </w:p>
        </w:tc>
        <w:tc>
          <w:tcPr>
            <w:tcW w:w="1559" w:type="dxa"/>
            <w:shd w:val="clear" w:color="auto" w:fill="auto"/>
            <w:vAlign w:val="center"/>
            <w:hideMark/>
          </w:tcPr>
          <w:p w14:paraId="47961B7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4A7D26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35C5624" w14:textId="77777777" w:rsidTr="008E0C4E">
        <w:trPr>
          <w:trHeight w:val="274"/>
        </w:trPr>
        <w:tc>
          <w:tcPr>
            <w:tcW w:w="4679" w:type="dxa"/>
            <w:shd w:val="clear" w:color="auto" w:fill="auto"/>
            <w:vAlign w:val="center"/>
            <w:hideMark/>
          </w:tcPr>
          <w:p w14:paraId="4C7B2F7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Celadas Para Instalar En Un Sistema</w:t>
            </w:r>
          </w:p>
        </w:tc>
        <w:tc>
          <w:tcPr>
            <w:tcW w:w="2693" w:type="dxa"/>
            <w:shd w:val="clear" w:color="auto" w:fill="auto"/>
            <w:vAlign w:val="center"/>
            <w:hideMark/>
          </w:tcPr>
          <w:p w14:paraId="2CDA016A"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Trifásico Con Neutro Puesto A Tierra</w:t>
            </w:r>
          </w:p>
        </w:tc>
        <w:tc>
          <w:tcPr>
            <w:tcW w:w="1559" w:type="dxa"/>
            <w:shd w:val="clear" w:color="auto" w:fill="auto"/>
            <w:vAlign w:val="center"/>
            <w:hideMark/>
          </w:tcPr>
          <w:p w14:paraId="4275170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101210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6F7C83D" w14:textId="77777777" w:rsidTr="008E0C4E">
        <w:trPr>
          <w:trHeight w:val="315"/>
        </w:trPr>
        <w:tc>
          <w:tcPr>
            <w:tcW w:w="4679" w:type="dxa"/>
            <w:shd w:val="clear" w:color="auto" w:fill="auto"/>
            <w:vAlign w:val="center"/>
            <w:hideMark/>
          </w:tcPr>
          <w:p w14:paraId="48618C0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Instalación</w:t>
            </w:r>
          </w:p>
        </w:tc>
        <w:tc>
          <w:tcPr>
            <w:tcW w:w="2693" w:type="dxa"/>
            <w:shd w:val="clear" w:color="auto" w:fill="auto"/>
            <w:vAlign w:val="center"/>
            <w:hideMark/>
          </w:tcPr>
          <w:p w14:paraId="6146BAEB"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Interior</w:t>
            </w:r>
          </w:p>
        </w:tc>
        <w:tc>
          <w:tcPr>
            <w:tcW w:w="1559" w:type="dxa"/>
            <w:shd w:val="clear" w:color="auto" w:fill="auto"/>
            <w:vAlign w:val="center"/>
            <w:hideMark/>
          </w:tcPr>
          <w:p w14:paraId="717DAE4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D948D2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2C1990A3" w14:textId="77777777" w:rsidTr="008E0C4E">
        <w:trPr>
          <w:trHeight w:val="315"/>
        </w:trPr>
        <w:tc>
          <w:tcPr>
            <w:tcW w:w="4679" w:type="dxa"/>
            <w:shd w:val="clear" w:color="auto" w:fill="auto"/>
            <w:vAlign w:val="center"/>
            <w:hideMark/>
          </w:tcPr>
          <w:p w14:paraId="2AC9B97B" w14:textId="7E8EECB0" w:rsidR="007A1533" w:rsidRPr="008E0C4E" w:rsidRDefault="008E0C4E" w:rsidP="008E0C4E">
            <w:pPr>
              <w:rPr>
                <w:rFonts w:ascii="Candara" w:eastAsia="Calibri" w:hAnsi="Candara"/>
                <w:b/>
                <w:sz w:val="20"/>
                <w:szCs w:val="20"/>
                <w:lang w:val="es-EC" w:eastAsia="es-EC"/>
              </w:rPr>
            </w:pPr>
            <w:r w:rsidRPr="008E0C4E">
              <w:rPr>
                <w:rFonts w:ascii="Candara" w:eastAsia="Calibri" w:hAnsi="Candara"/>
                <w:b/>
                <w:sz w:val="20"/>
                <w:szCs w:val="20"/>
                <w:lang w:val="es-EC" w:eastAsia="es-EC"/>
              </w:rPr>
              <w:t>3. DATOS ELÉCTRICOS</w:t>
            </w:r>
          </w:p>
        </w:tc>
        <w:tc>
          <w:tcPr>
            <w:tcW w:w="2693" w:type="dxa"/>
            <w:shd w:val="clear" w:color="auto" w:fill="auto"/>
            <w:vAlign w:val="center"/>
            <w:hideMark/>
          </w:tcPr>
          <w:p w14:paraId="17DD7E0D" w14:textId="1DFB4561"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27396E7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14EEE5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8A9580B" w14:textId="77777777" w:rsidTr="008E0C4E">
        <w:trPr>
          <w:trHeight w:val="315"/>
        </w:trPr>
        <w:tc>
          <w:tcPr>
            <w:tcW w:w="4679" w:type="dxa"/>
            <w:shd w:val="clear" w:color="auto" w:fill="auto"/>
            <w:vAlign w:val="center"/>
            <w:hideMark/>
          </w:tcPr>
          <w:p w14:paraId="6BCE96A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Voltaje Del Sistema</w:t>
            </w:r>
          </w:p>
        </w:tc>
        <w:tc>
          <w:tcPr>
            <w:tcW w:w="2693" w:type="dxa"/>
            <w:shd w:val="clear" w:color="auto" w:fill="auto"/>
            <w:vAlign w:val="center"/>
            <w:hideMark/>
          </w:tcPr>
          <w:p w14:paraId="6F776667"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13.8 Kv</w:t>
            </w:r>
          </w:p>
        </w:tc>
        <w:tc>
          <w:tcPr>
            <w:tcW w:w="1559" w:type="dxa"/>
            <w:shd w:val="clear" w:color="auto" w:fill="auto"/>
            <w:vAlign w:val="center"/>
            <w:hideMark/>
          </w:tcPr>
          <w:p w14:paraId="52A06B7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F486DC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4A1D536" w14:textId="77777777" w:rsidTr="008E0C4E">
        <w:trPr>
          <w:trHeight w:val="302"/>
        </w:trPr>
        <w:tc>
          <w:tcPr>
            <w:tcW w:w="4679" w:type="dxa"/>
            <w:shd w:val="clear" w:color="auto" w:fill="auto"/>
            <w:vAlign w:val="center"/>
            <w:hideMark/>
          </w:tcPr>
          <w:p w14:paraId="23A3808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Nivel Básico De Aislamiento (Bil) 1,2/50 [Us]</w:t>
            </w:r>
          </w:p>
        </w:tc>
        <w:tc>
          <w:tcPr>
            <w:tcW w:w="2693" w:type="dxa"/>
            <w:shd w:val="clear" w:color="auto" w:fill="auto"/>
            <w:vAlign w:val="center"/>
            <w:hideMark/>
          </w:tcPr>
          <w:p w14:paraId="52868F69"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 125 kV</w:t>
            </w:r>
          </w:p>
        </w:tc>
        <w:tc>
          <w:tcPr>
            <w:tcW w:w="1559" w:type="dxa"/>
            <w:shd w:val="clear" w:color="auto" w:fill="auto"/>
            <w:vAlign w:val="center"/>
            <w:hideMark/>
          </w:tcPr>
          <w:p w14:paraId="0F389D3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9F41A4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54099C4" w14:textId="77777777" w:rsidTr="008E0C4E">
        <w:trPr>
          <w:trHeight w:val="315"/>
        </w:trPr>
        <w:tc>
          <w:tcPr>
            <w:tcW w:w="4679" w:type="dxa"/>
            <w:shd w:val="clear" w:color="auto" w:fill="auto"/>
            <w:vAlign w:val="center"/>
            <w:hideMark/>
          </w:tcPr>
          <w:p w14:paraId="7F7D5F4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Frecuencia</w:t>
            </w:r>
          </w:p>
        </w:tc>
        <w:tc>
          <w:tcPr>
            <w:tcW w:w="2693" w:type="dxa"/>
            <w:shd w:val="clear" w:color="auto" w:fill="auto"/>
            <w:vAlign w:val="center"/>
            <w:hideMark/>
          </w:tcPr>
          <w:p w14:paraId="07BCAE37"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60 Hz</w:t>
            </w:r>
          </w:p>
        </w:tc>
        <w:tc>
          <w:tcPr>
            <w:tcW w:w="1559" w:type="dxa"/>
            <w:shd w:val="clear" w:color="auto" w:fill="auto"/>
            <w:vAlign w:val="center"/>
            <w:hideMark/>
          </w:tcPr>
          <w:p w14:paraId="6C7426D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F03863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773A36E" w14:textId="77777777" w:rsidTr="0004147A">
        <w:trPr>
          <w:trHeight w:val="113"/>
        </w:trPr>
        <w:tc>
          <w:tcPr>
            <w:tcW w:w="4679" w:type="dxa"/>
            <w:shd w:val="clear" w:color="auto" w:fill="auto"/>
            <w:vAlign w:val="center"/>
            <w:hideMark/>
          </w:tcPr>
          <w:p w14:paraId="1A57A70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Corriente Nominal De Barras</w:t>
            </w:r>
          </w:p>
        </w:tc>
        <w:tc>
          <w:tcPr>
            <w:tcW w:w="2693" w:type="dxa"/>
            <w:shd w:val="clear" w:color="auto" w:fill="auto"/>
            <w:vAlign w:val="center"/>
            <w:hideMark/>
          </w:tcPr>
          <w:p w14:paraId="2FAEB10C"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1250 A</w:t>
            </w:r>
          </w:p>
        </w:tc>
        <w:tc>
          <w:tcPr>
            <w:tcW w:w="1559" w:type="dxa"/>
            <w:shd w:val="clear" w:color="auto" w:fill="auto"/>
            <w:vAlign w:val="center"/>
            <w:hideMark/>
          </w:tcPr>
          <w:p w14:paraId="5BCAF17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39EA02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8BA545D" w14:textId="77777777" w:rsidTr="0004147A">
        <w:trPr>
          <w:trHeight w:val="113"/>
        </w:trPr>
        <w:tc>
          <w:tcPr>
            <w:tcW w:w="4679" w:type="dxa"/>
            <w:shd w:val="clear" w:color="auto" w:fill="auto"/>
            <w:vAlign w:val="center"/>
            <w:hideMark/>
          </w:tcPr>
          <w:p w14:paraId="3A519EE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Corriente Nominal De Celda De Servicios Auxiliares</w:t>
            </w:r>
          </w:p>
        </w:tc>
        <w:tc>
          <w:tcPr>
            <w:tcW w:w="2693" w:type="dxa"/>
            <w:shd w:val="clear" w:color="auto" w:fill="auto"/>
            <w:vAlign w:val="center"/>
            <w:hideMark/>
          </w:tcPr>
          <w:p w14:paraId="684B06D8"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&gt;=300 A</w:t>
            </w:r>
          </w:p>
        </w:tc>
        <w:tc>
          <w:tcPr>
            <w:tcW w:w="1559" w:type="dxa"/>
            <w:shd w:val="clear" w:color="auto" w:fill="auto"/>
            <w:vAlign w:val="center"/>
            <w:hideMark/>
          </w:tcPr>
          <w:p w14:paraId="21528C6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6DFF4A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B83CF23" w14:textId="77777777" w:rsidTr="0004147A">
        <w:trPr>
          <w:trHeight w:val="244"/>
        </w:trPr>
        <w:tc>
          <w:tcPr>
            <w:tcW w:w="4679" w:type="dxa"/>
            <w:vMerge w:val="restart"/>
            <w:shd w:val="clear" w:color="auto" w:fill="auto"/>
            <w:vAlign w:val="center"/>
            <w:hideMark/>
          </w:tcPr>
          <w:p w14:paraId="6F431A3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Corriente Nominal De Corte En Cortocircuito</w:t>
            </w:r>
          </w:p>
        </w:tc>
        <w:tc>
          <w:tcPr>
            <w:tcW w:w="2693" w:type="dxa"/>
            <w:vMerge w:val="restart"/>
            <w:shd w:val="clear" w:color="auto" w:fill="auto"/>
            <w:vAlign w:val="center"/>
            <w:hideMark/>
          </w:tcPr>
          <w:p w14:paraId="7C51DD83"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&gt;=25 KA, 3 Segundos</w:t>
            </w:r>
          </w:p>
        </w:tc>
        <w:tc>
          <w:tcPr>
            <w:tcW w:w="1559" w:type="dxa"/>
            <w:vMerge w:val="restart"/>
            <w:shd w:val="clear" w:color="auto" w:fill="auto"/>
            <w:vAlign w:val="center"/>
            <w:hideMark/>
          </w:tcPr>
          <w:p w14:paraId="6BABDE8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vMerge w:val="restart"/>
            <w:shd w:val="clear" w:color="auto" w:fill="auto"/>
            <w:vAlign w:val="center"/>
            <w:hideMark/>
          </w:tcPr>
          <w:p w14:paraId="3B83D4B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26F50BB" w14:textId="77777777" w:rsidTr="0004147A">
        <w:trPr>
          <w:trHeight w:val="244"/>
        </w:trPr>
        <w:tc>
          <w:tcPr>
            <w:tcW w:w="4679" w:type="dxa"/>
            <w:vMerge/>
            <w:vAlign w:val="center"/>
            <w:hideMark/>
          </w:tcPr>
          <w:p w14:paraId="1AAE5213" w14:textId="77777777" w:rsidR="007A1533" w:rsidRPr="008E0C4E" w:rsidRDefault="007A1533" w:rsidP="008E0C4E">
            <w:pPr>
              <w:rPr>
                <w:rFonts w:ascii="Candara" w:eastAsia="Calibri" w:hAnsi="Candara"/>
                <w:sz w:val="20"/>
                <w:szCs w:val="20"/>
                <w:lang w:val="es-EC" w:eastAsia="es-EC"/>
              </w:rPr>
            </w:pPr>
          </w:p>
        </w:tc>
        <w:tc>
          <w:tcPr>
            <w:tcW w:w="2693" w:type="dxa"/>
            <w:vMerge/>
            <w:vAlign w:val="center"/>
            <w:hideMark/>
          </w:tcPr>
          <w:p w14:paraId="2C8F6D02" w14:textId="77777777" w:rsidR="007A1533" w:rsidRPr="008E0C4E" w:rsidRDefault="007A1533" w:rsidP="008E0C4E">
            <w:pPr>
              <w:jc w:val="center"/>
              <w:rPr>
                <w:rFonts w:ascii="Candara" w:eastAsia="Calibri" w:hAnsi="Candara"/>
                <w:sz w:val="20"/>
                <w:szCs w:val="20"/>
                <w:lang w:val="es-EC" w:eastAsia="es-EC"/>
              </w:rPr>
            </w:pPr>
          </w:p>
        </w:tc>
        <w:tc>
          <w:tcPr>
            <w:tcW w:w="1559" w:type="dxa"/>
            <w:vMerge/>
            <w:vAlign w:val="center"/>
            <w:hideMark/>
          </w:tcPr>
          <w:p w14:paraId="1555B1DB"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1394E704" w14:textId="77777777" w:rsidR="007A1533" w:rsidRPr="008E0C4E" w:rsidRDefault="007A1533" w:rsidP="008E0C4E">
            <w:pPr>
              <w:rPr>
                <w:rFonts w:ascii="Candara" w:eastAsia="Calibri" w:hAnsi="Candara"/>
                <w:sz w:val="20"/>
                <w:szCs w:val="20"/>
                <w:lang w:val="es-EC" w:eastAsia="es-EC"/>
              </w:rPr>
            </w:pPr>
          </w:p>
        </w:tc>
      </w:tr>
      <w:tr w:rsidR="007A1533" w:rsidRPr="008E0C4E" w14:paraId="6962065F" w14:textId="77777777" w:rsidTr="0004147A">
        <w:trPr>
          <w:trHeight w:val="244"/>
        </w:trPr>
        <w:tc>
          <w:tcPr>
            <w:tcW w:w="4679" w:type="dxa"/>
            <w:vMerge/>
            <w:vAlign w:val="center"/>
            <w:hideMark/>
          </w:tcPr>
          <w:p w14:paraId="1378EC54" w14:textId="77777777" w:rsidR="007A1533" w:rsidRPr="008E0C4E" w:rsidRDefault="007A1533" w:rsidP="008E0C4E">
            <w:pPr>
              <w:rPr>
                <w:rFonts w:ascii="Candara" w:eastAsia="Calibri" w:hAnsi="Candara"/>
                <w:sz w:val="20"/>
                <w:szCs w:val="20"/>
                <w:lang w:val="es-EC" w:eastAsia="es-EC"/>
              </w:rPr>
            </w:pPr>
          </w:p>
        </w:tc>
        <w:tc>
          <w:tcPr>
            <w:tcW w:w="2693" w:type="dxa"/>
            <w:vMerge/>
            <w:vAlign w:val="center"/>
            <w:hideMark/>
          </w:tcPr>
          <w:p w14:paraId="210F168D" w14:textId="77777777" w:rsidR="007A1533" w:rsidRPr="008E0C4E" w:rsidRDefault="007A1533" w:rsidP="008E0C4E">
            <w:pPr>
              <w:jc w:val="center"/>
              <w:rPr>
                <w:rFonts w:ascii="Candara" w:eastAsia="Calibri" w:hAnsi="Candara"/>
                <w:sz w:val="20"/>
                <w:szCs w:val="20"/>
                <w:lang w:val="es-EC" w:eastAsia="es-EC"/>
              </w:rPr>
            </w:pPr>
          </w:p>
        </w:tc>
        <w:tc>
          <w:tcPr>
            <w:tcW w:w="1559" w:type="dxa"/>
            <w:vMerge/>
            <w:vAlign w:val="center"/>
            <w:hideMark/>
          </w:tcPr>
          <w:p w14:paraId="5AE0F65D"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03583125" w14:textId="77777777" w:rsidR="007A1533" w:rsidRPr="008E0C4E" w:rsidRDefault="007A1533" w:rsidP="008E0C4E">
            <w:pPr>
              <w:rPr>
                <w:rFonts w:ascii="Candara" w:eastAsia="Calibri" w:hAnsi="Candara"/>
                <w:sz w:val="20"/>
                <w:szCs w:val="20"/>
                <w:lang w:val="es-EC" w:eastAsia="es-EC"/>
              </w:rPr>
            </w:pPr>
          </w:p>
        </w:tc>
      </w:tr>
      <w:tr w:rsidR="007A1533" w:rsidRPr="008E0C4E" w14:paraId="3352A461" w14:textId="77777777" w:rsidTr="0004147A">
        <w:trPr>
          <w:trHeight w:val="244"/>
        </w:trPr>
        <w:tc>
          <w:tcPr>
            <w:tcW w:w="4679" w:type="dxa"/>
            <w:vMerge/>
            <w:vAlign w:val="center"/>
            <w:hideMark/>
          </w:tcPr>
          <w:p w14:paraId="709B519C" w14:textId="77777777" w:rsidR="007A1533" w:rsidRPr="008E0C4E" w:rsidRDefault="007A1533" w:rsidP="008E0C4E">
            <w:pPr>
              <w:rPr>
                <w:rFonts w:ascii="Candara" w:eastAsia="Calibri" w:hAnsi="Candara"/>
                <w:sz w:val="20"/>
                <w:szCs w:val="20"/>
                <w:lang w:val="es-EC" w:eastAsia="es-EC"/>
              </w:rPr>
            </w:pPr>
          </w:p>
        </w:tc>
        <w:tc>
          <w:tcPr>
            <w:tcW w:w="2693" w:type="dxa"/>
            <w:vMerge/>
            <w:vAlign w:val="center"/>
            <w:hideMark/>
          </w:tcPr>
          <w:p w14:paraId="1196CB7B" w14:textId="77777777" w:rsidR="007A1533" w:rsidRPr="008E0C4E" w:rsidRDefault="007A1533" w:rsidP="008E0C4E">
            <w:pPr>
              <w:jc w:val="center"/>
              <w:rPr>
                <w:rFonts w:ascii="Candara" w:eastAsia="Calibri" w:hAnsi="Candara"/>
                <w:sz w:val="20"/>
                <w:szCs w:val="20"/>
                <w:lang w:val="es-EC" w:eastAsia="es-EC"/>
              </w:rPr>
            </w:pPr>
          </w:p>
        </w:tc>
        <w:tc>
          <w:tcPr>
            <w:tcW w:w="1559" w:type="dxa"/>
            <w:vMerge/>
            <w:vAlign w:val="center"/>
            <w:hideMark/>
          </w:tcPr>
          <w:p w14:paraId="6108E042"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2C90351F" w14:textId="77777777" w:rsidR="007A1533" w:rsidRPr="008E0C4E" w:rsidRDefault="007A1533" w:rsidP="008E0C4E">
            <w:pPr>
              <w:rPr>
                <w:rFonts w:ascii="Candara" w:eastAsia="Calibri" w:hAnsi="Candara"/>
                <w:sz w:val="20"/>
                <w:szCs w:val="20"/>
                <w:lang w:val="es-EC" w:eastAsia="es-EC"/>
              </w:rPr>
            </w:pPr>
          </w:p>
        </w:tc>
      </w:tr>
      <w:tr w:rsidR="007A1533" w:rsidRPr="008E0C4E" w14:paraId="2DEA31B1" w14:textId="77777777" w:rsidTr="0004147A">
        <w:trPr>
          <w:trHeight w:val="244"/>
        </w:trPr>
        <w:tc>
          <w:tcPr>
            <w:tcW w:w="4679" w:type="dxa"/>
            <w:vMerge/>
            <w:vAlign w:val="center"/>
            <w:hideMark/>
          </w:tcPr>
          <w:p w14:paraId="0478E6F9" w14:textId="77777777" w:rsidR="007A1533" w:rsidRPr="008E0C4E" w:rsidRDefault="007A1533" w:rsidP="008E0C4E">
            <w:pPr>
              <w:rPr>
                <w:rFonts w:ascii="Candara" w:eastAsia="Calibri" w:hAnsi="Candara"/>
                <w:sz w:val="20"/>
                <w:szCs w:val="20"/>
                <w:lang w:val="es-EC" w:eastAsia="es-EC"/>
              </w:rPr>
            </w:pPr>
          </w:p>
        </w:tc>
        <w:tc>
          <w:tcPr>
            <w:tcW w:w="2693" w:type="dxa"/>
            <w:vMerge/>
            <w:vAlign w:val="center"/>
            <w:hideMark/>
          </w:tcPr>
          <w:p w14:paraId="2D4187BE" w14:textId="77777777" w:rsidR="007A1533" w:rsidRPr="008E0C4E" w:rsidRDefault="007A1533" w:rsidP="008E0C4E">
            <w:pPr>
              <w:jc w:val="center"/>
              <w:rPr>
                <w:rFonts w:ascii="Candara" w:eastAsia="Calibri" w:hAnsi="Candara"/>
                <w:sz w:val="20"/>
                <w:szCs w:val="20"/>
                <w:lang w:val="es-EC" w:eastAsia="es-EC"/>
              </w:rPr>
            </w:pPr>
          </w:p>
        </w:tc>
        <w:tc>
          <w:tcPr>
            <w:tcW w:w="1559" w:type="dxa"/>
            <w:vMerge/>
            <w:vAlign w:val="center"/>
            <w:hideMark/>
          </w:tcPr>
          <w:p w14:paraId="46016116"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3DF65365" w14:textId="77777777" w:rsidR="007A1533" w:rsidRPr="008E0C4E" w:rsidRDefault="007A1533" w:rsidP="008E0C4E">
            <w:pPr>
              <w:rPr>
                <w:rFonts w:ascii="Candara" w:eastAsia="Calibri" w:hAnsi="Candara"/>
                <w:sz w:val="20"/>
                <w:szCs w:val="20"/>
                <w:lang w:val="es-EC" w:eastAsia="es-EC"/>
              </w:rPr>
            </w:pPr>
          </w:p>
        </w:tc>
      </w:tr>
      <w:tr w:rsidR="007A1533" w:rsidRPr="008E0C4E" w14:paraId="73261F3A" w14:textId="77777777" w:rsidTr="008E0C4E">
        <w:trPr>
          <w:trHeight w:val="113"/>
        </w:trPr>
        <w:tc>
          <w:tcPr>
            <w:tcW w:w="4679" w:type="dxa"/>
            <w:shd w:val="clear" w:color="auto" w:fill="auto"/>
            <w:vAlign w:val="center"/>
            <w:hideMark/>
          </w:tcPr>
          <w:p w14:paraId="0C8131A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Arco Interno Compartimentos De Alto Voltaje</w:t>
            </w:r>
          </w:p>
        </w:tc>
        <w:tc>
          <w:tcPr>
            <w:tcW w:w="2693" w:type="dxa"/>
            <w:shd w:val="clear" w:color="auto" w:fill="auto"/>
            <w:vAlign w:val="center"/>
            <w:hideMark/>
          </w:tcPr>
          <w:p w14:paraId="535A07F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&gt;=25 kA 1 Segundo</w:t>
            </w:r>
          </w:p>
        </w:tc>
        <w:tc>
          <w:tcPr>
            <w:tcW w:w="1559" w:type="dxa"/>
            <w:shd w:val="clear" w:color="auto" w:fill="auto"/>
            <w:vAlign w:val="center"/>
            <w:hideMark/>
          </w:tcPr>
          <w:p w14:paraId="3FF1639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A86097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9A74C2F" w14:textId="77777777" w:rsidTr="008E0C4E">
        <w:trPr>
          <w:trHeight w:val="113"/>
        </w:trPr>
        <w:tc>
          <w:tcPr>
            <w:tcW w:w="4679" w:type="dxa"/>
            <w:shd w:val="clear" w:color="auto" w:fill="auto"/>
            <w:vAlign w:val="center"/>
            <w:hideMark/>
          </w:tcPr>
          <w:p w14:paraId="1888DDB9" w14:textId="44F6FB23" w:rsidR="007A1533" w:rsidRPr="008E0C4E" w:rsidRDefault="008E0C4E" w:rsidP="008E0C4E">
            <w:pPr>
              <w:rPr>
                <w:rFonts w:ascii="Candara" w:eastAsia="Calibri" w:hAnsi="Candara"/>
                <w:b/>
                <w:sz w:val="20"/>
                <w:szCs w:val="20"/>
                <w:lang w:val="es-EC" w:eastAsia="es-EC"/>
              </w:rPr>
            </w:pPr>
            <w:r w:rsidRPr="008E0C4E">
              <w:rPr>
                <w:rFonts w:ascii="Candara" w:eastAsia="Calibri" w:hAnsi="Candara"/>
                <w:b/>
                <w:sz w:val="20"/>
                <w:szCs w:val="20"/>
                <w:lang w:val="es-EC" w:eastAsia="es-EC"/>
              </w:rPr>
              <w:t>4. DATOS DE LAS CELDAS</w:t>
            </w:r>
          </w:p>
        </w:tc>
        <w:tc>
          <w:tcPr>
            <w:tcW w:w="2693" w:type="dxa"/>
            <w:shd w:val="clear" w:color="auto" w:fill="auto"/>
            <w:vAlign w:val="center"/>
            <w:hideMark/>
          </w:tcPr>
          <w:p w14:paraId="55AEBA2D" w14:textId="4BA162EB"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2B29447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93537B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AD38B5A" w14:textId="77777777" w:rsidTr="008E0C4E">
        <w:trPr>
          <w:trHeight w:val="113"/>
        </w:trPr>
        <w:tc>
          <w:tcPr>
            <w:tcW w:w="4679" w:type="dxa"/>
            <w:shd w:val="clear" w:color="auto" w:fill="auto"/>
            <w:vAlign w:val="center"/>
            <w:hideMark/>
          </w:tcPr>
          <w:p w14:paraId="622285B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Compartimento De Bajo Voltaje</w:t>
            </w:r>
          </w:p>
        </w:tc>
        <w:tc>
          <w:tcPr>
            <w:tcW w:w="2693" w:type="dxa"/>
            <w:shd w:val="clear" w:color="auto" w:fill="auto"/>
            <w:vAlign w:val="center"/>
            <w:hideMark/>
          </w:tcPr>
          <w:p w14:paraId="61705A67"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Independientes</w:t>
            </w:r>
          </w:p>
        </w:tc>
        <w:tc>
          <w:tcPr>
            <w:tcW w:w="1559" w:type="dxa"/>
            <w:shd w:val="clear" w:color="auto" w:fill="auto"/>
            <w:vAlign w:val="center"/>
            <w:hideMark/>
          </w:tcPr>
          <w:p w14:paraId="2E48FF9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41829D2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00360D3" w14:textId="77777777" w:rsidTr="008E0C4E">
        <w:trPr>
          <w:trHeight w:val="113"/>
        </w:trPr>
        <w:tc>
          <w:tcPr>
            <w:tcW w:w="4679" w:type="dxa"/>
            <w:shd w:val="clear" w:color="auto" w:fill="auto"/>
            <w:vAlign w:val="center"/>
            <w:hideMark/>
          </w:tcPr>
          <w:p w14:paraId="3095DFA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Compartimento De Alto Voltaje</w:t>
            </w:r>
          </w:p>
        </w:tc>
        <w:tc>
          <w:tcPr>
            <w:tcW w:w="2693" w:type="dxa"/>
            <w:shd w:val="clear" w:color="auto" w:fill="auto"/>
            <w:vAlign w:val="center"/>
            <w:hideMark/>
          </w:tcPr>
          <w:p w14:paraId="00B1C8F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Independientes</w:t>
            </w:r>
          </w:p>
        </w:tc>
        <w:tc>
          <w:tcPr>
            <w:tcW w:w="1559" w:type="dxa"/>
            <w:shd w:val="clear" w:color="auto" w:fill="auto"/>
            <w:vAlign w:val="center"/>
            <w:hideMark/>
          </w:tcPr>
          <w:p w14:paraId="3F7831A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116BAA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5E3843E" w14:textId="77777777" w:rsidTr="008E0C4E">
        <w:trPr>
          <w:trHeight w:val="113"/>
        </w:trPr>
        <w:tc>
          <w:tcPr>
            <w:tcW w:w="4679" w:type="dxa"/>
            <w:shd w:val="clear" w:color="auto" w:fill="auto"/>
            <w:vAlign w:val="center"/>
            <w:hideMark/>
          </w:tcPr>
          <w:p w14:paraId="7CA6556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Compartimento De Barras</w:t>
            </w:r>
          </w:p>
        </w:tc>
        <w:tc>
          <w:tcPr>
            <w:tcW w:w="2693" w:type="dxa"/>
            <w:shd w:val="clear" w:color="auto" w:fill="auto"/>
            <w:vAlign w:val="center"/>
            <w:hideMark/>
          </w:tcPr>
          <w:p w14:paraId="1427DC37"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Independientes</w:t>
            </w:r>
          </w:p>
        </w:tc>
        <w:tc>
          <w:tcPr>
            <w:tcW w:w="1559" w:type="dxa"/>
            <w:shd w:val="clear" w:color="auto" w:fill="auto"/>
            <w:vAlign w:val="center"/>
            <w:hideMark/>
          </w:tcPr>
          <w:p w14:paraId="5837E4A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34B96C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7E102DC" w14:textId="77777777" w:rsidTr="008E0C4E">
        <w:trPr>
          <w:trHeight w:val="113"/>
        </w:trPr>
        <w:tc>
          <w:tcPr>
            <w:tcW w:w="4679" w:type="dxa"/>
            <w:shd w:val="clear" w:color="auto" w:fill="auto"/>
            <w:vAlign w:val="center"/>
            <w:hideMark/>
          </w:tcPr>
          <w:p w14:paraId="74550A6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Grado De Protección Alto Voltaje (Unidad De Potencia)</w:t>
            </w:r>
          </w:p>
        </w:tc>
        <w:tc>
          <w:tcPr>
            <w:tcW w:w="2693" w:type="dxa"/>
            <w:shd w:val="clear" w:color="auto" w:fill="auto"/>
            <w:vAlign w:val="center"/>
            <w:hideMark/>
          </w:tcPr>
          <w:p w14:paraId="7D7DD182"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IP 4X</w:t>
            </w:r>
          </w:p>
        </w:tc>
        <w:tc>
          <w:tcPr>
            <w:tcW w:w="1559" w:type="dxa"/>
            <w:shd w:val="clear" w:color="auto" w:fill="auto"/>
            <w:vAlign w:val="center"/>
            <w:hideMark/>
          </w:tcPr>
          <w:p w14:paraId="5EDB673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21417C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98FF203" w14:textId="77777777" w:rsidTr="008E0C4E">
        <w:trPr>
          <w:trHeight w:val="113"/>
        </w:trPr>
        <w:tc>
          <w:tcPr>
            <w:tcW w:w="4679" w:type="dxa"/>
            <w:shd w:val="clear" w:color="auto" w:fill="auto"/>
            <w:vAlign w:val="center"/>
            <w:hideMark/>
          </w:tcPr>
          <w:p w14:paraId="0E379C6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Grado De Protección Bajo Voltaje (Unidad De Control) Iec60529</w:t>
            </w:r>
          </w:p>
        </w:tc>
        <w:tc>
          <w:tcPr>
            <w:tcW w:w="2693" w:type="dxa"/>
            <w:shd w:val="clear" w:color="auto" w:fill="auto"/>
            <w:vAlign w:val="center"/>
            <w:hideMark/>
          </w:tcPr>
          <w:p w14:paraId="0677ACE1"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IP41</w:t>
            </w:r>
          </w:p>
        </w:tc>
        <w:tc>
          <w:tcPr>
            <w:tcW w:w="1559" w:type="dxa"/>
            <w:shd w:val="clear" w:color="auto" w:fill="auto"/>
            <w:vAlign w:val="center"/>
            <w:hideMark/>
          </w:tcPr>
          <w:p w14:paraId="382FF39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2A0455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D1EE270" w14:textId="77777777" w:rsidTr="008E0C4E">
        <w:trPr>
          <w:trHeight w:val="113"/>
        </w:trPr>
        <w:tc>
          <w:tcPr>
            <w:tcW w:w="4679" w:type="dxa"/>
            <w:shd w:val="clear" w:color="auto" w:fill="auto"/>
            <w:vAlign w:val="center"/>
            <w:hideMark/>
          </w:tcPr>
          <w:p w14:paraId="2244692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Grado De Protección Ik Norma IEC62262</w:t>
            </w:r>
          </w:p>
        </w:tc>
        <w:tc>
          <w:tcPr>
            <w:tcW w:w="2693" w:type="dxa"/>
            <w:shd w:val="clear" w:color="auto" w:fill="auto"/>
            <w:vAlign w:val="center"/>
            <w:hideMark/>
          </w:tcPr>
          <w:p w14:paraId="3582038F"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5</w:t>
            </w:r>
          </w:p>
        </w:tc>
        <w:tc>
          <w:tcPr>
            <w:tcW w:w="1559" w:type="dxa"/>
            <w:shd w:val="clear" w:color="auto" w:fill="auto"/>
            <w:vAlign w:val="center"/>
            <w:hideMark/>
          </w:tcPr>
          <w:p w14:paraId="57CF665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4A968FF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8628335" w14:textId="77777777" w:rsidTr="008E0C4E">
        <w:trPr>
          <w:trHeight w:val="113"/>
        </w:trPr>
        <w:tc>
          <w:tcPr>
            <w:tcW w:w="4679" w:type="dxa"/>
            <w:shd w:val="clear" w:color="auto" w:fill="auto"/>
            <w:vAlign w:val="center"/>
            <w:hideMark/>
          </w:tcPr>
          <w:p w14:paraId="74E18A0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Montaje</w:t>
            </w:r>
          </w:p>
        </w:tc>
        <w:tc>
          <w:tcPr>
            <w:tcW w:w="2693" w:type="dxa"/>
            <w:shd w:val="clear" w:color="auto" w:fill="auto"/>
            <w:vAlign w:val="center"/>
            <w:hideMark/>
          </w:tcPr>
          <w:p w14:paraId="0B78EFE2"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Modular</w:t>
            </w:r>
          </w:p>
        </w:tc>
        <w:tc>
          <w:tcPr>
            <w:tcW w:w="1559" w:type="dxa"/>
            <w:shd w:val="clear" w:color="auto" w:fill="auto"/>
            <w:vAlign w:val="center"/>
            <w:hideMark/>
          </w:tcPr>
          <w:p w14:paraId="3997739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239399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22B4049" w14:textId="77777777" w:rsidTr="008E0C4E">
        <w:trPr>
          <w:trHeight w:val="113"/>
        </w:trPr>
        <w:tc>
          <w:tcPr>
            <w:tcW w:w="4679" w:type="dxa"/>
            <w:shd w:val="clear" w:color="auto" w:fill="auto"/>
            <w:vAlign w:val="center"/>
            <w:hideMark/>
          </w:tcPr>
          <w:p w14:paraId="26507B0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Protección Contra Errores De Maniobra</w:t>
            </w:r>
          </w:p>
        </w:tc>
        <w:tc>
          <w:tcPr>
            <w:tcW w:w="2693" w:type="dxa"/>
            <w:shd w:val="clear" w:color="auto" w:fill="auto"/>
            <w:vAlign w:val="center"/>
            <w:hideMark/>
          </w:tcPr>
          <w:p w14:paraId="788D5053"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Enclavamientos Mecánicos</w:t>
            </w:r>
          </w:p>
        </w:tc>
        <w:tc>
          <w:tcPr>
            <w:tcW w:w="1559" w:type="dxa"/>
            <w:shd w:val="clear" w:color="auto" w:fill="auto"/>
            <w:vAlign w:val="center"/>
            <w:hideMark/>
          </w:tcPr>
          <w:p w14:paraId="604F7F9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4DF361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609C8CC" w14:textId="77777777" w:rsidTr="008E0C4E">
        <w:trPr>
          <w:trHeight w:val="113"/>
        </w:trPr>
        <w:tc>
          <w:tcPr>
            <w:tcW w:w="4679" w:type="dxa"/>
            <w:shd w:val="clear" w:color="auto" w:fill="auto"/>
            <w:vAlign w:val="center"/>
            <w:hideMark/>
          </w:tcPr>
          <w:p w14:paraId="304E1D3E" w14:textId="6706099C"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xml:space="preserve">Acceso A Cables De Media </w:t>
            </w:r>
            <w:r w:rsidR="0004147A" w:rsidRPr="008E0C4E">
              <w:rPr>
                <w:rFonts w:ascii="Candara" w:eastAsia="Calibri" w:hAnsi="Candara"/>
                <w:sz w:val="20"/>
                <w:szCs w:val="20"/>
                <w:lang w:val="es-EC" w:eastAsia="es-EC"/>
              </w:rPr>
              <w:t>Tensión</w:t>
            </w:r>
          </w:p>
        </w:tc>
        <w:tc>
          <w:tcPr>
            <w:tcW w:w="2693" w:type="dxa"/>
            <w:shd w:val="clear" w:color="auto" w:fill="auto"/>
            <w:vAlign w:val="center"/>
            <w:hideMark/>
          </w:tcPr>
          <w:p w14:paraId="3FC49C81"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Frontal O Trasero</w:t>
            </w:r>
          </w:p>
        </w:tc>
        <w:tc>
          <w:tcPr>
            <w:tcW w:w="1559" w:type="dxa"/>
            <w:shd w:val="clear" w:color="auto" w:fill="auto"/>
            <w:vAlign w:val="center"/>
            <w:hideMark/>
          </w:tcPr>
          <w:p w14:paraId="74B4D78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8BE427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9B14B67" w14:textId="77777777" w:rsidTr="008E0C4E">
        <w:trPr>
          <w:trHeight w:val="113"/>
        </w:trPr>
        <w:tc>
          <w:tcPr>
            <w:tcW w:w="4679" w:type="dxa"/>
            <w:shd w:val="clear" w:color="auto" w:fill="auto"/>
            <w:vAlign w:val="center"/>
            <w:hideMark/>
          </w:tcPr>
          <w:p w14:paraId="1068F89A" w14:textId="0652C5DE"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5. CARACTERÍSTICAS DE LAS BARRAS</w:t>
            </w:r>
          </w:p>
        </w:tc>
        <w:tc>
          <w:tcPr>
            <w:tcW w:w="2693" w:type="dxa"/>
            <w:shd w:val="clear" w:color="auto" w:fill="auto"/>
            <w:vAlign w:val="center"/>
            <w:hideMark/>
          </w:tcPr>
          <w:p w14:paraId="2615F228" w14:textId="095CB28F"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32F7A39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14B1D5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193D0F4" w14:textId="77777777" w:rsidTr="008E0C4E">
        <w:trPr>
          <w:trHeight w:val="113"/>
        </w:trPr>
        <w:tc>
          <w:tcPr>
            <w:tcW w:w="4679" w:type="dxa"/>
            <w:shd w:val="clear" w:color="auto" w:fill="auto"/>
            <w:vAlign w:val="center"/>
            <w:hideMark/>
          </w:tcPr>
          <w:p w14:paraId="41A67C1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Nivel Básico De Aislamiento (Bil) 1,2/50 [Us], 95 [Kv]</w:t>
            </w:r>
          </w:p>
        </w:tc>
        <w:tc>
          <w:tcPr>
            <w:tcW w:w="2693" w:type="dxa"/>
            <w:shd w:val="clear" w:color="auto" w:fill="auto"/>
            <w:vAlign w:val="center"/>
            <w:hideMark/>
          </w:tcPr>
          <w:p w14:paraId="2AF4729A"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125 kV</w:t>
            </w:r>
          </w:p>
        </w:tc>
        <w:tc>
          <w:tcPr>
            <w:tcW w:w="1559" w:type="dxa"/>
            <w:shd w:val="clear" w:color="auto" w:fill="auto"/>
            <w:vAlign w:val="center"/>
            <w:hideMark/>
          </w:tcPr>
          <w:p w14:paraId="7EDD406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8FCB40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29A79797" w14:textId="77777777" w:rsidTr="008E0C4E">
        <w:trPr>
          <w:trHeight w:val="113"/>
        </w:trPr>
        <w:tc>
          <w:tcPr>
            <w:tcW w:w="4679" w:type="dxa"/>
            <w:shd w:val="clear" w:color="auto" w:fill="auto"/>
            <w:vAlign w:val="center"/>
            <w:hideMark/>
          </w:tcPr>
          <w:p w14:paraId="7EC3FB0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Barra Simple</w:t>
            </w:r>
          </w:p>
        </w:tc>
        <w:tc>
          <w:tcPr>
            <w:tcW w:w="2693" w:type="dxa"/>
            <w:shd w:val="clear" w:color="auto" w:fill="auto"/>
            <w:vAlign w:val="center"/>
            <w:hideMark/>
          </w:tcPr>
          <w:p w14:paraId="3F813173"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Si</w:t>
            </w:r>
          </w:p>
        </w:tc>
        <w:tc>
          <w:tcPr>
            <w:tcW w:w="1559" w:type="dxa"/>
            <w:shd w:val="clear" w:color="auto" w:fill="auto"/>
            <w:vAlign w:val="center"/>
            <w:hideMark/>
          </w:tcPr>
          <w:p w14:paraId="5A52EBC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A2B494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923EEFD" w14:textId="77777777" w:rsidTr="008E0C4E">
        <w:trPr>
          <w:trHeight w:val="113"/>
        </w:trPr>
        <w:tc>
          <w:tcPr>
            <w:tcW w:w="4679" w:type="dxa"/>
            <w:shd w:val="clear" w:color="auto" w:fill="auto"/>
            <w:vAlign w:val="center"/>
            <w:hideMark/>
          </w:tcPr>
          <w:p w14:paraId="1D6F516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Material De Las Barras</w:t>
            </w:r>
          </w:p>
        </w:tc>
        <w:tc>
          <w:tcPr>
            <w:tcW w:w="2693" w:type="dxa"/>
            <w:shd w:val="clear" w:color="auto" w:fill="auto"/>
            <w:vAlign w:val="center"/>
            <w:hideMark/>
          </w:tcPr>
          <w:p w14:paraId="529386B5"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Cobre</w:t>
            </w:r>
          </w:p>
        </w:tc>
        <w:tc>
          <w:tcPr>
            <w:tcW w:w="1559" w:type="dxa"/>
            <w:shd w:val="clear" w:color="auto" w:fill="auto"/>
            <w:vAlign w:val="center"/>
            <w:hideMark/>
          </w:tcPr>
          <w:p w14:paraId="00A3ABD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2051C8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DAC809A" w14:textId="77777777" w:rsidTr="008E0C4E">
        <w:trPr>
          <w:trHeight w:val="113"/>
        </w:trPr>
        <w:tc>
          <w:tcPr>
            <w:tcW w:w="4679" w:type="dxa"/>
            <w:shd w:val="clear" w:color="auto" w:fill="auto"/>
            <w:vAlign w:val="center"/>
            <w:hideMark/>
          </w:tcPr>
          <w:p w14:paraId="329428A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Corriente Nominal De</w:t>
            </w:r>
          </w:p>
        </w:tc>
        <w:tc>
          <w:tcPr>
            <w:tcW w:w="2693" w:type="dxa"/>
            <w:vMerge w:val="restart"/>
            <w:shd w:val="clear" w:color="auto" w:fill="auto"/>
            <w:vAlign w:val="center"/>
            <w:hideMark/>
          </w:tcPr>
          <w:p w14:paraId="78E77A02"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1250 A</w:t>
            </w:r>
          </w:p>
        </w:tc>
        <w:tc>
          <w:tcPr>
            <w:tcW w:w="1559" w:type="dxa"/>
            <w:vMerge w:val="restart"/>
            <w:shd w:val="clear" w:color="auto" w:fill="auto"/>
            <w:vAlign w:val="center"/>
            <w:hideMark/>
          </w:tcPr>
          <w:p w14:paraId="6340908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vMerge w:val="restart"/>
            <w:shd w:val="clear" w:color="auto" w:fill="auto"/>
            <w:vAlign w:val="center"/>
            <w:hideMark/>
          </w:tcPr>
          <w:p w14:paraId="3EF5FB0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6E8080D" w14:textId="77777777" w:rsidTr="008E0C4E">
        <w:trPr>
          <w:trHeight w:val="113"/>
        </w:trPr>
        <w:tc>
          <w:tcPr>
            <w:tcW w:w="4679" w:type="dxa"/>
            <w:shd w:val="clear" w:color="auto" w:fill="auto"/>
            <w:vAlign w:val="center"/>
            <w:hideMark/>
          </w:tcPr>
          <w:p w14:paraId="5DCE893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Barras</w:t>
            </w:r>
          </w:p>
        </w:tc>
        <w:tc>
          <w:tcPr>
            <w:tcW w:w="2693" w:type="dxa"/>
            <w:vMerge/>
            <w:vAlign w:val="center"/>
            <w:hideMark/>
          </w:tcPr>
          <w:p w14:paraId="57729A6F" w14:textId="77777777" w:rsidR="007A1533" w:rsidRPr="008E0C4E" w:rsidRDefault="007A1533" w:rsidP="008E0C4E">
            <w:pPr>
              <w:jc w:val="center"/>
              <w:rPr>
                <w:rFonts w:ascii="Candara" w:eastAsia="Calibri" w:hAnsi="Candara"/>
                <w:sz w:val="20"/>
                <w:szCs w:val="20"/>
                <w:lang w:val="es-EC" w:eastAsia="es-EC"/>
              </w:rPr>
            </w:pPr>
          </w:p>
        </w:tc>
        <w:tc>
          <w:tcPr>
            <w:tcW w:w="1559" w:type="dxa"/>
            <w:vMerge/>
            <w:vAlign w:val="center"/>
            <w:hideMark/>
          </w:tcPr>
          <w:p w14:paraId="629B688B"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7F067CA0" w14:textId="77777777" w:rsidR="007A1533" w:rsidRPr="008E0C4E" w:rsidRDefault="007A1533" w:rsidP="008E0C4E">
            <w:pPr>
              <w:rPr>
                <w:rFonts w:ascii="Candara" w:eastAsia="Calibri" w:hAnsi="Candara"/>
                <w:sz w:val="20"/>
                <w:szCs w:val="20"/>
                <w:lang w:val="es-EC" w:eastAsia="es-EC"/>
              </w:rPr>
            </w:pPr>
          </w:p>
        </w:tc>
      </w:tr>
      <w:tr w:rsidR="007A1533" w:rsidRPr="008E0C4E" w14:paraId="22E6064A" w14:textId="77777777" w:rsidTr="008E0C4E">
        <w:trPr>
          <w:trHeight w:val="113"/>
        </w:trPr>
        <w:tc>
          <w:tcPr>
            <w:tcW w:w="4679" w:type="dxa"/>
            <w:shd w:val="clear" w:color="auto" w:fill="auto"/>
            <w:vAlign w:val="center"/>
            <w:hideMark/>
          </w:tcPr>
          <w:p w14:paraId="7E89B35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Corriente De Cortocircuito A 3 Segundo</w:t>
            </w:r>
          </w:p>
        </w:tc>
        <w:tc>
          <w:tcPr>
            <w:tcW w:w="2693" w:type="dxa"/>
            <w:shd w:val="clear" w:color="auto" w:fill="auto"/>
            <w:vAlign w:val="center"/>
            <w:hideMark/>
          </w:tcPr>
          <w:p w14:paraId="03B2CC0F"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&gt;=25 kA</w:t>
            </w:r>
          </w:p>
        </w:tc>
        <w:tc>
          <w:tcPr>
            <w:tcW w:w="1559" w:type="dxa"/>
            <w:shd w:val="clear" w:color="auto" w:fill="auto"/>
            <w:vAlign w:val="center"/>
            <w:hideMark/>
          </w:tcPr>
          <w:p w14:paraId="7D4B03D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41DEFEE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03680EE" w14:textId="77777777" w:rsidTr="008E0C4E">
        <w:trPr>
          <w:trHeight w:val="113"/>
        </w:trPr>
        <w:tc>
          <w:tcPr>
            <w:tcW w:w="4679" w:type="dxa"/>
            <w:shd w:val="clear" w:color="auto" w:fill="auto"/>
            <w:vAlign w:val="center"/>
            <w:hideMark/>
          </w:tcPr>
          <w:p w14:paraId="6D8C0FF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Protección</w:t>
            </w:r>
          </w:p>
        </w:tc>
        <w:tc>
          <w:tcPr>
            <w:tcW w:w="2693" w:type="dxa"/>
            <w:shd w:val="clear" w:color="auto" w:fill="auto"/>
            <w:vAlign w:val="center"/>
            <w:hideMark/>
          </w:tcPr>
          <w:p w14:paraId="314D2A5B"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Contra Contactos Directos</w:t>
            </w:r>
          </w:p>
        </w:tc>
        <w:tc>
          <w:tcPr>
            <w:tcW w:w="1559" w:type="dxa"/>
            <w:shd w:val="clear" w:color="auto" w:fill="auto"/>
            <w:vAlign w:val="center"/>
            <w:hideMark/>
          </w:tcPr>
          <w:p w14:paraId="785EC4B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6AE852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E658047" w14:textId="77777777" w:rsidTr="008E0C4E">
        <w:trPr>
          <w:trHeight w:val="113"/>
        </w:trPr>
        <w:tc>
          <w:tcPr>
            <w:tcW w:w="4679" w:type="dxa"/>
            <w:shd w:val="clear" w:color="auto" w:fill="auto"/>
            <w:vAlign w:val="center"/>
            <w:hideMark/>
          </w:tcPr>
          <w:p w14:paraId="55FD15E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Arco Interno</w:t>
            </w:r>
          </w:p>
        </w:tc>
        <w:tc>
          <w:tcPr>
            <w:tcW w:w="2693" w:type="dxa"/>
            <w:shd w:val="clear" w:color="auto" w:fill="auto"/>
            <w:vAlign w:val="center"/>
            <w:hideMark/>
          </w:tcPr>
          <w:p w14:paraId="693E5140"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AFLR</w:t>
            </w:r>
          </w:p>
        </w:tc>
        <w:tc>
          <w:tcPr>
            <w:tcW w:w="1559" w:type="dxa"/>
            <w:shd w:val="clear" w:color="auto" w:fill="auto"/>
            <w:vAlign w:val="center"/>
            <w:hideMark/>
          </w:tcPr>
          <w:p w14:paraId="16BFFAA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DFF18C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E0AD9FE" w14:textId="77777777" w:rsidTr="008E0C4E">
        <w:trPr>
          <w:trHeight w:val="113"/>
        </w:trPr>
        <w:tc>
          <w:tcPr>
            <w:tcW w:w="4679" w:type="dxa"/>
            <w:shd w:val="clear" w:color="auto" w:fill="auto"/>
            <w:vAlign w:val="center"/>
            <w:hideMark/>
          </w:tcPr>
          <w:p w14:paraId="36F6E74E" w14:textId="5B921BD4"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6. FUSIBLE</w:t>
            </w:r>
          </w:p>
        </w:tc>
        <w:tc>
          <w:tcPr>
            <w:tcW w:w="2693" w:type="dxa"/>
            <w:shd w:val="clear" w:color="auto" w:fill="auto"/>
            <w:vAlign w:val="center"/>
            <w:hideMark/>
          </w:tcPr>
          <w:p w14:paraId="39146810" w14:textId="443ABB9D"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5EE907A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CD7635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EEA572F" w14:textId="77777777" w:rsidTr="008E0C4E">
        <w:trPr>
          <w:trHeight w:val="113"/>
        </w:trPr>
        <w:tc>
          <w:tcPr>
            <w:tcW w:w="4679" w:type="dxa"/>
            <w:shd w:val="clear" w:color="auto" w:fill="auto"/>
            <w:vAlign w:val="center"/>
            <w:hideMark/>
          </w:tcPr>
          <w:p w14:paraId="6159D9D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Normas</w:t>
            </w:r>
          </w:p>
        </w:tc>
        <w:tc>
          <w:tcPr>
            <w:tcW w:w="2693" w:type="dxa"/>
            <w:shd w:val="clear" w:color="auto" w:fill="auto"/>
            <w:vAlign w:val="center"/>
            <w:hideMark/>
          </w:tcPr>
          <w:p w14:paraId="4F07BF09"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Indicar</w:t>
            </w:r>
          </w:p>
        </w:tc>
        <w:tc>
          <w:tcPr>
            <w:tcW w:w="1559" w:type="dxa"/>
            <w:shd w:val="clear" w:color="auto" w:fill="auto"/>
            <w:vAlign w:val="center"/>
            <w:hideMark/>
          </w:tcPr>
          <w:p w14:paraId="7738AE9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48F778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B53468A" w14:textId="77777777" w:rsidTr="008E0C4E">
        <w:trPr>
          <w:trHeight w:val="113"/>
        </w:trPr>
        <w:tc>
          <w:tcPr>
            <w:tcW w:w="4679" w:type="dxa"/>
            <w:shd w:val="clear" w:color="auto" w:fill="auto"/>
            <w:vAlign w:val="center"/>
            <w:hideMark/>
          </w:tcPr>
          <w:p w14:paraId="1F1F5C5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Tensión Nominal</w:t>
            </w:r>
          </w:p>
        </w:tc>
        <w:tc>
          <w:tcPr>
            <w:tcW w:w="2693" w:type="dxa"/>
            <w:shd w:val="clear" w:color="auto" w:fill="auto"/>
            <w:vAlign w:val="center"/>
            <w:hideMark/>
          </w:tcPr>
          <w:p w14:paraId="1125A31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13,8 kv</w:t>
            </w:r>
          </w:p>
        </w:tc>
        <w:tc>
          <w:tcPr>
            <w:tcW w:w="1559" w:type="dxa"/>
            <w:shd w:val="clear" w:color="auto" w:fill="auto"/>
            <w:vAlign w:val="center"/>
            <w:hideMark/>
          </w:tcPr>
          <w:p w14:paraId="6BEF438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4FEBAD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C929705" w14:textId="77777777" w:rsidTr="008E0C4E">
        <w:trPr>
          <w:trHeight w:val="113"/>
        </w:trPr>
        <w:tc>
          <w:tcPr>
            <w:tcW w:w="4679" w:type="dxa"/>
            <w:shd w:val="clear" w:color="auto" w:fill="auto"/>
            <w:vAlign w:val="center"/>
            <w:hideMark/>
          </w:tcPr>
          <w:p w14:paraId="54C5F3F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Marca</w:t>
            </w:r>
          </w:p>
        </w:tc>
        <w:tc>
          <w:tcPr>
            <w:tcW w:w="2693" w:type="dxa"/>
            <w:shd w:val="clear" w:color="auto" w:fill="auto"/>
            <w:vAlign w:val="center"/>
            <w:hideMark/>
          </w:tcPr>
          <w:p w14:paraId="492C869F"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Indicar</w:t>
            </w:r>
          </w:p>
        </w:tc>
        <w:tc>
          <w:tcPr>
            <w:tcW w:w="1559" w:type="dxa"/>
            <w:shd w:val="clear" w:color="auto" w:fill="auto"/>
            <w:vAlign w:val="center"/>
            <w:hideMark/>
          </w:tcPr>
          <w:p w14:paraId="4C35575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5641BF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2EA48A34" w14:textId="77777777" w:rsidTr="008E0C4E">
        <w:trPr>
          <w:trHeight w:val="113"/>
        </w:trPr>
        <w:tc>
          <w:tcPr>
            <w:tcW w:w="4679" w:type="dxa"/>
            <w:shd w:val="clear" w:color="auto" w:fill="auto"/>
            <w:vAlign w:val="center"/>
            <w:hideMark/>
          </w:tcPr>
          <w:p w14:paraId="7EB87A0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Tipo</w:t>
            </w:r>
          </w:p>
        </w:tc>
        <w:tc>
          <w:tcPr>
            <w:tcW w:w="2693" w:type="dxa"/>
            <w:shd w:val="clear" w:color="auto" w:fill="auto"/>
            <w:vAlign w:val="center"/>
            <w:hideMark/>
          </w:tcPr>
          <w:p w14:paraId="062F1965" w14:textId="1C3C618F"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Extraible</w:t>
            </w:r>
          </w:p>
        </w:tc>
        <w:tc>
          <w:tcPr>
            <w:tcW w:w="1559" w:type="dxa"/>
            <w:shd w:val="clear" w:color="auto" w:fill="auto"/>
            <w:vAlign w:val="center"/>
            <w:hideMark/>
          </w:tcPr>
          <w:p w14:paraId="57EDF50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EDF113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6E250AD" w14:textId="77777777" w:rsidTr="008E0C4E">
        <w:trPr>
          <w:trHeight w:val="113"/>
        </w:trPr>
        <w:tc>
          <w:tcPr>
            <w:tcW w:w="4679" w:type="dxa"/>
            <w:shd w:val="clear" w:color="auto" w:fill="auto"/>
            <w:vAlign w:val="center"/>
            <w:hideMark/>
          </w:tcPr>
          <w:p w14:paraId="7956C63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Año De Fabricación</w:t>
            </w:r>
          </w:p>
        </w:tc>
        <w:tc>
          <w:tcPr>
            <w:tcW w:w="2693" w:type="dxa"/>
            <w:shd w:val="clear" w:color="auto" w:fill="auto"/>
            <w:vAlign w:val="center"/>
            <w:hideMark/>
          </w:tcPr>
          <w:p w14:paraId="10FEA684"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&gt;=2022</w:t>
            </w:r>
          </w:p>
        </w:tc>
        <w:tc>
          <w:tcPr>
            <w:tcW w:w="1559" w:type="dxa"/>
            <w:shd w:val="clear" w:color="auto" w:fill="auto"/>
            <w:vAlign w:val="center"/>
            <w:hideMark/>
          </w:tcPr>
          <w:p w14:paraId="1446BF8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92EE3B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6E5CB40" w14:textId="77777777" w:rsidTr="008E0C4E">
        <w:trPr>
          <w:trHeight w:val="113"/>
        </w:trPr>
        <w:tc>
          <w:tcPr>
            <w:tcW w:w="4679" w:type="dxa"/>
            <w:shd w:val="clear" w:color="auto" w:fill="auto"/>
            <w:vAlign w:val="center"/>
            <w:hideMark/>
          </w:tcPr>
          <w:p w14:paraId="033DC01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xml:space="preserve">Nivel Básico De Aislamiento (Bil) 1,2/50 [Us], </w:t>
            </w:r>
          </w:p>
        </w:tc>
        <w:tc>
          <w:tcPr>
            <w:tcW w:w="2693" w:type="dxa"/>
            <w:shd w:val="clear" w:color="auto" w:fill="auto"/>
            <w:vAlign w:val="center"/>
            <w:hideMark/>
          </w:tcPr>
          <w:p w14:paraId="72FDD6AA"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&gt;=125 kV</w:t>
            </w:r>
          </w:p>
        </w:tc>
        <w:tc>
          <w:tcPr>
            <w:tcW w:w="1559" w:type="dxa"/>
            <w:shd w:val="clear" w:color="auto" w:fill="auto"/>
            <w:vAlign w:val="center"/>
            <w:hideMark/>
          </w:tcPr>
          <w:p w14:paraId="0F21221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52566C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4EFE075" w14:textId="77777777" w:rsidTr="008E0C4E">
        <w:trPr>
          <w:trHeight w:val="113"/>
        </w:trPr>
        <w:tc>
          <w:tcPr>
            <w:tcW w:w="4679" w:type="dxa"/>
            <w:shd w:val="clear" w:color="auto" w:fill="auto"/>
            <w:vAlign w:val="center"/>
            <w:hideMark/>
          </w:tcPr>
          <w:p w14:paraId="38B304A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Corriente Nominal Para Celda De Servicios Auxiliares</w:t>
            </w:r>
          </w:p>
        </w:tc>
        <w:tc>
          <w:tcPr>
            <w:tcW w:w="2693" w:type="dxa"/>
            <w:shd w:val="clear" w:color="auto" w:fill="auto"/>
            <w:vAlign w:val="center"/>
            <w:hideMark/>
          </w:tcPr>
          <w:p w14:paraId="46C57F09"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&gt;=300A INDICAR</w:t>
            </w:r>
          </w:p>
        </w:tc>
        <w:tc>
          <w:tcPr>
            <w:tcW w:w="1559" w:type="dxa"/>
            <w:shd w:val="clear" w:color="auto" w:fill="auto"/>
            <w:vAlign w:val="center"/>
            <w:hideMark/>
          </w:tcPr>
          <w:p w14:paraId="21A7615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D4E6E7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3B29E0F" w14:textId="77777777" w:rsidTr="008E0C4E">
        <w:trPr>
          <w:trHeight w:val="113"/>
        </w:trPr>
        <w:tc>
          <w:tcPr>
            <w:tcW w:w="4679" w:type="dxa"/>
            <w:shd w:val="clear" w:color="auto" w:fill="auto"/>
            <w:vAlign w:val="center"/>
            <w:hideMark/>
          </w:tcPr>
          <w:p w14:paraId="7182C88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Corriente De Cortocircuito</w:t>
            </w:r>
          </w:p>
        </w:tc>
        <w:tc>
          <w:tcPr>
            <w:tcW w:w="2693" w:type="dxa"/>
            <w:shd w:val="clear" w:color="auto" w:fill="auto"/>
            <w:vAlign w:val="center"/>
            <w:hideMark/>
          </w:tcPr>
          <w:p w14:paraId="415510E8"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&gt;=25kA/3s</w:t>
            </w:r>
          </w:p>
        </w:tc>
        <w:tc>
          <w:tcPr>
            <w:tcW w:w="1559" w:type="dxa"/>
            <w:shd w:val="clear" w:color="auto" w:fill="auto"/>
            <w:vAlign w:val="center"/>
            <w:hideMark/>
          </w:tcPr>
          <w:p w14:paraId="777670F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5D8A80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D767206" w14:textId="77777777" w:rsidTr="008E0C4E">
        <w:trPr>
          <w:trHeight w:val="113"/>
        </w:trPr>
        <w:tc>
          <w:tcPr>
            <w:tcW w:w="4679" w:type="dxa"/>
            <w:shd w:val="clear" w:color="auto" w:fill="auto"/>
            <w:vAlign w:val="center"/>
            <w:hideMark/>
          </w:tcPr>
          <w:p w14:paraId="666681E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Endurancia Mecánica</w:t>
            </w:r>
          </w:p>
        </w:tc>
        <w:tc>
          <w:tcPr>
            <w:tcW w:w="2693" w:type="dxa"/>
            <w:shd w:val="clear" w:color="auto" w:fill="auto"/>
            <w:vAlign w:val="center"/>
            <w:hideMark/>
          </w:tcPr>
          <w:p w14:paraId="0592A708"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M2</w:t>
            </w:r>
          </w:p>
        </w:tc>
        <w:tc>
          <w:tcPr>
            <w:tcW w:w="1559" w:type="dxa"/>
            <w:shd w:val="clear" w:color="auto" w:fill="auto"/>
            <w:vAlign w:val="center"/>
            <w:hideMark/>
          </w:tcPr>
          <w:p w14:paraId="661E9A2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F0C7F2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A796072" w14:textId="77777777" w:rsidTr="008E0C4E">
        <w:trPr>
          <w:trHeight w:val="113"/>
        </w:trPr>
        <w:tc>
          <w:tcPr>
            <w:tcW w:w="4679" w:type="dxa"/>
            <w:shd w:val="clear" w:color="auto" w:fill="auto"/>
            <w:vAlign w:val="center"/>
            <w:hideMark/>
          </w:tcPr>
          <w:p w14:paraId="24014A3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Interbloqueos</w:t>
            </w:r>
          </w:p>
        </w:tc>
        <w:tc>
          <w:tcPr>
            <w:tcW w:w="2693" w:type="dxa"/>
            <w:shd w:val="clear" w:color="auto" w:fill="auto"/>
            <w:vAlign w:val="center"/>
            <w:hideMark/>
          </w:tcPr>
          <w:p w14:paraId="6089DBE0"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Incluidos</w:t>
            </w:r>
          </w:p>
        </w:tc>
        <w:tc>
          <w:tcPr>
            <w:tcW w:w="1559" w:type="dxa"/>
            <w:shd w:val="clear" w:color="auto" w:fill="auto"/>
            <w:vAlign w:val="center"/>
            <w:hideMark/>
          </w:tcPr>
          <w:p w14:paraId="23C518C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B54ACE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C11AF70" w14:textId="77777777" w:rsidTr="008E0C4E">
        <w:trPr>
          <w:trHeight w:val="113"/>
        </w:trPr>
        <w:tc>
          <w:tcPr>
            <w:tcW w:w="4679" w:type="dxa"/>
            <w:shd w:val="clear" w:color="auto" w:fill="auto"/>
            <w:vAlign w:val="center"/>
            <w:hideMark/>
          </w:tcPr>
          <w:p w14:paraId="7D75E96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Aterrizamiento</w:t>
            </w:r>
          </w:p>
        </w:tc>
        <w:tc>
          <w:tcPr>
            <w:tcW w:w="2693" w:type="dxa"/>
            <w:shd w:val="clear" w:color="auto" w:fill="auto"/>
            <w:vAlign w:val="center"/>
            <w:hideMark/>
          </w:tcPr>
          <w:p w14:paraId="2F87F527" w14:textId="67DD0F89" w:rsidR="007A1533" w:rsidRPr="008E0C4E" w:rsidRDefault="0004147A"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Sólidamente</w:t>
            </w:r>
          </w:p>
        </w:tc>
        <w:tc>
          <w:tcPr>
            <w:tcW w:w="1559" w:type="dxa"/>
            <w:shd w:val="clear" w:color="auto" w:fill="auto"/>
            <w:vAlign w:val="center"/>
            <w:hideMark/>
          </w:tcPr>
          <w:p w14:paraId="0DD49FD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104468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2F94DFF" w14:textId="77777777" w:rsidTr="008E0C4E">
        <w:trPr>
          <w:trHeight w:val="113"/>
        </w:trPr>
        <w:tc>
          <w:tcPr>
            <w:tcW w:w="4679" w:type="dxa"/>
            <w:shd w:val="clear" w:color="auto" w:fill="auto"/>
            <w:vAlign w:val="center"/>
            <w:hideMark/>
          </w:tcPr>
          <w:p w14:paraId="1D8416BC" w14:textId="6A0078F3"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7. TRANSFORMADORES DE CORRIENTE</w:t>
            </w:r>
          </w:p>
        </w:tc>
        <w:tc>
          <w:tcPr>
            <w:tcW w:w="2693" w:type="dxa"/>
            <w:shd w:val="clear" w:color="auto" w:fill="auto"/>
            <w:vAlign w:val="center"/>
            <w:hideMark/>
          </w:tcPr>
          <w:p w14:paraId="6F68E2DD" w14:textId="53777786"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25D43DC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A53FC0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CC9D8A8" w14:textId="77777777" w:rsidTr="008E0C4E">
        <w:trPr>
          <w:trHeight w:val="113"/>
        </w:trPr>
        <w:tc>
          <w:tcPr>
            <w:tcW w:w="4679" w:type="dxa"/>
            <w:shd w:val="clear" w:color="auto" w:fill="auto"/>
            <w:vAlign w:val="center"/>
            <w:hideMark/>
          </w:tcPr>
          <w:p w14:paraId="1132103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Norma</w:t>
            </w:r>
          </w:p>
        </w:tc>
        <w:tc>
          <w:tcPr>
            <w:tcW w:w="2693" w:type="dxa"/>
            <w:shd w:val="clear" w:color="auto" w:fill="auto"/>
            <w:vAlign w:val="center"/>
            <w:hideMark/>
          </w:tcPr>
          <w:p w14:paraId="48A5135A"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 60 044-1</w:t>
            </w:r>
          </w:p>
        </w:tc>
        <w:tc>
          <w:tcPr>
            <w:tcW w:w="1559" w:type="dxa"/>
            <w:shd w:val="clear" w:color="auto" w:fill="auto"/>
            <w:vAlign w:val="center"/>
            <w:hideMark/>
          </w:tcPr>
          <w:p w14:paraId="7FE449D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3F0ED3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2CEAF56B" w14:textId="77777777" w:rsidTr="008E0C4E">
        <w:trPr>
          <w:trHeight w:val="113"/>
        </w:trPr>
        <w:tc>
          <w:tcPr>
            <w:tcW w:w="4679" w:type="dxa"/>
            <w:shd w:val="clear" w:color="auto" w:fill="auto"/>
            <w:vAlign w:val="center"/>
            <w:hideMark/>
          </w:tcPr>
          <w:p w14:paraId="6689985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Funcionamiento</w:t>
            </w:r>
          </w:p>
        </w:tc>
        <w:tc>
          <w:tcPr>
            <w:tcW w:w="2693" w:type="dxa"/>
            <w:shd w:val="clear" w:color="auto" w:fill="auto"/>
            <w:vAlign w:val="center"/>
            <w:hideMark/>
          </w:tcPr>
          <w:p w14:paraId="47A656CA"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Inductivo</w:t>
            </w:r>
          </w:p>
        </w:tc>
        <w:tc>
          <w:tcPr>
            <w:tcW w:w="1559" w:type="dxa"/>
            <w:shd w:val="clear" w:color="auto" w:fill="auto"/>
            <w:vAlign w:val="center"/>
            <w:hideMark/>
          </w:tcPr>
          <w:p w14:paraId="535C4FA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768DCC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CB32700" w14:textId="77777777" w:rsidTr="008E0C4E">
        <w:trPr>
          <w:trHeight w:val="113"/>
        </w:trPr>
        <w:tc>
          <w:tcPr>
            <w:tcW w:w="4679" w:type="dxa"/>
            <w:shd w:val="clear" w:color="auto" w:fill="auto"/>
            <w:vAlign w:val="center"/>
            <w:hideMark/>
          </w:tcPr>
          <w:p w14:paraId="4CD5E10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Capacidad Térmica (Corriente Máxima Permanente)</w:t>
            </w:r>
          </w:p>
        </w:tc>
        <w:tc>
          <w:tcPr>
            <w:tcW w:w="2693" w:type="dxa"/>
            <w:shd w:val="clear" w:color="auto" w:fill="auto"/>
            <w:vAlign w:val="center"/>
            <w:hideMark/>
          </w:tcPr>
          <w:p w14:paraId="44261372"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1.2 X In</w:t>
            </w:r>
          </w:p>
        </w:tc>
        <w:tc>
          <w:tcPr>
            <w:tcW w:w="1559" w:type="dxa"/>
            <w:shd w:val="clear" w:color="auto" w:fill="auto"/>
            <w:vAlign w:val="center"/>
            <w:hideMark/>
          </w:tcPr>
          <w:p w14:paraId="03C4D0B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08796D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E2BD36E" w14:textId="77777777" w:rsidTr="008E0C4E">
        <w:trPr>
          <w:trHeight w:val="113"/>
        </w:trPr>
        <w:tc>
          <w:tcPr>
            <w:tcW w:w="4679" w:type="dxa"/>
            <w:shd w:val="clear" w:color="auto" w:fill="auto"/>
            <w:vAlign w:val="center"/>
            <w:hideMark/>
          </w:tcPr>
          <w:p w14:paraId="5FEC03D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Capacidad Dinámica (Corriente Corta Duración -3 Segundos)</w:t>
            </w:r>
          </w:p>
        </w:tc>
        <w:tc>
          <w:tcPr>
            <w:tcW w:w="2693" w:type="dxa"/>
            <w:shd w:val="clear" w:color="auto" w:fill="auto"/>
            <w:vAlign w:val="center"/>
            <w:hideMark/>
          </w:tcPr>
          <w:p w14:paraId="7C5D1F75"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25 KA</w:t>
            </w:r>
          </w:p>
        </w:tc>
        <w:tc>
          <w:tcPr>
            <w:tcW w:w="1559" w:type="dxa"/>
            <w:shd w:val="clear" w:color="auto" w:fill="auto"/>
            <w:vAlign w:val="center"/>
            <w:hideMark/>
          </w:tcPr>
          <w:p w14:paraId="1B8CB41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FE6392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7D1A637" w14:textId="77777777" w:rsidTr="008E0C4E">
        <w:trPr>
          <w:trHeight w:val="113"/>
        </w:trPr>
        <w:tc>
          <w:tcPr>
            <w:tcW w:w="4679" w:type="dxa"/>
            <w:shd w:val="clear" w:color="auto" w:fill="auto"/>
            <w:vAlign w:val="center"/>
            <w:hideMark/>
          </w:tcPr>
          <w:p w14:paraId="325AEE6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Corriente Nominal Primaria De Servicios Auxiliares</w:t>
            </w:r>
          </w:p>
        </w:tc>
        <w:tc>
          <w:tcPr>
            <w:tcW w:w="2693" w:type="dxa"/>
            <w:shd w:val="clear" w:color="auto" w:fill="auto"/>
            <w:vAlign w:val="center"/>
            <w:hideMark/>
          </w:tcPr>
          <w:p w14:paraId="65792EF9"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300 A</w:t>
            </w:r>
          </w:p>
        </w:tc>
        <w:tc>
          <w:tcPr>
            <w:tcW w:w="1559" w:type="dxa"/>
            <w:shd w:val="clear" w:color="auto" w:fill="auto"/>
            <w:vAlign w:val="center"/>
            <w:hideMark/>
          </w:tcPr>
          <w:p w14:paraId="750BF7D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72F2CA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15B2193" w14:textId="77777777" w:rsidTr="008E0C4E">
        <w:trPr>
          <w:trHeight w:val="113"/>
        </w:trPr>
        <w:tc>
          <w:tcPr>
            <w:tcW w:w="4679" w:type="dxa"/>
            <w:shd w:val="clear" w:color="auto" w:fill="auto"/>
            <w:vAlign w:val="center"/>
            <w:hideMark/>
          </w:tcPr>
          <w:p w14:paraId="60E25CC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Corriente Nominal Secundaria</w:t>
            </w:r>
          </w:p>
        </w:tc>
        <w:tc>
          <w:tcPr>
            <w:tcW w:w="2693" w:type="dxa"/>
            <w:shd w:val="clear" w:color="auto" w:fill="auto"/>
            <w:vAlign w:val="center"/>
            <w:hideMark/>
          </w:tcPr>
          <w:p w14:paraId="670D2A9B"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5A</w:t>
            </w:r>
          </w:p>
        </w:tc>
        <w:tc>
          <w:tcPr>
            <w:tcW w:w="1559" w:type="dxa"/>
            <w:shd w:val="clear" w:color="auto" w:fill="auto"/>
            <w:vAlign w:val="center"/>
            <w:hideMark/>
          </w:tcPr>
          <w:p w14:paraId="7F287BF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4F29602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D5FD7D9" w14:textId="77777777" w:rsidTr="008E0C4E">
        <w:trPr>
          <w:trHeight w:val="113"/>
        </w:trPr>
        <w:tc>
          <w:tcPr>
            <w:tcW w:w="4679" w:type="dxa"/>
            <w:shd w:val="clear" w:color="auto" w:fill="auto"/>
            <w:vAlign w:val="center"/>
            <w:hideMark/>
          </w:tcPr>
          <w:p w14:paraId="2023B09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Ubicación</w:t>
            </w:r>
          </w:p>
        </w:tc>
        <w:tc>
          <w:tcPr>
            <w:tcW w:w="2693" w:type="dxa"/>
            <w:shd w:val="clear" w:color="auto" w:fill="auto"/>
            <w:vAlign w:val="center"/>
            <w:hideMark/>
          </w:tcPr>
          <w:p w14:paraId="143B30F5"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En La Entrada De Los Cables De Alta Tensión (Uno Por Fase)</w:t>
            </w:r>
          </w:p>
        </w:tc>
        <w:tc>
          <w:tcPr>
            <w:tcW w:w="1559" w:type="dxa"/>
            <w:shd w:val="clear" w:color="auto" w:fill="auto"/>
            <w:vAlign w:val="center"/>
            <w:hideMark/>
          </w:tcPr>
          <w:p w14:paraId="3DD1F5A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AC9737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CF88C93" w14:textId="77777777" w:rsidTr="008E0C4E">
        <w:trPr>
          <w:trHeight w:val="113"/>
        </w:trPr>
        <w:tc>
          <w:tcPr>
            <w:tcW w:w="4679" w:type="dxa"/>
            <w:shd w:val="clear" w:color="auto" w:fill="auto"/>
            <w:vAlign w:val="center"/>
            <w:hideMark/>
          </w:tcPr>
          <w:p w14:paraId="40E8997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Aislamiento</w:t>
            </w:r>
          </w:p>
        </w:tc>
        <w:tc>
          <w:tcPr>
            <w:tcW w:w="2693" w:type="dxa"/>
            <w:shd w:val="clear" w:color="auto" w:fill="auto"/>
            <w:vAlign w:val="center"/>
            <w:hideMark/>
          </w:tcPr>
          <w:p w14:paraId="36535653"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Clase E</w:t>
            </w:r>
          </w:p>
        </w:tc>
        <w:tc>
          <w:tcPr>
            <w:tcW w:w="1559" w:type="dxa"/>
            <w:shd w:val="clear" w:color="auto" w:fill="auto"/>
            <w:vAlign w:val="center"/>
            <w:hideMark/>
          </w:tcPr>
          <w:p w14:paraId="3623729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8EED1F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194F121" w14:textId="77777777" w:rsidTr="008E0C4E">
        <w:trPr>
          <w:trHeight w:val="113"/>
        </w:trPr>
        <w:tc>
          <w:tcPr>
            <w:tcW w:w="4679" w:type="dxa"/>
            <w:shd w:val="clear" w:color="auto" w:fill="auto"/>
            <w:vAlign w:val="center"/>
            <w:hideMark/>
          </w:tcPr>
          <w:p w14:paraId="7635B99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Tensión Soportada De Corta Duración A Frecuencia Industrial</w:t>
            </w:r>
          </w:p>
        </w:tc>
        <w:tc>
          <w:tcPr>
            <w:tcW w:w="2693" w:type="dxa"/>
            <w:shd w:val="clear" w:color="auto" w:fill="auto"/>
            <w:vAlign w:val="center"/>
            <w:hideMark/>
          </w:tcPr>
          <w:p w14:paraId="061CEB89"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3 Kv</w:t>
            </w:r>
          </w:p>
        </w:tc>
        <w:tc>
          <w:tcPr>
            <w:tcW w:w="1559" w:type="dxa"/>
            <w:shd w:val="clear" w:color="auto" w:fill="auto"/>
            <w:vAlign w:val="center"/>
            <w:hideMark/>
          </w:tcPr>
          <w:p w14:paraId="1E84A3F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193E3B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2F55EDA" w14:textId="77777777" w:rsidTr="008E0C4E">
        <w:trPr>
          <w:trHeight w:val="113"/>
        </w:trPr>
        <w:tc>
          <w:tcPr>
            <w:tcW w:w="4679" w:type="dxa"/>
            <w:shd w:val="clear" w:color="auto" w:fill="auto"/>
            <w:vAlign w:val="center"/>
            <w:hideMark/>
          </w:tcPr>
          <w:p w14:paraId="49F3313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Material</w:t>
            </w:r>
          </w:p>
        </w:tc>
        <w:tc>
          <w:tcPr>
            <w:tcW w:w="2693" w:type="dxa"/>
            <w:shd w:val="clear" w:color="auto" w:fill="auto"/>
            <w:vAlign w:val="center"/>
            <w:hideMark/>
          </w:tcPr>
          <w:p w14:paraId="11B2F31B"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Resina Epoxy</w:t>
            </w:r>
          </w:p>
        </w:tc>
        <w:tc>
          <w:tcPr>
            <w:tcW w:w="1559" w:type="dxa"/>
            <w:shd w:val="clear" w:color="auto" w:fill="auto"/>
            <w:vAlign w:val="center"/>
            <w:hideMark/>
          </w:tcPr>
          <w:p w14:paraId="19250AA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D15A8B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C68625E" w14:textId="77777777" w:rsidTr="008E0C4E">
        <w:trPr>
          <w:trHeight w:val="113"/>
        </w:trPr>
        <w:tc>
          <w:tcPr>
            <w:tcW w:w="4679" w:type="dxa"/>
            <w:shd w:val="clear" w:color="auto" w:fill="auto"/>
            <w:vAlign w:val="center"/>
            <w:hideMark/>
          </w:tcPr>
          <w:p w14:paraId="1A448EC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Temperatura De Funcionamiento</w:t>
            </w:r>
          </w:p>
        </w:tc>
        <w:tc>
          <w:tcPr>
            <w:tcW w:w="2693" w:type="dxa"/>
            <w:shd w:val="clear" w:color="auto" w:fill="auto"/>
            <w:vAlign w:val="center"/>
            <w:hideMark/>
          </w:tcPr>
          <w:p w14:paraId="53269AB3"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0-40 Grados Centig.</w:t>
            </w:r>
          </w:p>
        </w:tc>
        <w:tc>
          <w:tcPr>
            <w:tcW w:w="1559" w:type="dxa"/>
            <w:shd w:val="clear" w:color="auto" w:fill="auto"/>
            <w:vAlign w:val="center"/>
            <w:hideMark/>
          </w:tcPr>
          <w:p w14:paraId="0B09A22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B9EF6A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BB8DA47" w14:textId="77777777" w:rsidTr="008E0C4E">
        <w:trPr>
          <w:trHeight w:val="113"/>
        </w:trPr>
        <w:tc>
          <w:tcPr>
            <w:tcW w:w="4679" w:type="dxa"/>
            <w:shd w:val="clear" w:color="auto" w:fill="auto"/>
            <w:vAlign w:val="center"/>
            <w:hideMark/>
          </w:tcPr>
          <w:p w14:paraId="7B928EDB" w14:textId="002D6CD4" w:rsidR="007A1533" w:rsidRPr="008E0C4E" w:rsidRDefault="0004147A"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Núcleos</w:t>
            </w:r>
            <w:r w:rsidR="007A1533" w:rsidRPr="008E0C4E">
              <w:rPr>
                <w:rFonts w:ascii="Candara" w:eastAsia="Calibri" w:hAnsi="Candara"/>
                <w:sz w:val="20"/>
                <w:szCs w:val="20"/>
                <w:lang w:val="es-EC" w:eastAsia="es-EC"/>
              </w:rPr>
              <w:t xml:space="preserve"> Para Celda De Servicios Auxiliares</w:t>
            </w:r>
          </w:p>
        </w:tc>
        <w:tc>
          <w:tcPr>
            <w:tcW w:w="2693" w:type="dxa"/>
            <w:shd w:val="clear" w:color="auto" w:fill="auto"/>
            <w:vAlign w:val="center"/>
            <w:hideMark/>
          </w:tcPr>
          <w:p w14:paraId="407F582D" w14:textId="5EA41B71"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 xml:space="preserve">1 </w:t>
            </w:r>
            <w:r w:rsidR="0004147A" w:rsidRPr="008E0C4E">
              <w:rPr>
                <w:rFonts w:ascii="Candara" w:eastAsia="Calibri" w:hAnsi="Candara"/>
                <w:sz w:val="20"/>
                <w:szCs w:val="20"/>
                <w:lang w:val="es-EC" w:eastAsia="es-EC"/>
              </w:rPr>
              <w:t>Medición</w:t>
            </w:r>
          </w:p>
        </w:tc>
        <w:tc>
          <w:tcPr>
            <w:tcW w:w="1559" w:type="dxa"/>
            <w:shd w:val="clear" w:color="auto" w:fill="auto"/>
            <w:vAlign w:val="center"/>
            <w:hideMark/>
          </w:tcPr>
          <w:p w14:paraId="7066907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9C1D29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DE40AD9" w14:textId="77777777" w:rsidTr="008E0C4E">
        <w:trPr>
          <w:trHeight w:val="113"/>
        </w:trPr>
        <w:tc>
          <w:tcPr>
            <w:tcW w:w="4679" w:type="dxa"/>
            <w:shd w:val="clear" w:color="auto" w:fill="auto"/>
            <w:vAlign w:val="center"/>
            <w:hideMark/>
          </w:tcPr>
          <w:p w14:paraId="4D9A8D17" w14:textId="35C166D7"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7.1 CLASE DE PRECISIÓN PARA PROTECCIÓN</w:t>
            </w:r>
          </w:p>
        </w:tc>
        <w:tc>
          <w:tcPr>
            <w:tcW w:w="2693" w:type="dxa"/>
            <w:shd w:val="clear" w:color="auto" w:fill="auto"/>
            <w:vAlign w:val="center"/>
            <w:hideMark/>
          </w:tcPr>
          <w:p w14:paraId="3D238725" w14:textId="293141F2"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17045D7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D82CC4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2F950F9D" w14:textId="77777777" w:rsidTr="008E0C4E">
        <w:trPr>
          <w:trHeight w:val="113"/>
        </w:trPr>
        <w:tc>
          <w:tcPr>
            <w:tcW w:w="4679" w:type="dxa"/>
            <w:shd w:val="clear" w:color="auto" w:fill="auto"/>
            <w:vAlign w:val="center"/>
            <w:hideMark/>
          </w:tcPr>
          <w:p w14:paraId="70810A1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Potencia</w:t>
            </w:r>
          </w:p>
        </w:tc>
        <w:tc>
          <w:tcPr>
            <w:tcW w:w="2693" w:type="dxa"/>
            <w:shd w:val="clear" w:color="auto" w:fill="auto"/>
            <w:vAlign w:val="center"/>
            <w:hideMark/>
          </w:tcPr>
          <w:p w14:paraId="216DC7D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15 VA</w:t>
            </w:r>
          </w:p>
        </w:tc>
        <w:tc>
          <w:tcPr>
            <w:tcW w:w="1559" w:type="dxa"/>
            <w:shd w:val="clear" w:color="auto" w:fill="auto"/>
            <w:vAlign w:val="center"/>
            <w:hideMark/>
          </w:tcPr>
          <w:p w14:paraId="0B992E2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E8C188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01A2C4E" w14:textId="77777777" w:rsidTr="008E0C4E">
        <w:trPr>
          <w:trHeight w:val="113"/>
        </w:trPr>
        <w:tc>
          <w:tcPr>
            <w:tcW w:w="4679" w:type="dxa"/>
            <w:shd w:val="clear" w:color="auto" w:fill="auto"/>
            <w:vAlign w:val="center"/>
            <w:hideMark/>
          </w:tcPr>
          <w:p w14:paraId="0484D27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Clase</w:t>
            </w:r>
          </w:p>
        </w:tc>
        <w:tc>
          <w:tcPr>
            <w:tcW w:w="2693" w:type="dxa"/>
            <w:shd w:val="clear" w:color="auto" w:fill="auto"/>
            <w:vAlign w:val="center"/>
            <w:hideMark/>
          </w:tcPr>
          <w:p w14:paraId="768A6C80"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5P 20</w:t>
            </w:r>
          </w:p>
        </w:tc>
        <w:tc>
          <w:tcPr>
            <w:tcW w:w="1559" w:type="dxa"/>
            <w:shd w:val="clear" w:color="auto" w:fill="auto"/>
            <w:vAlign w:val="center"/>
            <w:hideMark/>
          </w:tcPr>
          <w:p w14:paraId="37716BD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5426B4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0402AB3" w14:textId="77777777" w:rsidTr="008E0C4E">
        <w:trPr>
          <w:trHeight w:val="113"/>
        </w:trPr>
        <w:tc>
          <w:tcPr>
            <w:tcW w:w="4679" w:type="dxa"/>
            <w:shd w:val="clear" w:color="auto" w:fill="auto"/>
            <w:vAlign w:val="center"/>
            <w:hideMark/>
          </w:tcPr>
          <w:p w14:paraId="772277EF" w14:textId="42233912"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7.2 CLASE DE PRECISIÓN PARA MEDICIÓN</w:t>
            </w:r>
          </w:p>
        </w:tc>
        <w:tc>
          <w:tcPr>
            <w:tcW w:w="2693" w:type="dxa"/>
            <w:shd w:val="clear" w:color="auto" w:fill="auto"/>
            <w:vAlign w:val="center"/>
            <w:hideMark/>
          </w:tcPr>
          <w:p w14:paraId="00601698" w14:textId="61BBBAD4"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014F87F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3207BF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F57E57E" w14:textId="77777777" w:rsidTr="008E0C4E">
        <w:trPr>
          <w:trHeight w:val="113"/>
        </w:trPr>
        <w:tc>
          <w:tcPr>
            <w:tcW w:w="4679" w:type="dxa"/>
            <w:shd w:val="clear" w:color="auto" w:fill="auto"/>
            <w:vAlign w:val="center"/>
            <w:hideMark/>
          </w:tcPr>
          <w:p w14:paraId="68B2F92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Potencia</w:t>
            </w:r>
          </w:p>
        </w:tc>
        <w:tc>
          <w:tcPr>
            <w:tcW w:w="2693" w:type="dxa"/>
            <w:shd w:val="clear" w:color="auto" w:fill="auto"/>
            <w:vAlign w:val="center"/>
            <w:hideMark/>
          </w:tcPr>
          <w:p w14:paraId="350C5A9B"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15 VA</w:t>
            </w:r>
          </w:p>
        </w:tc>
        <w:tc>
          <w:tcPr>
            <w:tcW w:w="1559" w:type="dxa"/>
            <w:shd w:val="clear" w:color="auto" w:fill="auto"/>
            <w:vAlign w:val="center"/>
            <w:hideMark/>
          </w:tcPr>
          <w:p w14:paraId="35FCAA3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91A41B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3FB3435" w14:textId="77777777" w:rsidTr="008E0C4E">
        <w:trPr>
          <w:trHeight w:val="113"/>
        </w:trPr>
        <w:tc>
          <w:tcPr>
            <w:tcW w:w="4679" w:type="dxa"/>
            <w:shd w:val="clear" w:color="auto" w:fill="auto"/>
            <w:vAlign w:val="center"/>
            <w:hideMark/>
          </w:tcPr>
          <w:p w14:paraId="2A0BEEB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Clase</w:t>
            </w:r>
          </w:p>
        </w:tc>
        <w:tc>
          <w:tcPr>
            <w:tcW w:w="2693" w:type="dxa"/>
            <w:shd w:val="clear" w:color="auto" w:fill="auto"/>
            <w:vAlign w:val="center"/>
            <w:hideMark/>
          </w:tcPr>
          <w:p w14:paraId="26D19116"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0,2 (Iec)</w:t>
            </w:r>
          </w:p>
        </w:tc>
        <w:tc>
          <w:tcPr>
            <w:tcW w:w="1559" w:type="dxa"/>
            <w:shd w:val="clear" w:color="auto" w:fill="auto"/>
            <w:vAlign w:val="center"/>
            <w:hideMark/>
          </w:tcPr>
          <w:p w14:paraId="50B7D21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703485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BF772A6" w14:textId="77777777" w:rsidTr="008E0C4E">
        <w:trPr>
          <w:trHeight w:val="113"/>
        </w:trPr>
        <w:tc>
          <w:tcPr>
            <w:tcW w:w="4679" w:type="dxa"/>
            <w:shd w:val="clear" w:color="auto" w:fill="auto"/>
            <w:vAlign w:val="center"/>
            <w:hideMark/>
          </w:tcPr>
          <w:p w14:paraId="270E9FBC" w14:textId="6A9D132F"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8. DETECTOR DE AUSENCIA/PRESENCIA DE TENSIÓN DE LA CELDA</w:t>
            </w:r>
          </w:p>
        </w:tc>
        <w:tc>
          <w:tcPr>
            <w:tcW w:w="2693" w:type="dxa"/>
            <w:shd w:val="clear" w:color="auto" w:fill="auto"/>
            <w:vAlign w:val="center"/>
            <w:hideMark/>
          </w:tcPr>
          <w:p w14:paraId="7712B7E6" w14:textId="79FB2FA7"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2425F32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EED2D8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14835CE" w14:textId="77777777" w:rsidTr="008E0C4E">
        <w:trPr>
          <w:trHeight w:val="113"/>
        </w:trPr>
        <w:tc>
          <w:tcPr>
            <w:tcW w:w="4679" w:type="dxa"/>
            <w:shd w:val="clear" w:color="auto" w:fill="auto"/>
            <w:vAlign w:val="center"/>
            <w:hideMark/>
          </w:tcPr>
          <w:p w14:paraId="6EF61A6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Norma</w:t>
            </w:r>
          </w:p>
        </w:tc>
        <w:tc>
          <w:tcPr>
            <w:tcW w:w="2693" w:type="dxa"/>
            <w:shd w:val="clear" w:color="auto" w:fill="auto"/>
            <w:vAlign w:val="center"/>
            <w:hideMark/>
          </w:tcPr>
          <w:p w14:paraId="725FC1EC"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 61243-5</w:t>
            </w:r>
          </w:p>
        </w:tc>
        <w:tc>
          <w:tcPr>
            <w:tcW w:w="1559" w:type="dxa"/>
            <w:shd w:val="clear" w:color="auto" w:fill="auto"/>
            <w:vAlign w:val="center"/>
            <w:hideMark/>
          </w:tcPr>
          <w:p w14:paraId="5E9F792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6F71E0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F249730" w14:textId="77777777" w:rsidTr="008E0C4E">
        <w:trPr>
          <w:trHeight w:val="113"/>
        </w:trPr>
        <w:tc>
          <w:tcPr>
            <w:tcW w:w="4679" w:type="dxa"/>
            <w:shd w:val="clear" w:color="auto" w:fill="auto"/>
            <w:vAlign w:val="center"/>
            <w:hideMark/>
          </w:tcPr>
          <w:p w14:paraId="7A45074F" w14:textId="51D6B5F8"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xml:space="preserve">Ausencia/Presencia De </w:t>
            </w:r>
            <w:r w:rsidR="0004147A" w:rsidRPr="008E0C4E">
              <w:rPr>
                <w:rFonts w:ascii="Candara" w:eastAsia="Calibri" w:hAnsi="Candara"/>
                <w:sz w:val="20"/>
                <w:szCs w:val="20"/>
                <w:lang w:val="es-EC" w:eastAsia="es-EC"/>
              </w:rPr>
              <w:t>Tensión</w:t>
            </w:r>
          </w:p>
        </w:tc>
        <w:tc>
          <w:tcPr>
            <w:tcW w:w="2693" w:type="dxa"/>
            <w:shd w:val="clear" w:color="auto" w:fill="auto"/>
            <w:vAlign w:val="center"/>
            <w:hideMark/>
          </w:tcPr>
          <w:p w14:paraId="45365C0F"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Permanente Luminosa Por Fase</w:t>
            </w:r>
          </w:p>
        </w:tc>
        <w:tc>
          <w:tcPr>
            <w:tcW w:w="1559" w:type="dxa"/>
            <w:shd w:val="clear" w:color="auto" w:fill="auto"/>
            <w:vAlign w:val="center"/>
            <w:hideMark/>
          </w:tcPr>
          <w:p w14:paraId="517676C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48B692A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8E9E765" w14:textId="77777777" w:rsidTr="008E0C4E">
        <w:trPr>
          <w:trHeight w:val="113"/>
        </w:trPr>
        <w:tc>
          <w:tcPr>
            <w:tcW w:w="4679" w:type="dxa"/>
            <w:shd w:val="clear" w:color="auto" w:fill="auto"/>
            <w:vAlign w:val="center"/>
            <w:hideMark/>
          </w:tcPr>
          <w:p w14:paraId="59C8DEB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Señal Al Scada</w:t>
            </w:r>
          </w:p>
        </w:tc>
        <w:tc>
          <w:tcPr>
            <w:tcW w:w="2693" w:type="dxa"/>
            <w:shd w:val="clear" w:color="auto" w:fill="auto"/>
            <w:vAlign w:val="center"/>
            <w:hideMark/>
          </w:tcPr>
          <w:p w14:paraId="0A14B088"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Contacto Libre (Para Teleseñalización)</w:t>
            </w:r>
          </w:p>
        </w:tc>
        <w:tc>
          <w:tcPr>
            <w:tcW w:w="1559" w:type="dxa"/>
            <w:shd w:val="clear" w:color="auto" w:fill="auto"/>
            <w:vAlign w:val="center"/>
            <w:hideMark/>
          </w:tcPr>
          <w:p w14:paraId="56C4FEA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E6A8E8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3AE2880" w14:textId="77777777" w:rsidTr="008E0C4E">
        <w:trPr>
          <w:trHeight w:val="113"/>
        </w:trPr>
        <w:tc>
          <w:tcPr>
            <w:tcW w:w="4679" w:type="dxa"/>
            <w:shd w:val="clear" w:color="auto" w:fill="auto"/>
            <w:vAlign w:val="center"/>
            <w:hideMark/>
          </w:tcPr>
          <w:p w14:paraId="005EE330" w14:textId="4123A543"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9. INTERFAZ DE OPERACIÓN</w:t>
            </w:r>
          </w:p>
        </w:tc>
        <w:tc>
          <w:tcPr>
            <w:tcW w:w="2693" w:type="dxa"/>
            <w:shd w:val="clear" w:color="auto" w:fill="auto"/>
            <w:vAlign w:val="center"/>
            <w:hideMark/>
          </w:tcPr>
          <w:p w14:paraId="533E6594" w14:textId="3460154D"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1BCBC10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2B7E3E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D2AC388" w14:textId="77777777" w:rsidTr="008E0C4E">
        <w:trPr>
          <w:trHeight w:val="113"/>
        </w:trPr>
        <w:tc>
          <w:tcPr>
            <w:tcW w:w="4679" w:type="dxa"/>
            <w:vMerge w:val="restart"/>
            <w:shd w:val="clear" w:color="auto" w:fill="auto"/>
            <w:vAlign w:val="center"/>
            <w:hideMark/>
          </w:tcPr>
          <w:p w14:paraId="1B54706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Incluye:</w:t>
            </w:r>
          </w:p>
        </w:tc>
        <w:tc>
          <w:tcPr>
            <w:tcW w:w="2693" w:type="dxa"/>
            <w:shd w:val="clear" w:color="auto" w:fill="auto"/>
            <w:vAlign w:val="center"/>
            <w:hideMark/>
          </w:tcPr>
          <w:p w14:paraId="1169A260"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Cuadro Sinóptico De La Celda</w:t>
            </w:r>
          </w:p>
        </w:tc>
        <w:tc>
          <w:tcPr>
            <w:tcW w:w="1559" w:type="dxa"/>
            <w:shd w:val="clear" w:color="auto" w:fill="auto"/>
            <w:vAlign w:val="center"/>
            <w:hideMark/>
          </w:tcPr>
          <w:p w14:paraId="1C86E6C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E4F8EE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AF80C00" w14:textId="77777777" w:rsidTr="0004147A">
        <w:trPr>
          <w:trHeight w:val="79"/>
        </w:trPr>
        <w:tc>
          <w:tcPr>
            <w:tcW w:w="4679" w:type="dxa"/>
            <w:vMerge/>
            <w:vAlign w:val="center"/>
            <w:hideMark/>
          </w:tcPr>
          <w:p w14:paraId="7C9C237A"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0D09EED1"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Accesos Para Operación Manual Del Seccionador Fusible</w:t>
            </w:r>
          </w:p>
        </w:tc>
        <w:tc>
          <w:tcPr>
            <w:tcW w:w="1559" w:type="dxa"/>
            <w:shd w:val="clear" w:color="auto" w:fill="auto"/>
            <w:vAlign w:val="center"/>
            <w:hideMark/>
          </w:tcPr>
          <w:p w14:paraId="511B863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7F7DD7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7975AC8" w14:textId="77777777" w:rsidTr="0004147A">
        <w:trPr>
          <w:trHeight w:val="331"/>
        </w:trPr>
        <w:tc>
          <w:tcPr>
            <w:tcW w:w="4679" w:type="dxa"/>
            <w:vMerge/>
            <w:vAlign w:val="center"/>
            <w:hideMark/>
          </w:tcPr>
          <w:p w14:paraId="48F139CF"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6943A3EC"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Detector De Presencia/Ausencia De Tensión</w:t>
            </w:r>
          </w:p>
        </w:tc>
        <w:tc>
          <w:tcPr>
            <w:tcW w:w="1559" w:type="dxa"/>
            <w:shd w:val="clear" w:color="auto" w:fill="auto"/>
            <w:vAlign w:val="center"/>
            <w:hideMark/>
          </w:tcPr>
          <w:p w14:paraId="62F479E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7F4DB8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0DB9BDB" w14:textId="77777777" w:rsidTr="0004147A">
        <w:trPr>
          <w:trHeight w:val="285"/>
        </w:trPr>
        <w:tc>
          <w:tcPr>
            <w:tcW w:w="4679" w:type="dxa"/>
            <w:vMerge/>
            <w:vAlign w:val="center"/>
            <w:hideMark/>
          </w:tcPr>
          <w:p w14:paraId="34828B17"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0F1EC26E"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Elementos De Señalización Del Seccionador</w:t>
            </w:r>
          </w:p>
        </w:tc>
        <w:tc>
          <w:tcPr>
            <w:tcW w:w="1559" w:type="dxa"/>
            <w:shd w:val="clear" w:color="auto" w:fill="auto"/>
            <w:vAlign w:val="center"/>
            <w:hideMark/>
          </w:tcPr>
          <w:p w14:paraId="2A15BDF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F259BE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41B4630" w14:textId="77777777" w:rsidTr="008E0C4E">
        <w:trPr>
          <w:trHeight w:val="315"/>
        </w:trPr>
        <w:tc>
          <w:tcPr>
            <w:tcW w:w="4679" w:type="dxa"/>
            <w:shd w:val="clear" w:color="auto" w:fill="auto"/>
            <w:vAlign w:val="center"/>
            <w:hideMark/>
          </w:tcPr>
          <w:p w14:paraId="03F6E25A" w14:textId="1C598B82"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10. ENCLAVAMIENTO</w:t>
            </w:r>
          </w:p>
        </w:tc>
        <w:tc>
          <w:tcPr>
            <w:tcW w:w="2693" w:type="dxa"/>
            <w:shd w:val="clear" w:color="auto" w:fill="auto"/>
            <w:vAlign w:val="center"/>
            <w:hideMark/>
          </w:tcPr>
          <w:p w14:paraId="3156363E" w14:textId="651DF9B8"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536BB98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6BA4CA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2FE3630" w14:textId="77777777" w:rsidTr="008E0C4E">
        <w:trPr>
          <w:trHeight w:val="315"/>
        </w:trPr>
        <w:tc>
          <w:tcPr>
            <w:tcW w:w="4679" w:type="dxa"/>
            <w:shd w:val="clear" w:color="auto" w:fill="auto"/>
            <w:vAlign w:val="center"/>
            <w:hideMark/>
          </w:tcPr>
          <w:p w14:paraId="756056A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Norma</w:t>
            </w:r>
          </w:p>
        </w:tc>
        <w:tc>
          <w:tcPr>
            <w:tcW w:w="2693" w:type="dxa"/>
            <w:shd w:val="clear" w:color="auto" w:fill="auto"/>
            <w:vAlign w:val="center"/>
            <w:hideMark/>
          </w:tcPr>
          <w:p w14:paraId="0BE96638"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 62 271 - 200</w:t>
            </w:r>
          </w:p>
        </w:tc>
        <w:tc>
          <w:tcPr>
            <w:tcW w:w="1559" w:type="dxa"/>
            <w:shd w:val="clear" w:color="auto" w:fill="auto"/>
            <w:vAlign w:val="center"/>
            <w:hideMark/>
          </w:tcPr>
          <w:p w14:paraId="1403172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59B544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9E37073" w14:textId="77777777" w:rsidTr="0004147A">
        <w:trPr>
          <w:trHeight w:val="273"/>
        </w:trPr>
        <w:tc>
          <w:tcPr>
            <w:tcW w:w="4679" w:type="dxa"/>
            <w:shd w:val="clear" w:color="auto" w:fill="auto"/>
            <w:vAlign w:val="center"/>
            <w:hideMark/>
          </w:tcPr>
          <w:p w14:paraId="2D71A0F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Protección</w:t>
            </w:r>
          </w:p>
        </w:tc>
        <w:tc>
          <w:tcPr>
            <w:tcW w:w="2693" w:type="dxa"/>
            <w:shd w:val="clear" w:color="auto" w:fill="auto"/>
            <w:vAlign w:val="center"/>
            <w:hideMark/>
          </w:tcPr>
          <w:p w14:paraId="7B38C8D1"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Contra Errores De Maniobra, Con Enclavamientos Lógicos Mecánicos</w:t>
            </w:r>
          </w:p>
        </w:tc>
        <w:tc>
          <w:tcPr>
            <w:tcW w:w="1559" w:type="dxa"/>
            <w:shd w:val="clear" w:color="auto" w:fill="auto"/>
            <w:vAlign w:val="center"/>
            <w:hideMark/>
          </w:tcPr>
          <w:p w14:paraId="4C7CF6C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1133BA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9177E67" w14:textId="77777777" w:rsidTr="0004147A">
        <w:trPr>
          <w:trHeight w:val="255"/>
        </w:trPr>
        <w:tc>
          <w:tcPr>
            <w:tcW w:w="4679" w:type="dxa"/>
            <w:shd w:val="clear" w:color="auto" w:fill="auto"/>
            <w:vAlign w:val="center"/>
            <w:hideMark/>
          </w:tcPr>
          <w:p w14:paraId="755DA10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Tapa De Compartimento De Cables</w:t>
            </w:r>
          </w:p>
        </w:tc>
        <w:tc>
          <w:tcPr>
            <w:tcW w:w="2693" w:type="dxa"/>
            <w:shd w:val="clear" w:color="auto" w:fill="auto"/>
            <w:vAlign w:val="center"/>
            <w:hideMark/>
          </w:tcPr>
          <w:p w14:paraId="23F84F2F"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Enclavada Con El Interruptor</w:t>
            </w:r>
          </w:p>
        </w:tc>
        <w:tc>
          <w:tcPr>
            <w:tcW w:w="1559" w:type="dxa"/>
            <w:shd w:val="clear" w:color="auto" w:fill="auto"/>
            <w:vAlign w:val="center"/>
            <w:hideMark/>
          </w:tcPr>
          <w:p w14:paraId="0802817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32C647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7A934AC" w14:textId="77777777" w:rsidTr="0004147A">
        <w:trPr>
          <w:trHeight w:val="261"/>
        </w:trPr>
        <w:tc>
          <w:tcPr>
            <w:tcW w:w="4679" w:type="dxa"/>
            <w:shd w:val="clear" w:color="auto" w:fill="auto"/>
            <w:vAlign w:val="center"/>
            <w:hideMark/>
          </w:tcPr>
          <w:p w14:paraId="55590657" w14:textId="375F2961"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xml:space="preserve">Enclavamiento </w:t>
            </w:r>
            <w:r w:rsidR="0004147A" w:rsidRPr="008E0C4E">
              <w:rPr>
                <w:rFonts w:ascii="Candara" w:eastAsia="Calibri" w:hAnsi="Candara"/>
                <w:sz w:val="20"/>
                <w:szCs w:val="20"/>
                <w:lang w:val="es-EC" w:eastAsia="es-EC"/>
              </w:rPr>
              <w:t>Electromagnético</w:t>
            </w:r>
          </w:p>
        </w:tc>
        <w:tc>
          <w:tcPr>
            <w:tcW w:w="2693" w:type="dxa"/>
            <w:shd w:val="clear" w:color="auto" w:fill="auto"/>
            <w:vAlign w:val="center"/>
            <w:hideMark/>
          </w:tcPr>
          <w:p w14:paraId="5355180A"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Si</w:t>
            </w:r>
          </w:p>
        </w:tc>
        <w:tc>
          <w:tcPr>
            <w:tcW w:w="1559" w:type="dxa"/>
            <w:shd w:val="clear" w:color="auto" w:fill="auto"/>
            <w:vAlign w:val="center"/>
            <w:hideMark/>
          </w:tcPr>
          <w:p w14:paraId="028808B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7C2CFC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EB6319C" w14:textId="77777777" w:rsidTr="0004147A">
        <w:trPr>
          <w:trHeight w:val="137"/>
        </w:trPr>
        <w:tc>
          <w:tcPr>
            <w:tcW w:w="4679" w:type="dxa"/>
            <w:shd w:val="clear" w:color="auto" w:fill="auto"/>
            <w:vAlign w:val="center"/>
            <w:hideMark/>
          </w:tcPr>
          <w:p w14:paraId="41568A3E" w14:textId="4D23492F" w:rsidR="007A1533" w:rsidRPr="008E0C4E" w:rsidRDefault="0004147A"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Derivación</w:t>
            </w:r>
            <w:r w:rsidR="007A1533" w:rsidRPr="008E0C4E">
              <w:rPr>
                <w:rFonts w:ascii="Candara" w:eastAsia="Calibri" w:hAnsi="Candara"/>
                <w:sz w:val="20"/>
                <w:szCs w:val="20"/>
                <w:lang w:val="es-EC" w:eastAsia="es-EC"/>
              </w:rPr>
              <w:t xml:space="preserve"> De Puesta A Tierra</w:t>
            </w:r>
          </w:p>
        </w:tc>
        <w:tc>
          <w:tcPr>
            <w:tcW w:w="2693" w:type="dxa"/>
            <w:shd w:val="clear" w:color="auto" w:fill="auto"/>
            <w:vAlign w:val="center"/>
            <w:hideMark/>
          </w:tcPr>
          <w:p w14:paraId="30024B9C"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Si</w:t>
            </w:r>
          </w:p>
        </w:tc>
        <w:tc>
          <w:tcPr>
            <w:tcW w:w="1559" w:type="dxa"/>
            <w:shd w:val="clear" w:color="auto" w:fill="auto"/>
            <w:vAlign w:val="center"/>
            <w:hideMark/>
          </w:tcPr>
          <w:p w14:paraId="631B666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D34693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D9352C2" w14:textId="77777777" w:rsidTr="0004147A">
        <w:trPr>
          <w:trHeight w:val="169"/>
        </w:trPr>
        <w:tc>
          <w:tcPr>
            <w:tcW w:w="4679" w:type="dxa"/>
            <w:shd w:val="clear" w:color="auto" w:fill="auto"/>
            <w:vAlign w:val="center"/>
            <w:hideMark/>
          </w:tcPr>
          <w:p w14:paraId="3E9A0F74" w14:textId="18C7A289"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11. OTROS SUMINISTROS</w:t>
            </w:r>
          </w:p>
        </w:tc>
        <w:tc>
          <w:tcPr>
            <w:tcW w:w="2693" w:type="dxa"/>
            <w:shd w:val="clear" w:color="auto" w:fill="auto"/>
            <w:vAlign w:val="center"/>
            <w:hideMark/>
          </w:tcPr>
          <w:p w14:paraId="374FB08E" w14:textId="4A020460"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0735022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79FEEA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2CAD7209" w14:textId="77777777" w:rsidTr="0004147A">
        <w:trPr>
          <w:trHeight w:val="77"/>
        </w:trPr>
        <w:tc>
          <w:tcPr>
            <w:tcW w:w="4679" w:type="dxa"/>
            <w:shd w:val="clear" w:color="auto" w:fill="auto"/>
            <w:vAlign w:val="center"/>
            <w:hideMark/>
          </w:tcPr>
          <w:p w14:paraId="47DAD15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Bloque De Contactos Auxiliares Libres, 5na Y 5nc.</w:t>
            </w:r>
          </w:p>
        </w:tc>
        <w:tc>
          <w:tcPr>
            <w:tcW w:w="2693" w:type="dxa"/>
            <w:shd w:val="clear" w:color="auto" w:fill="auto"/>
            <w:vAlign w:val="center"/>
            <w:hideMark/>
          </w:tcPr>
          <w:p w14:paraId="309EC46A"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Si</w:t>
            </w:r>
          </w:p>
        </w:tc>
        <w:tc>
          <w:tcPr>
            <w:tcW w:w="1559" w:type="dxa"/>
            <w:shd w:val="clear" w:color="auto" w:fill="auto"/>
            <w:vAlign w:val="center"/>
            <w:hideMark/>
          </w:tcPr>
          <w:p w14:paraId="55E1D20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3422C6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C57C9D9" w14:textId="77777777" w:rsidTr="0004147A">
        <w:trPr>
          <w:trHeight w:val="217"/>
        </w:trPr>
        <w:tc>
          <w:tcPr>
            <w:tcW w:w="4679" w:type="dxa"/>
            <w:shd w:val="clear" w:color="auto" w:fill="auto"/>
            <w:vAlign w:val="center"/>
            <w:hideMark/>
          </w:tcPr>
          <w:p w14:paraId="14FC933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Enclavamiento Mecánico Contra El Seccionador.</w:t>
            </w:r>
          </w:p>
        </w:tc>
        <w:tc>
          <w:tcPr>
            <w:tcW w:w="2693" w:type="dxa"/>
            <w:shd w:val="clear" w:color="auto" w:fill="auto"/>
            <w:vAlign w:val="center"/>
            <w:hideMark/>
          </w:tcPr>
          <w:p w14:paraId="38A89DEA"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Si</w:t>
            </w:r>
          </w:p>
        </w:tc>
        <w:tc>
          <w:tcPr>
            <w:tcW w:w="1559" w:type="dxa"/>
            <w:shd w:val="clear" w:color="auto" w:fill="auto"/>
            <w:vAlign w:val="center"/>
            <w:hideMark/>
          </w:tcPr>
          <w:p w14:paraId="37BEFA4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494D26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E9E3C98" w14:textId="77777777" w:rsidTr="008E0C4E">
        <w:trPr>
          <w:trHeight w:val="315"/>
        </w:trPr>
        <w:tc>
          <w:tcPr>
            <w:tcW w:w="4679" w:type="dxa"/>
            <w:shd w:val="clear" w:color="auto" w:fill="auto"/>
            <w:vAlign w:val="center"/>
            <w:hideMark/>
          </w:tcPr>
          <w:p w14:paraId="5EE7784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Operación Manual</w:t>
            </w:r>
          </w:p>
        </w:tc>
        <w:tc>
          <w:tcPr>
            <w:tcW w:w="2693" w:type="dxa"/>
            <w:shd w:val="clear" w:color="auto" w:fill="auto"/>
            <w:vAlign w:val="center"/>
            <w:hideMark/>
          </w:tcPr>
          <w:p w14:paraId="70FE0B97"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Por Palanca</w:t>
            </w:r>
          </w:p>
        </w:tc>
        <w:tc>
          <w:tcPr>
            <w:tcW w:w="1559" w:type="dxa"/>
            <w:shd w:val="clear" w:color="auto" w:fill="auto"/>
            <w:vAlign w:val="center"/>
            <w:hideMark/>
          </w:tcPr>
          <w:p w14:paraId="5D0F8AD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84EB5B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2C8D1E6" w14:textId="77777777" w:rsidTr="008E0C4E">
        <w:trPr>
          <w:trHeight w:val="315"/>
        </w:trPr>
        <w:tc>
          <w:tcPr>
            <w:tcW w:w="4679" w:type="dxa"/>
            <w:shd w:val="clear" w:color="auto" w:fill="auto"/>
            <w:vAlign w:val="center"/>
            <w:hideMark/>
          </w:tcPr>
          <w:p w14:paraId="57876A82" w14:textId="5338F54F" w:rsidR="007A1533" w:rsidRPr="008E0C4E" w:rsidRDefault="0004147A"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Iluminación</w:t>
            </w:r>
          </w:p>
        </w:tc>
        <w:tc>
          <w:tcPr>
            <w:tcW w:w="2693" w:type="dxa"/>
            <w:shd w:val="clear" w:color="auto" w:fill="auto"/>
            <w:vAlign w:val="center"/>
            <w:hideMark/>
          </w:tcPr>
          <w:p w14:paraId="010DEE86"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120 Vdc / 5 Watts</w:t>
            </w:r>
          </w:p>
        </w:tc>
        <w:tc>
          <w:tcPr>
            <w:tcW w:w="1559" w:type="dxa"/>
            <w:shd w:val="clear" w:color="auto" w:fill="auto"/>
            <w:vAlign w:val="center"/>
            <w:hideMark/>
          </w:tcPr>
          <w:p w14:paraId="0E84305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0406E0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39A71CF" w14:textId="77777777" w:rsidTr="0004147A">
        <w:trPr>
          <w:trHeight w:val="457"/>
        </w:trPr>
        <w:tc>
          <w:tcPr>
            <w:tcW w:w="4679" w:type="dxa"/>
            <w:shd w:val="clear" w:color="auto" w:fill="auto"/>
            <w:vAlign w:val="center"/>
            <w:hideMark/>
          </w:tcPr>
          <w:p w14:paraId="2D294939" w14:textId="79BE48F8"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xml:space="preserve">Switch De </w:t>
            </w:r>
            <w:r w:rsidR="0004147A" w:rsidRPr="008E0C4E">
              <w:rPr>
                <w:rFonts w:ascii="Candara" w:eastAsia="Calibri" w:hAnsi="Candara"/>
                <w:sz w:val="20"/>
                <w:szCs w:val="20"/>
                <w:lang w:val="es-EC" w:eastAsia="es-EC"/>
              </w:rPr>
              <w:t>Iluminación</w:t>
            </w:r>
          </w:p>
        </w:tc>
        <w:tc>
          <w:tcPr>
            <w:tcW w:w="2693" w:type="dxa"/>
            <w:shd w:val="clear" w:color="auto" w:fill="auto"/>
            <w:vAlign w:val="center"/>
            <w:hideMark/>
          </w:tcPr>
          <w:p w14:paraId="23EAE607" w14:textId="6DED62EA"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 xml:space="preserve">Operación, Al Abrir Tablero De Control Enciende </w:t>
            </w:r>
            <w:r w:rsidR="0004147A" w:rsidRPr="008E0C4E">
              <w:rPr>
                <w:rFonts w:ascii="Candara" w:eastAsia="Calibri" w:hAnsi="Candara"/>
                <w:sz w:val="20"/>
                <w:szCs w:val="20"/>
                <w:lang w:val="es-EC" w:eastAsia="es-EC"/>
              </w:rPr>
              <w:t>iluminación</w:t>
            </w:r>
          </w:p>
        </w:tc>
        <w:tc>
          <w:tcPr>
            <w:tcW w:w="1559" w:type="dxa"/>
            <w:shd w:val="clear" w:color="auto" w:fill="auto"/>
            <w:vAlign w:val="center"/>
            <w:hideMark/>
          </w:tcPr>
          <w:p w14:paraId="0587579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438D6F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67394F9" w14:textId="77777777" w:rsidTr="008E0C4E">
        <w:trPr>
          <w:trHeight w:val="315"/>
        </w:trPr>
        <w:tc>
          <w:tcPr>
            <w:tcW w:w="4679" w:type="dxa"/>
            <w:shd w:val="clear" w:color="auto" w:fill="auto"/>
            <w:vAlign w:val="center"/>
            <w:hideMark/>
          </w:tcPr>
          <w:p w14:paraId="570CC3A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Tomacorriente 120vac</w:t>
            </w:r>
          </w:p>
        </w:tc>
        <w:tc>
          <w:tcPr>
            <w:tcW w:w="2693" w:type="dxa"/>
            <w:shd w:val="clear" w:color="auto" w:fill="auto"/>
            <w:vAlign w:val="center"/>
            <w:hideMark/>
          </w:tcPr>
          <w:p w14:paraId="1FBAB303"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2 X Nema 5-15r</w:t>
            </w:r>
          </w:p>
        </w:tc>
        <w:tc>
          <w:tcPr>
            <w:tcW w:w="1559" w:type="dxa"/>
            <w:shd w:val="clear" w:color="auto" w:fill="auto"/>
            <w:vAlign w:val="center"/>
            <w:hideMark/>
          </w:tcPr>
          <w:p w14:paraId="58724FA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466CA8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E46D519" w14:textId="77777777" w:rsidTr="008E0C4E">
        <w:trPr>
          <w:trHeight w:val="315"/>
        </w:trPr>
        <w:tc>
          <w:tcPr>
            <w:tcW w:w="4679" w:type="dxa"/>
            <w:shd w:val="clear" w:color="auto" w:fill="auto"/>
            <w:vAlign w:val="center"/>
            <w:hideMark/>
          </w:tcPr>
          <w:p w14:paraId="7B26F3B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Termostato</w:t>
            </w:r>
          </w:p>
        </w:tc>
        <w:tc>
          <w:tcPr>
            <w:tcW w:w="2693" w:type="dxa"/>
            <w:shd w:val="clear" w:color="auto" w:fill="auto"/>
            <w:vAlign w:val="center"/>
            <w:hideMark/>
          </w:tcPr>
          <w:p w14:paraId="205FA1F9"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Si</w:t>
            </w:r>
          </w:p>
        </w:tc>
        <w:tc>
          <w:tcPr>
            <w:tcW w:w="1559" w:type="dxa"/>
            <w:shd w:val="clear" w:color="auto" w:fill="auto"/>
            <w:vAlign w:val="center"/>
            <w:hideMark/>
          </w:tcPr>
          <w:p w14:paraId="0FD58AD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E3B916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BD2ABEF" w14:textId="77777777" w:rsidTr="008E0C4E">
        <w:trPr>
          <w:trHeight w:val="615"/>
        </w:trPr>
        <w:tc>
          <w:tcPr>
            <w:tcW w:w="4679" w:type="dxa"/>
            <w:shd w:val="clear" w:color="auto" w:fill="auto"/>
            <w:vAlign w:val="center"/>
            <w:hideMark/>
          </w:tcPr>
          <w:p w14:paraId="1E69D309" w14:textId="17118D6A"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xml:space="preserve">Resistencia De </w:t>
            </w:r>
            <w:r w:rsidR="0004147A" w:rsidRPr="008E0C4E">
              <w:rPr>
                <w:rFonts w:ascii="Candara" w:eastAsia="Calibri" w:hAnsi="Candara"/>
                <w:sz w:val="20"/>
                <w:szCs w:val="20"/>
                <w:lang w:val="es-EC" w:eastAsia="es-EC"/>
              </w:rPr>
              <w:t>Calefacción</w:t>
            </w:r>
          </w:p>
        </w:tc>
        <w:tc>
          <w:tcPr>
            <w:tcW w:w="2693" w:type="dxa"/>
            <w:shd w:val="clear" w:color="auto" w:fill="auto"/>
            <w:vAlign w:val="center"/>
            <w:hideMark/>
          </w:tcPr>
          <w:p w14:paraId="5CD1C786"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Tablero De Control Y Equipo De Fuerza</w:t>
            </w:r>
          </w:p>
        </w:tc>
        <w:tc>
          <w:tcPr>
            <w:tcW w:w="1559" w:type="dxa"/>
            <w:shd w:val="clear" w:color="auto" w:fill="auto"/>
            <w:vAlign w:val="center"/>
            <w:hideMark/>
          </w:tcPr>
          <w:p w14:paraId="76E055E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74CE3F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4303514" w14:textId="77777777" w:rsidTr="008E0C4E">
        <w:trPr>
          <w:trHeight w:val="315"/>
        </w:trPr>
        <w:tc>
          <w:tcPr>
            <w:tcW w:w="4679" w:type="dxa"/>
            <w:shd w:val="clear" w:color="auto" w:fill="auto"/>
            <w:vAlign w:val="center"/>
            <w:hideMark/>
          </w:tcPr>
          <w:p w14:paraId="5C1ADFEA" w14:textId="77DB47FC"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12. COMPARTIMENTO DE CONTROL</w:t>
            </w:r>
          </w:p>
        </w:tc>
        <w:tc>
          <w:tcPr>
            <w:tcW w:w="2693" w:type="dxa"/>
            <w:shd w:val="clear" w:color="auto" w:fill="auto"/>
            <w:vAlign w:val="center"/>
            <w:hideMark/>
          </w:tcPr>
          <w:p w14:paraId="0E0D0A06" w14:textId="4A6EAC5E"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25463EE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2E7082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CC0D5C0" w14:textId="77777777" w:rsidTr="008E0C4E">
        <w:trPr>
          <w:trHeight w:val="315"/>
        </w:trPr>
        <w:tc>
          <w:tcPr>
            <w:tcW w:w="4679" w:type="dxa"/>
            <w:shd w:val="clear" w:color="auto" w:fill="auto"/>
            <w:vAlign w:val="center"/>
            <w:hideMark/>
          </w:tcPr>
          <w:p w14:paraId="08711E9B" w14:textId="791FFBBD" w:rsidR="007A1533" w:rsidRPr="0004147A" w:rsidRDefault="007A1533"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 xml:space="preserve">12.1. Medidores De </w:t>
            </w:r>
            <w:r w:rsidR="0004147A" w:rsidRPr="0004147A">
              <w:rPr>
                <w:rFonts w:ascii="Candara" w:eastAsia="Calibri" w:hAnsi="Candara"/>
                <w:b/>
                <w:sz w:val="20"/>
                <w:szCs w:val="20"/>
                <w:lang w:val="es-EC" w:eastAsia="es-EC"/>
              </w:rPr>
              <w:t>Energía</w:t>
            </w:r>
          </w:p>
        </w:tc>
        <w:tc>
          <w:tcPr>
            <w:tcW w:w="2693" w:type="dxa"/>
            <w:shd w:val="clear" w:color="auto" w:fill="auto"/>
            <w:vAlign w:val="center"/>
            <w:hideMark/>
          </w:tcPr>
          <w:p w14:paraId="76AFC7B8" w14:textId="12D775A8"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508DCC8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AEBA25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12618D2" w14:textId="77777777" w:rsidTr="008E0C4E">
        <w:trPr>
          <w:trHeight w:val="315"/>
        </w:trPr>
        <w:tc>
          <w:tcPr>
            <w:tcW w:w="4679" w:type="dxa"/>
            <w:shd w:val="clear" w:color="auto" w:fill="auto"/>
            <w:vAlign w:val="center"/>
            <w:hideMark/>
          </w:tcPr>
          <w:p w14:paraId="3CD50C4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Cantidad</w:t>
            </w:r>
          </w:p>
        </w:tc>
        <w:tc>
          <w:tcPr>
            <w:tcW w:w="2693" w:type="dxa"/>
            <w:shd w:val="clear" w:color="auto" w:fill="auto"/>
            <w:vAlign w:val="center"/>
            <w:hideMark/>
          </w:tcPr>
          <w:p w14:paraId="5444DE6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 por Servicios Auxiliares</w:t>
            </w:r>
          </w:p>
        </w:tc>
        <w:tc>
          <w:tcPr>
            <w:tcW w:w="1559" w:type="dxa"/>
            <w:shd w:val="clear" w:color="auto" w:fill="auto"/>
            <w:vAlign w:val="center"/>
            <w:hideMark/>
          </w:tcPr>
          <w:p w14:paraId="7115E53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008801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28AE0A5" w14:textId="77777777" w:rsidTr="008E0C4E">
        <w:trPr>
          <w:trHeight w:val="315"/>
        </w:trPr>
        <w:tc>
          <w:tcPr>
            <w:tcW w:w="4679" w:type="dxa"/>
            <w:shd w:val="clear" w:color="auto" w:fill="auto"/>
            <w:vAlign w:val="center"/>
            <w:hideMark/>
          </w:tcPr>
          <w:p w14:paraId="7D92E18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Marca</w:t>
            </w:r>
          </w:p>
        </w:tc>
        <w:tc>
          <w:tcPr>
            <w:tcW w:w="2693" w:type="dxa"/>
            <w:shd w:val="clear" w:color="auto" w:fill="auto"/>
            <w:vAlign w:val="center"/>
            <w:hideMark/>
          </w:tcPr>
          <w:p w14:paraId="06E26BC2"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Indicar</w:t>
            </w:r>
          </w:p>
        </w:tc>
        <w:tc>
          <w:tcPr>
            <w:tcW w:w="1559" w:type="dxa"/>
            <w:shd w:val="clear" w:color="auto" w:fill="auto"/>
            <w:vAlign w:val="center"/>
            <w:hideMark/>
          </w:tcPr>
          <w:p w14:paraId="374CAD0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397685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2BDF531" w14:textId="77777777" w:rsidTr="008E0C4E">
        <w:trPr>
          <w:trHeight w:val="615"/>
        </w:trPr>
        <w:tc>
          <w:tcPr>
            <w:tcW w:w="4679" w:type="dxa"/>
            <w:shd w:val="clear" w:color="auto" w:fill="auto"/>
            <w:vAlign w:val="center"/>
            <w:hideMark/>
          </w:tcPr>
          <w:p w14:paraId="14D8EA44" w14:textId="151000E6"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xml:space="preserve">Lugar de </w:t>
            </w:r>
            <w:r w:rsidR="0004147A" w:rsidRPr="008E0C4E">
              <w:rPr>
                <w:rFonts w:ascii="Candara" w:eastAsia="Calibri" w:hAnsi="Candara"/>
                <w:sz w:val="20"/>
                <w:szCs w:val="20"/>
                <w:lang w:val="es-EC" w:eastAsia="es-EC"/>
              </w:rPr>
              <w:t>Instalación</w:t>
            </w:r>
          </w:p>
        </w:tc>
        <w:tc>
          <w:tcPr>
            <w:tcW w:w="2693" w:type="dxa"/>
            <w:shd w:val="clear" w:color="auto" w:fill="auto"/>
            <w:vAlign w:val="center"/>
            <w:hideMark/>
          </w:tcPr>
          <w:p w14:paraId="60A001C0"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Tablero de Control de cada Celdas.</w:t>
            </w:r>
          </w:p>
        </w:tc>
        <w:tc>
          <w:tcPr>
            <w:tcW w:w="1559" w:type="dxa"/>
            <w:shd w:val="clear" w:color="auto" w:fill="auto"/>
            <w:vAlign w:val="center"/>
            <w:hideMark/>
          </w:tcPr>
          <w:p w14:paraId="757014C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7DA74C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2BFEFDE" w14:textId="77777777" w:rsidTr="008E0C4E">
        <w:trPr>
          <w:trHeight w:val="315"/>
        </w:trPr>
        <w:tc>
          <w:tcPr>
            <w:tcW w:w="4679" w:type="dxa"/>
            <w:shd w:val="clear" w:color="auto" w:fill="auto"/>
            <w:vAlign w:val="center"/>
            <w:hideMark/>
          </w:tcPr>
          <w:p w14:paraId="0C7433E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Modelo</w:t>
            </w:r>
          </w:p>
        </w:tc>
        <w:tc>
          <w:tcPr>
            <w:tcW w:w="2693" w:type="dxa"/>
            <w:shd w:val="clear" w:color="auto" w:fill="auto"/>
            <w:vAlign w:val="center"/>
            <w:hideMark/>
          </w:tcPr>
          <w:p w14:paraId="60F86D0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Indicar</w:t>
            </w:r>
          </w:p>
        </w:tc>
        <w:tc>
          <w:tcPr>
            <w:tcW w:w="1559" w:type="dxa"/>
            <w:shd w:val="clear" w:color="auto" w:fill="auto"/>
            <w:vAlign w:val="center"/>
            <w:hideMark/>
          </w:tcPr>
          <w:p w14:paraId="357C6BC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13FAC4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A638D76" w14:textId="77777777" w:rsidTr="008E0C4E">
        <w:trPr>
          <w:trHeight w:val="315"/>
        </w:trPr>
        <w:tc>
          <w:tcPr>
            <w:tcW w:w="4679" w:type="dxa"/>
            <w:shd w:val="clear" w:color="auto" w:fill="auto"/>
            <w:vAlign w:val="center"/>
            <w:hideMark/>
          </w:tcPr>
          <w:p w14:paraId="1861B83F" w14:textId="53E951AC" w:rsidR="007A1533" w:rsidRPr="008E0C4E" w:rsidRDefault="0004147A"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País</w:t>
            </w:r>
            <w:r w:rsidR="007A1533" w:rsidRPr="008E0C4E">
              <w:rPr>
                <w:rFonts w:ascii="Candara" w:eastAsia="Calibri" w:hAnsi="Candara"/>
                <w:sz w:val="20"/>
                <w:szCs w:val="20"/>
                <w:lang w:val="es-EC" w:eastAsia="es-EC"/>
              </w:rPr>
              <w:t xml:space="preserve"> De Origen</w:t>
            </w:r>
          </w:p>
        </w:tc>
        <w:tc>
          <w:tcPr>
            <w:tcW w:w="2693" w:type="dxa"/>
            <w:shd w:val="clear" w:color="auto" w:fill="auto"/>
            <w:vAlign w:val="center"/>
            <w:hideMark/>
          </w:tcPr>
          <w:p w14:paraId="77E60862" w14:textId="6EC969E5"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Indicar</w:t>
            </w:r>
          </w:p>
        </w:tc>
        <w:tc>
          <w:tcPr>
            <w:tcW w:w="1559" w:type="dxa"/>
            <w:shd w:val="clear" w:color="auto" w:fill="auto"/>
            <w:vAlign w:val="center"/>
            <w:hideMark/>
          </w:tcPr>
          <w:p w14:paraId="4EDC91B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ECE461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F2FB4E2" w14:textId="77777777" w:rsidTr="008E0C4E">
        <w:trPr>
          <w:trHeight w:val="315"/>
        </w:trPr>
        <w:tc>
          <w:tcPr>
            <w:tcW w:w="4679" w:type="dxa"/>
            <w:shd w:val="clear" w:color="auto" w:fill="auto"/>
            <w:vAlign w:val="center"/>
            <w:hideMark/>
          </w:tcPr>
          <w:p w14:paraId="6836CF3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Año De Fabricacion</w:t>
            </w:r>
          </w:p>
        </w:tc>
        <w:tc>
          <w:tcPr>
            <w:tcW w:w="2693" w:type="dxa"/>
            <w:shd w:val="clear" w:color="auto" w:fill="auto"/>
            <w:vAlign w:val="center"/>
            <w:hideMark/>
          </w:tcPr>
          <w:p w14:paraId="19B77726"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mayor o igual a 2022</w:t>
            </w:r>
          </w:p>
        </w:tc>
        <w:tc>
          <w:tcPr>
            <w:tcW w:w="1559" w:type="dxa"/>
            <w:shd w:val="clear" w:color="auto" w:fill="auto"/>
            <w:vAlign w:val="center"/>
            <w:hideMark/>
          </w:tcPr>
          <w:p w14:paraId="2E62B94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C6BD0A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889C809" w14:textId="77777777" w:rsidTr="008E0C4E">
        <w:trPr>
          <w:trHeight w:val="315"/>
        </w:trPr>
        <w:tc>
          <w:tcPr>
            <w:tcW w:w="4679" w:type="dxa"/>
            <w:shd w:val="clear" w:color="auto" w:fill="auto"/>
            <w:vAlign w:val="center"/>
            <w:hideMark/>
          </w:tcPr>
          <w:p w14:paraId="143B40B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Características Técnicas</w:t>
            </w:r>
          </w:p>
        </w:tc>
        <w:tc>
          <w:tcPr>
            <w:tcW w:w="2693" w:type="dxa"/>
            <w:shd w:val="clear" w:color="auto" w:fill="auto"/>
            <w:vAlign w:val="center"/>
            <w:hideMark/>
          </w:tcPr>
          <w:p w14:paraId="402F1EE0" w14:textId="3FF07B6A"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6AC0422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CB6B6A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FF80A5F" w14:textId="77777777" w:rsidTr="008E0C4E">
        <w:trPr>
          <w:trHeight w:val="600"/>
        </w:trPr>
        <w:tc>
          <w:tcPr>
            <w:tcW w:w="4679" w:type="dxa"/>
            <w:vMerge w:val="restart"/>
            <w:shd w:val="clear" w:color="auto" w:fill="auto"/>
            <w:vAlign w:val="center"/>
            <w:hideMark/>
          </w:tcPr>
          <w:p w14:paraId="18CBD0E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Normas</w:t>
            </w:r>
          </w:p>
        </w:tc>
        <w:tc>
          <w:tcPr>
            <w:tcW w:w="2693" w:type="dxa"/>
            <w:shd w:val="clear" w:color="auto" w:fill="auto"/>
            <w:vAlign w:val="center"/>
            <w:hideMark/>
          </w:tcPr>
          <w:p w14:paraId="5E1AA46E"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IEC62053-22 CLASE PARA ENERGIA ACTIVA,</w:t>
            </w:r>
          </w:p>
        </w:tc>
        <w:tc>
          <w:tcPr>
            <w:tcW w:w="1559" w:type="dxa"/>
            <w:vMerge w:val="restart"/>
            <w:shd w:val="clear" w:color="auto" w:fill="auto"/>
            <w:vAlign w:val="center"/>
            <w:hideMark/>
          </w:tcPr>
          <w:p w14:paraId="3F2300B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vMerge w:val="restart"/>
            <w:shd w:val="clear" w:color="auto" w:fill="auto"/>
            <w:vAlign w:val="center"/>
            <w:hideMark/>
          </w:tcPr>
          <w:p w14:paraId="3CDFC79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8CEB0EA" w14:textId="77777777" w:rsidTr="008E0C4E">
        <w:trPr>
          <w:trHeight w:val="600"/>
        </w:trPr>
        <w:tc>
          <w:tcPr>
            <w:tcW w:w="4679" w:type="dxa"/>
            <w:vMerge/>
            <w:vAlign w:val="center"/>
            <w:hideMark/>
          </w:tcPr>
          <w:p w14:paraId="19B2D2A7"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7C48191F" w14:textId="07BB69DA"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IEC62053-23 (CLASE PARA ENERGIA REACTIVA),</w:t>
            </w:r>
          </w:p>
        </w:tc>
        <w:tc>
          <w:tcPr>
            <w:tcW w:w="1559" w:type="dxa"/>
            <w:vMerge/>
            <w:vAlign w:val="center"/>
            <w:hideMark/>
          </w:tcPr>
          <w:p w14:paraId="74F8ACE6"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030DF077" w14:textId="77777777" w:rsidR="007A1533" w:rsidRPr="008E0C4E" w:rsidRDefault="007A1533" w:rsidP="008E0C4E">
            <w:pPr>
              <w:rPr>
                <w:rFonts w:ascii="Candara" w:eastAsia="Calibri" w:hAnsi="Candara"/>
                <w:sz w:val="20"/>
                <w:szCs w:val="20"/>
                <w:lang w:val="es-EC" w:eastAsia="es-EC"/>
              </w:rPr>
            </w:pPr>
          </w:p>
        </w:tc>
      </w:tr>
      <w:tr w:rsidR="007A1533" w:rsidRPr="008E0C4E" w14:paraId="1F60E08E" w14:textId="77777777" w:rsidTr="008E0C4E">
        <w:trPr>
          <w:trHeight w:val="600"/>
        </w:trPr>
        <w:tc>
          <w:tcPr>
            <w:tcW w:w="4679" w:type="dxa"/>
            <w:vMerge/>
            <w:vAlign w:val="center"/>
            <w:hideMark/>
          </w:tcPr>
          <w:p w14:paraId="3C65D6E1"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29F1465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ANSI C12.20(CLASE PARA ENERGIA ACTIVA)</w:t>
            </w:r>
          </w:p>
        </w:tc>
        <w:tc>
          <w:tcPr>
            <w:tcW w:w="1559" w:type="dxa"/>
            <w:vMerge/>
            <w:vAlign w:val="center"/>
            <w:hideMark/>
          </w:tcPr>
          <w:p w14:paraId="28252259"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33A36B87" w14:textId="77777777" w:rsidR="007A1533" w:rsidRPr="008E0C4E" w:rsidRDefault="007A1533" w:rsidP="008E0C4E">
            <w:pPr>
              <w:rPr>
                <w:rFonts w:ascii="Candara" w:eastAsia="Calibri" w:hAnsi="Candara"/>
                <w:sz w:val="20"/>
                <w:szCs w:val="20"/>
                <w:lang w:val="es-EC" w:eastAsia="es-EC"/>
              </w:rPr>
            </w:pPr>
          </w:p>
        </w:tc>
      </w:tr>
      <w:tr w:rsidR="007A1533" w:rsidRPr="008E0C4E" w14:paraId="4BC44772" w14:textId="77777777" w:rsidTr="008E0C4E">
        <w:trPr>
          <w:trHeight w:val="300"/>
        </w:trPr>
        <w:tc>
          <w:tcPr>
            <w:tcW w:w="4679" w:type="dxa"/>
            <w:vMerge/>
            <w:vAlign w:val="center"/>
            <w:hideMark/>
          </w:tcPr>
          <w:p w14:paraId="62935823"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49A92B87"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 61000-4-7,</w:t>
            </w:r>
          </w:p>
        </w:tc>
        <w:tc>
          <w:tcPr>
            <w:tcW w:w="1559" w:type="dxa"/>
            <w:vMerge/>
            <w:vAlign w:val="center"/>
            <w:hideMark/>
          </w:tcPr>
          <w:p w14:paraId="79F7BAB2"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2FC24B02" w14:textId="77777777" w:rsidR="007A1533" w:rsidRPr="008E0C4E" w:rsidRDefault="007A1533" w:rsidP="008E0C4E">
            <w:pPr>
              <w:rPr>
                <w:rFonts w:ascii="Candara" w:eastAsia="Calibri" w:hAnsi="Candara"/>
                <w:sz w:val="20"/>
                <w:szCs w:val="20"/>
                <w:lang w:val="es-EC" w:eastAsia="es-EC"/>
              </w:rPr>
            </w:pPr>
          </w:p>
        </w:tc>
      </w:tr>
      <w:tr w:rsidR="007A1533" w:rsidRPr="008E0C4E" w14:paraId="65BD67DA" w14:textId="77777777" w:rsidTr="008E0C4E">
        <w:trPr>
          <w:trHeight w:val="300"/>
        </w:trPr>
        <w:tc>
          <w:tcPr>
            <w:tcW w:w="4679" w:type="dxa"/>
            <w:vMerge/>
            <w:vAlign w:val="center"/>
            <w:hideMark/>
          </w:tcPr>
          <w:p w14:paraId="43F5B156"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43A110A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IEC62586 (REPORTES PQ),</w:t>
            </w:r>
          </w:p>
        </w:tc>
        <w:tc>
          <w:tcPr>
            <w:tcW w:w="1559" w:type="dxa"/>
            <w:vMerge/>
            <w:vAlign w:val="center"/>
            <w:hideMark/>
          </w:tcPr>
          <w:p w14:paraId="15098DEC"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2A965EBE" w14:textId="77777777" w:rsidR="007A1533" w:rsidRPr="008E0C4E" w:rsidRDefault="007A1533" w:rsidP="008E0C4E">
            <w:pPr>
              <w:rPr>
                <w:rFonts w:ascii="Candara" w:eastAsia="Calibri" w:hAnsi="Candara"/>
                <w:sz w:val="20"/>
                <w:szCs w:val="20"/>
                <w:lang w:val="es-EC" w:eastAsia="es-EC"/>
              </w:rPr>
            </w:pPr>
          </w:p>
        </w:tc>
      </w:tr>
      <w:tr w:rsidR="007A1533" w:rsidRPr="008E0C4E" w14:paraId="430FD1D7" w14:textId="77777777" w:rsidTr="008E0C4E">
        <w:trPr>
          <w:trHeight w:val="600"/>
        </w:trPr>
        <w:tc>
          <w:tcPr>
            <w:tcW w:w="4679" w:type="dxa"/>
            <w:vMerge/>
            <w:vAlign w:val="center"/>
            <w:hideMark/>
          </w:tcPr>
          <w:p w14:paraId="2E460551"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4F46B636" w14:textId="3BD8899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 61000-4-15(REPORTES PQ),</w:t>
            </w:r>
          </w:p>
        </w:tc>
        <w:tc>
          <w:tcPr>
            <w:tcW w:w="1559" w:type="dxa"/>
            <w:vMerge/>
            <w:vAlign w:val="center"/>
            <w:hideMark/>
          </w:tcPr>
          <w:p w14:paraId="66C921E3"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4D25ED5C" w14:textId="77777777" w:rsidR="007A1533" w:rsidRPr="008E0C4E" w:rsidRDefault="007A1533" w:rsidP="008E0C4E">
            <w:pPr>
              <w:rPr>
                <w:rFonts w:ascii="Candara" w:eastAsia="Calibri" w:hAnsi="Candara"/>
                <w:sz w:val="20"/>
                <w:szCs w:val="20"/>
                <w:lang w:val="es-EC" w:eastAsia="es-EC"/>
              </w:rPr>
            </w:pPr>
          </w:p>
        </w:tc>
      </w:tr>
      <w:tr w:rsidR="007A1533" w:rsidRPr="008E0C4E" w14:paraId="6CC3B829" w14:textId="77777777" w:rsidTr="008E0C4E">
        <w:trPr>
          <w:trHeight w:val="600"/>
        </w:trPr>
        <w:tc>
          <w:tcPr>
            <w:tcW w:w="4679" w:type="dxa"/>
            <w:vMerge/>
            <w:vAlign w:val="center"/>
            <w:hideMark/>
          </w:tcPr>
          <w:p w14:paraId="50F202C4"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6F60F4FD" w14:textId="7D2344F0"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 61000-4-30 (REPORTES PQ),</w:t>
            </w:r>
          </w:p>
        </w:tc>
        <w:tc>
          <w:tcPr>
            <w:tcW w:w="1559" w:type="dxa"/>
            <w:vMerge/>
            <w:vAlign w:val="center"/>
            <w:hideMark/>
          </w:tcPr>
          <w:p w14:paraId="75A37B4D"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1BBE40AC" w14:textId="77777777" w:rsidR="007A1533" w:rsidRPr="008E0C4E" w:rsidRDefault="007A1533" w:rsidP="008E0C4E">
            <w:pPr>
              <w:rPr>
                <w:rFonts w:ascii="Candara" w:eastAsia="Calibri" w:hAnsi="Candara"/>
                <w:sz w:val="20"/>
                <w:szCs w:val="20"/>
                <w:lang w:val="es-EC" w:eastAsia="es-EC"/>
              </w:rPr>
            </w:pPr>
          </w:p>
        </w:tc>
      </w:tr>
      <w:tr w:rsidR="007A1533" w:rsidRPr="008E0C4E" w14:paraId="635BE023" w14:textId="77777777" w:rsidTr="008E0C4E">
        <w:trPr>
          <w:trHeight w:val="300"/>
        </w:trPr>
        <w:tc>
          <w:tcPr>
            <w:tcW w:w="4679" w:type="dxa"/>
            <w:vMerge/>
            <w:vAlign w:val="center"/>
            <w:hideMark/>
          </w:tcPr>
          <w:p w14:paraId="2B7CE725"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71BC3FCB" w14:textId="4D189848"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EN 50160(REPORTES PQ),</w:t>
            </w:r>
          </w:p>
        </w:tc>
        <w:tc>
          <w:tcPr>
            <w:tcW w:w="1559" w:type="dxa"/>
            <w:vMerge/>
            <w:vAlign w:val="center"/>
            <w:hideMark/>
          </w:tcPr>
          <w:p w14:paraId="5DE84847"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3329BD9C" w14:textId="77777777" w:rsidR="007A1533" w:rsidRPr="008E0C4E" w:rsidRDefault="007A1533" w:rsidP="008E0C4E">
            <w:pPr>
              <w:rPr>
                <w:rFonts w:ascii="Candara" w:eastAsia="Calibri" w:hAnsi="Candara"/>
                <w:sz w:val="20"/>
                <w:szCs w:val="20"/>
                <w:lang w:val="es-EC" w:eastAsia="es-EC"/>
              </w:rPr>
            </w:pPr>
          </w:p>
        </w:tc>
      </w:tr>
      <w:tr w:rsidR="007A1533" w:rsidRPr="008E0C4E" w14:paraId="0092067F" w14:textId="77777777" w:rsidTr="008E0C4E">
        <w:trPr>
          <w:trHeight w:val="300"/>
        </w:trPr>
        <w:tc>
          <w:tcPr>
            <w:tcW w:w="4679" w:type="dxa"/>
            <w:vMerge/>
            <w:vAlign w:val="center"/>
            <w:hideMark/>
          </w:tcPr>
          <w:p w14:paraId="56B29015"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1B4E48A7"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IEEE 519 REPORTES PQ),</w:t>
            </w:r>
          </w:p>
        </w:tc>
        <w:tc>
          <w:tcPr>
            <w:tcW w:w="1559" w:type="dxa"/>
            <w:vMerge/>
            <w:vAlign w:val="center"/>
            <w:hideMark/>
          </w:tcPr>
          <w:p w14:paraId="2545EC09"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067CE60C" w14:textId="77777777" w:rsidR="007A1533" w:rsidRPr="008E0C4E" w:rsidRDefault="007A1533" w:rsidP="008E0C4E">
            <w:pPr>
              <w:rPr>
                <w:rFonts w:ascii="Candara" w:eastAsia="Calibri" w:hAnsi="Candara"/>
                <w:sz w:val="20"/>
                <w:szCs w:val="20"/>
                <w:lang w:val="es-EC" w:eastAsia="es-EC"/>
              </w:rPr>
            </w:pPr>
          </w:p>
        </w:tc>
      </w:tr>
      <w:tr w:rsidR="007A1533" w:rsidRPr="008E0C4E" w14:paraId="71AC6C57" w14:textId="77777777" w:rsidTr="008E0C4E">
        <w:trPr>
          <w:trHeight w:val="600"/>
        </w:trPr>
        <w:tc>
          <w:tcPr>
            <w:tcW w:w="4679" w:type="dxa"/>
            <w:vMerge/>
            <w:vAlign w:val="center"/>
            <w:hideMark/>
          </w:tcPr>
          <w:p w14:paraId="7D0FE916"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666DDE9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 61557-12 (PERFIL DE MEDICIONES),</w:t>
            </w:r>
          </w:p>
        </w:tc>
        <w:tc>
          <w:tcPr>
            <w:tcW w:w="1559" w:type="dxa"/>
            <w:vMerge/>
            <w:vAlign w:val="center"/>
            <w:hideMark/>
          </w:tcPr>
          <w:p w14:paraId="20020886"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090DCE35" w14:textId="77777777" w:rsidR="007A1533" w:rsidRPr="008E0C4E" w:rsidRDefault="007A1533" w:rsidP="008E0C4E">
            <w:pPr>
              <w:rPr>
                <w:rFonts w:ascii="Candara" w:eastAsia="Calibri" w:hAnsi="Candara"/>
                <w:sz w:val="20"/>
                <w:szCs w:val="20"/>
                <w:lang w:val="es-EC" w:eastAsia="es-EC"/>
              </w:rPr>
            </w:pPr>
          </w:p>
        </w:tc>
      </w:tr>
      <w:tr w:rsidR="007A1533" w:rsidRPr="008E0C4E" w14:paraId="5274A441" w14:textId="77777777" w:rsidTr="008E0C4E">
        <w:trPr>
          <w:trHeight w:val="615"/>
        </w:trPr>
        <w:tc>
          <w:tcPr>
            <w:tcW w:w="4679" w:type="dxa"/>
            <w:vMerge/>
            <w:vAlign w:val="center"/>
            <w:hideMark/>
          </w:tcPr>
          <w:p w14:paraId="7EC5426F"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70928DD7"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IEC 61850 (PROTOCOLO DE COMUNICACION).</w:t>
            </w:r>
          </w:p>
        </w:tc>
        <w:tc>
          <w:tcPr>
            <w:tcW w:w="1559" w:type="dxa"/>
            <w:vMerge/>
            <w:vAlign w:val="center"/>
            <w:hideMark/>
          </w:tcPr>
          <w:p w14:paraId="41585223"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7453EB3E" w14:textId="77777777" w:rsidR="007A1533" w:rsidRPr="008E0C4E" w:rsidRDefault="007A1533" w:rsidP="008E0C4E">
            <w:pPr>
              <w:rPr>
                <w:rFonts w:ascii="Candara" w:eastAsia="Calibri" w:hAnsi="Candara"/>
                <w:sz w:val="20"/>
                <w:szCs w:val="20"/>
                <w:lang w:val="es-EC" w:eastAsia="es-EC"/>
              </w:rPr>
            </w:pPr>
          </w:p>
        </w:tc>
      </w:tr>
      <w:tr w:rsidR="007A1533" w:rsidRPr="008E0C4E" w14:paraId="5E8648C4" w14:textId="77777777" w:rsidTr="008E0C4E">
        <w:trPr>
          <w:trHeight w:val="315"/>
        </w:trPr>
        <w:tc>
          <w:tcPr>
            <w:tcW w:w="4679" w:type="dxa"/>
            <w:shd w:val="clear" w:color="auto" w:fill="auto"/>
            <w:vAlign w:val="center"/>
            <w:hideMark/>
          </w:tcPr>
          <w:p w14:paraId="5FCE3FD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Tipo</w:t>
            </w:r>
          </w:p>
        </w:tc>
        <w:tc>
          <w:tcPr>
            <w:tcW w:w="2693" w:type="dxa"/>
            <w:shd w:val="clear" w:color="auto" w:fill="auto"/>
            <w:vAlign w:val="center"/>
            <w:hideMark/>
          </w:tcPr>
          <w:p w14:paraId="0673AFA4" w14:textId="49E12CA8" w:rsidR="007A1533" w:rsidRPr="008E0C4E" w:rsidRDefault="0004147A"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Trifásico</w:t>
            </w:r>
          </w:p>
        </w:tc>
        <w:tc>
          <w:tcPr>
            <w:tcW w:w="1559" w:type="dxa"/>
            <w:shd w:val="clear" w:color="auto" w:fill="auto"/>
            <w:vAlign w:val="center"/>
            <w:hideMark/>
          </w:tcPr>
          <w:p w14:paraId="1F25D13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8D7EC0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21BADA1" w14:textId="77777777" w:rsidTr="008E0C4E">
        <w:trPr>
          <w:trHeight w:val="315"/>
        </w:trPr>
        <w:tc>
          <w:tcPr>
            <w:tcW w:w="4679" w:type="dxa"/>
            <w:shd w:val="clear" w:color="auto" w:fill="auto"/>
            <w:vAlign w:val="center"/>
            <w:hideMark/>
          </w:tcPr>
          <w:p w14:paraId="60A275F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Exactitud Clase</w:t>
            </w:r>
          </w:p>
        </w:tc>
        <w:tc>
          <w:tcPr>
            <w:tcW w:w="2693" w:type="dxa"/>
            <w:shd w:val="clear" w:color="auto" w:fill="auto"/>
            <w:vAlign w:val="center"/>
            <w:hideMark/>
          </w:tcPr>
          <w:p w14:paraId="5393B096"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0.2</w:t>
            </w:r>
          </w:p>
        </w:tc>
        <w:tc>
          <w:tcPr>
            <w:tcW w:w="1559" w:type="dxa"/>
            <w:shd w:val="clear" w:color="auto" w:fill="auto"/>
            <w:vAlign w:val="center"/>
            <w:hideMark/>
          </w:tcPr>
          <w:p w14:paraId="63EA450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D66216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24B17D6" w14:textId="77777777" w:rsidTr="008E0C4E">
        <w:trPr>
          <w:trHeight w:val="315"/>
        </w:trPr>
        <w:tc>
          <w:tcPr>
            <w:tcW w:w="4679" w:type="dxa"/>
            <w:shd w:val="clear" w:color="auto" w:fill="auto"/>
            <w:vAlign w:val="center"/>
            <w:hideMark/>
          </w:tcPr>
          <w:p w14:paraId="3AE0CB16" w14:textId="38798C72" w:rsidR="007A1533" w:rsidRPr="008E0C4E" w:rsidRDefault="0004147A"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Información</w:t>
            </w:r>
            <w:r w:rsidR="007A1533" w:rsidRPr="008E0C4E">
              <w:rPr>
                <w:rFonts w:ascii="Candara" w:eastAsia="Calibri" w:hAnsi="Candara"/>
                <w:sz w:val="20"/>
                <w:szCs w:val="20"/>
                <w:lang w:val="es-EC" w:eastAsia="es-EC"/>
              </w:rPr>
              <w:t xml:space="preserve"> </w:t>
            </w:r>
            <w:r w:rsidRPr="008E0C4E">
              <w:rPr>
                <w:rFonts w:ascii="Candara" w:eastAsia="Calibri" w:hAnsi="Candara"/>
                <w:sz w:val="20"/>
                <w:szCs w:val="20"/>
                <w:lang w:val="es-EC" w:eastAsia="es-EC"/>
              </w:rPr>
              <w:t>Técnica</w:t>
            </w:r>
          </w:p>
        </w:tc>
        <w:tc>
          <w:tcPr>
            <w:tcW w:w="2693" w:type="dxa"/>
            <w:shd w:val="clear" w:color="auto" w:fill="auto"/>
            <w:vAlign w:val="center"/>
            <w:hideMark/>
          </w:tcPr>
          <w:p w14:paraId="5CDBDD69"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Catalogo (Adjuntar)</w:t>
            </w:r>
          </w:p>
        </w:tc>
        <w:tc>
          <w:tcPr>
            <w:tcW w:w="1559" w:type="dxa"/>
            <w:shd w:val="clear" w:color="auto" w:fill="auto"/>
            <w:vAlign w:val="center"/>
            <w:hideMark/>
          </w:tcPr>
          <w:p w14:paraId="79C9FDD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51C85E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B560E48" w14:textId="77777777" w:rsidTr="008E0C4E">
        <w:trPr>
          <w:trHeight w:val="615"/>
        </w:trPr>
        <w:tc>
          <w:tcPr>
            <w:tcW w:w="4679" w:type="dxa"/>
            <w:shd w:val="clear" w:color="auto" w:fill="auto"/>
            <w:vAlign w:val="center"/>
            <w:hideMark/>
          </w:tcPr>
          <w:p w14:paraId="55DE49C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Canales Físicos</w:t>
            </w:r>
          </w:p>
        </w:tc>
        <w:tc>
          <w:tcPr>
            <w:tcW w:w="2693" w:type="dxa"/>
            <w:shd w:val="clear" w:color="auto" w:fill="auto"/>
            <w:vAlign w:val="center"/>
            <w:hideMark/>
          </w:tcPr>
          <w:p w14:paraId="4BC22E3D" w14:textId="6C0507C3" w:rsidR="007A1533" w:rsidRPr="008E0C4E" w:rsidRDefault="0004147A"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Mínimo</w:t>
            </w:r>
            <w:r w:rsidR="007A1533" w:rsidRPr="008E0C4E">
              <w:rPr>
                <w:rFonts w:ascii="Candara" w:eastAsia="Calibri" w:hAnsi="Candara"/>
                <w:sz w:val="20"/>
                <w:szCs w:val="20"/>
                <w:lang w:val="es-EC" w:eastAsia="es-EC"/>
              </w:rPr>
              <w:t>, 4 Voltajes y 4 Corrientes</w:t>
            </w:r>
          </w:p>
        </w:tc>
        <w:tc>
          <w:tcPr>
            <w:tcW w:w="1559" w:type="dxa"/>
            <w:shd w:val="clear" w:color="auto" w:fill="auto"/>
            <w:vAlign w:val="center"/>
            <w:hideMark/>
          </w:tcPr>
          <w:p w14:paraId="7374C22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1497D3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907DEC8" w14:textId="77777777" w:rsidTr="008E0C4E">
        <w:trPr>
          <w:trHeight w:val="615"/>
        </w:trPr>
        <w:tc>
          <w:tcPr>
            <w:tcW w:w="4679" w:type="dxa"/>
            <w:shd w:val="clear" w:color="auto" w:fill="auto"/>
            <w:vAlign w:val="center"/>
            <w:hideMark/>
          </w:tcPr>
          <w:p w14:paraId="0F6ED5C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Intervalo De Muestras</w:t>
            </w:r>
          </w:p>
        </w:tc>
        <w:tc>
          <w:tcPr>
            <w:tcW w:w="2693" w:type="dxa"/>
            <w:shd w:val="clear" w:color="auto" w:fill="auto"/>
            <w:vAlign w:val="center"/>
            <w:hideMark/>
          </w:tcPr>
          <w:p w14:paraId="2A0CAD55"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Intervalos De Muestreo De Hasta 1 Segundo</w:t>
            </w:r>
          </w:p>
        </w:tc>
        <w:tc>
          <w:tcPr>
            <w:tcW w:w="1559" w:type="dxa"/>
            <w:shd w:val="clear" w:color="auto" w:fill="auto"/>
            <w:vAlign w:val="center"/>
            <w:hideMark/>
          </w:tcPr>
          <w:p w14:paraId="43624E8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D6B50C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15CE291" w14:textId="77777777" w:rsidTr="008E0C4E">
        <w:trPr>
          <w:trHeight w:val="615"/>
        </w:trPr>
        <w:tc>
          <w:tcPr>
            <w:tcW w:w="4679" w:type="dxa"/>
            <w:shd w:val="clear" w:color="auto" w:fill="auto"/>
            <w:vAlign w:val="center"/>
            <w:hideMark/>
          </w:tcPr>
          <w:p w14:paraId="0DFA605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Tipo De Montaje</w:t>
            </w:r>
          </w:p>
        </w:tc>
        <w:tc>
          <w:tcPr>
            <w:tcW w:w="2693" w:type="dxa"/>
            <w:shd w:val="clear" w:color="auto" w:fill="auto"/>
            <w:vAlign w:val="center"/>
            <w:hideMark/>
          </w:tcPr>
          <w:p w14:paraId="594FDB73" w14:textId="781643EC"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 xml:space="preserve">Frontal En El Tablero De Cada </w:t>
            </w:r>
            <w:r w:rsidR="0004147A" w:rsidRPr="008E0C4E">
              <w:rPr>
                <w:rFonts w:ascii="Candara" w:eastAsia="Calibri" w:hAnsi="Candara"/>
                <w:sz w:val="20"/>
                <w:szCs w:val="20"/>
                <w:lang w:val="es-EC" w:eastAsia="es-EC"/>
              </w:rPr>
              <w:t>Posición</w:t>
            </w:r>
            <w:r w:rsidRPr="008E0C4E">
              <w:rPr>
                <w:rFonts w:ascii="Candara" w:eastAsia="Calibri" w:hAnsi="Candara"/>
                <w:sz w:val="20"/>
                <w:szCs w:val="20"/>
                <w:lang w:val="es-EC" w:eastAsia="es-EC"/>
              </w:rPr>
              <w:t>.</w:t>
            </w:r>
          </w:p>
        </w:tc>
        <w:tc>
          <w:tcPr>
            <w:tcW w:w="1559" w:type="dxa"/>
            <w:shd w:val="clear" w:color="auto" w:fill="auto"/>
            <w:vAlign w:val="center"/>
            <w:hideMark/>
          </w:tcPr>
          <w:p w14:paraId="67A2BAC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8E4ECC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23461AD" w14:textId="77777777" w:rsidTr="008E0C4E">
        <w:trPr>
          <w:trHeight w:val="615"/>
        </w:trPr>
        <w:tc>
          <w:tcPr>
            <w:tcW w:w="4679" w:type="dxa"/>
            <w:shd w:val="clear" w:color="auto" w:fill="auto"/>
            <w:vAlign w:val="center"/>
            <w:hideMark/>
          </w:tcPr>
          <w:p w14:paraId="536C9EB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Tecnología Aplicada</w:t>
            </w:r>
          </w:p>
        </w:tc>
        <w:tc>
          <w:tcPr>
            <w:tcW w:w="2693" w:type="dxa"/>
            <w:shd w:val="clear" w:color="auto" w:fill="auto"/>
            <w:vAlign w:val="center"/>
            <w:hideMark/>
          </w:tcPr>
          <w:p w14:paraId="09114AEB"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Procesamiento Numérico De Última Generación</w:t>
            </w:r>
          </w:p>
        </w:tc>
        <w:tc>
          <w:tcPr>
            <w:tcW w:w="1559" w:type="dxa"/>
            <w:shd w:val="clear" w:color="auto" w:fill="auto"/>
            <w:vAlign w:val="center"/>
            <w:hideMark/>
          </w:tcPr>
          <w:p w14:paraId="7773BF9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E89A96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2BC6576" w14:textId="77777777" w:rsidTr="008E0C4E">
        <w:trPr>
          <w:trHeight w:val="615"/>
        </w:trPr>
        <w:tc>
          <w:tcPr>
            <w:tcW w:w="4679" w:type="dxa"/>
            <w:shd w:val="clear" w:color="auto" w:fill="auto"/>
            <w:vAlign w:val="center"/>
            <w:hideMark/>
          </w:tcPr>
          <w:p w14:paraId="5E942FD1" w14:textId="5DE15FC3"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xml:space="preserve">Capacidad De Memoria No </w:t>
            </w:r>
            <w:r w:rsidR="0004147A" w:rsidRPr="008E0C4E">
              <w:rPr>
                <w:rFonts w:ascii="Candara" w:eastAsia="Calibri" w:hAnsi="Candara"/>
                <w:sz w:val="20"/>
                <w:szCs w:val="20"/>
                <w:lang w:val="es-EC" w:eastAsia="es-EC"/>
              </w:rPr>
              <w:t>Volátil</w:t>
            </w:r>
          </w:p>
        </w:tc>
        <w:tc>
          <w:tcPr>
            <w:tcW w:w="2693" w:type="dxa"/>
            <w:shd w:val="clear" w:color="auto" w:fill="auto"/>
            <w:vAlign w:val="center"/>
            <w:hideMark/>
          </w:tcPr>
          <w:p w14:paraId="75FB5C6F"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512MB</w:t>
            </w:r>
          </w:p>
        </w:tc>
        <w:tc>
          <w:tcPr>
            <w:tcW w:w="1559" w:type="dxa"/>
            <w:shd w:val="clear" w:color="auto" w:fill="auto"/>
            <w:vAlign w:val="center"/>
            <w:hideMark/>
          </w:tcPr>
          <w:p w14:paraId="471603A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297559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54FE624" w14:textId="77777777" w:rsidTr="008E0C4E">
        <w:trPr>
          <w:trHeight w:val="615"/>
        </w:trPr>
        <w:tc>
          <w:tcPr>
            <w:tcW w:w="4679" w:type="dxa"/>
            <w:shd w:val="clear" w:color="auto" w:fill="auto"/>
            <w:vAlign w:val="center"/>
            <w:hideMark/>
          </w:tcPr>
          <w:p w14:paraId="408D629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Software De Manejo</w:t>
            </w:r>
          </w:p>
        </w:tc>
        <w:tc>
          <w:tcPr>
            <w:tcW w:w="2693" w:type="dxa"/>
            <w:shd w:val="clear" w:color="auto" w:fill="auto"/>
            <w:vAlign w:val="center"/>
            <w:hideMark/>
          </w:tcPr>
          <w:p w14:paraId="0B0D1FE4"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Sistema Windows Última Versión Entrega De Licencia</w:t>
            </w:r>
          </w:p>
        </w:tc>
        <w:tc>
          <w:tcPr>
            <w:tcW w:w="1559" w:type="dxa"/>
            <w:shd w:val="clear" w:color="auto" w:fill="auto"/>
            <w:vAlign w:val="center"/>
            <w:hideMark/>
          </w:tcPr>
          <w:p w14:paraId="118D352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13D3CB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9D37DF3" w14:textId="77777777" w:rsidTr="008E0C4E">
        <w:trPr>
          <w:trHeight w:val="615"/>
        </w:trPr>
        <w:tc>
          <w:tcPr>
            <w:tcW w:w="4679" w:type="dxa"/>
            <w:vMerge w:val="restart"/>
            <w:shd w:val="clear" w:color="auto" w:fill="auto"/>
            <w:vAlign w:val="center"/>
            <w:hideMark/>
          </w:tcPr>
          <w:p w14:paraId="753CD80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Puertos De Comunicación</w:t>
            </w:r>
          </w:p>
        </w:tc>
        <w:tc>
          <w:tcPr>
            <w:tcW w:w="2693" w:type="dxa"/>
            <w:shd w:val="clear" w:color="auto" w:fill="auto"/>
            <w:vAlign w:val="center"/>
            <w:hideMark/>
          </w:tcPr>
          <w:p w14:paraId="3A3791E7"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Acceso Multipuerto Y Multiprotocolo</w:t>
            </w:r>
          </w:p>
        </w:tc>
        <w:tc>
          <w:tcPr>
            <w:tcW w:w="1559" w:type="dxa"/>
            <w:shd w:val="clear" w:color="auto" w:fill="auto"/>
            <w:vAlign w:val="center"/>
            <w:hideMark/>
          </w:tcPr>
          <w:p w14:paraId="00E5285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249F1F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2C69C1B2" w14:textId="77777777" w:rsidTr="008E0C4E">
        <w:trPr>
          <w:trHeight w:val="315"/>
        </w:trPr>
        <w:tc>
          <w:tcPr>
            <w:tcW w:w="4679" w:type="dxa"/>
            <w:vMerge/>
            <w:vAlign w:val="center"/>
            <w:hideMark/>
          </w:tcPr>
          <w:p w14:paraId="619398BC"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76574CBE"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Puertos Serial Rs-485.</w:t>
            </w:r>
          </w:p>
        </w:tc>
        <w:tc>
          <w:tcPr>
            <w:tcW w:w="1559" w:type="dxa"/>
            <w:shd w:val="clear" w:color="auto" w:fill="auto"/>
            <w:vAlign w:val="center"/>
            <w:hideMark/>
          </w:tcPr>
          <w:p w14:paraId="0E281D2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3F3D61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34E5FEF3" w14:textId="77777777" w:rsidTr="008E0C4E">
        <w:trPr>
          <w:trHeight w:val="615"/>
        </w:trPr>
        <w:tc>
          <w:tcPr>
            <w:tcW w:w="4679" w:type="dxa"/>
            <w:vMerge/>
            <w:vAlign w:val="center"/>
            <w:hideMark/>
          </w:tcPr>
          <w:p w14:paraId="7038951D"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45BD765E"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Doble Puerto Ethernet RJ45(10/100 Base T)</w:t>
            </w:r>
          </w:p>
        </w:tc>
        <w:tc>
          <w:tcPr>
            <w:tcW w:w="1559" w:type="dxa"/>
            <w:shd w:val="clear" w:color="auto" w:fill="auto"/>
            <w:vAlign w:val="center"/>
            <w:hideMark/>
          </w:tcPr>
          <w:p w14:paraId="1072BF4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D21CDE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AB22B20" w14:textId="77777777" w:rsidTr="008E0C4E">
        <w:trPr>
          <w:trHeight w:val="315"/>
        </w:trPr>
        <w:tc>
          <w:tcPr>
            <w:tcW w:w="4679" w:type="dxa"/>
            <w:vMerge/>
            <w:vAlign w:val="center"/>
            <w:hideMark/>
          </w:tcPr>
          <w:p w14:paraId="767281CC"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21EA60E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Lector Óptico Universal</w:t>
            </w:r>
          </w:p>
        </w:tc>
        <w:tc>
          <w:tcPr>
            <w:tcW w:w="1559" w:type="dxa"/>
            <w:shd w:val="clear" w:color="auto" w:fill="auto"/>
            <w:vAlign w:val="center"/>
            <w:hideMark/>
          </w:tcPr>
          <w:p w14:paraId="37953AA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2F7778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F3A70FE" w14:textId="77777777" w:rsidTr="008E0C4E">
        <w:trPr>
          <w:trHeight w:val="315"/>
        </w:trPr>
        <w:tc>
          <w:tcPr>
            <w:tcW w:w="4679" w:type="dxa"/>
            <w:vMerge/>
            <w:vAlign w:val="center"/>
            <w:hideMark/>
          </w:tcPr>
          <w:p w14:paraId="402D2871"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1F754B46"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USB TIPO B</w:t>
            </w:r>
          </w:p>
        </w:tc>
        <w:tc>
          <w:tcPr>
            <w:tcW w:w="1559" w:type="dxa"/>
            <w:shd w:val="clear" w:color="auto" w:fill="auto"/>
            <w:vAlign w:val="center"/>
            <w:hideMark/>
          </w:tcPr>
          <w:p w14:paraId="71D5763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5245E1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48FFFA8" w14:textId="77777777" w:rsidTr="008E0C4E">
        <w:trPr>
          <w:trHeight w:val="315"/>
        </w:trPr>
        <w:tc>
          <w:tcPr>
            <w:tcW w:w="4679" w:type="dxa"/>
            <w:shd w:val="clear" w:color="auto" w:fill="auto"/>
            <w:vAlign w:val="center"/>
            <w:hideMark/>
          </w:tcPr>
          <w:p w14:paraId="000DBBE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Calidad De Energía</w:t>
            </w:r>
          </w:p>
        </w:tc>
        <w:tc>
          <w:tcPr>
            <w:tcW w:w="2693" w:type="dxa"/>
            <w:shd w:val="clear" w:color="auto" w:fill="auto"/>
            <w:vAlign w:val="center"/>
            <w:hideMark/>
          </w:tcPr>
          <w:p w14:paraId="29EE8208"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Sags y Swells</w:t>
            </w:r>
          </w:p>
        </w:tc>
        <w:tc>
          <w:tcPr>
            <w:tcW w:w="1559" w:type="dxa"/>
            <w:shd w:val="clear" w:color="auto" w:fill="auto"/>
            <w:vAlign w:val="center"/>
            <w:hideMark/>
          </w:tcPr>
          <w:p w14:paraId="3DFF431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4BD130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368E740" w14:textId="77777777" w:rsidTr="008E0C4E">
        <w:trPr>
          <w:trHeight w:val="300"/>
        </w:trPr>
        <w:tc>
          <w:tcPr>
            <w:tcW w:w="4679" w:type="dxa"/>
            <w:vMerge w:val="restart"/>
            <w:shd w:val="clear" w:color="auto" w:fill="auto"/>
            <w:vAlign w:val="center"/>
            <w:hideMark/>
          </w:tcPr>
          <w:p w14:paraId="034FC380" w14:textId="31C7AAAB" w:rsidR="007A1533" w:rsidRPr="008E0C4E" w:rsidRDefault="0004147A"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Alimentación</w:t>
            </w:r>
          </w:p>
        </w:tc>
        <w:tc>
          <w:tcPr>
            <w:tcW w:w="2693" w:type="dxa"/>
            <w:shd w:val="clear" w:color="auto" w:fill="auto"/>
            <w:vAlign w:val="center"/>
            <w:hideMark/>
          </w:tcPr>
          <w:p w14:paraId="260BB575"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90 – 415 V AC / 60Hz</w:t>
            </w:r>
          </w:p>
        </w:tc>
        <w:tc>
          <w:tcPr>
            <w:tcW w:w="1559" w:type="dxa"/>
            <w:vMerge w:val="restart"/>
            <w:shd w:val="clear" w:color="auto" w:fill="auto"/>
            <w:vAlign w:val="center"/>
            <w:hideMark/>
          </w:tcPr>
          <w:p w14:paraId="2A3D069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vMerge w:val="restart"/>
            <w:shd w:val="clear" w:color="auto" w:fill="auto"/>
            <w:vAlign w:val="center"/>
            <w:hideMark/>
          </w:tcPr>
          <w:p w14:paraId="0232014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805E0B6" w14:textId="77777777" w:rsidTr="008E0C4E">
        <w:trPr>
          <w:trHeight w:val="315"/>
        </w:trPr>
        <w:tc>
          <w:tcPr>
            <w:tcW w:w="4679" w:type="dxa"/>
            <w:vMerge/>
            <w:vAlign w:val="center"/>
            <w:hideMark/>
          </w:tcPr>
          <w:p w14:paraId="7A7C5AE4"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0FB7C91A"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100 – 300 V DC</w:t>
            </w:r>
          </w:p>
        </w:tc>
        <w:tc>
          <w:tcPr>
            <w:tcW w:w="1559" w:type="dxa"/>
            <w:vMerge/>
            <w:vAlign w:val="center"/>
            <w:hideMark/>
          </w:tcPr>
          <w:p w14:paraId="18AAB00E" w14:textId="77777777" w:rsidR="007A1533" w:rsidRPr="008E0C4E" w:rsidRDefault="007A1533" w:rsidP="008E0C4E">
            <w:pPr>
              <w:rPr>
                <w:rFonts w:ascii="Candara" w:eastAsia="Calibri" w:hAnsi="Candara"/>
                <w:sz w:val="20"/>
                <w:szCs w:val="20"/>
                <w:lang w:val="es-EC" w:eastAsia="es-EC"/>
              </w:rPr>
            </w:pPr>
          </w:p>
        </w:tc>
        <w:tc>
          <w:tcPr>
            <w:tcW w:w="1276" w:type="dxa"/>
            <w:vMerge/>
            <w:vAlign w:val="center"/>
            <w:hideMark/>
          </w:tcPr>
          <w:p w14:paraId="6730D91B" w14:textId="77777777" w:rsidR="007A1533" w:rsidRPr="008E0C4E" w:rsidRDefault="007A1533" w:rsidP="008E0C4E">
            <w:pPr>
              <w:rPr>
                <w:rFonts w:ascii="Candara" w:eastAsia="Calibri" w:hAnsi="Candara"/>
                <w:sz w:val="20"/>
                <w:szCs w:val="20"/>
                <w:lang w:val="es-EC" w:eastAsia="es-EC"/>
              </w:rPr>
            </w:pPr>
          </w:p>
        </w:tc>
      </w:tr>
      <w:tr w:rsidR="007A1533" w:rsidRPr="008E0C4E" w14:paraId="2BC2E28D" w14:textId="77777777" w:rsidTr="008E0C4E">
        <w:trPr>
          <w:trHeight w:val="615"/>
        </w:trPr>
        <w:tc>
          <w:tcPr>
            <w:tcW w:w="4679" w:type="dxa"/>
            <w:shd w:val="clear" w:color="auto" w:fill="auto"/>
            <w:vAlign w:val="center"/>
            <w:hideMark/>
          </w:tcPr>
          <w:p w14:paraId="748A8247" w14:textId="77777777" w:rsidR="007A1533" w:rsidRPr="008E0C4E" w:rsidRDefault="007A1533" w:rsidP="008E0C4E">
            <w:pPr>
              <w:rPr>
                <w:rFonts w:ascii="Candara" w:eastAsia="Calibri" w:hAnsi="Candara"/>
                <w:sz w:val="20"/>
                <w:szCs w:val="20"/>
                <w:lang w:val="en-029" w:eastAsia="es-EC"/>
              </w:rPr>
            </w:pPr>
            <w:r w:rsidRPr="008E0C4E">
              <w:rPr>
                <w:rFonts w:ascii="Candara" w:eastAsia="Calibri" w:hAnsi="Candara"/>
                <w:sz w:val="20"/>
                <w:szCs w:val="20"/>
                <w:lang w:val="en-029" w:eastAsia="es-EC"/>
              </w:rPr>
              <w:t>RSTP(Rapid Spaning Tree Protocol)</w:t>
            </w:r>
          </w:p>
        </w:tc>
        <w:tc>
          <w:tcPr>
            <w:tcW w:w="2693" w:type="dxa"/>
            <w:shd w:val="clear" w:color="auto" w:fill="auto"/>
            <w:vAlign w:val="center"/>
            <w:hideMark/>
          </w:tcPr>
          <w:p w14:paraId="00B4C7AC"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Si</w:t>
            </w:r>
          </w:p>
        </w:tc>
        <w:tc>
          <w:tcPr>
            <w:tcW w:w="1559" w:type="dxa"/>
            <w:shd w:val="clear" w:color="auto" w:fill="auto"/>
            <w:vAlign w:val="center"/>
            <w:hideMark/>
          </w:tcPr>
          <w:p w14:paraId="325CB7E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A08B98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76773F2" w14:textId="77777777" w:rsidTr="008E0C4E">
        <w:trPr>
          <w:trHeight w:val="315"/>
        </w:trPr>
        <w:tc>
          <w:tcPr>
            <w:tcW w:w="4679" w:type="dxa"/>
            <w:vMerge w:val="restart"/>
            <w:shd w:val="clear" w:color="auto" w:fill="auto"/>
            <w:vAlign w:val="center"/>
            <w:hideMark/>
          </w:tcPr>
          <w:p w14:paraId="6E79FD4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Lecturas</w:t>
            </w:r>
          </w:p>
        </w:tc>
        <w:tc>
          <w:tcPr>
            <w:tcW w:w="2693" w:type="dxa"/>
            <w:shd w:val="clear" w:color="auto" w:fill="auto"/>
            <w:vAlign w:val="center"/>
            <w:hideMark/>
          </w:tcPr>
          <w:p w14:paraId="58F6318B"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Perfil De Carga</w:t>
            </w:r>
          </w:p>
        </w:tc>
        <w:tc>
          <w:tcPr>
            <w:tcW w:w="1559" w:type="dxa"/>
            <w:shd w:val="clear" w:color="auto" w:fill="auto"/>
            <w:vAlign w:val="center"/>
            <w:hideMark/>
          </w:tcPr>
          <w:p w14:paraId="77D7924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412FC5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76987EE" w14:textId="77777777" w:rsidTr="008E0C4E">
        <w:trPr>
          <w:trHeight w:val="915"/>
        </w:trPr>
        <w:tc>
          <w:tcPr>
            <w:tcW w:w="4679" w:type="dxa"/>
            <w:vMerge/>
            <w:vAlign w:val="center"/>
            <w:hideMark/>
          </w:tcPr>
          <w:p w14:paraId="26D7B254"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3BE108D2"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Voltajes De Línea A Neutro, Línea A Línea (IEC- 61557-12)</w:t>
            </w:r>
          </w:p>
        </w:tc>
        <w:tc>
          <w:tcPr>
            <w:tcW w:w="1559" w:type="dxa"/>
            <w:shd w:val="clear" w:color="auto" w:fill="auto"/>
            <w:vAlign w:val="center"/>
            <w:hideMark/>
          </w:tcPr>
          <w:p w14:paraId="431C44F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E8FA2E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E94F2D5" w14:textId="77777777" w:rsidTr="008E0C4E">
        <w:trPr>
          <w:trHeight w:val="915"/>
        </w:trPr>
        <w:tc>
          <w:tcPr>
            <w:tcW w:w="4679" w:type="dxa"/>
            <w:vMerge/>
            <w:vAlign w:val="center"/>
            <w:hideMark/>
          </w:tcPr>
          <w:p w14:paraId="069093A6"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737D0724"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Corrientes Por Fases Y Corrientes Por El Neutro (IEC 61557-12)</w:t>
            </w:r>
          </w:p>
        </w:tc>
        <w:tc>
          <w:tcPr>
            <w:tcW w:w="1559" w:type="dxa"/>
            <w:shd w:val="clear" w:color="auto" w:fill="auto"/>
            <w:vAlign w:val="center"/>
            <w:hideMark/>
          </w:tcPr>
          <w:p w14:paraId="1E87E6F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EB55BF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D066935" w14:textId="77777777" w:rsidTr="008E0C4E">
        <w:trPr>
          <w:trHeight w:val="315"/>
        </w:trPr>
        <w:tc>
          <w:tcPr>
            <w:tcW w:w="4679" w:type="dxa"/>
            <w:vMerge/>
            <w:vAlign w:val="center"/>
            <w:hideMark/>
          </w:tcPr>
          <w:p w14:paraId="6334BDC1"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79607000"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Frecuencia (IEC61557-12)</w:t>
            </w:r>
          </w:p>
        </w:tc>
        <w:tc>
          <w:tcPr>
            <w:tcW w:w="1559" w:type="dxa"/>
            <w:shd w:val="clear" w:color="auto" w:fill="auto"/>
            <w:vAlign w:val="center"/>
            <w:hideMark/>
          </w:tcPr>
          <w:p w14:paraId="03B5968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85B98E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536FD0D" w14:textId="77777777" w:rsidTr="008E0C4E">
        <w:trPr>
          <w:trHeight w:val="615"/>
        </w:trPr>
        <w:tc>
          <w:tcPr>
            <w:tcW w:w="4679" w:type="dxa"/>
            <w:vMerge/>
            <w:vAlign w:val="center"/>
            <w:hideMark/>
          </w:tcPr>
          <w:p w14:paraId="19FED712"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608D8595"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Energía Activas Por Fase (IEC62053-22)</w:t>
            </w:r>
          </w:p>
        </w:tc>
        <w:tc>
          <w:tcPr>
            <w:tcW w:w="1559" w:type="dxa"/>
            <w:shd w:val="clear" w:color="auto" w:fill="auto"/>
            <w:vAlign w:val="center"/>
            <w:hideMark/>
          </w:tcPr>
          <w:p w14:paraId="304AA03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9F2085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EB17380" w14:textId="77777777" w:rsidTr="008E0C4E">
        <w:trPr>
          <w:trHeight w:val="615"/>
        </w:trPr>
        <w:tc>
          <w:tcPr>
            <w:tcW w:w="4679" w:type="dxa"/>
            <w:vMerge/>
            <w:vAlign w:val="center"/>
            <w:hideMark/>
          </w:tcPr>
          <w:p w14:paraId="79969078"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20314701" w14:textId="02318080" w:rsidR="007A1533" w:rsidRPr="008E0C4E" w:rsidRDefault="0004147A"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Energía</w:t>
            </w:r>
            <w:r w:rsidR="007A1533" w:rsidRPr="008E0C4E">
              <w:rPr>
                <w:rFonts w:ascii="Candara" w:eastAsia="Calibri" w:hAnsi="Candara"/>
                <w:sz w:val="20"/>
                <w:szCs w:val="20"/>
                <w:lang w:val="es-EC" w:eastAsia="es-EC"/>
              </w:rPr>
              <w:t xml:space="preserve"> Reactivas Por Fase(IEC 62053-23)</w:t>
            </w:r>
          </w:p>
        </w:tc>
        <w:tc>
          <w:tcPr>
            <w:tcW w:w="1559" w:type="dxa"/>
            <w:shd w:val="clear" w:color="auto" w:fill="auto"/>
            <w:vAlign w:val="center"/>
            <w:hideMark/>
          </w:tcPr>
          <w:p w14:paraId="1D7DAB2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91B12E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D62A0F5" w14:textId="77777777" w:rsidTr="008E0C4E">
        <w:trPr>
          <w:trHeight w:val="615"/>
        </w:trPr>
        <w:tc>
          <w:tcPr>
            <w:tcW w:w="4679" w:type="dxa"/>
            <w:vMerge/>
            <w:vAlign w:val="center"/>
            <w:hideMark/>
          </w:tcPr>
          <w:p w14:paraId="18A8BCE9"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1C63EE18"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Factor de Potencia(IEC61557-12)</w:t>
            </w:r>
          </w:p>
        </w:tc>
        <w:tc>
          <w:tcPr>
            <w:tcW w:w="1559" w:type="dxa"/>
            <w:shd w:val="clear" w:color="auto" w:fill="auto"/>
            <w:vAlign w:val="center"/>
            <w:hideMark/>
          </w:tcPr>
          <w:p w14:paraId="40B1D21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0D52E6C"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1AFEB60" w14:textId="77777777" w:rsidTr="008E0C4E">
        <w:trPr>
          <w:trHeight w:val="315"/>
        </w:trPr>
        <w:tc>
          <w:tcPr>
            <w:tcW w:w="4679" w:type="dxa"/>
            <w:vMerge/>
            <w:vAlign w:val="center"/>
            <w:hideMark/>
          </w:tcPr>
          <w:p w14:paraId="1BC58191"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03085D40"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Potencia Activa por fase</w:t>
            </w:r>
          </w:p>
        </w:tc>
        <w:tc>
          <w:tcPr>
            <w:tcW w:w="1559" w:type="dxa"/>
            <w:shd w:val="clear" w:color="auto" w:fill="auto"/>
            <w:vAlign w:val="center"/>
            <w:hideMark/>
          </w:tcPr>
          <w:p w14:paraId="72EE199B"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3593E1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0231DCB" w14:textId="77777777" w:rsidTr="008E0C4E">
        <w:trPr>
          <w:trHeight w:val="315"/>
        </w:trPr>
        <w:tc>
          <w:tcPr>
            <w:tcW w:w="4679" w:type="dxa"/>
            <w:vMerge/>
            <w:vAlign w:val="center"/>
            <w:hideMark/>
          </w:tcPr>
          <w:p w14:paraId="54E56E62"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00C87B67"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Potencia Reactiva por fase</w:t>
            </w:r>
          </w:p>
        </w:tc>
        <w:tc>
          <w:tcPr>
            <w:tcW w:w="1559" w:type="dxa"/>
            <w:shd w:val="clear" w:color="auto" w:fill="auto"/>
            <w:vAlign w:val="center"/>
            <w:hideMark/>
          </w:tcPr>
          <w:p w14:paraId="2632C1B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43E2BC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CD4FEC9" w14:textId="77777777" w:rsidTr="008E0C4E">
        <w:trPr>
          <w:trHeight w:val="315"/>
        </w:trPr>
        <w:tc>
          <w:tcPr>
            <w:tcW w:w="4679" w:type="dxa"/>
            <w:vMerge/>
            <w:vAlign w:val="center"/>
            <w:hideMark/>
          </w:tcPr>
          <w:p w14:paraId="3E3ACD6D"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70E79421"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Potencia Aparente por fase</w:t>
            </w:r>
          </w:p>
        </w:tc>
        <w:tc>
          <w:tcPr>
            <w:tcW w:w="1559" w:type="dxa"/>
            <w:shd w:val="clear" w:color="auto" w:fill="auto"/>
            <w:vAlign w:val="center"/>
            <w:hideMark/>
          </w:tcPr>
          <w:p w14:paraId="7F2AA56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218648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DEDF2C8" w14:textId="77777777" w:rsidTr="008E0C4E">
        <w:trPr>
          <w:trHeight w:val="1215"/>
        </w:trPr>
        <w:tc>
          <w:tcPr>
            <w:tcW w:w="4679" w:type="dxa"/>
            <w:vMerge/>
            <w:vAlign w:val="center"/>
            <w:hideMark/>
          </w:tcPr>
          <w:p w14:paraId="323F2EE6"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3CF70B24"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Capaz De Mostrar Los Diagramas Fasoriales De Conexiones De Voltaje Y Corrient</w:t>
            </w:r>
          </w:p>
        </w:tc>
        <w:tc>
          <w:tcPr>
            <w:tcW w:w="1559" w:type="dxa"/>
            <w:shd w:val="clear" w:color="auto" w:fill="auto"/>
            <w:vAlign w:val="center"/>
            <w:hideMark/>
          </w:tcPr>
          <w:p w14:paraId="6C7338E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B5A9AB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11EA27E4" w14:textId="77777777" w:rsidTr="008E0C4E">
        <w:trPr>
          <w:trHeight w:val="315"/>
        </w:trPr>
        <w:tc>
          <w:tcPr>
            <w:tcW w:w="4679" w:type="dxa"/>
            <w:vMerge/>
            <w:vAlign w:val="center"/>
            <w:hideMark/>
          </w:tcPr>
          <w:p w14:paraId="2C87EB7A"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756174DE"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Hora Y Fecha Actual</w:t>
            </w:r>
          </w:p>
        </w:tc>
        <w:tc>
          <w:tcPr>
            <w:tcW w:w="1559" w:type="dxa"/>
            <w:shd w:val="clear" w:color="auto" w:fill="auto"/>
            <w:vAlign w:val="center"/>
            <w:hideMark/>
          </w:tcPr>
          <w:p w14:paraId="36CD68C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0139652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1638298" w14:textId="77777777" w:rsidTr="008E0C4E">
        <w:trPr>
          <w:trHeight w:val="315"/>
        </w:trPr>
        <w:tc>
          <w:tcPr>
            <w:tcW w:w="4679" w:type="dxa"/>
            <w:shd w:val="clear" w:color="auto" w:fill="auto"/>
            <w:vAlign w:val="center"/>
            <w:hideMark/>
          </w:tcPr>
          <w:p w14:paraId="5F091B7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Grado de Protección</w:t>
            </w:r>
          </w:p>
        </w:tc>
        <w:tc>
          <w:tcPr>
            <w:tcW w:w="2693" w:type="dxa"/>
            <w:shd w:val="clear" w:color="auto" w:fill="auto"/>
            <w:vAlign w:val="center"/>
            <w:hideMark/>
          </w:tcPr>
          <w:p w14:paraId="7B6E7336"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IP54</w:t>
            </w:r>
          </w:p>
        </w:tc>
        <w:tc>
          <w:tcPr>
            <w:tcW w:w="1559" w:type="dxa"/>
            <w:shd w:val="clear" w:color="auto" w:fill="auto"/>
            <w:vAlign w:val="center"/>
            <w:hideMark/>
          </w:tcPr>
          <w:p w14:paraId="5746C6C4"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14439A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404EEA0" w14:textId="77777777" w:rsidTr="008E0C4E">
        <w:trPr>
          <w:trHeight w:val="315"/>
        </w:trPr>
        <w:tc>
          <w:tcPr>
            <w:tcW w:w="4679" w:type="dxa"/>
            <w:shd w:val="clear" w:color="auto" w:fill="auto"/>
            <w:vAlign w:val="center"/>
            <w:hideMark/>
          </w:tcPr>
          <w:p w14:paraId="2195E866" w14:textId="75B5A38D"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xml:space="preserve">Temperatura de </w:t>
            </w:r>
            <w:r w:rsidR="0004147A" w:rsidRPr="008E0C4E">
              <w:rPr>
                <w:rFonts w:ascii="Candara" w:eastAsia="Calibri" w:hAnsi="Candara"/>
                <w:sz w:val="20"/>
                <w:szCs w:val="20"/>
                <w:lang w:val="es-EC" w:eastAsia="es-EC"/>
              </w:rPr>
              <w:t>Operación</w:t>
            </w:r>
          </w:p>
        </w:tc>
        <w:tc>
          <w:tcPr>
            <w:tcW w:w="2693" w:type="dxa"/>
            <w:shd w:val="clear" w:color="auto" w:fill="auto"/>
            <w:vAlign w:val="center"/>
            <w:hideMark/>
          </w:tcPr>
          <w:p w14:paraId="0F01491B"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-25°C a 70°C</w:t>
            </w:r>
          </w:p>
        </w:tc>
        <w:tc>
          <w:tcPr>
            <w:tcW w:w="1559" w:type="dxa"/>
            <w:shd w:val="clear" w:color="auto" w:fill="auto"/>
            <w:vAlign w:val="center"/>
            <w:hideMark/>
          </w:tcPr>
          <w:p w14:paraId="3F5E3F3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DAAFEF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09145FB4" w14:textId="77777777" w:rsidTr="008E0C4E">
        <w:trPr>
          <w:trHeight w:val="315"/>
        </w:trPr>
        <w:tc>
          <w:tcPr>
            <w:tcW w:w="4679" w:type="dxa"/>
            <w:shd w:val="clear" w:color="auto" w:fill="auto"/>
            <w:vAlign w:val="center"/>
            <w:hideMark/>
          </w:tcPr>
          <w:p w14:paraId="0C434B3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Altitud (msnm)</w:t>
            </w:r>
          </w:p>
        </w:tc>
        <w:tc>
          <w:tcPr>
            <w:tcW w:w="2693" w:type="dxa"/>
            <w:shd w:val="clear" w:color="auto" w:fill="auto"/>
            <w:vAlign w:val="center"/>
            <w:hideMark/>
          </w:tcPr>
          <w:p w14:paraId="0CAA3835"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&gt;=1000 m.s.n.m.</w:t>
            </w:r>
          </w:p>
        </w:tc>
        <w:tc>
          <w:tcPr>
            <w:tcW w:w="1559" w:type="dxa"/>
            <w:shd w:val="clear" w:color="auto" w:fill="auto"/>
            <w:vAlign w:val="center"/>
            <w:hideMark/>
          </w:tcPr>
          <w:p w14:paraId="793B02F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67ECF8D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D065B29" w14:textId="77777777" w:rsidTr="008E0C4E">
        <w:trPr>
          <w:trHeight w:val="615"/>
        </w:trPr>
        <w:tc>
          <w:tcPr>
            <w:tcW w:w="4679" w:type="dxa"/>
            <w:vMerge w:val="restart"/>
            <w:shd w:val="clear" w:color="auto" w:fill="auto"/>
            <w:vAlign w:val="center"/>
            <w:hideMark/>
          </w:tcPr>
          <w:p w14:paraId="6DA823F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Sincronización de tiempo</w:t>
            </w:r>
          </w:p>
        </w:tc>
        <w:tc>
          <w:tcPr>
            <w:tcW w:w="2693" w:type="dxa"/>
            <w:shd w:val="clear" w:color="auto" w:fill="auto"/>
            <w:vAlign w:val="center"/>
            <w:hideMark/>
          </w:tcPr>
          <w:p w14:paraId="66781DE2" w14:textId="77777777" w:rsidR="007A1533" w:rsidRPr="008E0C4E" w:rsidRDefault="007A1533" w:rsidP="008E0C4E">
            <w:pPr>
              <w:jc w:val="center"/>
              <w:rPr>
                <w:rFonts w:ascii="Candara" w:eastAsia="Calibri" w:hAnsi="Candara"/>
                <w:sz w:val="20"/>
                <w:szCs w:val="20"/>
                <w:lang w:val="en-029" w:eastAsia="es-EC"/>
              </w:rPr>
            </w:pPr>
            <w:r w:rsidRPr="008E0C4E">
              <w:rPr>
                <w:rFonts w:ascii="Candara" w:eastAsia="Calibri" w:hAnsi="Candara"/>
                <w:sz w:val="20"/>
                <w:szCs w:val="20"/>
                <w:lang w:val="en-029" w:eastAsia="es-EC"/>
              </w:rPr>
              <w:t>GPS (RS485) OR IRIG-B ERROR +/- 1 ms.</w:t>
            </w:r>
          </w:p>
        </w:tc>
        <w:tc>
          <w:tcPr>
            <w:tcW w:w="1559" w:type="dxa"/>
            <w:shd w:val="clear" w:color="auto" w:fill="auto"/>
            <w:vAlign w:val="center"/>
            <w:hideMark/>
          </w:tcPr>
          <w:p w14:paraId="291F43A4" w14:textId="77777777" w:rsidR="007A1533" w:rsidRPr="008E0C4E" w:rsidRDefault="007A1533" w:rsidP="008E0C4E">
            <w:pPr>
              <w:rPr>
                <w:rFonts w:ascii="Candara" w:eastAsia="Calibri" w:hAnsi="Candara"/>
                <w:sz w:val="20"/>
                <w:szCs w:val="20"/>
                <w:lang w:val="en-029" w:eastAsia="es-EC"/>
              </w:rPr>
            </w:pPr>
            <w:r w:rsidRPr="008E0C4E">
              <w:rPr>
                <w:rFonts w:ascii="Candara" w:eastAsia="Calibri" w:hAnsi="Candara"/>
                <w:sz w:val="20"/>
                <w:szCs w:val="20"/>
                <w:lang w:val="en-029" w:eastAsia="es-EC"/>
              </w:rPr>
              <w:t> </w:t>
            </w:r>
          </w:p>
        </w:tc>
        <w:tc>
          <w:tcPr>
            <w:tcW w:w="1276" w:type="dxa"/>
            <w:shd w:val="clear" w:color="auto" w:fill="auto"/>
            <w:vAlign w:val="center"/>
            <w:hideMark/>
          </w:tcPr>
          <w:p w14:paraId="2F72AA91" w14:textId="77777777" w:rsidR="007A1533" w:rsidRPr="008E0C4E" w:rsidRDefault="007A1533" w:rsidP="008E0C4E">
            <w:pPr>
              <w:rPr>
                <w:rFonts w:ascii="Candara" w:eastAsia="Calibri" w:hAnsi="Candara"/>
                <w:sz w:val="20"/>
                <w:szCs w:val="20"/>
                <w:lang w:val="en-029" w:eastAsia="es-EC"/>
              </w:rPr>
            </w:pPr>
            <w:r w:rsidRPr="008E0C4E">
              <w:rPr>
                <w:rFonts w:ascii="Candara" w:eastAsia="Calibri" w:hAnsi="Candara"/>
                <w:sz w:val="20"/>
                <w:szCs w:val="20"/>
                <w:lang w:val="en-029" w:eastAsia="es-EC"/>
              </w:rPr>
              <w:t> </w:t>
            </w:r>
          </w:p>
        </w:tc>
      </w:tr>
      <w:tr w:rsidR="007A1533" w:rsidRPr="008E0C4E" w14:paraId="7E3F3167" w14:textId="77777777" w:rsidTr="008E0C4E">
        <w:trPr>
          <w:trHeight w:val="315"/>
        </w:trPr>
        <w:tc>
          <w:tcPr>
            <w:tcW w:w="4679" w:type="dxa"/>
            <w:vMerge/>
            <w:vAlign w:val="center"/>
            <w:hideMark/>
          </w:tcPr>
          <w:p w14:paraId="57E40F9B" w14:textId="77777777" w:rsidR="007A1533" w:rsidRPr="008E0C4E" w:rsidRDefault="007A1533" w:rsidP="008E0C4E">
            <w:pPr>
              <w:rPr>
                <w:rFonts w:ascii="Candara" w:eastAsia="Calibri" w:hAnsi="Candara"/>
                <w:sz w:val="20"/>
                <w:szCs w:val="20"/>
                <w:lang w:val="en-029" w:eastAsia="es-EC"/>
              </w:rPr>
            </w:pPr>
          </w:p>
        </w:tc>
        <w:tc>
          <w:tcPr>
            <w:tcW w:w="2693" w:type="dxa"/>
            <w:shd w:val="clear" w:color="auto" w:fill="auto"/>
            <w:vAlign w:val="center"/>
            <w:hideMark/>
          </w:tcPr>
          <w:p w14:paraId="633793BC"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NTP/SNTP</w:t>
            </w:r>
          </w:p>
        </w:tc>
        <w:tc>
          <w:tcPr>
            <w:tcW w:w="1559" w:type="dxa"/>
            <w:shd w:val="clear" w:color="auto" w:fill="auto"/>
            <w:vAlign w:val="center"/>
            <w:hideMark/>
          </w:tcPr>
          <w:p w14:paraId="662B78B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CC4355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477F190" w14:textId="77777777" w:rsidTr="008E0C4E">
        <w:trPr>
          <w:trHeight w:val="615"/>
        </w:trPr>
        <w:tc>
          <w:tcPr>
            <w:tcW w:w="4679" w:type="dxa"/>
            <w:shd w:val="clear" w:color="auto" w:fill="auto"/>
            <w:vAlign w:val="center"/>
            <w:hideMark/>
          </w:tcPr>
          <w:p w14:paraId="595744B6"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Protocolo De Comunicación</w:t>
            </w:r>
          </w:p>
        </w:tc>
        <w:tc>
          <w:tcPr>
            <w:tcW w:w="2693" w:type="dxa"/>
            <w:shd w:val="clear" w:color="auto" w:fill="auto"/>
            <w:vAlign w:val="center"/>
            <w:hideMark/>
          </w:tcPr>
          <w:p w14:paraId="03F3E38C"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MODBUS; DNP3; IEC 61850, PROPIETARIO.</w:t>
            </w:r>
          </w:p>
        </w:tc>
        <w:tc>
          <w:tcPr>
            <w:tcW w:w="1559" w:type="dxa"/>
            <w:shd w:val="clear" w:color="auto" w:fill="auto"/>
            <w:vAlign w:val="center"/>
            <w:hideMark/>
          </w:tcPr>
          <w:p w14:paraId="3E6D14C7"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9C2E27E"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4BE17F74" w14:textId="77777777" w:rsidTr="008E0C4E">
        <w:trPr>
          <w:trHeight w:val="315"/>
        </w:trPr>
        <w:tc>
          <w:tcPr>
            <w:tcW w:w="4679" w:type="dxa"/>
            <w:shd w:val="clear" w:color="auto" w:fill="auto"/>
            <w:vAlign w:val="center"/>
            <w:hideMark/>
          </w:tcPr>
          <w:p w14:paraId="487AE97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Entradas Digitales</w:t>
            </w:r>
          </w:p>
        </w:tc>
        <w:tc>
          <w:tcPr>
            <w:tcW w:w="2693" w:type="dxa"/>
            <w:shd w:val="clear" w:color="auto" w:fill="auto"/>
            <w:vAlign w:val="center"/>
            <w:hideMark/>
          </w:tcPr>
          <w:p w14:paraId="2E5B775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3</w:t>
            </w:r>
          </w:p>
        </w:tc>
        <w:tc>
          <w:tcPr>
            <w:tcW w:w="1559" w:type="dxa"/>
            <w:shd w:val="clear" w:color="auto" w:fill="auto"/>
            <w:vAlign w:val="center"/>
            <w:hideMark/>
          </w:tcPr>
          <w:p w14:paraId="05FEEB4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1F95AB8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F969E85" w14:textId="77777777" w:rsidTr="008E0C4E">
        <w:trPr>
          <w:trHeight w:val="315"/>
        </w:trPr>
        <w:tc>
          <w:tcPr>
            <w:tcW w:w="4679" w:type="dxa"/>
            <w:shd w:val="clear" w:color="auto" w:fill="auto"/>
            <w:vAlign w:val="center"/>
            <w:hideMark/>
          </w:tcPr>
          <w:p w14:paraId="24E36E3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WebServer</w:t>
            </w:r>
          </w:p>
        </w:tc>
        <w:tc>
          <w:tcPr>
            <w:tcW w:w="2693" w:type="dxa"/>
            <w:shd w:val="clear" w:color="auto" w:fill="auto"/>
            <w:vAlign w:val="center"/>
            <w:hideMark/>
          </w:tcPr>
          <w:p w14:paraId="44071A9A"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Si</w:t>
            </w:r>
          </w:p>
        </w:tc>
        <w:tc>
          <w:tcPr>
            <w:tcW w:w="1559" w:type="dxa"/>
            <w:shd w:val="clear" w:color="auto" w:fill="auto"/>
            <w:vAlign w:val="center"/>
            <w:hideMark/>
          </w:tcPr>
          <w:p w14:paraId="5F9466C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5B36C7AA"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54DFC19D" w14:textId="77777777" w:rsidTr="008E0C4E">
        <w:trPr>
          <w:trHeight w:val="315"/>
        </w:trPr>
        <w:tc>
          <w:tcPr>
            <w:tcW w:w="4679" w:type="dxa"/>
            <w:shd w:val="clear" w:color="auto" w:fill="auto"/>
            <w:vAlign w:val="center"/>
            <w:hideMark/>
          </w:tcPr>
          <w:p w14:paraId="304C456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Salidas Digitales</w:t>
            </w:r>
          </w:p>
        </w:tc>
        <w:tc>
          <w:tcPr>
            <w:tcW w:w="2693" w:type="dxa"/>
            <w:shd w:val="clear" w:color="auto" w:fill="auto"/>
            <w:vAlign w:val="center"/>
            <w:hideMark/>
          </w:tcPr>
          <w:p w14:paraId="790E9E1C"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1</w:t>
            </w:r>
          </w:p>
        </w:tc>
        <w:tc>
          <w:tcPr>
            <w:tcW w:w="1559" w:type="dxa"/>
            <w:shd w:val="clear" w:color="auto" w:fill="auto"/>
            <w:vAlign w:val="center"/>
            <w:hideMark/>
          </w:tcPr>
          <w:p w14:paraId="40D48C6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51A8151"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67AEF9BD" w14:textId="77777777" w:rsidTr="008E0C4E">
        <w:trPr>
          <w:trHeight w:val="615"/>
        </w:trPr>
        <w:tc>
          <w:tcPr>
            <w:tcW w:w="4679" w:type="dxa"/>
            <w:shd w:val="clear" w:color="auto" w:fill="auto"/>
            <w:vAlign w:val="center"/>
            <w:hideMark/>
          </w:tcPr>
          <w:p w14:paraId="27137EED" w14:textId="293AA0E6" w:rsidR="007A1533" w:rsidRPr="0004147A" w:rsidRDefault="0004147A" w:rsidP="008E0C4E">
            <w:pPr>
              <w:rPr>
                <w:rFonts w:ascii="Candara" w:eastAsia="Calibri" w:hAnsi="Candara"/>
                <w:b/>
                <w:sz w:val="20"/>
                <w:szCs w:val="20"/>
                <w:lang w:val="es-EC" w:eastAsia="es-EC"/>
              </w:rPr>
            </w:pPr>
            <w:r w:rsidRPr="0004147A">
              <w:rPr>
                <w:rFonts w:ascii="Candara" w:eastAsia="Calibri" w:hAnsi="Candara"/>
                <w:b/>
                <w:sz w:val="20"/>
                <w:szCs w:val="20"/>
                <w:lang w:val="es-EC" w:eastAsia="es-EC"/>
              </w:rPr>
              <w:t>13. PROTOCOLO DE PRUEBAS CERTIFICADOS A ADJUNTAR</w:t>
            </w:r>
          </w:p>
        </w:tc>
        <w:tc>
          <w:tcPr>
            <w:tcW w:w="2693" w:type="dxa"/>
            <w:shd w:val="clear" w:color="auto" w:fill="auto"/>
            <w:vAlign w:val="center"/>
            <w:hideMark/>
          </w:tcPr>
          <w:p w14:paraId="31F90A3D" w14:textId="4396EDFA" w:rsidR="007A1533" w:rsidRPr="008E0C4E" w:rsidRDefault="007A1533" w:rsidP="008E0C4E">
            <w:pPr>
              <w:jc w:val="center"/>
              <w:rPr>
                <w:rFonts w:ascii="Candara" w:eastAsia="Calibri" w:hAnsi="Candara"/>
                <w:sz w:val="20"/>
                <w:szCs w:val="20"/>
                <w:lang w:val="es-EC" w:eastAsia="es-EC"/>
              </w:rPr>
            </w:pPr>
          </w:p>
        </w:tc>
        <w:tc>
          <w:tcPr>
            <w:tcW w:w="1559" w:type="dxa"/>
            <w:shd w:val="clear" w:color="auto" w:fill="auto"/>
            <w:vAlign w:val="center"/>
            <w:hideMark/>
          </w:tcPr>
          <w:p w14:paraId="3A0A8C38"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41B213D0"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C0AB985" w14:textId="77777777" w:rsidTr="008E0C4E">
        <w:trPr>
          <w:trHeight w:val="615"/>
        </w:trPr>
        <w:tc>
          <w:tcPr>
            <w:tcW w:w="4679" w:type="dxa"/>
            <w:shd w:val="clear" w:color="auto" w:fill="auto"/>
            <w:vAlign w:val="center"/>
            <w:hideMark/>
          </w:tcPr>
          <w:p w14:paraId="3EAFA612"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Arco Interno</w:t>
            </w:r>
          </w:p>
        </w:tc>
        <w:tc>
          <w:tcPr>
            <w:tcW w:w="2693" w:type="dxa"/>
            <w:shd w:val="clear" w:color="auto" w:fill="auto"/>
            <w:vAlign w:val="center"/>
            <w:hideMark/>
          </w:tcPr>
          <w:p w14:paraId="7382D548"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Adjuntar Protocolo De Pruebas</w:t>
            </w:r>
          </w:p>
        </w:tc>
        <w:tc>
          <w:tcPr>
            <w:tcW w:w="1559" w:type="dxa"/>
            <w:shd w:val="clear" w:color="auto" w:fill="auto"/>
            <w:vAlign w:val="center"/>
            <w:hideMark/>
          </w:tcPr>
          <w:p w14:paraId="7D3D15B3"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2B767F9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2CC4CCB" w14:textId="77777777" w:rsidTr="008E0C4E">
        <w:trPr>
          <w:trHeight w:val="315"/>
        </w:trPr>
        <w:tc>
          <w:tcPr>
            <w:tcW w:w="4679" w:type="dxa"/>
            <w:vMerge w:val="restart"/>
            <w:shd w:val="clear" w:color="auto" w:fill="auto"/>
            <w:vAlign w:val="center"/>
            <w:hideMark/>
          </w:tcPr>
          <w:p w14:paraId="427C1D73" w14:textId="62362C22"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xml:space="preserve">Certificados, Pruebas </w:t>
            </w:r>
            <w:r w:rsidR="00B66219" w:rsidRPr="008E0C4E">
              <w:rPr>
                <w:rFonts w:ascii="Candara" w:eastAsia="Calibri" w:hAnsi="Candara"/>
                <w:sz w:val="20"/>
                <w:szCs w:val="20"/>
                <w:lang w:val="es-EC" w:eastAsia="es-EC"/>
              </w:rPr>
              <w:t>Eléctricas</w:t>
            </w:r>
            <w:r w:rsidRPr="008E0C4E">
              <w:rPr>
                <w:rFonts w:ascii="Candara" w:eastAsia="Calibri" w:hAnsi="Candara"/>
                <w:sz w:val="20"/>
                <w:szCs w:val="20"/>
                <w:lang w:val="es-EC" w:eastAsia="es-EC"/>
              </w:rPr>
              <w:t xml:space="preserve"> Que Demuestren El Buen Estado De Los Equipos</w:t>
            </w:r>
          </w:p>
        </w:tc>
        <w:tc>
          <w:tcPr>
            <w:tcW w:w="2693" w:type="dxa"/>
            <w:shd w:val="clear" w:color="auto" w:fill="auto"/>
            <w:vAlign w:val="center"/>
            <w:hideMark/>
          </w:tcPr>
          <w:p w14:paraId="2E82A19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Adjuntar Certificado Iac</w:t>
            </w:r>
          </w:p>
        </w:tc>
        <w:tc>
          <w:tcPr>
            <w:tcW w:w="1559" w:type="dxa"/>
            <w:shd w:val="clear" w:color="auto" w:fill="auto"/>
            <w:vAlign w:val="center"/>
            <w:hideMark/>
          </w:tcPr>
          <w:p w14:paraId="647EDFE5"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7260488D"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r w:rsidR="007A1533" w:rsidRPr="008E0C4E" w14:paraId="7CC40DE7" w14:textId="77777777" w:rsidTr="008E0C4E">
        <w:trPr>
          <w:trHeight w:val="915"/>
        </w:trPr>
        <w:tc>
          <w:tcPr>
            <w:tcW w:w="4679" w:type="dxa"/>
            <w:vMerge/>
            <w:vAlign w:val="center"/>
            <w:hideMark/>
          </w:tcPr>
          <w:p w14:paraId="22AB0674" w14:textId="77777777" w:rsidR="007A1533" w:rsidRPr="008E0C4E" w:rsidRDefault="007A1533" w:rsidP="008E0C4E">
            <w:pPr>
              <w:rPr>
                <w:rFonts w:ascii="Candara" w:eastAsia="Calibri" w:hAnsi="Candara"/>
                <w:sz w:val="20"/>
                <w:szCs w:val="20"/>
                <w:lang w:val="es-EC" w:eastAsia="es-EC"/>
              </w:rPr>
            </w:pPr>
          </w:p>
        </w:tc>
        <w:tc>
          <w:tcPr>
            <w:tcW w:w="2693" w:type="dxa"/>
            <w:shd w:val="clear" w:color="auto" w:fill="auto"/>
            <w:vAlign w:val="center"/>
            <w:hideMark/>
          </w:tcPr>
          <w:p w14:paraId="1623499D" w14:textId="77777777" w:rsidR="007A1533" w:rsidRPr="008E0C4E" w:rsidRDefault="007A1533" w:rsidP="008E0C4E">
            <w:pPr>
              <w:jc w:val="center"/>
              <w:rPr>
                <w:rFonts w:ascii="Candara" w:eastAsia="Calibri" w:hAnsi="Candara"/>
                <w:sz w:val="20"/>
                <w:szCs w:val="20"/>
                <w:lang w:val="es-EC" w:eastAsia="es-EC"/>
              </w:rPr>
            </w:pPr>
            <w:r w:rsidRPr="008E0C4E">
              <w:rPr>
                <w:rFonts w:ascii="Candara" w:eastAsia="Calibri" w:hAnsi="Candara"/>
                <w:sz w:val="20"/>
                <w:szCs w:val="20"/>
                <w:lang w:val="es-EC" w:eastAsia="es-EC"/>
              </w:rPr>
              <w:t>Adjuntar Protocolo De Pruebas Que Consten El Modelo Ofertado</w:t>
            </w:r>
          </w:p>
        </w:tc>
        <w:tc>
          <w:tcPr>
            <w:tcW w:w="1559" w:type="dxa"/>
            <w:shd w:val="clear" w:color="auto" w:fill="auto"/>
            <w:vAlign w:val="center"/>
            <w:hideMark/>
          </w:tcPr>
          <w:p w14:paraId="62CBCBB9"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c>
          <w:tcPr>
            <w:tcW w:w="1276" w:type="dxa"/>
            <w:shd w:val="clear" w:color="auto" w:fill="auto"/>
            <w:vAlign w:val="center"/>
            <w:hideMark/>
          </w:tcPr>
          <w:p w14:paraId="3F53612F" w14:textId="77777777" w:rsidR="007A1533" w:rsidRPr="008E0C4E" w:rsidRDefault="007A1533" w:rsidP="008E0C4E">
            <w:pPr>
              <w:rPr>
                <w:rFonts w:ascii="Candara" w:eastAsia="Calibri" w:hAnsi="Candara"/>
                <w:sz w:val="20"/>
                <w:szCs w:val="20"/>
                <w:lang w:val="es-EC" w:eastAsia="es-EC"/>
              </w:rPr>
            </w:pPr>
            <w:r w:rsidRPr="008E0C4E">
              <w:rPr>
                <w:rFonts w:ascii="Candara" w:eastAsia="Calibri" w:hAnsi="Candara"/>
                <w:sz w:val="20"/>
                <w:szCs w:val="20"/>
                <w:lang w:val="es-EC" w:eastAsia="es-EC"/>
              </w:rPr>
              <w:t> </w:t>
            </w:r>
          </w:p>
        </w:tc>
      </w:tr>
    </w:tbl>
    <w:p w14:paraId="08566237" w14:textId="77777777" w:rsidR="007A1533" w:rsidRDefault="007A1533" w:rsidP="007A1533">
      <w:pPr>
        <w:spacing w:after="160" w:line="259" w:lineRule="auto"/>
        <w:rPr>
          <w:rFonts w:ascii="Candara" w:eastAsia="Calibri" w:hAnsi="Candara"/>
          <w:sz w:val="20"/>
          <w:szCs w:val="20"/>
          <w:lang w:val="es-EC"/>
        </w:rPr>
      </w:pPr>
    </w:p>
    <w:p w14:paraId="11331A3F" w14:textId="77777777" w:rsidR="00B66219" w:rsidRPr="007A1533" w:rsidRDefault="00B66219" w:rsidP="007A1533">
      <w:pPr>
        <w:spacing w:after="160" w:line="259" w:lineRule="auto"/>
        <w:rPr>
          <w:rFonts w:ascii="Candara" w:eastAsia="Calibri" w:hAnsi="Candara"/>
          <w:sz w:val="20"/>
          <w:szCs w:val="20"/>
          <w:lang w:val="es-EC"/>
        </w:rPr>
      </w:pPr>
    </w:p>
    <w:p w14:paraId="75027EDE" w14:textId="0AFC6ECB" w:rsidR="007A1533" w:rsidRPr="007A1533" w:rsidRDefault="00B66219" w:rsidP="007A1533">
      <w:pPr>
        <w:keepNext/>
        <w:keepLines/>
        <w:spacing w:after="120" w:line="259" w:lineRule="auto"/>
        <w:rPr>
          <w:rFonts w:ascii="Candara" w:eastAsia="Calibri" w:hAnsi="Candara"/>
          <w:b/>
          <w:i/>
          <w:iCs/>
          <w:color w:val="0070C0"/>
          <w:spacing w:val="-3"/>
          <w:sz w:val="20"/>
          <w:szCs w:val="20"/>
          <w:lang w:val="es-EC"/>
        </w:rPr>
      </w:pPr>
      <w:r w:rsidRPr="007A1533">
        <w:rPr>
          <w:rFonts w:ascii="Candara" w:eastAsia="Calibri" w:hAnsi="Candara"/>
          <w:b/>
          <w:i/>
          <w:iCs/>
          <w:color w:val="0070C0"/>
          <w:spacing w:val="-3"/>
          <w:sz w:val="20"/>
          <w:szCs w:val="20"/>
          <w:lang w:val="es-EC"/>
        </w:rPr>
        <w:t>CELDA DE MEDIA TENSIÓN TPS</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2693"/>
        <w:gridCol w:w="1417"/>
        <w:gridCol w:w="1418"/>
      </w:tblGrid>
      <w:tr w:rsidR="007A1533" w:rsidRPr="00B66219" w14:paraId="0CDEEF42" w14:textId="77777777" w:rsidTr="00B66219">
        <w:trPr>
          <w:trHeight w:val="600"/>
        </w:trPr>
        <w:tc>
          <w:tcPr>
            <w:tcW w:w="10207" w:type="dxa"/>
            <w:gridSpan w:val="4"/>
            <w:shd w:val="clear" w:color="auto" w:fill="auto"/>
            <w:vAlign w:val="center"/>
            <w:hideMark/>
          </w:tcPr>
          <w:p w14:paraId="7BC9EEE6" w14:textId="248AE773" w:rsidR="007A1533" w:rsidRPr="00B66219" w:rsidRDefault="00B66219" w:rsidP="00B66219">
            <w:pPr>
              <w:jc w:val="center"/>
              <w:rPr>
                <w:rFonts w:ascii="Candara" w:eastAsia="Calibri" w:hAnsi="Candara" w:cs="Calibri"/>
                <w:bCs/>
                <w:color w:val="000000"/>
                <w:sz w:val="20"/>
                <w:szCs w:val="20"/>
                <w:lang w:val="es-EC"/>
              </w:rPr>
            </w:pPr>
            <w:r w:rsidRPr="00B66219">
              <w:rPr>
                <w:rFonts w:ascii="Candara" w:eastAsia="Calibri" w:hAnsi="Candara"/>
                <w:b/>
                <w:sz w:val="20"/>
                <w:szCs w:val="20"/>
                <w:lang w:val="es-EC"/>
              </w:rPr>
              <w:t>ESPECIFICACIONES TÉCNICAS DE CELDAS MEDIA TENSIÓN DE MEDICIÓN TP</w:t>
            </w:r>
          </w:p>
        </w:tc>
      </w:tr>
      <w:tr w:rsidR="007A1533" w:rsidRPr="00B66219" w14:paraId="08D29B1C" w14:textId="77777777" w:rsidTr="00B66219">
        <w:trPr>
          <w:trHeight w:val="315"/>
        </w:trPr>
        <w:tc>
          <w:tcPr>
            <w:tcW w:w="4679" w:type="dxa"/>
            <w:vMerge w:val="restart"/>
            <w:shd w:val="clear" w:color="auto" w:fill="D9D9D9" w:themeFill="background1" w:themeFillShade="D9"/>
            <w:vAlign w:val="center"/>
            <w:hideMark/>
          </w:tcPr>
          <w:p w14:paraId="5F8D7AA3" w14:textId="7F2CE8B6" w:rsidR="007A1533" w:rsidRPr="00B66219" w:rsidRDefault="00B66219" w:rsidP="00B66219">
            <w:pPr>
              <w:jc w:val="center"/>
              <w:rPr>
                <w:rFonts w:ascii="Candara" w:eastAsia="Calibri" w:hAnsi="Candara"/>
                <w:b/>
                <w:sz w:val="16"/>
                <w:szCs w:val="16"/>
                <w:lang w:val="es-EC"/>
              </w:rPr>
            </w:pPr>
            <w:r w:rsidRPr="00B66219">
              <w:rPr>
                <w:rFonts w:ascii="Candara" w:eastAsia="Calibri" w:hAnsi="Candara"/>
                <w:b/>
                <w:sz w:val="16"/>
                <w:szCs w:val="16"/>
                <w:lang w:val="es-EC"/>
              </w:rPr>
              <w:t>DESCRIPCION</w:t>
            </w:r>
          </w:p>
        </w:tc>
        <w:tc>
          <w:tcPr>
            <w:tcW w:w="2693" w:type="dxa"/>
            <w:vMerge w:val="restart"/>
            <w:shd w:val="clear" w:color="auto" w:fill="D9D9D9" w:themeFill="background1" w:themeFillShade="D9"/>
            <w:vAlign w:val="center"/>
            <w:hideMark/>
          </w:tcPr>
          <w:p w14:paraId="51A699E1" w14:textId="0A3BCD79" w:rsidR="007A1533" w:rsidRPr="00B66219" w:rsidRDefault="00B66219" w:rsidP="00B66219">
            <w:pPr>
              <w:jc w:val="center"/>
              <w:rPr>
                <w:rFonts w:ascii="Candara" w:eastAsia="Calibri" w:hAnsi="Candara"/>
                <w:b/>
                <w:sz w:val="16"/>
                <w:szCs w:val="16"/>
                <w:lang w:val="es-EC"/>
              </w:rPr>
            </w:pPr>
            <w:r w:rsidRPr="00B66219">
              <w:rPr>
                <w:rFonts w:ascii="Candara" w:eastAsia="Calibri" w:hAnsi="Candara"/>
                <w:b/>
                <w:sz w:val="16"/>
                <w:szCs w:val="16"/>
                <w:lang w:val="es-EC"/>
              </w:rPr>
              <w:t>ESPECIFICACION SOLICITADA</w:t>
            </w:r>
          </w:p>
        </w:tc>
        <w:tc>
          <w:tcPr>
            <w:tcW w:w="1417" w:type="dxa"/>
            <w:vMerge w:val="restart"/>
            <w:shd w:val="clear" w:color="auto" w:fill="D9D9D9" w:themeFill="background1" w:themeFillShade="D9"/>
            <w:vAlign w:val="center"/>
            <w:hideMark/>
          </w:tcPr>
          <w:p w14:paraId="7F6A1E55" w14:textId="2D63B12B" w:rsidR="007A1533" w:rsidRPr="00B66219" w:rsidRDefault="00B66219" w:rsidP="00B66219">
            <w:pPr>
              <w:jc w:val="center"/>
              <w:rPr>
                <w:rFonts w:ascii="Candara" w:eastAsia="Calibri" w:hAnsi="Candara"/>
                <w:b/>
                <w:sz w:val="16"/>
                <w:szCs w:val="16"/>
                <w:lang w:val="es-EC"/>
              </w:rPr>
            </w:pPr>
            <w:r w:rsidRPr="00B66219">
              <w:rPr>
                <w:rFonts w:ascii="Candara" w:eastAsia="Calibri" w:hAnsi="Candara"/>
                <w:b/>
                <w:sz w:val="16"/>
                <w:szCs w:val="16"/>
                <w:lang w:val="es-EC"/>
              </w:rPr>
              <w:t>ESPECIFICACIÓN OFERTADA</w:t>
            </w:r>
          </w:p>
        </w:tc>
        <w:tc>
          <w:tcPr>
            <w:tcW w:w="1418" w:type="dxa"/>
            <w:shd w:val="clear" w:color="auto" w:fill="D9D9D9" w:themeFill="background1" w:themeFillShade="D9"/>
            <w:vAlign w:val="center"/>
            <w:hideMark/>
          </w:tcPr>
          <w:p w14:paraId="251A9BAA" w14:textId="168CA2B4" w:rsidR="007A1533" w:rsidRPr="00B66219" w:rsidRDefault="00B66219" w:rsidP="00B66219">
            <w:pPr>
              <w:jc w:val="center"/>
              <w:rPr>
                <w:rFonts w:ascii="Candara" w:eastAsia="Calibri" w:hAnsi="Candara"/>
                <w:b/>
                <w:sz w:val="16"/>
                <w:szCs w:val="16"/>
                <w:lang w:val="es-EC"/>
              </w:rPr>
            </w:pPr>
            <w:r w:rsidRPr="00B66219">
              <w:rPr>
                <w:rFonts w:ascii="Candara" w:eastAsia="Calibri" w:hAnsi="Candara"/>
                <w:b/>
                <w:sz w:val="16"/>
                <w:szCs w:val="16"/>
                <w:lang w:val="es-EC"/>
              </w:rPr>
              <w:t>CATALOGO</w:t>
            </w:r>
          </w:p>
        </w:tc>
      </w:tr>
      <w:tr w:rsidR="007A1533" w:rsidRPr="00B66219" w14:paraId="4CD0B614" w14:textId="77777777" w:rsidTr="00B66219">
        <w:trPr>
          <w:trHeight w:val="133"/>
        </w:trPr>
        <w:tc>
          <w:tcPr>
            <w:tcW w:w="4679" w:type="dxa"/>
            <w:vMerge/>
            <w:shd w:val="clear" w:color="auto" w:fill="D9D9D9" w:themeFill="background1" w:themeFillShade="D9"/>
            <w:vAlign w:val="center"/>
            <w:hideMark/>
          </w:tcPr>
          <w:p w14:paraId="12952631" w14:textId="77777777" w:rsidR="007A1533" w:rsidRPr="00B66219" w:rsidRDefault="007A1533" w:rsidP="00B66219">
            <w:pPr>
              <w:jc w:val="center"/>
              <w:rPr>
                <w:rFonts w:ascii="Candara" w:eastAsia="Calibri" w:hAnsi="Candara"/>
                <w:b/>
                <w:sz w:val="16"/>
                <w:szCs w:val="16"/>
                <w:lang w:val="es-EC"/>
              </w:rPr>
            </w:pPr>
          </w:p>
        </w:tc>
        <w:tc>
          <w:tcPr>
            <w:tcW w:w="2693" w:type="dxa"/>
            <w:vMerge/>
            <w:shd w:val="clear" w:color="auto" w:fill="D9D9D9" w:themeFill="background1" w:themeFillShade="D9"/>
            <w:vAlign w:val="center"/>
            <w:hideMark/>
          </w:tcPr>
          <w:p w14:paraId="7EE6CEEF" w14:textId="77777777" w:rsidR="007A1533" w:rsidRPr="00B66219" w:rsidRDefault="007A1533" w:rsidP="00B66219">
            <w:pPr>
              <w:jc w:val="center"/>
              <w:rPr>
                <w:rFonts w:ascii="Candara" w:eastAsia="Calibri" w:hAnsi="Candara"/>
                <w:b/>
                <w:sz w:val="16"/>
                <w:szCs w:val="16"/>
                <w:lang w:val="es-EC"/>
              </w:rPr>
            </w:pPr>
          </w:p>
        </w:tc>
        <w:tc>
          <w:tcPr>
            <w:tcW w:w="1417" w:type="dxa"/>
            <w:vMerge/>
            <w:shd w:val="clear" w:color="auto" w:fill="D9D9D9" w:themeFill="background1" w:themeFillShade="D9"/>
            <w:vAlign w:val="center"/>
            <w:hideMark/>
          </w:tcPr>
          <w:p w14:paraId="779D9C4F" w14:textId="77777777" w:rsidR="007A1533" w:rsidRPr="00B66219" w:rsidRDefault="007A1533" w:rsidP="00B66219">
            <w:pPr>
              <w:jc w:val="center"/>
              <w:rPr>
                <w:rFonts w:ascii="Candara" w:eastAsia="Calibri" w:hAnsi="Candara"/>
                <w:b/>
                <w:sz w:val="16"/>
                <w:szCs w:val="16"/>
                <w:lang w:val="es-EC"/>
              </w:rPr>
            </w:pPr>
          </w:p>
        </w:tc>
        <w:tc>
          <w:tcPr>
            <w:tcW w:w="1418" w:type="dxa"/>
            <w:shd w:val="clear" w:color="auto" w:fill="D9D9D9" w:themeFill="background1" w:themeFillShade="D9"/>
            <w:vAlign w:val="center"/>
            <w:hideMark/>
          </w:tcPr>
          <w:p w14:paraId="74827BB5" w14:textId="423043CE" w:rsidR="007A1533" w:rsidRPr="00B66219" w:rsidRDefault="00B66219" w:rsidP="00B66219">
            <w:pPr>
              <w:jc w:val="center"/>
              <w:rPr>
                <w:rFonts w:ascii="Candara" w:eastAsia="Calibri" w:hAnsi="Candara"/>
                <w:b/>
                <w:sz w:val="16"/>
                <w:szCs w:val="16"/>
                <w:lang w:val="es-EC"/>
              </w:rPr>
            </w:pPr>
            <w:r w:rsidRPr="00B66219">
              <w:rPr>
                <w:rFonts w:ascii="Candara" w:eastAsia="Calibri" w:hAnsi="Candara"/>
                <w:b/>
                <w:sz w:val="16"/>
                <w:szCs w:val="16"/>
                <w:lang w:val="es-EC"/>
              </w:rPr>
              <w:t>NO. HOJA DE SOPORTE</w:t>
            </w:r>
          </w:p>
        </w:tc>
      </w:tr>
      <w:tr w:rsidR="007A1533" w:rsidRPr="00B66219" w14:paraId="30BF3FE8" w14:textId="77777777" w:rsidTr="00B66219">
        <w:trPr>
          <w:trHeight w:val="142"/>
        </w:trPr>
        <w:tc>
          <w:tcPr>
            <w:tcW w:w="4679" w:type="dxa"/>
            <w:shd w:val="clear" w:color="auto" w:fill="auto"/>
            <w:vAlign w:val="center"/>
            <w:hideMark/>
          </w:tcPr>
          <w:p w14:paraId="7DE609AF" w14:textId="5B601D51" w:rsidR="007A1533" w:rsidRPr="00B66219" w:rsidRDefault="00B66219" w:rsidP="00B66219">
            <w:pPr>
              <w:rPr>
                <w:rFonts w:ascii="Candara" w:eastAsia="Calibri" w:hAnsi="Candara" w:cs="Calibri"/>
                <w:b/>
                <w:bCs/>
                <w:color w:val="000000"/>
                <w:sz w:val="20"/>
                <w:szCs w:val="20"/>
                <w:lang w:val="es-EC"/>
              </w:rPr>
            </w:pPr>
            <w:r w:rsidRPr="00B66219">
              <w:rPr>
                <w:rFonts w:ascii="Candara" w:eastAsia="Calibri" w:hAnsi="Candara" w:cs="Calibri"/>
                <w:b/>
                <w:bCs/>
                <w:color w:val="000000"/>
                <w:sz w:val="20"/>
                <w:szCs w:val="20"/>
                <w:lang w:val="es-EC"/>
              </w:rPr>
              <w:t>1. CARACTERISTICAS GENERALES</w:t>
            </w:r>
          </w:p>
        </w:tc>
        <w:tc>
          <w:tcPr>
            <w:tcW w:w="2693" w:type="dxa"/>
            <w:shd w:val="clear" w:color="auto" w:fill="auto"/>
            <w:vAlign w:val="center"/>
            <w:hideMark/>
          </w:tcPr>
          <w:p w14:paraId="7D0E7867" w14:textId="3EF1C7FE"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2F2E151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5EC993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5AB4BC3" w14:textId="77777777" w:rsidTr="00B66219">
        <w:trPr>
          <w:trHeight w:val="243"/>
        </w:trPr>
        <w:tc>
          <w:tcPr>
            <w:tcW w:w="4679" w:type="dxa"/>
            <w:shd w:val="clear" w:color="auto" w:fill="auto"/>
            <w:vAlign w:val="center"/>
            <w:hideMark/>
          </w:tcPr>
          <w:p w14:paraId="3403681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Celdas</w:t>
            </w:r>
          </w:p>
        </w:tc>
        <w:tc>
          <w:tcPr>
            <w:tcW w:w="2693" w:type="dxa"/>
            <w:shd w:val="clear" w:color="auto" w:fill="auto"/>
            <w:vAlign w:val="center"/>
            <w:hideMark/>
          </w:tcPr>
          <w:p w14:paraId="01BD3F2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 de Medición de TP.</w:t>
            </w:r>
          </w:p>
        </w:tc>
        <w:tc>
          <w:tcPr>
            <w:tcW w:w="1417" w:type="dxa"/>
            <w:shd w:val="clear" w:color="auto" w:fill="auto"/>
            <w:vAlign w:val="center"/>
            <w:hideMark/>
          </w:tcPr>
          <w:p w14:paraId="542BA9B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A1B557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03D8E82" w14:textId="77777777" w:rsidTr="00B66219">
        <w:trPr>
          <w:trHeight w:val="235"/>
        </w:trPr>
        <w:tc>
          <w:tcPr>
            <w:tcW w:w="4679" w:type="dxa"/>
            <w:shd w:val="clear" w:color="auto" w:fill="auto"/>
            <w:vAlign w:val="center"/>
            <w:hideMark/>
          </w:tcPr>
          <w:p w14:paraId="4786704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Marca</w:t>
            </w:r>
          </w:p>
        </w:tc>
        <w:tc>
          <w:tcPr>
            <w:tcW w:w="2693" w:type="dxa"/>
            <w:shd w:val="clear" w:color="auto" w:fill="auto"/>
            <w:vAlign w:val="center"/>
            <w:hideMark/>
          </w:tcPr>
          <w:p w14:paraId="0B8D1D3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Indicar</w:t>
            </w:r>
          </w:p>
        </w:tc>
        <w:tc>
          <w:tcPr>
            <w:tcW w:w="1417" w:type="dxa"/>
            <w:shd w:val="clear" w:color="auto" w:fill="auto"/>
            <w:vAlign w:val="center"/>
            <w:hideMark/>
          </w:tcPr>
          <w:p w14:paraId="3FA5C7C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5ED009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1A7B969" w14:textId="77777777" w:rsidTr="00B66219">
        <w:trPr>
          <w:trHeight w:val="142"/>
        </w:trPr>
        <w:tc>
          <w:tcPr>
            <w:tcW w:w="4679" w:type="dxa"/>
            <w:shd w:val="clear" w:color="auto" w:fill="auto"/>
            <w:vAlign w:val="center"/>
            <w:hideMark/>
          </w:tcPr>
          <w:p w14:paraId="5490D44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Tipo De Celda Ofertada</w:t>
            </w:r>
          </w:p>
        </w:tc>
        <w:tc>
          <w:tcPr>
            <w:tcW w:w="2693" w:type="dxa"/>
            <w:shd w:val="clear" w:color="auto" w:fill="auto"/>
            <w:vAlign w:val="center"/>
            <w:hideMark/>
          </w:tcPr>
          <w:p w14:paraId="532CE42A"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Modelo</w:t>
            </w:r>
          </w:p>
        </w:tc>
        <w:tc>
          <w:tcPr>
            <w:tcW w:w="1417" w:type="dxa"/>
            <w:shd w:val="clear" w:color="auto" w:fill="auto"/>
            <w:vAlign w:val="center"/>
            <w:hideMark/>
          </w:tcPr>
          <w:p w14:paraId="7C39F9D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732C47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AAD14C3" w14:textId="77777777" w:rsidTr="00B66219">
        <w:trPr>
          <w:trHeight w:val="142"/>
        </w:trPr>
        <w:tc>
          <w:tcPr>
            <w:tcW w:w="4679" w:type="dxa"/>
            <w:shd w:val="clear" w:color="auto" w:fill="auto"/>
            <w:vAlign w:val="center"/>
            <w:hideMark/>
          </w:tcPr>
          <w:p w14:paraId="2A80C31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Año De Fabricación De Las Celdas</w:t>
            </w:r>
          </w:p>
        </w:tc>
        <w:tc>
          <w:tcPr>
            <w:tcW w:w="2693" w:type="dxa"/>
            <w:shd w:val="clear" w:color="auto" w:fill="auto"/>
            <w:vAlign w:val="center"/>
            <w:hideMark/>
          </w:tcPr>
          <w:p w14:paraId="28CA24CD"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mayor o igual a 2022</w:t>
            </w:r>
          </w:p>
        </w:tc>
        <w:tc>
          <w:tcPr>
            <w:tcW w:w="1417" w:type="dxa"/>
            <w:shd w:val="clear" w:color="auto" w:fill="auto"/>
            <w:vAlign w:val="center"/>
            <w:hideMark/>
          </w:tcPr>
          <w:p w14:paraId="6DF28A3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CAD2D3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C9A76B7" w14:textId="77777777" w:rsidTr="00B66219">
        <w:trPr>
          <w:trHeight w:val="142"/>
        </w:trPr>
        <w:tc>
          <w:tcPr>
            <w:tcW w:w="4679" w:type="dxa"/>
            <w:shd w:val="clear" w:color="auto" w:fill="auto"/>
            <w:vAlign w:val="center"/>
            <w:hideMark/>
          </w:tcPr>
          <w:p w14:paraId="0D025F0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Procedencia</w:t>
            </w:r>
          </w:p>
        </w:tc>
        <w:tc>
          <w:tcPr>
            <w:tcW w:w="2693" w:type="dxa"/>
            <w:shd w:val="clear" w:color="auto" w:fill="auto"/>
            <w:vAlign w:val="center"/>
            <w:hideMark/>
          </w:tcPr>
          <w:p w14:paraId="2F03348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Indicar</w:t>
            </w:r>
          </w:p>
        </w:tc>
        <w:tc>
          <w:tcPr>
            <w:tcW w:w="1417" w:type="dxa"/>
            <w:shd w:val="clear" w:color="auto" w:fill="auto"/>
            <w:vAlign w:val="center"/>
            <w:hideMark/>
          </w:tcPr>
          <w:p w14:paraId="2902FB5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271A38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F434F24" w14:textId="77777777" w:rsidTr="00B66219">
        <w:trPr>
          <w:trHeight w:val="142"/>
        </w:trPr>
        <w:tc>
          <w:tcPr>
            <w:tcW w:w="4679" w:type="dxa"/>
            <w:shd w:val="clear" w:color="auto" w:fill="auto"/>
            <w:vAlign w:val="center"/>
            <w:hideMark/>
          </w:tcPr>
          <w:p w14:paraId="1CC8FED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Norma De Fabricación</w:t>
            </w:r>
          </w:p>
        </w:tc>
        <w:tc>
          <w:tcPr>
            <w:tcW w:w="2693" w:type="dxa"/>
            <w:shd w:val="clear" w:color="auto" w:fill="auto"/>
            <w:vAlign w:val="center"/>
            <w:hideMark/>
          </w:tcPr>
          <w:p w14:paraId="65E5F01F"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 62271-200 o equivalente</w:t>
            </w:r>
          </w:p>
        </w:tc>
        <w:tc>
          <w:tcPr>
            <w:tcW w:w="1417" w:type="dxa"/>
            <w:shd w:val="clear" w:color="auto" w:fill="auto"/>
            <w:vAlign w:val="center"/>
            <w:hideMark/>
          </w:tcPr>
          <w:p w14:paraId="4139C9E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1045BD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639037E" w14:textId="77777777" w:rsidTr="00B66219">
        <w:trPr>
          <w:trHeight w:val="142"/>
        </w:trPr>
        <w:tc>
          <w:tcPr>
            <w:tcW w:w="4679" w:type="dxa"/>
            <w:shd w:val="clear" w:color="auto" w:fill="auto"/>
            <w:vAlign w:val="center"/>
            <w:hideMark/>
          </w:tcPr>
          <w:p w14:paraId="54401FB3" w14:textId="58B36EBD" w:rsidR="007A1533" w:rsidRPr="00B66219" w:rsidRDefault="00B66219" w:rsidP="00B66219">
            <w:pPr>
              <w:rPr>
                <w:rFonts w:ascii="Candara" w:eastAsia="Calibri" w:hAnsi="Candara" w:cs="Calibri"/>
                <w:b/>
                <w:bCs/>
                <w:color w:val="000000"/>
                <w:sz w:val="20"/>
                <w:szCs w:val="20"/>
                <w:lang w:val="es-EC"/>
              </w:rPr>
            </w:pPr>
            <w:r w:rsidRPr="00B66219">
              <w:rPr>
                <w:rFonts w:ascii="Candara" w:eastAsia="Calibri" w:hAnsi="Candara" w:cs="Calibri"/>
                <w:b/>
                <w:bCs/>
                <w:color w:val="000000"/>
                <w:sz w:val="20"/>
                <w:szCs w:val="20"/>
                <w:lang w:val="es-EC"/>
              </w:rPr>
              <w:t>2. SITIO DE INSTALACIÓN</w:t>
            </w:r>
          </w:p>
        </w:tc>
        <w:tc>
          <w:tcPr>
            <w:tcW w:w="2693" w:type="dxa"/>
            <w:shd w:val="clear" w:color="auto" w:fill="auto"/>
            <w:vAlign w:val="center"/>
            <w:hideMark/>
          </w:tcPr>
          <w:p w14:paraId="3B0CE72D" w14:textId="5C923EED"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790D785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4CDCCD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00D1167" w14:textId="77777777" w:rsidTr="00B66219">
        <w:trPr>
          <w:trHeight w:val="142"/>
        </w:trPr>
        <w:tc>
          <w:tcPr>
            <w:tcW w:w="4679" w:type="dxa"/>
            <w:shd w:val="clear" w:color="auto" w:fill="auto"/>
            <w:vAlign w:val="center"/>
            <w:hideMark/>
          </w:tcPr>
          <w:p w14:paraId="4447BE0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Altura De Instalación</w:t>
            </w:r>
          </w:p>
        </w:tc>
        <w:tc>
          <w:tcPr>
            <w:tcW w:w="2693" w:type="dxa"/>
            <w:shd w:val="clear" w:color="auto" w:fill="auto"/>
            <w:vAlign w:val="center"/>
            <w:hideMark/>
          </w:tcPr>
          <w:p w14:paraId="0F512646"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menor o igual a 1000 M.S.N.M</w:t>
            </w:r>
          </w:p>
        </w:tc>
        <w:tc>
          <w:tcPr>
            <w:tcW w:w="1417" w:type="dxa"/>
            <w:shd w:val="clear" w:color="auto" w:fill="auto"/>
            <w:vAlign w:val="center"/>
            <w:hideMark/>
          </w:tcPr>
          <w:p w14:paraId="3736133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08BD8E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E40B63C" w14:textId="77777777" w:rsidTr="00B66219">
        <w:trPr>
          <w:trHeight w:val="142"/>
        </w:trPr>
        <w:tc>
          <w:tcPr>
            <w:tcW w:w="4679" w:type="dxa"/>
            <w:shd w:val="clear" w:color="auto" w:fill="auto"/>
            <w:vAlign w:val="center"/>
            <w:hideMark/>
          </w:tcPr>
          <w:p w14:paraId="10615D1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Temperatura</w:t>
            </w:r>
          </w:p>
        </w:tc>
        <w:tc>
          <w:tcPr>
            <w:tcW w:w="2693" w:type="dxa"/>
            <w:shd w:val="clear" w:color="auto" w:fill="auto"/>
            <w:vAlign w:val="center"/>
            <w:hideMark/>
          </w:tcPr>
          <w:p w14:paraId="023CBF1B"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De -5°C A +40°C</w:t>
            </w:r>
          </w:p>
        </w:tc>
        <w:tc>
          <w:tcPr>
            <w:tcW w:w="1417" w:type="dxa"/>
            <w:shd w:val="clear" w:color="auto" w:fill="auto"/>
            <w:vAlign w:val="center"/>
            <w:hideMark/>
          </w:tcPr>
          <w:p w14:paraId="6F7C331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AC0B73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C9DACDC" w14:textId="77777777" w:rsidTr="00B66219">
        <w:trPr>
          <w:trHeight w:val="142"/>
        </w:trPr>
        <w:tc>
          <w:tcPr>
            <w:tcW w:w="4679" w:type="dxa"/>
            <w:shd w:val="clear" w:color="auto" w:fill="auto"/>
            <w:vAlign w:val="center"/>
            <w:hideMark/>
          </w:tcPr>
          <w:p w14:paraId="339BD0B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Coeficiente De Sismicidad  Norma Ieee-693-5</w:t>
            </w:r>
          </w:p>
        </w:tc>
        <w:tc>
          <w:tcPr>
            <w:tcW w:w="2693" w:type="dxa"/>
            <w:shd w:val="clear" w:color="auto" w:fill="auto"/>
            <w:vAlign w:val="center"/>
            <w:hideMark/>
          </w:tcPr>
          <w:p w14:paraId="7BA21FA4"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Según ETG</w:t>
            </w:r>
          </w:p>
        </w:tc>
        <w:tc>
          <w:tcPr>
            <w:tcW w:w="1417" w:type="dxa"/>
            <w:shd w:val="clear" w:color="auto" w:fill="auto"/>
            <w:vAlign w:val="center"/>
            <w:hideMark/>
          </w:tcPr>
          <w:p w14:paraId="15A4D4C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F82EBD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D57F5A1" w14:textId="77777777" w:rsidTr="00B66219">
        <w:trPr>
          <w:trHeight w:val="142"/>
        </w:trPr>
        <w:tc>
          <w:tcPr>
            <w:tcW w:w="4679" w:type="dxa"/>
            <w:shd w:val="clear" w:color="auto" w:fill="auto"/>
            <w:vAlign w:val="center"/>
            <w:hideMark/>
          </w:tcPr>
          <w:p w14:paraId="17FD382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Celdas Para Instalar En Un Sistema</w:t>
            </w:r>
          </w:p>
        </w:tc>
        <w:tc>
          <w:tcPr>
            <w:tcW w:w="2693" w:type="dxa"/>
            <w:shd w:val="clear" w:color="auto" w:fill="auto"/>
            <w:vAlign w:val="center"/>
            <w:hideMark/>
          </w:tcPr>
          <w:p w14:paraId="686128C1"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Trifásico Con Neutro Puesto A Tierra</w:t>
            </w:r>
          </w:p>
        </w:tc>
        <w:tc>
          <w:tcPr>
            <w:tcW w:w="1417" w:type="dxa"/>
            <w:shd w:val="clear" w:color="auto" w:fill="auto"/>
            <w:vAlign w:val="center"/>
            <w:hideMark/>
          </w:tcPr>
          <w:p w14:paraId="7265717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8BEDE0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BC68446" w14:textId="77777777" w:rsidTr="00B66219">
        <w:trPr>
          <w:trHeight w:val="142"/>
        </w:trPr>
        <w:tc>
          <w:tcPr>
            <w:tcW w:w="4679" w:type="dxa"/>
            <w:shd w:val="clear" w:color="auto" w:fill="auto"/>
            <w:vAlign w:val="center"/>
            <w:hideMark/>
          </w:tcPr>
          <w:p w14:paraId="0276E17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Instalación</w:t>
            </w:r>
          </w:p>
        </w:tc>
        <w:tc>
          <w:tcPr>
            <w:tcW w:w="2693" w:type="dxa"/>
            <w:shd w:val="clear" w:color="auto" w:fill="auto"/>
            <w:vAlign w:val="center"/>
            <w:hideMark/>
          </w:tcPr>
          <w:p w14:paraId="25B4E3CF"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Interior</w:t>
            </w:r>
          </w:p>
        </w:tc>
        <w:tc>
          <w:tcPr>
            <w:tcW w:w="1417" w:type="dxa"/>
            <w:shd w:val="clear" w:color="auto" w:fill="auto"/>
            <w:vAlign w:val="center"/>
            <w:hideMark/>
          </w:tcPr>
          <w:p w14:paraId="2794318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B3DC54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459A376" w14:textId="77777777" w:rsidTr="00B66219">
        <w:trPr>
          <w:trHeight w:val="142"/>
        </w:trPr>
        <w:tc>
          <w:tcPr>
            <w:tcW w:w="4679" w:type="dxa"/>
            <w:shd w:val="clear" w:color="auto" w:fill="auto"/>
            <w:vAlign w:val="center"/>
            <w:hideMark/>
          </w:tcPr>
          <w:p w14:paraId="59CD238E" w14:textId="1057530D" w:rsidR="007A1533" w:rsidRPr="00B66219" w:rsidRDefault="00B66219" w:rsidP="00B66219">
            <w:pPr>
              <w:rPr>
                <w:rFonts w:ascii="Candara" w:eastAsia="Calibri" w:hAnsi="Candara" w:cs="Calibri"/>
                <w:b/>
                <w:bCs/>
                <w:color w:val="000000"/>
                <w:sz w:val="20"/>
                <w:szCs w:val="20"/>
                <w:lang w:val="es-EC"/>
              </w:rPr>
            </w:pPr>
            <w:r w:rsidRPr="00B66219">
              <w:rPr>
                <w:rFonts w:ascii="Candara" w:eastAsia="Calibri" w:hAnsi="Candara" w:cs="Calibri"/>
                <w:b/>
                <w:bCs/>
                <w:color w:val="000000"/>
                <w:sz w:val="20"/>
                <w:szCs w:val="20"/>
                <w:lang w:val="es-EC"/>
              </w:rPr>
              <w:t>3. DATOS ELÉCTRICOS</w:t>
            </w:r>
          </w:p>
        </w:tc>
        <w:tc>
          <w:tcPr>
            <w:tcW w:w="2693" w:type="dxa"/>
            <w:shd w:val="clear" w:color="auto" w:fill="auto"/>
            <w:vAlign w:val="center"/>
            <w:hideMark/>
          </w:tcPr>
          <w:p w14:paraId="2DD9EC48" w14:textId="7184FA43"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1C4A5D0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BDE907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25790C5" w14:textId="77777777" w:rsidTr="00B66219">
        <w:trPr>
          <w:trHeight w:val="142"/>
        </w:trPr>
        <w:tc>
          <w:tcPr>
            <w:tcW w:w="4679" w:type="dxa"/>
            <w:shd w:val="clear" w:color="auto" w:fill="auto"/>
            <w:vAlign w:val="center"/>
            <w:hideMark/>
          </w:tcPr>
          <w:p w14:paraId="0DE0CB8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Voltaje Del Sistema</w:t>
            </w:r>
          </w:p>
        </w:tc>
        <w:tc>
          <w:tcPr>
            <w:tcW w:w="2693" w:type="dxa"/>
            <w:shd w:val="clear" w:color="auto" w:fill="auto"/>
            <w:vAlign w:val="center"/>
            <w:hideMark/>
          </w:tcPr>
          <w:p w14:paraId="03ED7FFF"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13.8 Kv</w:t>
            </w:r>
          </w:p>
        </w:tc>
        <w:tc>
          <w:tcPr>
            <w:tcW w:w="1417" w:type="dxa"/>
            <w:shd w:val="clear" w:color="auto" w:fill="auto"/>
            <w:vAlign w:val="center"/>
            <w:hideMark/>
          </w:tcPr>
          <w:p w14:paraId="49540DB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89EE22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9E45AE9" w14:textId="77777777" w:rsidTr="00B66219">
        <w:trPr>
          <w:trHeight w:val="142"/>
        </w:trPr>
        <w:tc>
          <w:tcPr>
            <w:tcW w:w="4679" w:type="dxa"/>
            <w:shd w:val="clear" w:color="auto" w:fill="auto"/>
            <w:vAlign w:val="center"/>
            <w:hideMark/>
          </w:tcPr>
          <w:p w14:paraId="3459A6C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Nivel Básico De Aislamiento (Bil) 1,2/50 [Us]</w:t>
            </w:r>
          </w:p>
        </w:tc>
        <w:tc>
          <w:tcPr>
            <w:tcW w:w="2693" w:type="dxa"/>
            <w:shd w:val="clear" w:color="auto" w:fill="auto"/>
            <w:vAlign w:val="center"/>
            <w:hideMark/>
          </w:tcPr>
          <w:p w14:paraId="6E606953"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125 kV</w:t>
            </w:r>
          </w:p>
        </w:tc>
        <w:tc>
          <w:tcPr>
            <w:tcW w:w="1417" w:type="dxa"/>
            <w:shd w:val="clear" w:color="auto" w:fill="auto"/>
            <w:vAlign w:val="center"/>
            <w:hideMark/>
          </w:tcPr>
          <w:p w14:paraId="03B57C1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466E17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7F36019" w14:textId="77777777" w:rsidTr="00B66219">
        <w:trPr>
          <w:trHeight w:val="142"/>
        </w:trPr>
        <w:tc>
          <w:tcPr>
            <w:tcW w:w="4679" w:type="dxa"/>
            <w:shd w:val="clear" w:color="auto" w:fill="auto"/>
            <w:vAlign w:val="center"/>
            <w:hideMark/>
          </w:tcPr>
          <w:p w14:paraId="28807DD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Frecuencia</w:t>
            </w:r>
          </w:p>
        </w:tc>
        <w:tc>
          <w:tcPr>
            <w:tcW w:w="2693" w:type="dxa"/>
            <w:shd w:val="clear" w:color="auto" w:fill="auto"/>
            <w:vAlign w:val="center"/>
            <w:hideMark/>
          </w:tcPr>
          <w:p w14:paraId="6467F80B"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60 Hz</w:t>
            </w:r>
          </w:p>
        </w:tc>
        <w:tc>
          <w:tcPr>
            <w:tcW w:w="1417" w:type="dxa"/>
            <w:shd w:val="clear" w:color="auto" w:fill="auto"/>
            <w:vAlign w:val="center"/>
            <w:hideMark/>
          </w:tcPr>
          <w:p w14:paraId="03A3A98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8AB1FE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3F35F92" w14:textId="77777777" w:rsidTr="00B66219">
        <w:trPr>
          <w:trHeight w:val="142"/>
        </w:trPr>
        <w:tc>
          <w:tcPr>
            <w:tcW w:w="4679" w:type="dxa"/>
            <w:shd w:val="clear" w:color="auto" w:fill="auto"/>
            <w:vAlign w:val="center"/>
            <w:hideMark/>
          </w:tcPr>
          <w:p w14:paraId="6EBA52A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Corriente Nominal De Barras</w:t>
            </w:r>
          </w:p>
        </w:tc>
        <w:tc>
          <w:tcPr>
            <w:tcW w:w="2693" w:type="dxa"/>
            <w:shd w:val="clear" w:color="auto" w:fill="auto"/>
            <w:vAlign w:val="center"/>
            <w:hideMark/>
          </w:tcPr>
          <w:p w14:paraId="7D00E97D"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1250 A</w:t>
            </w:r>
          </w:p>
        </w:tc>
        <w:tc>
          <w:tcPr>
            <w:tcW w:w="1417" w:type="dxa"/>
            <w:shd w:val="clear" w:color="auto" w:fill="auto"/>
            <w:vAlign w:val="center"/>
            <w:hideMark/>
          </w:tcPr>
          <w:p w14:paraId="270A5C1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37CC08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BCF1642" w14:textId="77777777" w:rsidTr="00B66219">
        <w:trPr>
          <w:trHeight w:val="142"/>
        </w:trPr>
        <w:tc>
          <w:tcPr>
            <w:tcW w:w="4679" w:type="dxa"/>
            <w:shd w:val="clear" w:color="auto" w:fill="auto"/>
            <w:vAlign w:val="center"/>
            <w:hideMark/>
          </w:tcPr>
          <w:p w14:paraId="5AA66464" w14:textId="5A7FC1F1"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Corriente Nominal De Celda De </w:t>
            </w:r>
            <w:r w:rsidR="00B66219" w:rsidRPr="00B66219">
              <w:rPr>
                <w:rFonts w:ascii="Candara" w:eastAsia="Calibri" w:hAnsi="Candara" w:cs="Calibri"/>
                <w:color w:val="000000"/>
                <w:sz w:val="20"/>
                <w:szCs w:val="20"/>
                <w:lang w:val="es-EC"/>
              </w:rPr>
              <w:t>Medición</w:t>
            </w:r>
          </w:p>
        </w:tc>
        <w:tc>
          <w:tcPr>
            <w:tcW w:w="2693" w:type="dxa"/>
            <w:shd w:val="clear" w:color="auto" w:fill="auto"/>
            <w:vAlign w:val="center"/>
            <w:hideMark/>
          </w:tcPr>
          <w:p w14:paraId="3C663003"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&gt;=630 A</w:t>
            </w:r>
          </w:p>
        </w:tc>
        <w:tc>
          <w:tcPr>
            <w:tcW w:w="1417" w:type="dxa"/>
            <w:shd w:val="clear" w:color="auto" w:fill="auto"/>
            <w:vAlign w:val="center"/>
            <w:hideMark/>
          </w:tcPr>
          <w:p w14:paraId="374CBB3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5B6AB1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8237591" w14:textId="77777777" w:rsidTr="00B66219">
        <w:trPr>
          <w:trHeight w:val="423"/>
        </w:trPr>
        <w:tc>
          <w:tcPr>
            <w:tcW w:w="4679" w:type="dxa"/>
            <w:vMerge w:val="restart"/>
            <w:shd w:val="clear" w:color="auto" w:fill="auto"/>
            <w:vAlign w:val="center"/>
            <w:hideMark/>
          </w:tcPr>
          <w:p w14:paraId="7295A79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Corriente Nominal De Corte En Cortocircuito</w:t>
            </w:r>
          </w:p>
        </w:tc>
        <w:tc>
          <w:tcPr>
            <w:tcW w:w="2693" w:type="dxa"/>
            <w:vMerge w:val="restart"/>
            <w:shd w:val="clear" w:color="auto" w:fill="auto"/>
            <w:vAlign w:val="center"/>
            <w:hideMark/>
          </w:tcPr>
          <w:p w14:paraId="724AF583"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&gt;=25 KA, 3 Segundos</w:t>
            </w:r>
          </w:p>
        </w:tc>
        <w:tc>
          <w:tcPr>
            <w:tcW w:w="1417" w:type="dxa"/>
            <w:vMerge w:val="restart"/>
            <w:shd w:val="clear" w:color="auto" w:fill="auto"/>
            <w:vAlign w:val="center"/>
            <w:hideMark/>
          </w:tcPr>
          <w:p w14:paraId="40B9A27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vMerge w:val="restart"/>
            <w:shd w:val="clear" w:color="auto" w:fill="auto"/>
            <w:vAlign w:val="center"/>
            <w:hideMark/>
          </w:tcPr>
          <w:p w14:paraId="2C9B980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9BD3986" w14:textId="77777777" w:rsidTr="00B66219">
        <w:trPr>
          <w:trHeight w:val="423"/>
        </w:trPr>
        <w:tc>
          <w:tcPr>
            <w:tcW w:w="4679" w:type="dxa"/>
            <w:vMerge/>
            <w:vAlign w:val="center"/>
            <w:hideMark/>
          </w:tcPr>
          <w:p w14:paraId="33622AA5" w14:textId="77777777" w:rsidR="007A1533" w:rsidRPr="00B66219" w:rsidRDefault="007A1533" w:rsidP="00B66219">
            <w:pPr>
              <w:rPr>
                <w:rFonts w:ascii="Candara" w:eastAsia="Calibri" w:hAnsi="Candara" w:cs="Calibri"/>
                <w:color w:val="000000"/>
                <w:sz w:val="20"/>
                <w:szCs w:val="20"/>
                <w:lang w:val="es-EC"/>
              </w:rPr>
            </w:pPr>
          </w:p>
        </w:tc>
        <w:tc>
          <w:tcPr>
            <w:tcW w:w="2693" w:type="dxa"/>
            <w:vMerge/>
            <w:vAlign w:val="center"/>
            <w:hideMark/>
          </w:tcPr>
          <w:p w14:paraId="580AD627" w14:textId="77777777" w:rsidR="007A1533" w:rsidRPr="00B66219" w:rsidRDefault="007A1533" w:rsidP="00B66219">
            <w:pPr>
              <w:jc w:val="center"/>
              <w:rPr>
                <w:rFonts w:ascii="Candara" w:eastAsia="Calibri" w:hAnsi="Candara" w:cs="Calibri"/>
                <w:color w:val="000000"/>
                <w:sz w:val="20"/>
                <w:szCs w:val="20"/>
                <w:lang w:val="es-EC"/>
              </w:rPr>
            </w:pPr>
          </w:p>
        </w:tc>
        <w:tc>
          <w:tcPr>
            <w:tcW w:w="1417" w:type="dxa"/>
            <w:vMerge/>
            <w:vAlign w:val="center"/>
            <w:hideMark/>
          </w:tcPr>
          <w:p w14:paraId="32C68AAF"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05C3205D"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75947444" w14:textId="77777777" w:rsidTr="00B66219">
        <w:trPr>
          <w:trHeight w:val="423"/>
        </w:trPr>
        <w:tc>
          <w:tcPr>
            <w:tcW w:w="4679" w:type="dxa"/>
            <w:vMerge/>
            <w:vAlign w:val="center"/>
            <w:hideMark/>
          </w:tcPr>
          <w:p w14:paraId="5B5483D3" w14:textId="77777777" w:rsidR="007A1533" w:rsidRPr="00B66219" w:rsidRDefault="007A1533" w:rsidP="00B66219">
            <w:pPr>
              <w:rPr>
                <w:rFonts w:ascii="Candara" w:eastAsia="Calibri" w:hAnsi="Candara" w:cs="Calibri"/>
                <w:color w:val="000000"/>
                <w:sz w:val="20"/>
                <w:szCs w:val="20"/>
                <w:lang w:val="es-EC"/>
              </w:rPr>
            </w:pPr>
          </w:p>
        </w:tc>
        <w:tc>
          <w:tcPr>
            <w:tcW w:w="2693" w:type="dxa"/>
            <w:vMerge/>
            <w:vAlign w:val="center"/>
            <w:hideMark/>
          </w:tcPr>
          <w:p w14:paraId="54520DB1" w14:textId="77777777" w:rsidR="007A1533" w:rsidRPr="00B66219" w:rsidRDefault="007A1533" w:rsidP="00B66219">
            <w:pPr>
              <w:jc w:val="center"/>
              <w:rPr>
                <w:rFonts w:ascii="Candara" w:eastAsia="Calibri" w:hAnsi="Candara" w:cs="Calibri"/>
                <w:color w:val="000000"/>
                <w:sz w:val="20"/>
                <w:szCs w:val="20"/>
                <w:lang w:val="es-EC"/>
              </w:rPr>
            </w:pPr>
          </w:p>
        </w:tc>
        <w:tc>
          <w:tcPr>
            <w:tcW w:w="1417" w:type="dxa"/>
            <w:vMerge/>
            <w:vAlign w:val="center"/>
            <w:hideMark/>
          </w:tcPr>
          <w:p w14:paraId="6AE4298C"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4E1ACF6D"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57378A6D" w14:textId="77777777" w:rsidTr="00B66219">
        <w:trPr>
          <w:trHeight w:val="423"/>
        </w:trPr>
        <w:tc>
          <w:tcPr>
            <w:tcW w:w="4679" w:type="dxa"/>
            <w:vMerge/>
            <w:vAlign w:val="center"/>
            <w:hideMark/>
          </w:tcPr>
          <w:p w14:paraId="5B3D5594" w14:textId="77777777" w:rsidR="007A1533" w:rsidRPr="00B66219" w:rsidRDefault="007A1533" w:rsidP="00B66219">
            <w:pPr>
              <w:rPr>
                <w:rFonts w:ascii="Candara" w:eastAsia="Calibri" w:hAnsi="Candara" w:cs="Calibri"/>
                <w:color w:val="000000"/>
                <w:sz w:val="20"/>
                <w:szCs w:val="20"/>
                <w:lang w:val="es-EC"/>
              </w:rPr>
            </w:pPr>
          </w:p>
        </w:tc>
        <w:tc>
          <w:tcPr>
            <w:tcW w:w="2693" w:type="dxa"/>
            <w:vMerge/>
            <w:vAlign w:val="center"/>
            <w:hideMark/>
          </w:tcPr>
          <w:p w14:paraId="5B08F8CA" w14:textId="77777777" w:rsidR="007A1533" w:rsidRPr="00B66219" w:rsidRDefault="007A1533" w:rsidP="00B66219">
            <w:pPr>
              <w:jc w:val="center"/>
              <w:rPr>
                <w:rFonts w:ascii="Candara" w:eastAsia="Calibri" w:hAnsi="Candara" w:cs="Calibri"/>
                <w:color w:val="000000"/>
                <w:sz w:val="20"/>
                <w:szCs w:val="20"/>
                <w:lang w:val="es-EC"/>
              </w:rPr>
            </w:pPr>
          </w:p>
        </w:tc>
        <w:tc>
          <w:tcPr>
            <w:tcW w:w="1417" w:type="dxa"/>
            <w:vMerge/>
            <w:vAlign w:val="center"/>
            <w:hideMark/>
          </w:tcPr>
          <w:p w14:paraId="023D380D"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019BF5F6"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756AB4FE" w14:textId="77777777" w:rsidTr="002B7998">
        <w:trPr>
          <w:trHeight w:val="244"/>
        </w:trPr>
        <w:tc>
          <w:tcPr>
            <w:tcW w:w="4679" w:type="dxa"/>
            <w:vMerge/>
            <w:vAlign w:val="center"/>
            <w:hideMark/>
          </w:tcPr>
          <w:p w14:paraId="08C660F2" w14:textId="77777777" w:rsidR="007A1533" w:rsidRPr="00B66219" w:rsidRDefault="007A1533" w:rsidP="00B66219">
            <w:pPr>
              <w:rPr>
                <w:rFonts w:ascii="Candara" w:eastAsia="Calibri" w:hAnsi="Candara" w:cs="Calibri"/>
                <w:color w:val="000000"/>
                <w:sz w:val="20"/>
                <w:szCs w:val="20"/>
                <w:lang w:val="es-EC"/>
              </w:rPr>
            </w:pPr>
          </w:p>
        </w:tc>
        <w:tc>
          <w:tcPr>
            <w:tcW w:w="2693" w:type="dxa"/>
            <w:vMerge/>
            <w:vAlign w:val="center"/>
            <w:hideMark/>
          </w:tcPr>
          <w:p w14:paraId="3D81D31F" w14:textId="77777777" w:rsidR="007A1533" w:rsidRPr="00B66219" w:rsidRDefault="007A1533" w:rsidP="00B66219">
            <w:pPr>
              <w:jc w:val="center"/>
              <w:rPr>
                <w:rFonts w:ascii="Candara" w:eastAsia="Calibri" w:hAnsi="Candara" w:cs="Calibri"/>
                <w:color w:val="000000"/>
                <w:sz w:val="20"/>
                <w:szCs w:val="20"/>
                <w:lang w:val="es-EC"/>
              </w:rPr>
            </w:pPr>
          </w:p>
        </w:tc>
        <w:tc>
          <w:tcPr>
            <w:tcW w:w="1417" w:type="dxa"/>
            <w:vMerge/>
            <w:vAlign w:val="center"/>
            <w:hideMark/>
          </w:tcPr>
          <w:p w14:paraId="388D105F"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16B9EAA0"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421D103F" w14:textId="77777777" w:rsidTr="00B66219">
        <w:trPr>
          <w:trHeight w:val="142"/>
        </w:trPr>
        <w:tc>
          <w:tcPr>
            <w:tcW w:w="4679" w:type="dxa"/>
            <w:shd w:val="clear" w:color="auto" w:fill="auto"/>
            <w:vAlign w:val="center"/>
            <w:hideMark/>
          </w:tcPr>
          <w:p w14:paraId="19AE6F4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Arco Interno Compartimentos De Alto Voltaje</w:t>
            </w:r>
          </w:p>
        </w:tc>
        <w:tc>
          <w:tcPr>
            <w:tcW w:w="2693" w:type="dxa"/>
            <w:shd w:val="clear" w:color="auto" w:fill="auto"/>
            <w:vAlign w:val="center"/>
            <w:hideMark/>
          </w:tcPr>
          <w:p w14:paraId="53F0E711"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&gt;=25 kA 1 Segundo</w:t>
            </w:r>
          </w:p>
        </w:tc>
        <w:tc>
          <w:tcPr>
            <w:tcW w:w="1417" w:type="dxa"/>
            <w:shd w:val="clear" w:color="auto" w:fill="auto"/>
            <w:vAlign w:val="center"/>
            <w:hideMark/>
          </w:tcPr>
          <w:p w14:paraId="5BDD47F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31E07C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73C26D2" w14:textId="77777777" w:rsidTr="00B66219">
        <w:trPr>
          <w:trHeight w:val="142"/>
        </w:trPr>
        <w:tc>
          <w:tcPr>
            <w:tcW w:w="4679" w:type="dxa"/>
            <w:shd w:val="clear" w:color="auto" w:fill="auto"/>
            <w:vAlign w:val="center"/>
            <w:hideMark/>
          </w:tcPr>
          <w:p w14:paraId="70050824" w14:textId="3A65C27D" w:rsidR="007A1533" w:rsidRPr="00B66219" w:rsidRDefault="00B66219" w:rsidP="00B66219">
            <w:pPr>
              <w:rPr>
                <w:rFonts w:ascii="Candara" w:eastAsia="Calibri" w:hAnsi="Candara" w:cs="Calibri"/>
                <w:b/>
                <w:bCs/>
                <w:color w:val="000000"/>
                <w:sz w:val="20"/>
                <w:szCs w:val="20"/>
                <w:lang w:val="es-EC"/>
              </w:rPr>
            </w:pPr>
            <w:r w:rsidRPr="00B66219">
              <w:rPr>
                <w:rFonts w:ascii="Candara" w:eastAsia="Calibri" w:hAnsi="Candara" w:cs="Calibri"/>
                <w:b/>
                <w:bCs/>
                <w:color w:val="000000"/>
                <w:sz w:val="20"/>
                <w:szCs w:val="20"/>
                <w:lang w:val="es-EC"/>
              </w:rPr>
              <w:t>4. DATOS DE LAS CELDAS</w:t>
            </w:r>
          </w:p>
        </w:tc>
        <w:tc>
          <w:tcPr>
            <w:tcW w:w="2693" w:type="dxa"/>
            <w:shd w:val="clear" w:color="auto" w:fill="auto"/>
            <w:vAlign w:val="center"/>
            <w:hideMark/>
          </w:tcPr>
          <w:p w14:paraId="0C164352" w14:textId="1581D953"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4D21462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08E1EB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D2A1570" w14:textId="77777777" w:rsidTr="00B66219">
        <w:trPr>
          <w:trHeight w:val="142"/>
        </w:trPr>
        <w:tc>
          <w:tcPr>
            <w:tcW w:w="4679" w:type="dxa"/>
            <w:shd w:val="clear" w:color="auto" w:fill="auto"/>
            <w:vAlign w:val="center"/>
            <w:hideMark/>
          </w:tcPr>
          <w:p w14:paraId="19AA1AD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Compartimento De Bajo Voltaje</w:t>
            </w:r>
          </w:p>
        </w:tc>
        <w:tc>
          <w:tcPr>
            <w:tcW w:w="2693" w:type="dxa"/>
            <w:shd w:val="clear" w:color="auto" w:fill="auto"/>
            <w:vAlign w:val="center"/>
            <w:hideMark/>
          </w:tcPr>
          <w:p w14:paraId="2DD34CD8"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Independientes</w:t>
            </w:r>
          </w:p>
        </w:tc>
        <w:tc>
          <w:tcPr>
            <w:tcW w:w="1417" w:type="dxa"/>
            <w:shd w:val="clear" w:color="auto" w:fill="auto"/>
            <w:vAlign w:val="center"/>
            <w:hideMark/>
          </w:tcPr>
          <w:p w14:paraId="1E37C58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CA265D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A78E70A" w14:textId="77777777" w:rsidTr="00B66219">
        <w:trPr>
          <w:trHeight w:val="142"/>
        </w:trPr>
        <w:tc>
          <w:tcPr>
            <w:tcW w:w="4679" w:type="dxa"/>
            <w:shd w:val="clear" w:color="auto" w:fill="auto"/>
            <w:vAlign w:val="center"/>
            <w:hideMark/>
          </w:tcPr>
          <w:p w14:paraId="3285613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Compartimento De Alto Voltaje</w:t>
            </w:r>
          </w:p>
        </w:tc>
        <w:tc>
          <w:tcPr>
            <w:tcW w:w="2693" w:type="dxa"/>
            <w:shd w:val="clear" w:color="auto" w:fill="auto"/>
            <w:vAlign w:val="center"/>
            <w:hideMark/>
          </w:tcPr>
          <w:p w14:paraId="41EEB081"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Independientes</w:t>
            </w:r>
          </w:p>
        </w:tc>
        <w:tc>
          <w:tcPr>
            <w:tcW w:w="1417" w:type="dxa"/>
            <w:shd w:val="clear" w:color="auto" w:fill="auto"/>
            <w:vAlign w:val="center"/>
            <w:hideMark/>
          </w:tcPr>
          <w:p w14:paraId="7CF6099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5DA158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C55C1DC" w14:textId="77777777" w:rsidTr="00B66219">
        <w:trPr>
          <w:trHeight w:val="142"/>
        </w:trPr>
        <w:tc>
          <w:tcPr>
            <w:tcW w:w="4679" w:type="dxa"/>
            <w:shd w:val="clear" w:color="auto" w:fill="auto"/>
            <w:vAlign w:val="center"/>
            <w:hideMark/>
          </w:tcPr>
          <w:p w14:paraId="2B441BF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Compartimento De Barras</w:t>
            </w:r>
          </w:p>
        </w:tc>
        <w:tc>
          <w:tcPr>
            <w:tcW w:w="2693" w:type="dxa"/>
            <w:shd w:val="clear" w:color="auto" w:fill="auto"/>
            <w:vAlign w:val="center"/>
            <w:hideMark/>
          </w:tcPr>
          <w:p w14:paraId="6EF08D9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Independientes</w:t>
            </w:r>
          </w:p>
        </w:tc>
        <w:tc>
          <w:tcPr>
            <w:tcW w:w="1417" w:type="dxa"/>
            <w:shd w:val="clear" w:color="auto" w:fill="auto"/>
            <w:vAlign w:val="center"/>
            <w:hideMark/>
          </w:tcPr>
          <w:p w14:paraId="1D74DE0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7769C4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C8F7EB6" w14:textId="77777777" w:rsidTr="00B66219">
        <w:trPr>
          <w:trHeight w:val="142"/>
        </w:trPr>
        <w:tc>
          <w:tcPr>
            <w:tcW w:w="4679" w:type="dxa"/>
            <w:shd w:val="clear" w:color="auto" w:fill="auto"/>
            <w:vAlign w:val="center"/>
            <w:hideMark/>
          </w:tcPr>
          <w:p w14:paraId="50FAD0A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Grado De Protección Alto Voltaje (Unidad De Potencia)</w:t>
            </w:r>
          </w:p>
        </w:tc>
        <w:tc>
          <w:tcPr>
            <w:tcW w:w="2693" w:type="dxa"/>
            <w:shd w:val="clear" w:color="auto" w:fill="auto"/>
            <w:vAlign w:val="center"/>
            <w:hideMark/>
          </w:tcPr>
          <w:p w14:paraId="4122F480"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IP 4X o equivalente</w:t>
            </w:r>
          </w:p>
        </w:tc>
        <w:tc>
          <w:tcPr>
            <w:tcW w:w="1417" w:type="dxa"/>
            <w:shd w:val="clear" w:color="auto" w:fill="auto"/>
            <w:vAlign w:val="center"/>
            <w:hideMark/>
          </w:tcPr>
          <w:p w14:paraId="750AB2E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67F4BE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7AF2097" w14:textId="77777777" w:rsidTr="00B66219">
        <w:trPr>
          <w:trHeight w:val="142"/>
        </w:trPr>
        <w:tc>
          <w:tcPr>
            <w:tcW w:w="4679" w:type="dxa"/>
            <w:shd w:val="clear" w:color="auto" w:fill="auto"/>
            <w:vAlign w:val="center"/>
            <w:hideMark/>
          </w:tcPr>
          <w:p w14:paraId="37FCE2E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Grado De Protección Bajo Voltaje (Unidad De Control) Iec60529</w:t>
            </w:r>
          </w:p>
        </w:tc>
        <w:tc>
          <w:tcPr>
            <w:tcW w:w="2693" w:type="dxa"/>
            <w:shd w:val="clear" w:color="auto" w:fill="auto"/>
            <w:vAlign w:val="center"/>
            <w:hideMark/>
          </w:tcPr>
          <w:p w14:paraId="7B98DEFA"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IP41 o equivalente</w:t>
            </w:r>
          </w:p>
        </w:tc>
        <w:tc>
          <w:tcPr>
            <w:tcW w:w="1417" w:type="dxa"/>
            <w:shd w:val="clear" w:color="auto" w:fill="auto"/>
            <w:vAlign w:val="center"/>
            <w:hideMark/>
          </w:tcPr>
          <w:p w14:paraId="32AF05B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F7B491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279048D" w14:textId="77777777" w:rsidTr="00B66219">
        <w:trPr>
          <w:trHeight w:val="142"/>
        </w:trPr>
        <w:tc>
          <w:tcPr>
            <w:tcW w:w="4679" w:type="dxa"/>
            <w:shd w:val="clear" w:color="auto" w:fill="auto"/>
            <w:vAlign w:val="center"/>
            <w:hideMark/>
          </w:tcPr>
          <w:p w14:paraId="54820DCE" w14:textId="22A26C3D"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Grado De </w:t>
            </w:r>
            <w:r w:rsidR="00B66219" w:rsidRPr="00B66219">
              <w:rPr>
                <w:rFonts w:ascii="Candara" w:eastAsia="Calibri" w:hAnsi="Candara" w:cs="Calibri"/>
                <w:color w:val="000000"/>
                <w:sz w:val="20"/>
                <w:szCs w:val="20"/>
                <w:lang w:val="es-EC"/>
              </w:rPr>
              <w:t>Protección</w:t>
            </w:r>
            <w:r w:rsidRPr="00B66219">
              <w:rPr>
                <w:rFonts w:ascii="Candara" w:eastAsia="Calibri" w:hAnsi="Candara" w:cs="Calibri"/>
                <w:color w:val="000000"/>
                <w:sz w:val="20"/>
                <w:szCs w:val="20"/>
                <w:lang w:val="es-EC"/>
              </w:rPr>
              <w:t xml:space="preserve"> Ik Norma IEC62262</w:t>
            </w:r>
          </w:p>
        </w:tc>
        <w:tc>
          <w:tcPr>
            <w:tcW w:w="2693" w:type="dxa"/>
            <w:shd w:val="clear" w:color="auto" w:fill="auto"/>
            <w:vAlign w:val="center"/>
            <w:hideMark/>
          </w:tcPr>
          <w:p w14:paraId="1C588695"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5</w:t>
            </w:r>
          </w:p>
        </w:tc>
        <w:tc>
          <w:tcPr>
            <w:tcW w:w="1417" w:type="dxa"/>
            <w:shd w:val="clear" w:color="auto" w:fill="auto"/>
            <w:vAlign w:val="center"/>
            <w:hideMark/>
          </w:tcPr>
          <w:p w14:paraId="0B2FC77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4302EE3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6F7ABD1" w14:textId="77777777" w:rsidTr="00B66219">
        <w:trPr>
          <w:trHeight w:val="142"/>
        </w:trPr>
        <w:tc>
          <w:tcPr>
            <w:tcW w:w="4679" w:type="dxa"/>
            <w:shd w:val="clear" w:color="auto" w:fill="auto"/>
            <w:vAlign w:val="center"/>
            <w:hideMark/>
          </w:tcPr>
          <w:p w14:paraId="57B06FE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Montaje</w:t>
            </w:r>
          </w:p>
        </w:tc>
        <w:tc>
          <w:tcPr>
            <w:tcW w:w="2693" w:type="dxa"/>
            <w:shd w:val="clear" w:color="auto" w:fill="auto"/>
            <w:vAlign w:val="center"/>
            <w:hideMark/>
          </w:tcPr>
          <w:p w14:paraId="26C12910"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Modular</w:t>
            </w:r>
          </w:p>
        </w:tc>
        <w:tc>
          <w:tcPr>
            <w:tcW w:w="1417" w:type="dxa"/>
            <w:shd w:val="clear" w:color="auto" w:fill="auto"/>
            <w:vAlign w:val="center"/>
            <w:hideMark/>
          </w:tcPr>
          <w:p w14:paraId="5B511D3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1DB592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D57D8B7" w14:textId="77777777" w:rsidTr="00B66219">
        <w:trPr>
          <w:trHeight w:val="142"/>
        </w:trPr>
        <w:tc>
          <w:tcPr>
            <w:tcW w:w="4679" w:type="dxa"/>
            <w:shd w:val="clear" w:color="auto" w:fill="auto"/>
            <w:vAlign w:val="center"/>
            <w:hideMark/>
          </w:tcPr>
          <w:p w14:paraId="468766CA" w14:textId="62D8FC80" w:rsidR="007A1533" w:rsidRPr="00B66219" w:rsidRDefault="00B66219"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Protección</w:t>
            </w:r>
            <w:r w:rsidR="007A1533" w:rsidRPr="00B66219">
              <w:rPr>
                <w:rFonts w:ascii="Candara" w:eastAsia="Calibri" w:hAnsi="Candara" w:cs="Calibri"/>
                <w:color w:val="000000"/>
                <w:sz w:val="20"/>
                <w:szCs w:val="20"/>
                <w:lang w:val="es-EC"/>
              </w:rPr>
              <w:t xml:space="preserve"> Contra Errores De Maniobra</w:t>
            </w:r>
          </w:p>
        </w:tc>
        <w:tc>
          <w:tcPr>
            <w:tcW w:w="2693" w:type="dxa"/>
            <w:shd w:val="clear" w:color="auto" w:fill="auto"/>
            <w:vAlign w:val="center"/>
            <w:hideMark/>
          </w:tcPr>
          <w:p w14:paraId="537F228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Enclavamientos Mecánicos</w:t>
            </w:r>
          </w:p>
        </w:tc>
        <w:tc>
          <w:tcPr>
            <w:tcW w:w="1417" w:type="dxa"/>
            <w:shd w:val="clear" w:color="auto" w:fill="auto"/>
            <w:vAlign w:val="center"/>
            <w:hideMark/>
          </w:tcPr>
          <w:p w14:paraId="4F5BA7D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A43FD4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31AF02F" w14:textId="77777777" w:rsidTr="00B66219">
        <w:trPr>
          <w:trHeight w:val="142"/>
        </w:trPr>
        <w:tc>
          <w:tcPr>
            <w:tcW w:w="4679" w:type="dxa"/>
            <w:shd w:val="clear" w:color="auto" w:fill="auto"/>
            <w:vAlign w:val="center"/>
            <w:hideMark/>
          </w:tcPr>
          <w:p w14:paraId="5E21DB77" w14:textId="0CDD36AC"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Acceso A Cables De Media </w:t>
            </w:r>
            <w:r w:rsidR="00B66219" w:rsidRPr="00B66219">
              <w:rPr>
                <w:rFonts w:ascii="Candara" w:eastAsia="Calibri" w:hAnsi="Candara" w:cs="Calibri"/>
                <w:color w:val="000000"/>
                <w:sz w:val="20"/>
                <w:szCs w:val="20"/>
                <w:lang w:val="es-EC"/>
              </w:rPr>
              <w:t>Tensión</w:t>
            </w:r>
          </w:p>
        </w:tc>
        <w:tc>
          <w:tcPr>
            <w:tcW w:w="2693" w:type="dxa"/>
            <w:shd w:val="clear" w:color="auto" w:fill="auto"/>
            <w:vAlign w:val="center"/>
            <w:hideMark/>
          </w:tcPr>
          <w:p w14:paraId="53ED4F2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Frontal O Trasero</w:t>
            </w:r>
          </w:p>
        </w:tc>
        <w:tc>
          <w:tcPr>
            <w:tcW w:w="1417" w:type="dxa"/>
            <w:shd w:val="clear" w:color="auto" w:fill="auto"/>
            <w:vAlign w:val="center"/>
            <w:hideMark/>
          </w:tcPr>
          <w:p w14:paraId="52026CB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4211E21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4297B6F" w14:textId="77777777" w:rsidTr="00B66219">
        <w:trPr>
          <w:trHeight w:val="142"/>
        </w:trPr>
        <w:tc>
          <w:tcPr>
            <w:tcW w:w="4679" w:type="dxa"/>
            <w:shd w:val="clear" w:color="auto" w:fill="auto"/>
            <w:vAlign w:val="center"/>
            <w:hideMark/>
          </w:tcPr>
          <w:p w14:paraId="7B7D0985" w14:textId="642A78F7" w:rsidR="007A1533" w:rsidRPr="00B66219" w:rsidRDefault="00B66219" w:rsidP="00B66219">
            <w:pPr>
              <w:rPr>
                <w:rFonts w:ascii="Candara" w:eastAsia="Calibri" w:hAnsi="Candara" w:cs="Calibri"/>
                <w:b/>
                <w:bCs/>
                <w:color w:val="000000"/>
                <w:sz w:val="20"/>
                <w:szCs w:val="20"/>
                <w:lang w:val="es-EC"/>
              </w:rPr>
            </w:pPr>
            <w:r w:rsidRPr="00B66219">
              <w:rPr>
                <w:rFonts w:ascii="Candara" w:eastAsia="Calibri" w:hAnsi="Candara" w:cs="Calibri"/>
                <w:b/>
                <w:bCs/>
                <w:color w:val="000000"/>
                <w:sz w:val="20"/>
                <w:szCs w:val="20"/>
                <w:lang w:val="es-EC"/>
              </w:rPr>
              <w:t>5. CARACTERÍSTICAS DE LAS BARRAS</w:t>
            </w:r>
          </w:p>
        </w:tc>
        <w:tc>
          <w:tcPr>
            <w:tcW w:w="2693" w:type="dxa"/>
            <w:shd w:val="clear" w:color="auto" w:fill="auto"/>
            <w:vAlign w:val="center"/>
            <w:hideMark/>
          </w:tcPr>
          <w:p w14:paraId="06E33A57" w14:textId="317AF7BB"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5641DB5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789951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9C86C85" w14:textId="77777777" w:rsidTr="00B66219">
        <w:trPr>
          <w:trHeight w:val="142"/>
        </w:trPr>
        <w:tc>
          <w:tcPr>
            <w:tcW w:w="4679" w:type="dxa"/>
            <w:shd w:val="clear" w:color="auto" w:fill="auto"/>
            <w:vAlign w:val="center"/>
            <w:hideMark/>
          </w:tcPr>
          <w:p w14:paraId="3671104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Nivel Básico De Aislamiento (Bil) 1,2/50 [Us], 95 [Kv]</w:t>
            </w:r>
          </w:p>
        </w:tc>
        <w:tc>
          <w:tcPr>
            <w:tcW w:w="2693" w:type="dxa"/>
            <w:shd w:val="clear" w:color="auto" w:fill="auto"/>
            <w:vAlign w:val="center"/>
            <w:hideMark/>
          </w:tcPr>
          <w:p w14:paraId="2A89CA5C"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125 kV</w:t>
            </w:r>
          </w:p>
        </w:tc>
        <w:tc>
          <w:tcPr>
            <w:tcW w:w="1417" w:type="dxa"/>
            <w:shd w:val="clear" w:color="auto" w:fill="auto"/>
            <w:vAlign w:val="center"/>
            <w:hideMark/>
          </w:tcPr>
          <w:p w14:paraId="0324F41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BB56AA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2F5DFCB" w14:textId="77777777" w:rsidTr="00B66219">
        <w:trPr>
          <w:trHeight w:val="142"/>
        </w:trPr>
        <w:tc>
          <w:tcPr>
            <w:tcW w:w="4679" w:type="dxa"/>
            <w:shd w:val="clear" w:color="auto" w:fill="auto"/>
            <w:vAlign w:val="center"/>
            <w:hideMark/>
          </w:tcPr>
          <w:p w14:paraId="58F8067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Barra Simple</w:t>
            </w:r>
          </w:p>
        </w:tc>
        <w:tc>
          <w:tcPr>
            <w:tcW w:w="2693" w:type="dxa"/>
            <w:shd w:val="clear" w:color="auto" w:fill="auto"/>
            <w:vAlign w:val="center"/>
            <w:hideMark/>
          </w:tcPr>
          <w:p w14:paraId="3E1D603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Si</w:t>
            </w:r>
          </w:p>
        </w:tc>
        <w:tc>
          <w:tcPr>
            <w:tcW w:w="1417" w:type="dxa"/>
            <w:shd w:val="clear" w:color="auto" w:fill="auto"/>
            <w:vAlign w:val="center"/>
            <w:hideMark/>
          </w:tcPr>
          <w:p w14:paraId="08002AE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97A46A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D05DEF1" w14:textId="77777777" w:rsidTr="00B66219">
        <w:trPr>
          <w:trHeight w:val="142"/>
        </w:trPr>
        <w:tc>
          <w:tcPr>
            <w:tcW w:w="4679" w:type="dxa"/>
            <w:shd w:val="clear" w:color="auto" w:fill="auto"/>
            <w:vAlign w:val="center"/>
            <w:hideMark/>
          </w:tcPr>
          <w:p w14:paraId="1D97482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Material De Las Barras</w:t>
            </w:r>
          </w:p>
        </w:tc>
        <w:tc>
          <w:tcPr>
            <w:tcW w:w="2693" w:type="dxa"/>
            <w:shd w:val="clear" w:color="auto" w:fill="auto"/>
            <w:vAlign w:val="center"/>
            <w:hideMark/>
          </w:tcPr>
          <w:p w14:paraId="4FB734F0"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Cobre</w:t>
            </w:r>
          </w:p>
        </w:tc>
        <w:tc>
          <w:tcPr>
            <w:tcW w:w="1417" w:type="dxa"/>
            <w:shd w:val="clear" w:color="auto" w:fill="auto"/>
            <w:vAlign w:val="center"/>
            <w:hideMark/>
          </w:tcPr>
          <w:p w14:paraId="4276CD4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2AEF55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1E10B12" w14:textId="77777777" w:rsidTr="00B66219">
        <w:trPr>
          <w:trHeight w:val="142"/>
        </w:trPr>
        <w:tc>
          <w:tcPr>
            <w:tcW w:w="4679" w:type="dxa"/>
            <w:shd w:val="clear" w:color="auto" w:fill="auto"/>
            <w:vAlign w:val="center"/>
            <w:hideMark/>
          </w:tcPr>
          <w:p w14:paraId="1546BE7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Corriente Nominal De</w:t>
            </w:r>
          </w:p>
        </w:tc>
        <w:tc>
          <w:tcPr>
            <w:tcW w:w="2693" w:type="dxa"/>
            <w:vMerge w:val="restart"/>
            <w:shd w:val="clear" w:color="auto" w:fill="auto"/>
            <w:vAlign w:val="center"/>
            <w:hideMark/>
          </w:tcPr>
          <w:p w14:paraId="56047DF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1250 A</w:t>
            </w:r>
          </w:p>
        </w:tc>
        <w:tc>
          <w:tcPr>
            <w:tcW w:w="1417" w:type="dxa"/>
            <w:vMerge w:val="restart"/>
            <w:shd w:val="clear" w:color="auto" w:fill="auto"/>
            <w:vAlign w:val="center"/>
            <w:hideMark/>
          </w:tcPr>
          <w:p w14:paraId="05615E2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vMerge w:val="restart"/>
            <w:shd w:val="clear" w:color="auto" w:fill="auto"/>
            <w:vAlign w:val="center"/>
            <w:hideMark/>
          </w:tcPr>
          <w:p w14:paraId="036697F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8B50845" w14:textId="77777777" w:rsidTr="00B66219">
        <w:trPr>
          <w:trHeight w:val="142"/>
        </w:trPr>
        <w:tc>
          <w:tcPr>
            <w:tcW w:w="4679" w:type="dxa"/>
            <w:shd w:val="clear" w:color="auto" w:fill="auto"/>
            <w:vAlign w:val="center"/>
            <w:hideMark/>
          </w:tcPr>
          <w:p w14:paraId="01725C5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Barras</w:t>
            </w:r>
          </w:p>
        </w:tc>
        <w:tc>
          <w:tcPr>
            <w:tcW w:w="2693" w:type="dxa"/>
            <w:vMerge/>
            <w:vAlign w:val="center"/>
            <w:hideMark/>
          </w:tcPr>
          <w:p w14:paraId="1B4CAB21" w14:textId="77777777" w:rsidR="007A1533" w:rsidRPr="00B66219" w:rsidRDefault="007A1533" w:rsidP="00B66219">
            <w:pPr>
              <w:jc w:val="center"/>
              <w:rPr>
                <w:rFonts w:ascii="Candara" w:eastAsia="Calibri" w:hAnsi="Candara" w:cs="Calibri"/>
                <w:color w:val="000000"/>
                <w:sz w:val="20"/>
                <w:szCs w:val="20"/>
                <w:lang w:val="es-EC"/>
              </w:rPr>
            </w:pPr>
          </w:p>
        </w:tc>
        <w:tc>
          <w:tcPr>
            <w:tcW w:w="1417" w:type="dxa"/>
            <w:vMerge/>
            <w:vAlign w:val="center"/>
            <w:hideMark/>
          </w:tcPr>
          <w:p w14:paraId="674DD5B2"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300C08A9"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364576BD" w14:textId="77777777" w:rsidTr="00B66219">
        <w:trPr>
          <w:trHeight w:val="142"/>
        </w:trPr>
        <w:tc>
          <w:tcPr>
            <w:tcW w:w="4679" w:type="dxa"/>
            <w:shd w:val="clear" w:color="auto" w:fill="auto"/>
            <w:vAlign w:val="center"/>
            <w:hideMark/>
          </w:tcPr>
          <w:p w14:paraId="340B26D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Corriente De Cortocircuito A 3 Segundo</w:t>
            </w:r>
          </w:p>
        </w:tc>
        <w:tc>
          <w:tcPr>
            <w:tcW w:w="2693" w:type="dxa"/>
            <w:shd w:val="clear" w:color="auto" w:fill="auto"/>
            <w:vAlign w:val="center"/>
            <w:hideMark/>
          </w:tcPr>
          <w:p w14:paraId="2ADDF5E6"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&gt;=25 kA</w:t>
            </w:r>
          </w:p>
        </w:tc>
        <w:tc>
          <w:tcPr>
            <w:tcW w:w="1417" w:type="dxa"/>
            <w:shd w:val="clear" w:color="auto" w:fill="auto"/>
            <w:vAlign w:val="center"/>
            <w:hideMark/>
          </w:tcPr>
          <w:p w14:paraId="202F52B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2843DD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3FDE563" w14:textId="77777777" w:rsidTr="00B66219">
        <w:trPr>
          <w:trHeight w:val="142"/>
        </w:trPr>
        <w:tc>
          <w:tcPr>
            <w:tcW w:w="4679" w:type="dxa"/>
            <w:shd w:val="clear" w:color="auto" w:fill="auto"/>
            <w:vAlign w:val="center"/>
            <w:hideMark/>
          </w:tcPr>
          <w:p w14:paraId="21E9006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Protección</w:t>
            </w:r>
          </w:p>
        </w:tc>
        <w:tc>
          <w:tcPr>
            <w:tcW w:w="2693" w:type="dxa"/>
            <w:shd w:val="clear" w:color="auto" w:fill="auto"/>
            <w:vAlign w:val="center"/>
            <w:hideMark/>
          </w:tcPr>
          <w:p w14:paraId="02C093A3"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Contra Contactos Directos</w:t>
            </w:r>
          </w:p>
        </w:tc>
        <w:tc>
          <w:tcPr>
            <w:tcW w:w="1417" w:type="dxa"/>
            <w:shd w:val="clear" w:color="auto" w:fill="auto"/>
            <w:vAlign w:val="center"/>
            <w:hideMark/>
          </w:tcPr>
          <w:p w14:paraId="30EC742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A3024B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EFEB4A4" w14:textId="77777777" w:rsidTr="00B66219">
        <w:trPr>
          <w:trHeight w:val="142"/>
        </w:trPr>
        <w:tc>
          <w:tcPr>
            <w:tcW w:w="4679" w:type="dxa"/>
            <w:shd w:val="clear" w:color="auto" w:fill="auto"/>
            <w:vAlign w:val="center"/>
            <w:hideMark/>
          </w:tcPr>
          <w:p w14:paraId="5E55DD8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Arco Interno</w:t>
            </w:r>
          </w:p>
        </w:tc>
        <w:tc>
          <w:tcPr>
            <w:tcW w:w="2693" w:type="dxa"/>
            <w:shd w:val="clear" w:color="auto" w:fill="auto"/>
            <w:vAlign w:val="center"/>
            <w:hideMark/>
          </w:tcPr>
          <w:p w14:paraId="1F1F9633"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AFLR</w:t>
            </w:r>
          </w:p>
        </w:tc>
        <w:tc>
          <w:tcPr>
            <w:tcW w:w="1417" w:type="dxa"/>
            <w:shd w:val="clear" w:color="auto" w:fill="auto"/>
            <w:vAlign w:val="center"/>
            <w:hideMark/>
          </w:tcPr>
          <w:p w14:paraId="19D1F16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627C6B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1638E1B" w14:textId="77777777" w:rsidTr="00B66219">
        <w:trPr>
          <w:trHeight w:val="142"/>
        </w:trPr>
        <w:tc>
          <w:tcPr>
            <w:tcW w:w="4679" w:type="dxa"/>
            <w:shd w:val="clear" w:color="auto" w:fill="auto"/>
            <w:vAlign w:val="center"/>
            <w:hideMark/>
          </w:tcPr>
          <w:p w14:paraId="6C64DBD4" w14:textId="6FA43E2B" w:rsidR="007A1533" w:rsidRPr="00B66219" w:rsidRDefault="00B66219" w:rsidP="00B66219">
            <w:pPr>
              <w:rPr>
                <w:rFonts w:ascii="Candara" w:eastAsia="Calibri" w:hAnsi="Candara" w:cs="Calibri"/>
                <w:b/>
                <w:bCs/>
                <w:color w:val="000000"/>
                <w:sz w:val="20"/>
                <w:szCs w:val="20"/>
                <w:lang w:val="es-EC"/>
              </w:rPr>
            </w:pPr>
            <w:r w:rsidRPr="00B66219">
              <w:rPr>
                <w:rFonts w:ascii="Candara" w:eastAsia="Calibri" w:hAnsi="Candara" w:cs="Calibri"/>
                <w:b/>
                <w:bCs/>
                <w:color w:val="000000"/>
                <w:sz w:val="20"/>
                <w:szCs w:val="20"/>
                <w:lang w:val="es-EC"/>
              </w:rPr>
              <w:t>6. FUSIBLE</w:t>
            </w:r>
          </w:p>
        </w:tc>
        <w:tc>
          <w:tcPr>
            <w:tcW w:w="2693" w:type="dxa"/>
            <w:shd w:val="clear" w:color="auto" w:fill="auto"/>
            <w:vAlign w:val="center"/>
            <w:hideMark/>
          </w:tcPr>
          <w:p w14:paraId="74525590" w14:textId="557E8BB6"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15A977C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16456D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C780962" w14:textId="77777777" w:rsidTr="00B66219">
        <w:trPr>
          <w:trHeight w:val="142"/>
        </w:trPr>
        <w:tc>
          <w:tcPr>
            <w:tcW w:w="4679" w:type="dxa"/>
            <w:shd w:val="clear" w:color="auto" w:fill="auto"/>
            <w:vAlign w:val="center"/>
            <w:hideMark/>
          </w:tcPr>
          <w:p w14:paraId="034F772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Normas</w:t>
            </w:r>
          </w:p>
        </w:tc>
        <w:tc>
          <w:tcPr>
            <w:tcW w:w="2693" w:type="dxa"/>
            <w:shd w:val="clear" w:color="auto" w:fill="auto"/>
            <w:vAlign w:val="center"/>
            <w:hideMark/>
          </w:tcPr>
          <w:p w14:paraId="1A9AE8BD"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Indicar</w:t>
            </w:r>
          </w:p>
        </w:tc>
        <w:tc>
          <w:tcPr>
            <w:tcW w:w="1417" w:type="dxa"/>
            <w:shd w:val="clear" w:color="auto" w:fill="auto"/>
            <w:vAlign w:val="center"/>
            <w:hideMark/>
          </w:tcPr>
          <w:p w14:paraId="43DF5EC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B43A0A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F9A765D" w14:textId="77777777" w:rsidTr="00B66219">
        <w:trPr>
          <w:trHeight w:val="142"/>
        </w:trPr>
        <w:tc>
          <w:tcPr>
            <w:tcW w:w="4679" w:type="dxa"/>
            <w:shd w:val="clear" w:color="auto" w:fill="auto"/>
            <w:vAlign w:val="center"/>
            <w:hideMark/>
          </w:tcPr>
          <w:p w14:paraId="440CA3E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Tensión Nominal</w:t>
            </w:r>
          </w:p>
        </w:tc>
        <w:tc>
          <w:tcPr>
            <w:tcW w:w="2693" w:type="dxa"/>
            <w:shd w:val="clear" w:color="auto" w:fill="auto"/>
            <w:vAlign w:val="center"/>
            <w:hideMark/>
          </w:tcPr>
          <w:p w14:paraId="33F7E02E"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17.5kv</w:t>
            </w:r>
          </w:p>
        </w:tc>
        <w:tc>
          <w:tcPr>
            <w:tcW w:w="1417" w:type="dxa"/>
            <w:shd w:val="clear" w:color="auto" w:fill="auto"/>
            <w:vAlign w:val="center"/>
            <w:hideMark/>
          </w:tcPr>
          <w:p w14:paraId="47601EB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4D8698A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FDF8BD1" w14:textId="77777777" w:rsidTr="00B66219">
        <w:trPr>
          <w:trHeight w:val="142"/>
        </w:trPr>
        <w:tc>
          <w:tcPr>
            <w:tcW w:w="4679" w:type="dxa"/>
            <w:shd w:val="clear" w:color="auto" w:fill="auto"/>
            <w:vAlign w:val="center"/>
            <w:hideMark/>
          </w:tcPr>
          <w:p w14:paraId="23BB9CC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Marca</w:t>
            </w:r>
          </w:p>
        </w:tc>
        <w:tc>
          <w:tcPr>
            <w:tcW w:w="2693" w:type="dxa"/>
            <w:shd w:val="clear" w:color="auto" w:fill="auto"/>
            <w:vAlign w:val="center"/>
            <w:hideMark/>
          </w:tcPr>
          <w:p w14:paraId="6F79A98C"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Indicar</w:t>
            </w:r>
          </w:p>
        </w:tc>
        <w:tc>
          <w:tcPr>
            <w:tcW w:w="1417" w:type="dxa"/>
            <w:shd w:val="clear" w:color="auto" w:fill="auto"/>
            <w:vAlign w:val="center"/>
            <w:hideMark/>
          </w:tcPr>
          <w:p w14:paraId="296A4F5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E73145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5E91724" w14:textId="77777777" w:rsidTr="00B66219">
        <w:trPr>
          <w:trHeight w:val="142"/>
        </w:trPr>
        <w:tc>
          <w:tcPr>
            <w:tcW w:w="4679" w:type="dxa"/>
            <w:shd w:val="clear" w:color="auto" w:fill="auto"/>
            <w:vAlign w:val="center"/>
            <w:hideMark/>
          </w:tcPr>
          <w:p w14:paraId="4E03BED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Tipo</w:t>
            </w:r>
          </w:p>
        </w:tc>
        <w:tc>
          <w:tcPr>
            <w:tcW w:w="2693" w:type="dxa"/>
            <w:shd w:val="clear" w:color="auto" w:fill="auto"/>
            <w:vAlign w:val="center"/>
            <w:hideMark/>
          </w:tcPr>
          <w:p w14:paraId="00BD5038" w14:textId="7CF44B78" w:rsidR="007A1533" w:rsidRPr="00B66219" w:rsidRDefault="00B66219"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Extraíble</w:t>
            </w:r>
          </w:p>
        </w:tc>
        <w:tc>
          <w:tcPr>
            <w:tcW w:w="1417" w:type="dxa"/>
            <w:shd w:val="clear" w:color="auto" w:fill="auto"/>
            <w:vAlign w:val="center"/>
            <w:hideMark/>
          </w:tcPr>
          <w:p w14:paraId="79BB2F7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D18A7C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8576562" w14:textId="77777777" w:rsidTr="00B66219">
        <w:trPr>
          <w:trHeight w:val="142"/>
        </w:trPr>
        <w:tc>
          <w:tcPr>
            <w:tcW w:w="4679" w:type="dxa"/>
            <w:shd w:val="clear" w:color="auto" w:fill="auto"/>
            <w:vAlign w:val="center"/>
            <w:hideMark/>
          </w:tcPr>
          <w:p w14:paraId="6A29B37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Año De Fabricación</w:t>
            </w:r>
          </w:p>
        </w:tc>
        <w:tc>
          <w:tcPr>
            <w:tcW w:w="2693" w:type="dxa"/>
            <w:shd w:val="clear" w:color="auto" w:fill="auto"/>
            <w:vAlign w:val="center"/>
            <w:hideMark/>
          </w:tcPr>
          <w:p w14:paraId="5CD6D1F1"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&gt;=2022</w:t>
            </w:r>
          </w:p>
        </w:tc>
        <w:tc>
          <w:tcPr>
            <w:tcW w:w="1417" w:type="dxa"/>
            <w:shd w:val="clear" w:color="auto" w:fill="auto"/>
            <w:vAlign w:val="center"/>
            <w:hideMark/>
          </w:tcPr>
          <w:p w14:paraId="3840F21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E94AA5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87F3678" w14:textId="77777777" w:rsidTr="00B66219">
        <w:trPr>
          <w:trHeight w:val="142"/>
        </w:trPr>
        <w:tc>
          <w:tcPr>
            <w:tcW w:w="4679" w:type="dxa"/>
            <w:shd w:val="clear" w:color="auto" w:fill="auto"/>
            <w:vAlign w:val="center"/>
            <w:hideMark/>
          </w:tcPr>
          <w:p w14:paraId="6BD926A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Nivel Básico De Aislamiento (Bil) 1,2/50 [Us],</w:t>
            </w:r>
          </w:p>
        </w:tc>
        <w:tc>
          <w:tcPr>
            <w:tcW w:w="2693" w:type="dxa"/>
            <w:shd w:val="clear" w:color="auto" w:fill="auto"/>
            <w:vAlign w:val="center"/>
            <w:hideMark/>
          </w:tcPr>
          <w:p w14:paraId="04ACF4DE"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&gt;=125 kV</w:t>
            </w:r>
          </w:p>
        </w:tc>
        <w:tc>
          <w:tcPr>
            <w:tcW w:w="1417" w:type="dxa"/>
            <w:shd w:val="clear" w:color="auto" w:fill="auto"/>
            <w:vAlign w:val="center"/>
            <w:hideMark/>
          </w:tcPr>
          <w:p w14:paraId="7A3AA99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789B20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EBEF800" w14:textId="77777777" w:rsidTr="00B66219">
        <w:trPr>
          <w:trHeight w:val="142"/>
        </w:trPr>
        <w:tc>
          <w:tcPr>
            <w:tcW w:w="4679" w:type="dxa"/>
            <w:shd w:val="clear" w:color="auto" w:fill="auto"/>
            <w:vAlign w:val="center"/>
            <w:hideMark/>
          </w:tcPr>
          <w:p w14:paraId="03596C78" w14:textId="75E431D8"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Corriente Nominal Para Celda De </w:t>
            </w:r>
            <w:r w:rsidR="00B66219" w:rsidRPr="00B66219">
              <w:rPr>
                <w:rFonts w:ascii="Candara" w:eastAsia="Calibri" w:hAnsi="Candara" w:cs="Calibri"/>
                <w:color w:val="000000"/>
                <w:sz w:val="20"/>
                <w:szCs w:val="20"/>
                <w:lang w:val="es-EC"/>
              </w:rPr>
              <w:t>Medición</w:t>
            </w:r>
          </w:p>
        </w:tc>
        <w:tc>
          <w:tcPr>
            <w:tcW w:w="2693" w:type="dxa"/>
            <w:shd w:val="clear" w:color="auto" w:fill="auto"/>
            <w:vAlign w:val="center"/>
            <w:hideMark/>
          </w:tcPr>
          <w:p w14:paraId="18A2E70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Indicar Valor</w:t>
            </w:r>
          </w:p>
        </w:tc>
        <w:tc>
          <w:tcPr>
            <w:tcW w:w="1417" w:type="dxa"/>
            <w:shd w:val="clear" w:color="auto" w:fill="auto"/>
            <w:vAlign w:val="center"/>
            <w:hideMark/>
          </w:tcPr>
          <w:p w14:paraId="3C85AA3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EDF11E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555BA7F" w14:textId="77777777" w:rsidTr="00B66219">
        <w:trPr>
          <w:trHeight w:val="142"/>
        </w:trPr>
        <w:tc>
          <w:tcPr>
            <w:tcW w:w="4679" w:type="dxa"/>
            <w:shd w:val="clear" w:color="auto" w:fill="auto"/>
            <w:vAlign w:val="center"/>
            <w:hideMark/>
          </w:tcPr>
          <w:p w14:paraId="7F3D089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Corriente De Cortocircuito</w:t>
            </w:r>
          </w:p>
        </w:tc>
        <w:tc>
          <w:tcPr>
            <w:tcW w:w="2693" w:type="dxa"/>
            <w:shd w:val="clear" w:color="auto" w:fill="auto"/>
            <w:vAlign w:val="center"/>
            <w:hideMark/>
          </w:tcPr>
          <w:p w14:paraId="63806F89"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&gt;=25kA/3s</w:t>
            </w:r>
          </w:p>
        </w:tc>
        <w:tc>
          <w:tcPr>
            <w:tcW w:w="1417" w:type="dxa"/>
            <w:shd w:val="clear" w:color="auto" w:fill="auto"/>
            <w:vAlign w:val="center"/>
            <w:hideMark/>
          </w:tcPr>
          <w:p w14:paraId="5143C86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06B743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B6475E8" w14:textId="77777777" w:rsidTr="00B66219">
        <w:trPr>
          <w:trHeight w:val="142"/>
        </w:trPr>
        <w:tc>
          <w:tcPr>
            <w:tcW w:w="4679" w:type="dxa"/>
            <w:shd w:val="clear" w:color="auto" w:fill="auto"/>
            <w:vAlign w:val="center"/>
            <w:hideMark/>
          </w:tcPr>
          <w:p w14:paraId="64E0582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Endurancia Mecánica</w:t>
            </w:r>
          </w:p>
        </w:tc>
        <w:tc>
          <w:tcPr>
            <w:tcW w:w="2693" w:type="dxa"/>
            <w:shd w:val="clear" w:color="auto" w:fill="auto"/>
            <w:vAlign w:val="center"/>
            <w:hideMark/>
          </w:tcPr>
          <w:p w14:paraId="0DA39F7A"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M2</w:t>
            </w:r>
          </w:p>
        </w:tc>
        <w:tc>
          <w:tcPr>
            <w:tcW w:w="1417" w:type="dxa"/>
            <w:shd w:val="clear" w:color="auto" w:fill="auto"/>
            <w:vAlign w:val="center"/>
            <w:hideMark/>
          </w:tcPr>
          <w:p w14:paraId="5929B8B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0A0944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AD7C505" w14:textId="77777777" w:rsidTr="00B66219">
        <w:trPr>
          <w:trHeight w:val="142"/>
        </w:trPr>
        <w:tc>
          <w:tcPr>
            <w:tcW w:w="4679" w:type="dxa"/>
            <w:shd w:val="clear" w:color="auto" w:fill="auto"/>
            <w:vAlign w:val="center"/>
            <w:hideMark/>
          </w:tcPr>
          <w:p w14:paraId="780BF52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Interbloqueos</w:t>
            </w:r>
          </w:p>
        </w:tc>
        <w:tc>
          <w:tcPr>
            <w:tcW w:w="2693" w:type="dxa"/>
            <w:shd w:val="clear" w:color="auto" w:fill="auto"/>
            <w:vAlign w:val="center"/>
            <w:hideMark/>
          </w:tcPr>
          <w:p w14:paraId="7DC9025A"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Incluidos</w:t>
            </w:r>
          </w:p>
        </w:tc>
        <w:tc>
          <w:tcPr>
            <w:tcW w:w="1417" w:type="dxa"/>
            <w:shd w:val="clear" w:color="auto" w:fill="auto"/>
            <w:vAlign w:val="center"/>
            <w:hideMark/>
          </w:tcPr>
          <w:p w14:paraId="236C3C9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A5D5D7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6F036E2" w14:textId="77777777" w:rsidTr="00B66219">
        <w:trPr>
          <w:trHeight w:val="142"/>
        </w:trPr>
        <w:tc>
          <w:tcPr>
            <w:tcW w:w="4679" w:type="dxa"/>
            <w:shd w:val="clear" w:color="auto" w:fill="auto"/>
            <w:vAlign w:val="center"/>
            <w:hideMark/>
          </w:tcPr>
          <w:p w14:paraId="02AE376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Aterrizamiento</w:t>
            </w:r>
          </w:p>
        </w:tc>
        <w:tc>
          <w:tcPr>
            <w:tcW w:w="2693" w:type="dxa"/>
            <w:shd w:val="clear" w:color="auto" w:fill="auto"/>
            <w:vAlign w:val="center"/>
            <w:hideMark/>
          </w:tcPr>
          <w:p w14:paraId="708FEAB7" w14:textId="4D775C9C" w:rsidR="007A1533" w:rsidRPr="00B66219" w:rsidRDefault="00B66219"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Sólidamente</w:t>
            </w:r>
          </w:p>
        </w:tc>
        <w:tc>
          <w:tcPr>
            <w:tcW w:w="1417" w:type="dxa"/>
            <w:shd w:val="clear" w:color="auto" w:fill="auto"/>
            <w:vAlign w:val="center"/>
            <w:hideMark/>
          </w:tcPr>
          <w:p w14:paraId="5C2C643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E0CAA5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B8D20F3" w14:textId="77777777" w:rsidTr="00B66219">
        <w:trPr>
          <w:trHeight w:val="142"/>
        </w:trPr>
        <w:tc>
          <w:tcPr>
            <w:tcW w:w="4679" w:type="dxa"/>
            <w:shd w:val="clear" w:color="auto" w:fill="auto"/>
            <w:vAlign w:val="center"/>
            <w:hideMark/>
          </w:tcPr>
          <w:p w14:paraId="38763D11" w14:textId="79C5A279" w:rsidR="007A1533" w:rsidRPr="00B66219" w:rsidRDefault="00B66219" w:rsidP="00B66219">
            <w:pPr>
              <w:rPr>
                <w:rFonts w:ascii="Candara" w:eastAsia="Calibri" w:hAnsi="Candara" w:cs="Calibri"/>
                <w:b/>
                <w:bCs/>
                <w:color w:val="000000"/>
                <w:sz w:val="20"/>
                <w:szCs w:val="20"/>
                <w:lang w:val="es-EC"/>
              </w:rPr>
            </w:pPr>
            <w:r w:rsidRPr="00B66219">
              <w:rPr>
                <w:rFonts w:ascii="Candara" w:eastAsia="Calibri" w:hAnsi="Candara" w:cs="Calibri"/>
                <w:b/>
                <w:bCs/>
                <w:color w:val="000000"/>
                <w:sz w:val="20"/>
                <w:szCs w:val="20"/>
                <w:lang w:val="es-EC"/>
              </w:rPr>
              <w:t>7. TRANSFORMADORES DE TENSIÓN</w:t>
            </w:r>
          </w:p>
        </w:tc>
        <w:tc>
          <w:tcPr>
            <w:tcW w:w="2693" w:type="dxa"/>
            <w:shd w:val="clear" w:color="auto" w:fill="auto"/>
            <w:vAlign w:val="center"/>
            <w:hideMark/>
          </w:tcPr>
          <w:p w14:paraId="2B117B29" w14:textId="30F11C50"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58AEA06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E4C2DF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0FB3584" w14:textId="77777777" w:rsidTr="00B66219">
        <w:trPr>
          <w:trHeight w:val="142"/>
        </w:trPr>
        <w:tc>
          <w:tcPr>
            <w:tcW w:w="4679" w:type="dxa"/>
            <w:shd w:val="clear" w:color="auto" w:fill="auto"/>
            <w:vAlign w:val="center"/>
            <w:hideMark/>
          </w:tcPr>
          <w:p w14:paraId="4035BC2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Norma</w:t>
            </w:r>
          </w:p>
        </w:tc>
        <w:tc>
          <w:tcPr>
            <w:tcW w:w="2693" w:type="dxa"/>
            <w:shd w:val="clear" w:color="auto" w:fill="auto"/>
            <w:vAlign w:val="center"/>
            <w:hideMark/>
          </w:tcPr>
          <w:p w14:paraId="68810980"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 60 044-2</w:t>
            </w:r>
          </w:p>
        </w:tc>
        <w:tc>
          <w:tcPr>
            <w:tcW w:w="1417" w:type="dxa"/>
            <w:shd w:val="clear" w:color="auto" w:fill="auto"/>
            <w:vAlign w:val="center"/>
            <w:hideMark/>
          </w:tcPr>
          <w:p w14:paraId="395656B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4049241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109CDEE" w14:textId="77777777" w:rsidTr="00B66219">
        <w:trPr>
          <w:trHeight w:val="142"/>
        </w:trPr>
        <w:tc>
          <w:tcPr>
            <w:tcW w:w="4679" w:type="dxa"/>
            <w:shd w:val="clear" w:color="auto" w:fill="auto"/>
            <w:vAlign w:val="center"/>
            <w:hideMark/>
          </w:tcPr>
          <w:p w14:paraId="5040DFA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Transformador Monásico</w:t>
            </w:r>
          </w:p>
        </w:tc>
        <w:tc>
          <w:tcPr>
            <w:tcW w:w="2693" w:type="dxa"/>
            <w:shd w:val="clear" w:color="auto" w:fill="auto"/>
            <w:vAlign w:val="center"/>
            <w:hideMark/>
          </w:tcPr>
          <w:p w14:paraId="63D09CD9"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3 (Uno Por Fase)</w:t>
            </w:r>
          </w:p>
        </w:tc>
        <w:tc>
          <w:tcPr>
            <w:tcW w:w="1417" w:type="dxa"/>
            <w:shd w:val="clear" w:color="auto" w:fill="auto"/>
            <w:vAlign w:val="center"/>
            <w:hideMark/>
          </w:tcPr>
          <w:p w14:paraId="551E1DD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F6C190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64C357B" w14:textId="77777777" w:rsidTr="00B66219">
        <w:trPr>
          <w:trHeight w:val="142"/>
        </w:trPr>
        <w:tc>
          <w:tcPr>
            <w:tcW w:w="4679" w:type="dxa"/>
            <w:shd w:val="clear" w:color="auto" w:fill="auto"/>
            <w:vAlign w:val="center"/>
            <w:hideMark/>
          </w:tcPr>
          <w:p w14:paraId="202E04F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Bil</w:t>
            </w:r>
          </w:p>
        </w:tc>
        <w:tc>
          <w:tcPr>
            <w:tcW w:w="2693" w:type="dxa"/>
            <w:shd w:val="clear" w:color="auto" w:fill="auto"/>
            <w:vAlign w:val="center"/>
            <w:hideMark/>
          </w:tcPr>
          <w:p w14:paraId="20807788"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95 Kv</w:t>
            </w:r>
          </w:p>
        </w:tc>
        <w:tc>
          <w:tcPr>
            <w:tcW w:w="1417" w:type="dxa"/>
            <w:shd w:val="clear" w:color="auto" w:fill="auto"/>
            <w:vAlign w:val="center"/>
            <w:hideMark/>
          </w:tcPr>
          <w:p w14:paraId="7B76580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61CB4A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E5E5C78" w14:textId="77777777" w:rsidTr="00B66219">
        <w:trPr>
          <w:trHeight w:val="142"/>
        </w:trPr>
        <w:tc>
          <w:tcPr>
            <w:tcW w:w="4679" w:type="dxa"/>
            <w:shd w:val="clear" w:color="auto" w:fill="auto"/>
            <w:vAlign w:val="center"/>
            <w:hideMark/>
          </w:tcPr>
          <w:p w14:paraId="04AC60F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Funcionamiento</w:t>
            </w:r>
          </w:p>
        </w:tc>
        <w:tc>
          <w:tcPr>
            <w:tcW w:w="2693" w:type="dxa"/>
            <w:shd w:val="clear" w:color="auto" w:fill="auto"/>
            <w:vAlign w:val="center"/>
            <w:hideMark/>
          </w:tcPr>
          <w:p w14:paraId="64119151"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Inductivo</w:t>
            </w:r>
          </w:p>
        </w:tc>
        <w:tc>
          <w:tcPr>
            <w:tcW w:w="1417" w:type="dxa"/>
            <w:shd w:val="clear" w:color="auto" w:fill="auto"/>
            <w:vAlign w:val="center"/>
            <w:hideMark/>
          </w:tcPr>
          <w:p w14:paraId="1100AE3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2291D8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3CACDC8" w14:textId="77777777" w:rsidTr="00B66219">
        <w:trPr>
          <w:trHeight w:val="142"/>
        </w:trPr>
        <w:tc>
          <w:tcPr>
            <w:tcW w:w="4679" w:type="dxa"/>
            <w:shd w:val="clear" w:color="auto" w:fill="auto"/>
            <w:vAlign w:val="center"/>
            <w:hideMark/>
          </w:tcPr>
          <w:p w14:paraId="650E49A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Tensión Nominal</w:t>
            </w:r>
          </w:p>
        </w:tc>
        <w:tc>
          <w:tcPr>
            <w:tcW w:w="2693" w:type="dxa"/>
            <w:shd w:val="clear" w:color="auto" w:fill="auto"/>
            <w:vAlign w:val="center"/>
            <w:hideMark/>
          </w:tcPr>
          <w:p w14:paraId="702D42C5"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13. 8 Kv</w:t>
            </w:r>
          </w:p>
        </w:tc>
        <w:tc>
          <w:tcPr>
            <w:tcW w:w="1417" w:type="dxa"/>
            <w:shd w:val="clear" w:color="auto" w:fill="auto"/>
            <w:vAlign w:val="center"/>
            <w:hideMark/>
          </w:tcPr>
          <w:p w14:paraId="1367600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FDAB12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7BE5AF0" w14:textId="77777777" w:rsidTr="00B66219">
        <w:trPr>
          <w:trHeight w:val="142"/>
        </w:trPr>
        <w:tc>
          <w:tcPr>
            <w:tcW w:w="4679" w:type="dxa"/>
            <w:shd w:val="clear" w:color="auto" w:fill="auto"/>
            <w:vAlign w:val="center"/>
            <w:hideMark/>
          </w:tcPr>
          <w:p w14:paraId="1645368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Tensión Soportable Permanente</w:t>
            </w:r>
          </w:p>
        </w:tc>
        <w:tc>
          <w:tcPr>
            <w:tcW w:w="2693" w:type="dxa"/>
            <w:shd w:val="clear" w:color="auto" w:fill="auto"/>
            <w:vAlign w:val="center"/>
            <w:hideMark/>
          </w:tcPr>
          <w:p w14:paraId="78493D04"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1.2 Vn</w:t>
            </w:r>
          </w:p>
        </w:tc>
        <w:tc>
          <w:tcPr>
            <w:tcW w:w="1417" w:type="dxa"/>
            <w:shd w:val="clear" w:color="auto" w:fill="auto"/>
            <w:vAlign w:val="center"/>
            <w:hideMark/>
          </w:tcPr>
          <w:p w14:paraId="2CB6C53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AB8346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A2C949A" w14:textId="77777777" w:rsidTr="00B66219">
        <w:trPr>
          <w:trHeight w:val="142"/>
        </w:trPr>
        <w:tc>
          <w:tcPr>
            <w:tcW w:w="4679" w:type="dxa"/>
            <w:shd w:val="clear" w:color="auto" w:fill="auto"/>
            <w:vAlign w:val="center"/>
            <w:hideMark/>
          </w:tcPr>
          <w:p w14:paraId="2CB359A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Tensión Secundario</w:t>
            </w:r>
          </w:p>
        </w:tc>
        <w:tc>
          <w:tcPr>
            <w:tcW w:w="2693" w:type="dxa"/>
            <w:shd w:val="clear" w:color="auto" w:fill="auto"/>
            <w:vAlign w:val="center"/>
            <w:hideMark/>
          </w:tcPr>
          <w:p w14:paraId="7783BC9A"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115- 115/√3</w:t>
            </w:r>
          </w:p>
        </w:tc>
        <w:tc>
          <w:tcPr>
            <w:tcW w:w="1417" w:type="dxa"/>
            <w:shd w:val="clear" w:color="auto" w:fill="auto"/>
            <w:vAlign w:val="center"/>
            <w:hideMark/>
          </w:tcPr>
          <w:p w14:paraId="13E744B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A4452E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64250D3" w14:textId="77777777" w:rsidTr="00B66219">
        <w:trPr>
          <w:trHeight w:val="142"/>
        </w:trPr>
        <w:tc>
          <w:tcPr>
            <w:tcW w:w="4679" w:type="dxa"/>
            <w:shd w:val="clear" w:color="auto" w:fill="auto"/>
            <w:vAlign w:val="center"/>
            <w:hideMark/>
          </w:tcPr>
          <w:p w14:paraId="3B4D8C0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Corriente Limite térmico</w:t>
            </w:r>
          </w:p>
        </w:tc>
        <w:tc>
          <w:tcPr>
            <w:tcW w:w="2693" w:type="dxa"/>
            <w:shd w:val="clear" w:color="auto" w:fill="auto"/>
            <w:vAlign w:val="center"/>
            <w:hideMark/>
          </w:tcPr>
          <w:p w14:paraId="29017EE0"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8.0 A</w:t>
            </w:r>
          </w:p>
        </w:tc>
        <w:tc>
          <w:tcPr>
            <w:tcW w:w="1417" w:type="dxa"/>
            <w:shd w:val="clear" w:color="auto" w:fill="auto"/>
            <w:vAlign w:val="center"/>
            <w:hideMark/>
          </w:tcPr>
          <w:p w14:paraId="396D0FC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803D65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745EC49" w14:textId="77777777" w:rsidTr="00B66219">
        <w:trPr>
          <w:trHeight w:val="142"/>
        </w:trPr>
        <w:tc>
          <w:tcPr>
            <w:tcW w:w="4679" w:type="dxa"/>
            <w:shd w:val="clear" w:color="auto" w:fill="auto"/>
            <w:vAlign w:val="center"/>
            <w:hideMark/>
          </w:tcPr>
          <w:p w14:paraId="29236F3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Lugar De Instalación</w:t>
            </w:r>
          </w:p>
        </w:tc>
        <w:tc>
          <w:tcPr>
            <w:tcW w:w="2693" w:type="dxa"/>
            <w:shd w:val="clear" w:color="auto" w:fill="auto"/>
            <w:vAlign w:val="center"/>
            <w:hideMark/>
          </w:tcPr>
          <w:p w14:paraId="4F6F670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Indicar</w:t>
            </w:r>
          </w:p>
        </w:tc>
        <w:tc>
          <w:tcPr>
            <w:tcW w:w="1417" w:type="dxa"/>
            <w:shd w:val="clear" w:color="auto" w:fill="auto"/>
            <w:vAlign w:val="center"/>
            <w:hideMark/>
          </w:tcPr>
          <w:p w14:paraId="7FD058A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6E5C1B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3D38479" w14:textId="77777777" w:rsidTr="00B66219">
        <w:trPr>
          <w:trHeight w:val="142"/>
        </w:trPr>
        <w:tc>
          <w:tcPr>
            <w:tcW w:w="4679" w:type="dxa"/>
            <w:shd w:val="clear" w:color="auto" w:fill="auto"/>
            <w:vAlign w:val="center"/>
            <w:hideMark/>
          </w:tcPr>
          <w:p w14:paraId="0086A62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Aislamiento</w:t>
            </w:r>
          </w:p>
        </w:tc>
        <w:tc>
          <w:tcPr>
            <w:tcW w:w="2693" w:type="dxa"/>
            <w:shd w:val="clear" w:color="auto" w:fill="auto"/>
            <w:vAlign w:val="center"/>
            <w:hideMark/>
          </w:tcPr>
          <w:p w14:paraId="48A0124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Resina U Otros</w:t>
            </w:r>
          </w:p>
        </w:tc>
        <w:tc>
          <w:tcPr>
            <w:tcW w:w="1417" w:type="dxa"/>
            <w:shd w:val="clear" w:color="auto" w:fill="auto"/>
            <w:vAlign w:val="center"/>
            <w:hideMark/>
          </w:tcPr>
          <w:p w14:paraId="3FE958C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5FE9CD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9FCF0AD" w14:textId="77777777" w:rsidTr="00B66219">
        <w:trPr>
          <w:trHeight w:val="142"/>
        </w:trPr>
        <w:tc>
          <w:tcPr>
            <w:tcW w:w="4679" w:type="dxa"/>
            <w:shd w:val="clear" w:color="auto" w:fill="auto"/>
            <w:vAlign w:val="center"/>
            <w:hideMark/>
          </w:tcPr>
          <w:p w14:paraId="248E01C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Tipo</w:t>
            </w:r>
          </w:p>
        </w:tc>
        <w:tc>
          <w:tcPr>
            <w:tcW w:w="2693" w:type="dxa"/>
            <w:shd w:val="clear" w:color="auto" w:fill="auto"/>
            <w:vAlign w:val="center"/>
            <w:hideMark/>
          </w:tcPr>
          <w:p w14:paraId="76E717BD"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Enchufable</w:t>
            </w:r>
          </w:p>
        </w:tc>
        <w:tc>
          <w:tcPr>
            <w:tcW w:w="1417" w:type="dxa"/>
            <w:shd w:val="clear" w:color="auto" w:fill="auto"/>
            <w:vAlign w:val="center"/>
            <w:hideMark/>
          </w:tcPr>
          <w:p w14:paraId="1A86B5C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CF97B5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9B5FD89" w14:textId="77777777" w:rsidTr="00B66219">
        <w:trPr>
          <w:trHeight w:val="142"/>
        </w:trPr>
        <w:tc>
          <w:tcPr>
            <w:tcW w:w="4679" w:type="dxa"/>
            <w:shd w:val="clear" w:color="auto" w:fill="auto"/>
            <w:vAlign w:val="center"/>
            <w:hideMark/>
          </w:tcPr>
          <w:p w14:paraId="07A9E84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Recubrimiento</w:t>
            </w:r>
          </w:p>
        </w:tc>
        <w:tc>
          <w:tcPr>
            <w:tcW w:w="2693" w:type="dxa"/>
            <w:shd w:val="clear" w:color="auto" w:fill="auto"/>
            <w:vAlign w:val="center"/>
            <w:hideMark/>
          </w:tcPr>
          <w:p w14:paraId="1C41A871"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Metálico</w:t>
            </w:r>
          </w:p>
        </w:tc>
        <w:tc>
          <w:tcPr>
            <w:tcW w:w="1417" w:type="dxa"/>
            <w:shd w:val="clear" w:color="auto" w:fill="auto"/>
            <w:vAlign w:val="center"/>
            <w:hideMark/>
          </w:tcPr>
          <w:p w14:paraId="1DE7C20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F0C661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5E38DBD" w14:textId="77777777" w:rsidTr="00B66219">
        <w:trPr>
          <w:trHeight w:val="142"/>
        </w:trPr>
        <w:tc>
          <w:tcPr>
            <w:tcW w:w="4679" w:type="dxa"/>
            <w:shd w:val="clear" w:color="auto" w:fill="auto"/>
            <w:vAlign w:val="center"/>
            <w:hideMark/>
          </w:tcPr>
          <w:p w14:paraId="55CC67E8" w14:textId="6C21716D" w:rsidR="007A1533" w:rsidRPr="00B66219" w:rsidRDefault="00B66219" w:rsidP="00B66219">
            <w:pPr>
              <w:rPr>
                <w:rFonts w:ascii="Candara" w:eastAsia="Calibri" w:hAnsi="Candara" w:cs="Calibri"/>
                <w:b/>
                <w:bCs/>
                <w:color w:val="000000"/>
                <w:sz w:val="20"/>
                <w:szCs w:val="20"/>
                <w:lang w:val="es-EC"/>
              </w:rPr>
            </w:pPr>
            <w:r w:rsidRPr="00B66219">
              <w:rPr>
                <w:rFonts w:ascii="Candara" w:eastAsia="Calibri" w:hAnsi="Candara" w:cs="Calibri"/>
                <w:b/>
                <w:bCs/>
                <w:color w:val="000000"/>
                <w:sz w:val="20"/>
                <w:szCs w:val="20"/>
                <w:lang w:val="es-EC"/>
              </w:rPr>
              <w:t>8. DETECTOR DE AUSENCIA/PRESENCIA DE TENSIÓN DE LA CELDA</w:t>
            </w:r>
          </w:p>
        </w:tc>
        <w:tc>
          <w:tcPr>
            <w:tcW w:w="2693" w:type="dxa"/>
            <w:shd w:val="clear" w:color="auto" w:fill="auto"/>
            <w:vAlign w:val="center"/>
            <w:hideMark/>
          </w:tcPr>
          <w:p w14:paraId="1DBB01EE" w14:textId="2CD7F8B6"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2A45C85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223E3B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A4E7C54" w14:textId="77777777" w:rsidTr="00B66219">
        <w:trPr>
          <w:trHeight w:val="142"/>
        </w:trPr>
        <w:tc>
          <w:tcPr>
            <w:tcW w:w="4679" w:type="dxa"/>
            <w:shd w:val="clear" w:color="auto" w:fill="auto"/>
            <w:vAlign w:val="center"/>
            <w:hideMark/>
          </w:tcPr>
          <w:p w14:paraId="45C1769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Norma</w:t>
            </w:r>
          </w:p>
        </w:tc>
        <w:tc>
          <w:tcPr>
            <w:tcW w:w="2693" w:type="dxa"/>
            <w:shd w:val="clear" w:color="auto" w:fill="auto"/>
            <w:vAlign w:val="center"/>
            <w:hideMark/>
          </w:tcPr>
          <w:p w14:paraId="29EF13B0"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 61243-5</w:t>
            </w:r>
          </w:p>
        </w:tc>
        <w:tc>
          <w:tcPr>
            <w:tcW w:w="1417" w:type="dxa"/>
            <w:shd w:val="clear" w:color="auto" w:fill="auto"/>
            <w:vAlign w:val="center"/>
            <w:hideMark/>
          </w:tcPr>
          <w:p w14:paraId="53D30D7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2B7A55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C5C4A54" w14:textId="77777777" w:rsidTr="00B66219">
        <w:trPr>
          <w:trHeight w:val="142"/>
        </w:trPr>
        <w:tc>
          <w:tcPr>
            <w:tcW w:w="4679" w:type="dxa"/>
            <w:shd w:val="clear" w:color="auto" w:fill="auto"/>
            <w:vAlign w:val="center"/>
            <w:hideMark/>
          </w:tcPr>
          <w:p w14:paraId="7004832C" w14:textId="31C78AC2"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Ausencia/Presencia De </w:t>
            </w:r>
            <w:r w:rsidR="00B66219" w:rsidRPr="00B66219">
              <w:rPr>
                <w:rFonts w:ascii="Candara" w:eastAsia="Calibri" w:hAnsi="Candara" w:cs="Calibri"/>
                <w:color w:val="000000"/>
                <w:sz w:val="20"/>
                <w:szCs w:val="20"/>
                <w:lang w:val="es-EC"/>
              </w:rPr>
              <w:t>Tensión</w:t>
            </w:r>
          </w:p>
        </w:tc>
        <w:tc>
          <w:tcPr>
            <w:tcW w:w="2693" w:type="dxa"/>
            <w:shd w:val="clear" w:color="auto" w:fill="auto"/>
            <w:vAlign w:val="center"/>
            <w:hideMark/>
          </w:tcPr>
          <w:p w14:paraId="782914F5"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Permanente Luminosa Por Fase</w:t>
            </w:r>
          </w:p>
        </w:tc>
        <w:tc>
          <w:tcPr>
            <w:tcW w:w="1417" w:type="dxa"/>
            <w:shd w:val="clear" w:color="auto" w:fill="auto"/>
            <w:vAlign w:val="center"/>
            <w:hideMark/>
          </w:tcPr>
          <w:p w14:paraId="5B16037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68F23C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1E081A6" w14:textId="77777777" w:rsidTr="00B66219">
        <w:trPr>
          <w:trHeight w:val="142"/>
        </w:trPr>
        <w:tc>
          <w:tcPr>
            <w:tcW w:w="4679" w:type="dxa"/>
            <w:shd w:val="clear" w:color="auto" w:fill="auto"/>
            <w:vAlign w:val="center"/>
            <w:hideMark/>
          </w:tcPr>
          <w:p w14:paraId="2B9C6BD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Señal Al Scada</w:t>
            </w:r>
          </w:p>
        </w:tc>
        <w:tc>
          <w:tcPr>
            <w:tcW w:w="2693" w:type="dxa"/>
            <w:shd w:val="clear" w:color="auto" w:fill="auto"/>
            <w:vAlign w:val="center"/>
            <w:hideMark/>
          </w:tcPr>
          <w:p w14:paraId="2AE192D6"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Contacto Libre (Para Teleseñalización)</w:t>
            </w:r>
          </w:p>
        </w:tc>
        <w:tc>
          <w:tcPr>
            <w:tcW w:w="1417" w:type="dxa"/>
            <w:shd w:val="clear" w:color="auto" w:fill="auto"/>
            <w:vAlign w:val="center"/>
            <w:hideMark/>
          </w:tcPr>
          <w:p w14:paraId="2ACAE80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4533DE3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71C1A7E" w14:textId="77777777" w:rsidTr="00B66219">
        <w:trPr>
          <w:trHeight w:val="142"/>
        </w:trPr>
        <w:tc>
          <w:tcPr>
            <w:tcW w:w="4679" w:type="dxa"/>
            <w:shd w:val="clear" w:color="auto" w:fill="auto"/>
            <w:vAlign w:val="center"/>
            <w:hideMark/>
          </w:tcPr>
          <w:p w14:paraId="4CDABACF" w14:textId="0FF45F13" w:rsidR="007A1533" w:rsidRPr="00B66219" w:rsidRDefault="00B66219" w:rsidP="00B66219">
            <w:pPr>
              <w:rPr>
                <w:rFonts w:ascii="Candara" w:eastAsia="Calibri" w:hAnsi="Candara" w:cs="Calibri"/>
                <w:b/>
                <w:bCs/>
                <w:color w:val="000000"/>
                <w:sz w:val="20"/>
                <w:szCs w:val="20"/>
                <w:lang w:val="es-EC"/>
              </w:rPr>
            </w:pPr>
            <w:r w:rsidRPr="00B66219">
              <w:rPr>
                <w:rFonts w:ascii="Candara" w:eastAsia="Calibri" w:hAnsi="Candara" w:cs="Calibri"/>
                <w:b/>
                <w:bCs/>
                <w:color w:val="000000"/>
                <w:sz w:val="20"/>
                <w:szCs w:val="20"/>
                <w:lang w:val="es-EC"/>
              </w:rPr>
              <w:t>9. INTERFAZ DE OPERACIÓN</w:t>
            </w:r>
          </w:p>
        </w:tc>
        <w:tc>
          <w:tcPr>
            <w:tcW w:w="2693" w:type="dxa"/>
            <w:shd w:val="clear" w:color="auto" w:fill="auto"/>
            <w:vAlign w:val="center"/>
            <w:hideMark/>
          </w:tcPr>
          <w:p w14:paraId="7E3D7AA0" w14:textId="746D3B2D"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17964DC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C31A1E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E6A40C0" w14:textId="77777777" w:rsidTr="00B66219">
        <w:trPr>
          <w:trHeight w:val="142"/>
        </w:trPr>
        <w:tc>
          <w:tcPr>
            <w:tcW w:w="4679" w:type="dxa"/>
            <w:vMerge w:val="restart"/>
            <w:shd w:val="clear" w:color="auto" w:fill="auto"/>
            <w:vAlign w:val="center"/>
            <w:hideMark/>
          </w:tcPr>
          <w:p w14:paraId="2C31210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Incluye:</w:t>
            </w:r>
          </w:p>
        </w:tc>
        <w:tc>
          <w:tcPr>
            <w:tcW w:w="2693" w:type="dxa"/>
            <w:shd w:val="clear" w:color="auto" w:fill="auto"/>
            <w:vAlign w:val="center"/>
            <w:hideMark/>
          </w:tcPr>
          <w:p w14:paraId="73CCC76E"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Cuadro Sinóptico De La Celda</w:t>
            </w:r>
          </w:p>
        </w:tc>
        <w:tc>
          <w:tcPr>
            <w:tcW w:w="1417" w:type="dxa"/>
            <w:shd w:val="clear" w:color="auto" w:fill="auto"/>
            <w:vAlign w:val="center"/>
            <w:hideMark/>
          </w:tcPr>
          <w:p w14:paraId="120BC88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91825A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88F427F" w14:textId="77777777" w:rsidTr="00B66219">
        <w:trPr>
          <w:trHeight w:val="142"/>
        </w:trPr>
        <w:tc>
          <w:tcPr>
            <w:tcW w:w="4679" w:type="dxa"/>
            <w:vMerge/>
            <w:vAlign w:val="center"/>
            <w:hideMark/>
          </w:tcPr>
          <w:p w14:paraId="2D42FCF6"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7DEF42D4"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Accesos Para Operación Manual Del Seccionador Fusible</w:t>
            </w:r>
          </w:p>
        </w:tc>
        <w:tc>
          <w:tcPr>
            <w:tcW w:w="1417" w:type="dxa"/>
            <w:shd w:val="clear" w:color="auto" w:fill="auto"/>
            <w:vAlign w:val="center"/>
            <w:hideMark/>
          </w:tcPr>
          <w:p w14:paraId="5EE3BA9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179611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876D7B4" w14:textId="77777777" w:rsidTr="00B66219">
        <w:trPr>
          <w:trHeight w:val="142"/>
        </w:trPr>
        <w:tc>
          <w:tcPr>
            <w:tcW w:w="4679" w:type="dxa"/>
            <w:vMerge/>
            <w:vAlign w:val="center"/>
            <w:hideMark/>
          </w:tcPr>
          <w:p w14:paraId="7AF6B502"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658B1ABD"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Detector De Presencia/Ausencia De Tensión</w:t>
            </w:r>
          </w:p>
        </w:tc>
        <w:tc>
          <w:tcPr>
            <w:tcW w:w="1417" w:type="dxa"/>
            <w:shd w:val="clear" w:color="auto" w:fill="auto"/>
            <w:vAlign w:val="center"/>
            <w:hideMark/>
          </w:tcPr>
          <w:p w14:paraId="248DBF2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CEBADC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ACB07C0" w14:textId="77777777" w:rsidTr="00B66219">
        <w:trPr>
          <w:trHeight w:val="142"/>
        </w:trPr>
        <w:tc>
          <w:tcPr>
            <w:tcW w:w="4679" w:type="dxa"/>
            <w:vMerge/>
            <w:vAlign w:val="center"/>
            <w:hideMark/>
          </w:tcPr>
          <w:p w14:paraId="723DEC94"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4CA9E1F3"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Elementos De Señalización Del Seccionador</w:t>
            </w:r>
          </w:p>
        </w:tc>
        <w:tc>
          <w:tcPr>
            <w:tcW w:w="1417" w:type="dxa"/>
            <w:shd w:val="clear" w:color="auto" w:fill="auto"/>
            <w:vAlign w:val="center"/>
            <w:hideMark/>
          </w:tcPr>
          <w:p w14:paraId="2C4E0E9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4993164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2B41D1A" w14:textId="77777777" w:rsidTr="00B66219">
        <w:trPr>
          <w:trHeight w:val="142"/>
        </w:trPr>
        <w:tc>
          <w:tcPr>
            <w:tcW w:w="4679" w:type="dxa"/>
            <w:shd w:val="clear" w:color="auto" w:fill="auto"/>
            <w:vAlign w:val="center"/>
            <w:hideMark/>
          </w:tcPr>
          <w:p w14:paraId="49F515AF" w14:textId="751DBE65" w:rsidR="007A1533" w:rsidRPr="00C70BE3" w:rsidRDefault="00C70BE3" w:rsidP="00B66219">
            <w:pPr>
              <w:rPr>
                <w:rFonts w:ascii="Candara" w:eastAsia="Calibri" w:hAnsi="Candara" w:cs="Calibri"/>
                <w:b/>
                <w:bCs/>
                <w:color w:val="000000"/>
                <w:sz w:val="20"/>
                <w:szCs w:val="20"/>
                <w:lang w:val="es-EC"/>
              </w:rPr>
            </w:pPr>
            <w:r w:rsidRPr="00C70BE3">
              <w:rPr>
                <w:rFonts w:ascii="Candara" w:eastAsia="Calibri" w:hAnsi="Candara" w:cs="Calibri"/>
                <w:b/>
                <w:bCs/>
                <w:color w:val="000000"/>
                <w:sz w:val="20"/>
                <w:szCs w:val="20"/>
                <w:lang w:val="es-EC"/>
              </w:rPr>
              <w:t>10. ENCLAVAMIENTO</w:t>
            </w:r>
          </w:p>
        </w:tc>
        <w:tc>
          <w:tcPr>
            <w:tcW w:w="2693" w:type="dxa"/>
            <w:shd w:val="clear" w:color="auto" w:fill="auto"/>
            <w:vAlign w:val="center"/>
            <w:hideMark/>
          </w:tcPr>
          <w:p w14:paraId="5A4DB89C" w14:textId="1D841E1E"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72B010E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7869FF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4B532AC" w14:textId="77777777" w:rsidTr="00B66219">
        <w:trPr>
          <w:trHeight w:val="142"/>
        </w:trPr>
        <w:tc>
          <w:tcPr>
            <w:tcW w:w="4679" w:type="dxa"/>
            <w:shd w:val="clear" w:color="auto" w:fill="auto"/>
            <w:vAlign w:val="center"/>
            <w:hideMark/>
          </w:tcPr>
          <w:p w14:paraId="42CD3BC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Norma</w:t>
            </w:r>
          </w:p>
        </w:tc>
        <w:tc>
          <w:tcPr>
            <w:tcW w:w="2693" w:type="dxa"/>
            <w:shd w:val="clear" w:color="auto" w:fill="auto"/>
            <w:vAlign w:val="center"/>
            <w:hideMark/>
          </w:tcPr>
          <w:p w14:paraId="567ADFCA"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 62 271 200</w:t>
            </w:r>
          </w:p>
        </w:tc>
        <w:tc>
          <w:tcPr>
            <w:tcW w:w="1417" w:type="dxa"/>
            <w:shd w:val="clear" w:color="auto" w:fill="auto"/>
            <w:vAlign w:val="center"/>
            <w:hideMark/>
          </w:tcPr>
          <w:p w14:paraId="42E81F7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E0B5B2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118A4DF" w14:textId="77777777" w:rsidTr="00B66219">
        <w:trPr>
          <w:trHeight w:val="142"/>
        </w:trPr>
        <w:tc>
          <w:tcPr>
            <w:tcW w:w="4679" w:type="dxa"/>
            <w:shd w:val="clear" w:color="auto" w:fill="auto"/>
            <w:vAlign w:val="center"/>
            <w:hideMark/>
          </w:tcPr>
          <w:p w14:paraId="6665D73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Protección</w:t>
            </w:r>
          </w:p>
        </w:tc>
        <w:tc>
          <w:tcPr>
            <w:tcW w:w="2693" w:type="dxa"/>
            <w:shd w:val="clear" w:color="auto" w:fill="auto"/>
            <w:vAlign w:val="center"/>
            <w:hideMark/>
          </w:tcPr>
          <w:p w14:paraId="6BFE0DA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Contra Errores De Maniobra, Con Enclavamientos Lógicos Mecánicos</w:t>
            </w:r>
          </w:p>
        </w:tc>
        <w:tc>
          <w:tcPr>
            <w:tcW w:w="1417" w:type="dxa"/>
            <w:shd w:val="clear" w:color="auto" w:fill="auto"/>
            <w:vAlign w:val="center"/>
            <w:hideMark/>
          </w:tcPr>
          <w:p w14:paraId="0C5EB41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830542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EF82F15" w14:textId="77777777" w:rsidTr="00B66219">
        <w:trPr>
          <w:trHeight w:val="142"/>
        </w:trPr>
        <w:tc>
          <w:tcPr>
            <w:tcW w:w="4679" w:type="dxa"/>
            <w:shd w:val="clear" w:color="auto" w:fill="auto"/>
            <w:vAlign w:val="center"/>
            <w:hideMark/>
          </w:tcPr>
          <w:p w14:paraId="0979D6E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Tapa De Compartimento De Cables</w:t>
            </w:r>
          </w:p>
        </w:tc>
        <w:tc>
          <w:tcPr>
            <w:tcW w:w="2693" w:type="dxa"/>
            <w:shd w:val="clear" w:color="auto" w:fill="auto"/>
            <w:vAlign w:val="center"/>
            <w:hideMark/>
          </w:tcPr>
          <w:p w14:paraId="2236383B"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Enclavada Con El Fusible</w:t>
            </w:r>
          </w:p>
        </w:tc>
        <w:tc>
          <w:tcPr>
            <w:tcW w:w="1417" w:type="dxa"/>
            <w:shd w:val="clear" w:color="auto" w:fill="auto"/>
            <w:vAlign w:val="center"/>
            <w:hideMark/>
          </w:tcPr>
          <w:p w14:paraId="151800E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4E6A29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55F3B02" w14:textId="77777777" w:rsidTr="00B66219">
        <w:trPr>
          <w:trHeight w:val="142"/>
        </w:trPr>
        <w:tc>
          <w:tcPr>
            <w:tcW w:w="4679" w:type="dxa"/>
            <w:shd w:val="clear" w:color="auto" w:fill="auto"/>
            <w:vAlign w:val="center"/>
            <w:hideMark/>
          </w:tcPr>
          <w:p w14:paraId="02330343" w14:textId="48D51BD3"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Enclavamiento </w:t>
            </w:r>
            <w:r w:rsidR="00C70BE3" w:rsidRPr="00B66219">
              <w:rPr>
                <w:rFonts w:ascii="Candara" w:eastAsia="Calibri" w:hAnsi="Candara" w:cs="Calibri"/>
                <w:color w:val="000000"/>
                <w:sz w:val="20"/>
                <w:szCs w:val="20"/>
                <w:lang w:val="es-EC"/>
              </w:rPr>
              <w:t>Electromagnético</w:t>
            </w:r>
          </w:p>
        </w:tc>
        <w:tc>
          <w:tcPr>
            <w:tcW w:w="2693" w:type="dxa"/>
            <w:shd w:val="clear" w:color="auto" w:fill="auto"/>
            <w:vAlign w:val="center"/>
            <w:hideMark/>
          </w:tcPr>
          <w:p w14:paraId="7A10D184"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Si</w:t>
            </w:r>
          </w:p>
        </w:tc>
        <w:tc>
          <w:tcPr>
            <w:tcW w:w="1417" w:type="dxa"/>
            <w:shd w:val="clear" w:color="auto" w:fill="auto"/>
            <w:vAlign w:val="center"/>
            <w:hideMark/>
          </w:tcPr>
          <w:p w14:paraId="7242AD4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2FED5D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121E8C5" w14:textId="77777777" w:rsidTr="00B66219">
        <w:trPr>
          <w:trHeight w:val="142"/>
        </w:trPr>
        <w:tc>
          <w:tcPr>
            <w:tcW w:w="4679" w:type="dxa"/>
            <w:shd w:val="clear" w:color="auto" w:fill="auto"/>
            <w:vAlign w:val="center"/>
            <w:hideMark/>
          </w:tcPr>
          <w:p w14:paraId="3167664A" w14:textId="3C0DED51" w:rsidR="007A1533" w:rsidRPr="00B66219" w:rsidRDefault="00C70BE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Derivación</w:t>
            </w:r>
            <w:r w:rsidR="007A1533" w:rsidRPr="00B66219">
              <w:rPr>
                <w:rFonts w:ascii="Candara" w:eastAsia="Calibri" w:hAnsi="Candara" w:cs="Calibri"/>
                <w:color w:val="000000"/>
                <w:sz w:val="20"/>
                <w:szCs w:val="20"/>
                <w:lang w:val="es-EC"/>
              </w:rPr>
              <w:t xml:space="preserve"> De Puesta A Tierra</w:t>
            </w:r>
          </w:p>
        </w:tc>
        <w:tc>
          <w:tcPr>
            <w:tcW w:w="2693" w:type="dxa"/>
            <w:shd w:val="clear" w:color="auto" w:fill="auto"/>
            <w:vAlign w:val="center"/>
            <w:hideMark/>
          </w:tcPr>
          <w:p w14:paraId="66CBF5F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Si</w:t>
            </w:r>
          </w:p>
        </w:tc>
        <w:tc>
          <w:tcPr>
            <w:tcW w:w="1417" w:type="dxa"/>
            <w:shd w:val="clear" w:color="auto" w:fill="auto"/>
            <w:vAlign w:val="center"/>
            <w:hideMark/>
          </w:tcPr>
          <w:p w14:paraId="39A7240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C1E4AA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EEA013E" w14:textId="77777777" w:rsidTr="00B66219">
        <w:trPr>
          <w:trHeight w:val="142"/>
        </w:trPr>
        <w:tc>
          <w:tcPr>
            <w:tcW w:w="4679" w:type="dxa"/>
            <w:shd w:val="clear" w:color="auto" w:fill="auto"/>
            <w:vAlign w:val="center"/>
            <w:hideMark/>
          </w:tcPr>
          <w:p w14:paraId="5CEB7EB8" w14:textId="7A9637F1" w:rsidR="007A1533" w:rsidRPr="00C70BE3" w:rsidRDefault="00C70BE3" w:rsidP="00B66219">
            <w:pPr>
              <w:rPr>
                <w:rFonts w:ascii="Candara" w:eastAsia="Calibri" w:hAnsi="Candara" w:cs="Calibri"/>
                <w:b/>
                <w:bCs/>
                <w:color w:val="000000"/>
                <w:sz w:val="20"/>
                <w:szCs w:val="20"/>
                <w:lang w:val="es-EC"/>
              </w:rPr>
            </w:pPr>
            <w:r w:rsidRPr="00C70BE3">
              <w:rPr>
                <w:rFonts w:ascii="Candara" w:eastAsia="Calibri" w:hAnsi="Candara" w:cs="Calibri"/>
                <w:b/>
                <w:bCs/>
                <w:color w:val="000000"/>
                <w:sz w:val="20"/>
                <w:szCs w:val="20"/>
                <w:lang w:val="es-EC"/>
              </w:rPr>
              <w:t>11. OTROS SUMINISTROS</w:t>
            </w:r>
          </w:p>
        </w:tc>
        <w:tc>
          <w:tcPr>
            <w:tcW w:w="2693" w:type="dxa"/>
            <w:shd w:val="clear" w:color="auto" w:fill="auto"/>
            <w:vAlign w:val="center"/>
            <w:hideMark/>
          </w:tcPr>
          <w:p w14:paraId="516938AD" w14:textId="7084269C"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4CB02AE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D6AA28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0D8FC2E" w14:textId="77777777" w:rsidTr="00B66219">
        <w:trPr>
          <w:trHeight w:val="142"/>
        </w:trPr>
        <w:tc>
          <w:tcPr>
            <w:tcW w:w="4679" w:type="dxa"/>
            <w:shd w:val="clear" w:color="auto" w:fill="auto"/>
            <w:vAlign w:val="center"/>
            <w:hideMark/>
          </w:tcPr>
          <w:p w14:paraId="123E661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Bloque De Contactos Auxiliares Libres, 5na Y 5nc.</w:t>
            </w:r>
          </w:p>
        </w:tc>
        <w:tc>
          <w:tcPr>
            <w:tcW w:w="2693" w:type="dxa"/>
            <w:shd w:val="clear" w:color="auto" w:fill="auto"/>
            <w:vAlign w:val="center"/>
            <w:hideMark/>
          </w:tcPr>
          <w:p w14:paraId="7EDF4D8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Si</w:t>
            </w:r>
          </w:p>
        </w:tc>
        <w:tc>
          <w:tcPr>
            <w:tcW w:w="1417" w:type="dxa"/>
            <w:shd w:val="clear" w:color="auto" w:fill="auto"/>
            <w:vAlign w:val="center"/>
            <w:hideMark/>
          </w:tcPr>
          <w:p w14:paraId="57AE37B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19B60A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BBFBA31" w14:textId="77777777" w:rsidTr="00B66219">
        <w:trPr>
          <w:trHeight w:val="142"/>
        </w:trPr>
        <w:tc>
          <w:tcPr>
            <w:tcW w:w="4679" w:type="dxa"/>
            <w:shd w:val="clear" w:color="auto" w:fill="auto"/>
            <w:vAlign w:val="center"/>
            <w:hideMark/>
          </w:tcPr>
          <w:p w14:paraId="2F4F4C0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Enclavamiento Mecánico Contra El Seccionador.</w:t>
            </w:r>
          </w:p>
        </w:tc>
        <w:tc>
          <w:tcPr>
            <w:tcW w:w="2693" w:type="dxa"/>
            <w:shd w:val="clear" w:color="auto" w:fill="auto"/>
            <w:vAlign w:val="center"/>
            <w:hideMark/>
          </w:tcPr>
          <w:p w14:paraId="10255250"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Si</w:t>
            </w:r>
          </w:p>
        </w:tc>
        <w:tc>
          <w:tcPr>
            <w:tcW w:w="1417" w:type="dxa"/>
            <w:shd w:val="clear" w:color="auto" w:fill="auto"/>
            <w:vAlign w:val="center"/>
            <w:hideMark/>
          </w:tcPr>
          <w:p w14:paraId="02D3746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5251C6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0324A85" w14:textId="77777777" w:rsidTr="00B66219">
        <w:trPr>
          <w:trHeight w:val="142"/>
        </w:trPr>
        <w:tc>
          <w:tcPr>
            <w:tcW w:w="4679" w:type="dxa"/>
            <w:shd w:val="clear" w:color="auto" w:fill="auto"/>
            <w:vAlign w:val="center"/>
            <w:hideMark/>
          </w:tcPr>
          <w:p w14:paraId="0556D6A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Operación Manual</w:t>
            </w:r>
          </w:p>
        </w:tc>
        <w:tc>
          <w:tcPr>
            <w:tcW w:w="2693" w:type="dxa"/>
            <w:shd w:val="clear" w:color="auto" w:fill="auto"/>
            <w:vAlign w:val="center"/>
            <w:hideMark/>
          </w:tcPr>
          <w:p w14:paraId="6F75FF76"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Por Palanca</w:t>
            </w:r>
          </w:p>
        </w:tc>
        <w:tc>
          <w:tcPr>
            <w:tcW w:w="1417" w:type="dxa"/>
            <w:shd w:val="clear" w:color="auto" w:fill="auto"/>
            <w:vAlign w:val="center"/>
            <w:hideMark/>
          </w:tcPr>
          <w:p w14:paraId="1CD64B8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41D397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384B293" w14:textId="77777777" w:rsidTr="00B66219">
        <w:trPr>
          <w:trHeight w:val="142"/>
        </w:trPr>
        <w:tc>
          <w:tcPr>
            <w:tcW w:w="4679" w:type="dxa"/>
            <w:shd w:val="clear" w:color="auto" w:fill="auto"/>
            <w:vAlign w:val="center"/>
            <w:hideMark/>
          </w:tcPr>
          <w:p w14:paraId="3461A450" w14:textId="6C9809BE" w:rsidR="007A1533" w:rsidRPr="00B66219" w:rsidRDefault="00C70BE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iluminación</w:t>
            </w:r>
          </w:p>
        </w:tc>
        <w:tc>
          <w:tcPr>
            <w:tcW w:w="2693" w:type="dxa"/>
            <w:shd w:val="clear" w:color="auto" w:fill="auto"/>
            <w:vAlign w:val="center"/>
            <w:hideMark/>
          </w:tcPr>
          <w:p w14:paraId="20E95C4B"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125 Vdc / 5 Watts</w:t>
            </w:r>
          </w:p>
        </w:tc>
        <w:tc>
          <w:tcPr>
            <w:tcW w:w="1417" w:type="dxa"/>
            <w:shd w:val="clear" w:color="auto" w:fill="auto"/>
            <w:vAlign w:val="center"/>
            <w:hideMark/>
          </w:tcPr>
          <w:p w14:paraId="33866AC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46BC5E9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795DD20" w14:textId="77777777" w:rsidTr="00B66219">
        <w:trPr>
          <w:trHeight w:val="142"/>
        </w:trPr>
        <w:tc>
          <w:tcPr>
            <w:tcW w:w="4679" w:type="dxa"/>
            <w:shd w:val="clear" w:color="auto" w:fill="auto"/>
            <w:vAlign w:val="center"/>
            <w:hideMark/>
          </w:tcPr>
          <w:p w14:paraId="54C37955" w14:textId="557A7E5B"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Switch De </w:t>
            </w:r>
            <w:r w:rsidR="00C70BE3" w:rsidRPr="00B66219">
              <w:rPr>
                <w:rFonts w:ascii="Candara" w:eastAsia="Calibri" w:hAnsi="Candara" w:cs="Calibri"/>
                <w:color w:val="000000"/>
                <w:sz w:val="20"/>
                <w:szCs w:val="20"/>
                <w:lang w:val="es-EC"/>
              </w:rPr>
              <w:t>iluminación</w:t>
            </w:r>
          </w:p>
        </w:tc>
        <w:tc>
          <w:tcPr>
            <w:tcW w:w="2693" w:type="dxa"/>
            <w:shd w:val="clear" w:color="auto" w:fill="auto"/>
            <w:vAlign w:val="center"/>
            <w:hideMark/>
          </w:tcPr>
          <w:p w14:paraId="6A129A1A" w14:textId="741AF8AD"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Operación, Al Abrir Tablero De Control Enciende </w:t>
            </w:r>
            <w:r w:rsidR="00C70BE3" w:rsidRPr="00B66219">
              <w:rPr>
                <w:rFonts w:ascii="Candara" w:eastAsia="Calibri" w:hAnsi="Candara" w:cs="Calibri"/>
                <w:color w:val="000000"/>
                <w:sz w:val="20"/>
                <w:szCs w:val="20"/>
                <w:lang w:val="es-EC"/>
              </w:rPr>
              <w:t>iluminación</w:t>
            </w:r>
          </w:p>
        </w:tc>
        <w:tc>
          <w:tcPr>
            <w:tcW w:w="1417" w:type="dxa"/>
            <w:shd w:val="clear" w:color="auto" w:fill="auto"/>
            <w:vAlign w:val="center"/>
            <w:hideMark/>
          </w:tcPr>
          <w:p w14:paraId="66AECAA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AA2835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A3C3C53" w14:textId="77777777" w:rsidTr="00B66219">
        <w:trPr>
          <w:trHeight w:val="142"/>
        </w:trPr>
        <w:tc>
          <w:tcPr>
            <w:tcW w:w="4679" w:type="dxa"/>
            <w:shd w:val="clear" w:color="auto" w:fill="auto"/>
            <w:vAlign w:val="center"/>
            <w:hideMark/>
          </w:tcPr>
          <w:p w14:paraId="3B50EEC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Tomacorriente 120vac</w:t>
            </w:r>
          </w:p>
        </w:tc>
        <w:tc>
          <w:tcPr>
            <w:tcW w:w="2693" w:type="dxa"/>
            <w:shd w:val="clear" w:color="auto" w:fill="auto"/>
            <w:vAlign w:val="center"/>
            <w:hideMark/>
          </w:tcPr>
          <w:p w14:paraId="2AE49C63"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2 X Nema 5-15r</w:t>
            </w:r>
          </w:p>
        </w:tc>
        <w:tc>
          <w:tcPr>
            <w:tcW w:w="1417" w:type="dxa"/>
            <w:shd w:val="clear" w:color="auto" w:fill="auto"/>
            <w:vAlign w:val="center"/>
            <w:hideMark/>
          </w:tcPr>
          <w:p w14:paraId="1F504AD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6551CB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9059EAF" w14:textId="77777777" w:rsidTr="00B66219">
        <w:trPr>
          <w:trHeight w:val="142"/>
        </w:trPr>
        <w:tc>
          <w:tcPr>
            <w:tcW w:w="4679" w:type="dxa"/>
            <w:shd w:val="clear" w:color="auto" w:fill="auto"/>
            <w:vAlign w:val="center"/>
            <w:hideMark/>
          </w:tcPr>
          <w:p w14:paraId="23E328C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Termostato</w:t>
            </w:r>
          </w:p>
        </w:tc>
        <w:tc>
          <w:tcPr>
            <w:tcW w:w="2693" w:type="dxa"/>
            <w:shd w:val="clear" w:color="auto" w:fill="auto"/>
            <w:vAlign w:val="center"/>
            <w:hideMark/>
          </w:tcPr>
          <w:p w14:paraId="5CA1027C"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Si</w:t>
            </w:r>
          </w:p>
        </w:tc>
        <w:tc>
          <w:tcPr>
            <w:tcW w:w="1417" w:type="dxa"/>
            <w:shd w:val="clear" w:color="auto" w:fill="auto"/>
            <w:vAlign w:val="center"/>
            <w:hideMark/>
          </w:tcPr>
          <w:p w14:paraId="27E929D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6F7BC7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FFA5D07" w14:textId="77777777" w:rsidTr="00B66219">
        <w:trPr>
          <w:trHeight w:val="142"/>
        </w:trPr>
        <w:tc>
          <w:tcPr>
            <w:tcW w:w="4679" w:type="dxa"/>
            <w:shd w:val="clear" w:color="auto" w:fill="auto"/>
            <w:vAlign w:val="center"/>
            <w:hideMark/>
          </w:tcPr>
          <w:p w14:paraId="47A572AB" w14:textId="579D4CF4"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Resistencia De </w:t>
            </w:r>
            <w:r w:rsidR="00C70BE3" w:rsidRPr="00B66219">
              <w:rPr>
                <w:rFonts w:ascii="Candara" w:eastAsia="Calibri" w:hAnsi="Candara" w:cs="Calibri"/>
                <w:color w:val="000000"/>
                <w:sz w:val="20"/>
                <w:szCs w:val="20"/>
                <w:lang w:val="es-EC"/>
              </w:rPr>
              <w:t>Calefacción</w:t>
            </w:r>
          </w:p>
        </w:tc>
        <w:tc>
          <w:tcPr>
            <w:tcW w:w="2693" w:type="dxa"/>
            <w:shd w:val="clear" w:color="auto" w:fill="auto"/>
            <w:vAlign w:val="center"/>
            <w:hideMark/>
          </w:tcPr>
          <w:p w14:paraId="312CF4D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Tablero De Control Y Equipo De Fuerza</w:t>
            </w:r>
          </w:p>
        </w:tc>
        <w:tc>
          <w:tcPr>
            <w:tcW w:w="1417" w:type="dxa"/>
            <w:shd w:val="clear" w:color="auto" w:fill="auto"/>
            <w:vAlign w:val="center"/>
            <w:hideMark/>
          </w:tcPr>
          <w:p w14:paraId="24B8E8F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4CD386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FC9AAA6" w14:textId="77777777" w:rsidTr="00B66219">
        <w:trPr>
          <w:trHeight w:val="142"/>
        </w:trPr>
        <w:tc>
          <w:tcPr>
            <w:tcW w:w="4679" w:type="dxa"/>
            <w:shd w:val="clear" w:color="auto" w:fill="auto"/>
            <w:vAlign w:val="center"/>
            <w:hideMark/>
          </w:tcPr>
          <w:p w14:paraId="32CFAE8F" w14:textId="41AEA19D" w:rsidR="007A1533" w:rsidRPr="00C70BE3" w:rsidRDefault="00C70BE3" w:rsidP="00B66219">
            <w:pPr>
              <w:rPr>
                <w:rFonts w:ascii="Candara" w:eastAsia="Calibri" w:hAnsi="Candara" w:cs="Calibri"/>
                <w:b/>
                <w:bCs/>
                <w:color w:val="000000"/>
                <w:sz w:val="20"/>
                <w:szCs w:val="20"/>
                <w:lang w:val="es-EC"/>
              </w:rPr>
            </w:pPr>
            <w:r w:rsidRPr="00C70BE3">
              <w:rPr>
                <w:rFonts w:ascii="Candara" w:eastAsia="Calibri" w:hAnsi="Candara" w:cs="Calibri"/>
                <w:b/>
                <w:bCs/>
                <w:color w:val="000000"/>
                <w:sz w:val="20"/>
                <w:szCs w:val="20"/>
                <w:lang w:val="es-EC"/>
              </w:rPr>
              <w:t>12. COMPARTIMENTO DE CONTROL</w:t>
            </w:r>
          </w:p>
        </w:tc>
        <w:tc>
          <w:tcPr>
            <w:tcW w:w="2693" w:type="dxa"/>
            <w:shd w:val="clear" w:color="auto" w:fill="auto"/>
            <w:vAlign w:val="center"/>
            <w:hideMark/>
          </w:tcPr>
          <w:p w14:paraId="646875B2" w14:textId="18CA13FA"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16780E0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6BEC64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7ED5E4D" w14:textId="77777777" w:rsidTr="00B66219">
        <w:trPr>
          <w:trHeight w:val="142"/>
        </w:trPr>
        <w:tc>
          <w:tcPr>
            <w:tcW w:w="4679" w:type="dxa"/>
            <w:shd w:val="clear" w:color="auto" w:fill="auto"/>
            <w:vAlign w:val="center"/>
            <w:hideMark/>
          </w:tcPr>
          <w:p w14:paraId="66A46AC2" w14:textId="703D9BEF" w:rsidR="007A1533" w:rsidRPr="00C70BE3" w:rsidRDefault="007A1533" w:rsidP="00B66219">
            <w:pPr>
              <w:rPr>
                <w:rFonts w:ascii="Candara" w:eastAsia="Calibri" w:hAnsi="Candara" w:cs="Calibri"/>
                <w:b/>
                <w:bCs/>
                <w:color w:val="000000"/>
                <w:sz w:val="20"/>
                <w:szCs w:val="20"/>
                <w:lang w:val="es-EC"/>
              </w:rPr>
            </w:pPr>
            <w:r w:rsidRPr="00C70BE3">
              <w:rPr>
                <w:rFonts w:ascii="Candara" w:eastAsia="Calibri" w:hAnsi="Candara" w:cs="Calibri"/>
                <w:b/>
                <w:bCs/>
                <w:color w:val="000000"/>
                <w:sz w:val="20"/>
                <w:szCs w:val="20"/>
                <w:lang w:val="es-EC"/>
              </w:rPr>
              <w:t xml:space="preserve">12.1. Medidores De </w:t>
            </w:r>
            <w:r w:rsidR="00C70BE3" w:rsidRPr="00C70BE3">
              <w:rPr>
                <w:rFonts w:ascii="Candara" w:eastAsia="Calibri" w:hAnsi="Candara" w:cs="Calibri"/>
                <w:b/>
                <w:bCs/>
                <w:color w:val="000000"/>
                <w:sz w:val="20"/>
                <w:szCs w:val="20"/>
                <w:lang w:val="es-EC"/>
              </w:rPr>
              <w:t>Energía</w:t>
            </w:r>
          </w:p>
        </w:tc>
        <w:tc>
          <w:tcPr>
            <w:tcW w:w="2693" w:type="dxa"/>
            <w:shd w:val="clear" w:color="auto" w:fill="auto"/>
            <w:vAlign w:val="center"/>
            <w:hideMark/>
          </w:tcPr>
          <w:p w14:paraId="4CA0871E" w14:textId="1B6D277A"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456C604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9B6E14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54A9C73" w14:textId="77777777" w:rsidTr="00B66219">
        <w:trPr>
          <w:trHeight w:val="142"/>
        </w:trPr>
        <w:tc>
          <w:tcPr>
            <w:tcW w:w="4679" w:type="dxa"/>
            <w:shd w:val="clear" w:color="auto" w:fill="auto"/>
            <w:vAlign w:val="center"/>
            <w:hideMark/>
          </w:tcPr>
          <w:p w14:paraId="58476CF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Cantidad</w:t>
            </w:r>
          </w:p>
        </w:tc>
        <w:tc>
          <w:tcPr>
            <w:tcW w:w="2693" w:type="dxa"/>
            <w:shd w:val="clear" w:color="auto" w:fill="auto"/>
            <w:vAlign w:val="center"/>
            <w:hideMark/>
          </w:tcPr>
          <w:p w14:paraId="472C1406" w14:textId="77678EB5"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1 Para </w:t>
            </w:r>
            <w:r w:rsidR="00C70BE3" w:rsidRPr="00B66219">
              <w:rPr>
                <w:rFonts w:ascii="Candara" w:eastAsia="Calibri" w:hAnsi="Candara" w:cs="Calibri"/>
                <w:color w:val="000000"/>
                <w:sz w:val="20"/>
                <w:szCs w:val="20"/>
                <w:lang w:val="es-EC"/>
              </w:rPr>
              <w:t>medición</w:t>
            </w:r>
            <w:r w:rsidRPr="00B66219">
              <w:rPr>
                <w:rFonts w:ascii="Candara" w:eastAsia="Calibri" w:hAnsi="Candara" w:cs="Calibri"/>
                <w:color w:val="000000"/>
                <w:sz w:val="20"/>
                <w:szCs w:val="20"/>
                <w:lang w:val="es-EC"/>
              </w:rPr>
              <w:t xml:space="preserve"> de 13.8kV</w:t>
            </w:r>
          </w:p>
        </w:tc>
        <w:tc>
          <w:tcPr>
            <w:tcW w:w="1417" w:type="dxa"/>
            <w:shd w:val="clear" w:color="auto" w:fill="auto"/>
            <w:vAlign w:val="center"/>
            <w:hideMark/>
          </w:tcPr>
          <w:p w14:paraId="0109114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3E8CE9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36253A9" w14:textId="77777777" w:rsidTr="00B66219">
        <w:trPr>
          <w:trHeight w:val="142"/>
        </w:trPr>
        <w:tc>
          <w:tcPr>
            <w:tcW w:w="4679" w:type="dxa"/>
            <w:shd w:val="clear" w:color="auto" w:fill="auto"/>
            <w:vAlign w:val="center"/>
            <w:hideMark/>
          </w:tcPr>
          <w:p w14:paraId="3A60B70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Marca</w:t>
            </w:r>
          </w:p>
        </w:tc>
        <w:tc>
          <w:tcPr>
            <w:tcW w:w="2693" w:type="dxa"/>
            <w:shd w:val="clear" w:color="auto" w:fill="auto"/>
            <w:vAlign w:val="center"/>
            <w:hideMark/>
          </w:tcPr>
          <w:p w14:paraId="2B5B4E4F"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Indicar</w:t>
            </w:r>
          </w:p>
        </w:tc>
        <w:tc>
          <w:tcPr>
            <w:tcW w:w="1417" w:type="dxa"/>
            <w:shd w:val="clear" w:color="auto" w:fill="auto"/>
            <w:vAlign w:val="center"/>
            <w:hideMark/>
          </w:tcPr>
          <w:p w14:paraId="68D7E55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D86471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88D0FCB" w14:textId="77777777" w:rsidTr="00B66219">
        <w:trPr>
          <w:trHeight w:val="142"/>
        </w:trPr>
        <w:tc>
          <w:tcPr>
            <w:tcW w:w="4679" w:type="dxa"/>
            <w:shd w:val="clear" w:color="auto" w:fill="auto"/>
            <w:vAlign w:val="center"/>
            <w:hideMark/>
          </w:tcPr>
          <w:p w14:paraId="4E306278" w14:textId="1512D7DA"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Lugar de </w:t>
            </w:r>
            <w:r w:rsidR="00C70BE3" w:rsidRPr="00B66219">
              <w:rPr>
                <w:rFonts w:ascii="Candara" w:eastAsia="Calibri" w:hAnsi="Candara" w:cs="Calibri"/>
                <w:color w:val="000000"/>
                <w:sz w:val="20"/>
                <w:szCs w:val="20"/>
                <w:lang w:val="es-EC"/>
              </w:rPr>
              <w:t>Instalación</w:t>
            </w:r>
          </w:p>
        </w:tc>
        <w:tc>
          <w:tcPr>
            <w:tcW w:w="2693" w:type="dxa"/>
            <w:shd w:val="clear" w:color="auto" w:fill="auto"/>
            <w:vAlign w:val="center"/>
            <w:hideMark/>
          </w:tcPr>
          <w:p w14:paraId="313E7AE6"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Tablero de Control de cada Celdas.</w:t>
            </w:r>
          </w:p>
        </w:tc>
        <w:tc>
          <w:tcPr>
            <w:tcW w:w="1417" w:type="dxa"/>
            <w:shd w:val="clear" w:color="auto" w:fill="auto"/>
            <w:vAlign w:val="center"/>
            <w:hideMark/>
          </w:tcPr>
          <w:p w14:paraId="44FD933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4F05474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0BA2210" w14:textId="77777777" w:rsidTr="00B66219">
        <w:trPr>
          <w:trHeight w:val="142"/>
        </w:trPr>
        <w:tc>
          <w:tcPr>
            <w:tcW w:w="4679" w:type="dxa"/>
            <w:shd w:val="clear" w:color="auto" w:fill="auto"/>
            <w:vAlign w:val="center"/>
            <w:hideMark/>
          </w:tcPr>
          <w:p w14:paraId="76A3A8C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Modelo</w:t>
            </w:r>
          </w:p>
        </w:tc>
        <w:tc>
          <w:tcPr>
            <w:tcW w:w="2693" w:type="dxa"/>
            <w:shd w:val="clear" w:color="auto" w:fill="auto"/>
            <w:vAlign w:val="center"/>
            <w:hideMark/>
          </w:tcPr>
          <w:p w14:paraId="7F8E9F73"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Indicar</w:t>
            </w:r>
          </w:p>
        </w:tc>
        <w:tc>
          <w:tcPr>
            <w:tcW w:w="1417" w:type="dxa"/>
            <w:shd w:val="clear" w:color="auto" w:fill="auto"/>
            <w:vAlign w:val="center"/>
            <w:hideMark/>
          </w:tcPr>
          <w:p w14:paraId="1D87F1C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353CBB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31998EF" w14:textId="77777777" w:rsidTr="00B66219">
        <w:trPr>
          <w:trHeight w:val="142"/>
        </w:trPr>
        <w:tc>
          <w:tcPr>
            <w:tcW w:w="4679" w:type="dxa"/>
            <w:shd w:val="clear" w:color="auto" w:fill="auto"/>
            <w:vAlign w:val="center"/>
            <w:hideMark/>
          </w:tcPr>
          <w:p w14:paraId="3FB994B5" w14:textId="1685915B" w:rsidR="007A1533" w:rsidRPr="00B66219" w:rsidRDefault="00C70BE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País</w:t>
            </w:r>
            <w:r w:rsidR="007A1533" w:rsidRPr="00B66219">
              <w:rPr>
                <w:rFonts w:ascii="Candara" w:eastAsia="Calibri" w:hAnsi="Candara" w:cs="Calibri"/>
                <w:color w:val="000000"/>
                <w:sz w:val="20"/>
                <w:szCs w:val="20"/>
                <w:lang w:val="es-EC"/>
              </w:rPr>
              <w:t xml:space="preserve"> De Origen</w:t>
            </w:r>
          </w:p>
        </w:tc>
        <w:tc>
          <w:tcPr>
            <w:tcW w:w="2693" w:type="dxa"/>
            <w:shd w:val="clear" w:color="auto" w:fill="auto"/>
            <w:vAlign w:val="center"/>
            <w:hideMark/>
          </w:tcPr>
          <w:p w14:paraId="4D8ACCE1" w14:textId="45903C00"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Indicar</w:t>
            </w:r>
          </w:p>
        </w:tc>
        <w:tc>
          <w:tcPr>
            <w:tcW w:w="1417" w:type="dxa"/>
            <w:shd w:val="clear" w:color="auto" w:fill="auto"/>
            <w:vAlign w:val="center"/>
            <w:hideMark/>
          </w:tcPr>
          <w:p w14:paraId="60E2A78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24102E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E235FC6" w14:textId="77777777" w:rsidTr="00B66219">
        <w:trPr>
          <w:trHeight w:val="142"/>
        </w:trPr>
        <w:tc>
          <w:tcPr>
            <w:tcW w:w="4679" w:type="dxa"/>
            <w:shd w:val="clear" w:color="auto" w:fill="auto"/>
            <w:vAlign w:val="center"/>
            <w:hideMark/>
          </w:tcPr>
          <w:p w14:paraId="480CDF1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Año De Fabricacion</w:t>
            </w:r>
          </w:p>
        </w:tc>
        <w:tc>
          <w:tcPr>
            <w:tcW w:w="2693" w:type="dxa"/>
            <w:shd w:val="clear" w:color="auto" w:fill="auto"/>
            <w:vAlign w:val="center"/>
            <w:hideMark/>
          </w:tcPr>
          <w:p w14:paraId="30D66BA3"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&gt;= 2022</w:t>
            </w:r>
          </w:p>
        </w:tc>
        <w:tc>
          <w:tcPr>
            <w:tcW w:w="1417" w:type="dxa"/>
            <w:shd w:val="clear" w:color="auto" w:fill="auto"/>
            <w:vAlign w:val="center"/>
            <w:hideMark/>
          </w:tcPr>
          <w:p w14:paraId="2CEC2B9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B516F2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A82C26F" w14:textId="77777777" w:rsidTr="00B66219">
        <w:trPr>
          <w:trHeight w:val="142"/>
        </w:trPr>
        <w:tc>
          <w:tcPr>
            <w:tcW w:w="4679" w:type="dxa"/>
            <w:shd w:val="clear" w:color="auto" w:fill="auto"/>
            <w:vAlign w:val="center"/>
            <w:hideMark/>
          </w:tcPr>
          <w:p w14:paraId="2E1E18F4" w14:textId="77777777" w:rsidR="007A1533" w:rsidRPr="00C70BE3" w:rsidRDefault="007A1533" w:rsidP="00B66219">
            <w:pPr>
              <w:rPr>
                <w:rFonts w:ascii="Candara" w:eastAsia="Calibri" w:hAnsi="Candara" w:cs="Calibri"/>
                <w:b/>
                <w:bCs/>
                <w:color w:val="000000"/>
                <w:sz w:val="20"/>
                <w:szCs w:val="20"/>
                <w:lang w:val="es-EC"/>
              </w:rPr>
            </w:pPr>
            <w:r w:rsidRPr="00C70BE3">
              <w:rPr>
                <w:rFonts w:ascii="Candara" w:eastAsia="Calibri" w:hAnsi="Candara" w:cs="Calibri"/>
                <w:b/>
                <w:bCs/>
                <w:color w:val="000000"/>
                <w:sz w:val="20"/>
                <w:szCs w:val="20"/>
                <w:lang w:val="es-EC"/>
              </w:rPr>
              <w:t>12.1.1.Características Técnicas</w:t>
            </w:r>
          </w:p>
        </w:tc>
        <w:tc>
          <w:tcPr>
            <w:tcW w:w="2693" w:type="dxa"/>
            <w:shd w:val="clear" w:color="auto" w:fill="auto"/>
            <w:vAlign w:val="center"/>
            <w:hideMark/>
          </w:tcPr>
          <w:p w14:paraId="53B02361" w14:textId="495AAD2F"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274A18C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0A6652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306015B" w14:textId="77777777" w:rsidTr="00B66219">
        <w:trPr>
          <w:trHeight w:val="142"/>
        </w:trPr>
        <w:tc>
          <w:tcPr>
            <w:tcW w:w="4679" w:type="dxa"/>
            <w:vMerge w:val="restart"/>
            <w:shd w:val="clear" w:color="auto" w:fill="auto"/>
            <w:vAlign w:val="center"/>
            <w:hideMark/>
          </w:tcPr>
          <w:p w14:paraId="356A0A8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Normas</w:t>
            </w:r>
          </w:p>
        </w:tc>
        <w:tc>
          <w:tcPr>
            <w:tcW w:w="2693" w:type="dxa"/>
            <w:shd w:val="clear" w:color="auto" w:fill="auto"/>
            <w:vAlign w:val="center"/>
            <w:hideMark/>
          </w:tcPr>
          <w:p w14:paraId="402357C1"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IEC62053-22 CLASE PARA ENERGIA ACTIVA,</w:t>
            </w:r>
          </w:p>
        </w:tc>
        <w:tc>
          <w:tcPr>
            <w:tcW w:w="1417" w:type="dxa"/>
            <w:vMerge w:val="restart"/>
            <w:shd w:val="clear" w:color="auto" w:fill="auto"/>
            <w:vAlign w:val="center"/>
            <w:hideMark/>
          </w:tcPr>
          <w:p w14:paraId="26EA581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vMerge w:val="restart"/>
            <w:shd w:val="clear" w:color="auto" w:fill="auto"/>
            <w:vAlign w:val="center"/>
            <w:hideMark/>
          </w:tcPr>
          <w:p w14:paraId="0743119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3DBB892" w14:textId="77777777" w:rsidTr="00B66219">
        <w:trPr>
          <w:trHeight w:val="142"/>
        </w:trPr>
        <w:tc>
          <w:tcPr>
            <w:tcW w:w="4679" w:type="dxa"/>
            <w:vMerge/>
            <w:vAlign w:val="center"/>
            <w:hideMark/>
          </w:tcPr>
          <w:p w14:paraId="086EC871"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1D0C5C5D" w14:textId="36B2AE1B"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IEC62053-23 (CLASE PARA ENERGIA REACTIVA),</w:t>
            </w:r>
          </w:p>
        </w:tc>
        <w:tc>
          <w:tcPr>
            <w:tcW w:w="1417" w:type="dxa"/>
            <w:vMerge/>
            <w:vAlign w:val="center"/>
            <w:hideMark/>
          </w:tcPr>
          <w:p w14:paraId="7E400FEF"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7AB02DD8"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48FE295B" w14:textId="77777777" w:rsidTr="00B66219">
        <w:trPr>
          <w:trHeight w:val="142"/>
        </w:trPr>
        <w:tc>
          <w:tcPr>
            <w:tcW w:w="4679" w:type="dxa"/>
            <w:vMerge/>
            <w:vAlign w:val="center"/>
            <w:hideMark/>
          </w:tcPr>
          <w:p w14:paraId="2F4491AE"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7495957A"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ANSI C12.20(CLASE PARA ENERGIA ACTIVA)</w:t>
            </w:r>
          </w:p>
        </w:tc>
        <w:tc>
          <w:tcPr>
            <w:tcW w:w="1417" w:type="dxa"/>
            <w:vMerge/>
            <w:vAlign w:val="center"/>
            <w:hideMark/>
          </w:tcPr>
          <w:p w14:paraId="29945E49"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3BF1DED3"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48957CF5" w14:textId="77777777" w:rsidTr="00B66219">
        <w:trPr>
          <w:trHeight w:val="142"/>
        </w:trPr>
        <w:tc>
          <w:tcPr>
            <w:tcW w:w="4679" w:type="dxa"/>
            <w:vMerge/>
            <w:vAlign w:val="center"/>
            <w:hideMark/>
          </w:tcPr>
          <w:p w14:paraId="598566B1"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6DC17DF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 61000-4-7,</w:t>
            </w:r>
          </w:p>
        </w:tc>
        <w:tc>
          <w:tcPr>
            <w:tcW w:w="1417" w:type="dxa"/>
            <w:vMerge/>
            <w:vAlign w:val="center"/>
            <w:hideMark/>
          </w:tcPr>
          <w:p w14:paraId="3309B177"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15E9E226"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5FC9908F" w14:textId="77777777" w:rsidTr="00B66219">
        <w:trPr>
          <w:trHeight w:val="142"/>
        </w:trPr>
        <w:tc>
          <w:tcPr>
            <w:tcW w:w="4679" w:type="dxa"/>
            <w:vMerge/>
            <w:vAlign w:val="center"/>
            <w:hideMark/>
          </w:tcPr>
          <w:p w14:paraId="29E7A2D7"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365ED1CC"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IEC62586 (REPORTES PQ),</w:t>
            </w:r>
          </w:p>
        </w:tc>
        <w:tc>
          <w:tcPr>
            <w:tcW w:w="1417" w:type="dxa"/>
            <w:vMerge/>
            <w:vAlign w:val="center"/>
            <w:hideMark/>
          </w:tcPr>
          <w:p w14:paraId="6EA341B8"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081D1C0B"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554E102D" w14:textId="77777777" w:rsidTr="00B66219">
        <w:trPr>
          <w:trHeight w:val="142"/>
        </w:trPr>
        <w:tc>
          <w:tcPr>
            <w:tcW w:w="4679" w:type="dxa"/>
            <w:vMerge/>
            <w:vAlign w:val="center"/>
            <w:hideMark/>
          </w:tcPr>
          <w:p w14:paraId="52BBB17D"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0594E5B3" w14:textId="7FCE06F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 61000-4-15(REPORTES PQ),</w:t>
            </w:r>
          </w:p>
        </w:tc>
        <w:tc>
          <w:tcPr>
            <w:tcW w:w="1417" w:type="dxa"/>
            <w:vMerge/>
            <w:vAlign w:val="center"/>
            <w:hideMark/>
          </w:tcPr>
          <w:p w14:paraId="3C3CBCF9"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012A7819"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51204866" w14:textId="77777777" w:rsidTr="00B66219">
        <w:trPr>
          <w:trHeight w:val="142"/>
        </w:trPr>
        <w:tc>
          <w:tcPr>
            <w:tcW w:w="4679" w:type="dxa"/>
            <w:vMerge/>
            <w:vAlign w:val="center"/>
            <w:hideMark/>
          </w:tcPr>
          <w:p w14:paraId="2ECF77ED"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68387B6A" w14:textId="1DEE24AC"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 61000-4-30 (REPORTES PQ),</w:t>
            </w:r>
          </w:p>
        </w:tc>
        <w:tc>
          <w:tcPr>
            <w:tcW w:w="1417" w:type="dxa"/>
            <w:vMerge/>
            <w:vAlign w:val="center"/>
            <w:hideMark/>
          </w:tcPr>
          <w:p w14:paraId="59E373D0"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05DED865"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7723C704" w14:textId="77777777" w:rsidTr="00B66219">
        <w:trPr>
          <w:trHeight w:val="142"/>
        </w:trPr>
        <w:tc>
          <w:tcPr>
            <w:tcW w:w="4679" w:type="dxa"/>
            <w:vMerge/>
            <w:vAlign w:val="center"/>
            <w:hideMark/>
          </w:tcPr>
          <w:p w14:paraId="5E864340"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5FCED20E" w14:textId="5401A689"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EN 50160(REPORTES PQ),</w:t>
            </w:r>
          </w:p>
        </w:tc>
        <w:tc>
          <w:tcPr>
            <w:tcW w:w="1417" w:type="dxa"/>
            <w:vMerge/>
            <w:vAlign w:val="center"/>
            <w:hideMark/>
          </w:tcPr>
          <w:p w14:paraId="1C5D3AD4"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3FA6A564"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292C6601" w14:textId="77777777" w:rsidTr="00B66219">
        <w:trPr>
          <w:trHeight w:val="142"/>
        </w:trPr>
        <w:tc>
          <w:tcPr>
            <w:tcW w:w="4679" w:type="dxa"/>
            <w:vMerge/>
            <w:vAlign w:val="center"/>
            <w:hideMark/>
          </w:tcPr>
          <w:p w14:paraId="3296CE8D"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5E7ED8DA"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IEEE 519 REPORTES PQ),</w:t>
            </w:r>
          </w:p>
        </w:tc>
        <w:tc>
          <w:tcPr>
            <w:tcW w:w="1417" w:type="dxa"/>
            <w:vMerge/>
            <w:vAlign w:val="center"/>
            <w:hideMark/>
          </w:tcPr>
          <w:p w14:paraId="43521709"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3F4A8711"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607F1A76" w14:textId="77777777" w:rsidTr="00B66219">
        <w:trPr>
          <w:trHeight w:val="142"/>
        </w:trPr>
        <w:tc>
          <w:tcPr>
            <w:tcW w:w="4679" w:type="dxa"/>
            <w:vMerge/>
            <w:vAlign w:val="center"/>
            <w:hideMark/>
          </w:tcPr>
          <w:p w14:paraId="2751EB23"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0CB66F1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 61557-12 (PERFIL DE MEDICIONES),</w:t>
            </w:r>
          </w:p>
        </w:tc>
        <w:tc>
          <w:tcPr>
            <w:tcW w:w="1417" w:type="dxa"/>
            <w:vMerge/>
            <w:vAlign w:val="center"/>
            <w:hideMark/>
          </w:tcPr>
          <w:p w14:paraId="4DD082DF"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533983B8"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63085593" w14:textId="77777777" w:rsidTr="00B66219">
        <w:trPr>
          <w:trHeight w:val="142"/>
        </w:trPr>
        <w:tc>
          <w:tcPr>
            <w:tcW w:w="4679" w:type="dxa"/>
            <w:vMerge/>
            <w:vAlign w:val="center"/>
            <w:hideMark/>
          </w:tcPr>
          <w:p w14:paraId="0726FAEF"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7D756309"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IEC 61850 (PROTOCOLO DE COMUNICACION).</w:t>
            </w:r>
          </w:p>
        </w:tc>
        <w:tc>
          <w:tcPr>
            <w:tcW w:w="1417" w:type="dxa"/>
            <w:vMerge/>
            <w:vAlign w:val="center"/>
            <w:hideMark/>
          </w:tcPr>
          <w:p w14:paraId="1B6543A9"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16E179BF"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571F7C5A" w14:textId="77777777" w:rsidTr="00B66219">
        <w:trPr>
          <w:trHeight w:val="142"/>
        </w:trPr>
        <w:tc>
          <w:tcPr>
            <w:tcW w:w="4679" w:type="dxa"/>
            <w:shd w:val="clear" w:color="auto" w:fill="auto"/>
            <w:vAlign w:val="center"/>
            <w:hideMark/>
          </w:tcPr>
          <w:p w14:paraId="51C7C34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Tipo</w:t>
            </w:r>
          </w:p>
        </w:tc>
        <w:tc>
          <w:tcPr>
            <w:tcW w:w="2693" w:type="dxa"/>
            <w:shd w:val="clear" w:color="auto" w:fill="auto"/>
            <w:vAlign w:val="center"/>
            <w:hideMark/>
          </w:tcPr>
          <w:p w14:paraId="779BD46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Trifasico</w:t>
            </w:r>
          </w:p>
        </w:tc>
        <w:tc>
          <w:tcPr>
            <w:tcW w:w="1417" w:type="dxa"/>
            <w:shd w:val="clear" w:color="auto" w:fill="auto"/>
            <w:vAlign w:val="center"/>
            <w:hideMark/>
          </w:tcPr>
          <w:p w14:paraId="302FA00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E1AD9B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E40EBC2" w14:textId="77777777" w:rsidTr="00B66219">
        <w:trPr>
          <w:trHeight w:val="142"/>
        </w:trPr>
        <w:tc>
          <w:tcPr>
            <w:tcW w:w="4679" w:type="dxa"/>
            <w:shd w:val="clear" w:color="auto" w:fill="auto"/>
            <w:vAlign w:val="center"/>
            <w:hideMark/>
          </w:tcPr>
          <w:p w14:paraId="6DF262F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Exactitud Clase</w:t>
            </w:r>
          </w:p>
        </w:tc>
        <w:tc>
          <w:tcPr>
            <w:tcW w:w="2693" w:type="dxa"/>
            <w:shd w:val="clear" w:color="auto" w:fill="auto"/>
            <w:vAlign w:val="center"/>
            <w:hideMark/>
          </w:tcPr>
          <w:p w14:paraId="06CC32AB"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0.2</w:t>
            </w:r>
          </w:p>
        </w:tc>
        <w:tc>
          <w:tcPr>
            <w:tcW w:w="1417" w:type="dxa"/>
            <w:shd w:val="clear" w:color="auto" w:fill="auto"/>
            <w:vAlign w:val="center"/>
            <w:hideMark/>
          </w:tcPr>
          <w:p w14:paraId="62C08AC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F99117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2C3946C" w14:textId="77777777" w:rsidTr="00B66219">
        <w:trPr>
          <w:trHeight w:val="142"/>
        </w:trPr>
        <w:tc>
          <w:tcPr>
            <w:tcW w:w="4679" w:type="dxa"/>
            <w:shd w:val="clear" w:color="auto" w:fill="auto"/>
            <w:vAlign w:val="center"/>
            <w:hideMark/>
          </w:tcPr>
          <w:p w14:paraId="1BA15B47" w14:textId="58DB0B40" w:rsidR="007A1533" w:rsidRPr="00B66219" w:rsidRDefault="00C70BE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Información</w:t>
            </w:r>
            <w:r w:rsidR="007A1533" w:rsidRPr="00B66219">
              <w:rPr>
                <w:rFonts w:ascii="Candara" w:eastAsia="Calibri" w:hAnsi="Candara" w:cs="Calibri"/>
                <w:color w:val="000000"/>
                <w:sz w:val="20"/>
                <w:szCs w:val="20"/>
                <w:lang w:val="es-EC"/>
              </w:rPr>
              <w:t xml:space="preserve"> </w:t>
            </w:r>
            <w:r w:rsidRPr="00B66219">
              <w:rPr>
                <w:rFonts w:ascii="Candara" w:eastAsia="Calibri" w:hAnsi="Candara" w:cs="Calibri"/>
                <w:color w:val="000000"/>
                <w:sz w:val="20"/>
                <w:szCs w:val="20"/>
                <w:lang w:val="es-EC"/>
              </w:rPr>
              <w:t>Técnica</w:t>
            </w:r>
          </w:p>
        </w:tc>
        <w:tc>
          <w:tcPr>
            <w:tcW w:w="2693" w:type="dxa"/>
            <w:shd w:val="clear" w:color="auto" w:fill="auto"/>
            <w:vAlign w:val="center"/>
            <w:hideMark/>
          </w:tcPr>
          <w:p w14:paraId="1837788E"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Catalogo (Adjuntar)</w:t>
            </w:r>
          </w:p>
        </w:tc>
        <w:tc>
          <w:tcPr>
            <w:tcW w:w="1417" w:type="dxa"/>
            <w:shd w:val="clear" w:color="auto" w:fill="auto"/>
            <w:vAlign w:val="center"/>
            <w:hideMark/>
          </w:tcPr>
          <w:p w14:paraId="2318972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16CB76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1504F21" w14:textId="77777777" w:rsidTr="00B66219">
        <w:trPr>
          <w:trHeight w:val="142"/>
        </w:trPr>
        <w:tc>
          <w:tcPr>
            <w:tcW w:w="4679" w:type="dxa"/>
            <w:shd w:val="clear" w:color="auto" w:fill="auto"/>
            <w:vAlign w:val="center"/>
            <w:hideMark/>
          </w:tcPr>
          <w:p w14:paraId="6421D61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Canales Físicos</w:t>
            </w:r>
          </w:p>
        </w:tc>
        <w:tc>
          <w:tcPr>
            <w:tcW w:w="2693" w:type="dxa"/>
            <w:shd w:val="clear" w:color="auto" w:fill="auto"/>
            <w:vAlign w:val="center"/>
            <w:hideMark/>
          </w:tcPr>
          <w:p w14:paraId="011E1F86" w14:textId="78206820" w:rsidR="007A1533" w:rsidRPr="00B66219" w:rsidRDefault="00C70BE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Mínimo</w:t>
            </w:r>
            <w:r w:rsidR="007A1533" w:rsidRPr="00B66219">
              <w:rPr>
                <w:rFonts w:ascii="Candara" w:eastAsia="Calibri" w:hAnsi="Candara" w:cs="Calibri"/>
                <w:color w:val="000000"/>
                <w:sz w:val="20"/>
                <w:szCs w:val="20"/>
                <w:lang w:val="es-EC"/>
              </w:rPr>
              <w:t>, 4 Voltajes y 4 Corrientes</w:t>
            </w:r>
          </w:p>
        </w:tc>
        <w:tc>
          <w:tcPr>
            <w:tcW w:w="1417" w:type="dxa"/>
            <w:shd w:val="clear" w:color="auto" w:fill="auto"/>
            <w:vAlign w:val="center"/>
            <w:hideMark/>
          </w:tcPr>
          <w:p w14:paraId="7BAC06E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190F69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DB2E76C" w14:textId="77777777" w:rsidTr="00B66219">
        <w:trPr>
          <w:trHeight w:val="142"/>
        </w:trPr>
        <w:tc>
          <w:tcPr>
            <w:tcW w:w="4679" w:type="dxa"/>
            <w:shd w:val="clear" w:color="auto" w:fill="auto"/>
            <w:vAlign w:val="center"/>
            <w:hideMark/>
          </w:tcPr>
          <w:p w14:paraId="00F863C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Intervalo De Muestras</w:t>
            </w:r>
          </w:p>
        </w:tc>
        <w:tc>
          <w:tcPr>
            <w:tcW w:w="2693" w:type="dxa"/>
            <w:shd w:val="clear" w:color="auto" w:fill="auto"/>
            <w:vAlign w:val="center"/>
            <w:hideMark/>
          </w:tcPr>
          <w:p w14:paraId="5418AB60"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Intervalos De Muestreo De Hasta 1 Segundo</w:t>
            </w:r>
          </w:p>
        </w:tc>
        <w:tc>
          <w:tcPr>
            <w:tcW w:w="1417" w:type="dxa"/>
            <w:shd w:val="clear" w:color="auto" w:fill="auto"/>
            <w:vAlign w:val="center"/>
            <w:hideMark/>
          </w:tcPr>
          <w:p w14:paraId="51735E4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1F561B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D78EAEC" w14:textId="77777777" w:rsidTr="00B66219">
        <w:trPr>
          <w:trHeight w:val="142"/>
        </w:trPr>
        <w:tc>
          <w:tcPr>
            <w:tcW w:w="4679" w:type="dxa"/>
            <w:shd w:val="clear" w:color="auto" w:fill="auto"/>
            <w:vAlign w:val="center"/>
            <w:hideMark/>
          </w:tcPr>
          <w:p w14:paraId="636505A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Tipo De Montaje</w:t>
            </w:r>
          </w:p>
        </w:tc>
        <w:tc>
          <w:tcPr>
            <w:tcW w:w="2693" w:type="dxa"/>
            <w:shd w:val="clear" w:color="auto" w:fill="auto"/>
            <w:vAlign w:val="center"/>
            <w:hideMark/>
          </w:tcPr>
          <w:p w14:paraId="3597D02F" w14:textId="6B9A36C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Frontal En El Tablero De Cada </w:t>
            </w:r>
            <w:r w:rsidR="00C70BE3" w:rsidRPr="00B66219">
              <w:rPr>
                <w:rFonts w:ascii="Candara" w:eastAsia="Calibri" w:hAnsi="Candara" w:cs="Calibri"/>
                <w:color w:val="000000"/>
                <w:sz w:val="20"/>
                <w:szCs w:val="20"/>
                <w:lang w:val="es-EC"/>
              </w:rPr>
              <w:t>Posición</w:t>
            </w:r>
            <w:r w:rsidRPr="00B66219">
              <w:rPr>
                <w:rFonts w:ascii="Candara" w:eastAsia="Calibri" w:hAnsi="Candara" w:cs="Calibri"/>
                <w:color w:val="000000"/>
                <w:sz w:val="20"/>
                <w:szCs w:val="20"/>
                <w:lang w:val="es-EC"/>
              </w:rPr>
              <w:t>.</w:t>
            </w:r>
          </w:p>
        </w:tc>
        <w:tc>
          <w:tcPr>
            <w:tcW w:w="1417" w:type="dxa"/>
            <w:shd w:val="clear" w:color="auto" w:fill="auto"/>
            <w:vAlign w:val="center"/>
            <w:hideMark/>
          </w:tcPr>
          <w:p w14:paraId="1C1A6B1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C8B779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82A7DAC" w14:textId="77777777" w:rsidTr="00B66219">
        <w:trPr>
          <w:trHeight w:val="142"/>
        </w:trPr>
        <w:tc>
          <w:tcPr>
            <w:tcW w:w="4679" w:type="dxa"/>
            <w:shd w:val="clear" w:color="auto" w:fill="auto"/>
            <w:vAlign w:val="center"/>
            <w:hideMark/>
          </w:tcPr>
          <w:p w14:paraId="32D9499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Tecnología Aplicada</w:t>
            </w:r>
          </w:p>
        </w:tc>
        <w:tc>
          <w:tcPr>
            <w:tcW w:w="2693" w:type="dxa"/>
            <w:shd w:val="clear" w:color="auto" w:fill="auto"/>
            <w:vAlign w:val="center"/>
            <w:hideMark/>
          </w:tcPr>
          <w:p w14:paraId="54E9B266"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Procesamiento Numérico De Última Generación</w:t>
            </w:r>
          </w:p>
        </w:tc>
        <w:tc>
          <w:tcPr>
            <w:tcW w:w="1417" w:type="dxa"/>
            <w:shd w:val="clear" w:color="auto" w:fill="auto"/>
            <w:vAlign w:val="center"/>
            <w:hideMark/>
          </w:tcPr>
          <w:p w14:paraId="246DCCE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35A3ED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6F31115" w14:textId="77777777" w:rsidTr="00B66219">
        <w:trPr>
          <w:trHeight w:val="142"/>
        </w:trPr>
        <w:tc>
          <w:tcPr>
            <w:tcW w:w="4679" w:type="dxa"/>
            <w:shd w:val="clear" w:color="auto" w:fill="auto"/>
            <w:vAlign w:val="center"/>
            <w:hideMark/>
          </w:tcPr>
          <w:p w14:paraId="71242412" w14:textId="712C1394"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Capacidad De Memoria No </w:t>
            </w:r>
            <w:r w:rsidR="00C70BE3" w:rsidRPr="00B66219">
              <w:rPr>
                <w:rFonts w:ascii="Candara" w:eastAsia="Calibri" w:hAnsi="Candara" w:cs="Calibri"/>
                <w:color w:val="000000"/>
                <w:sz w:val="20"/>
                <w:szCs w:val="20"/>
                <w:lang w:val="es-EC"/>
              </w:rPr>
              <w:t>Volátil</w:t>
            </w:r>
          </w:p>
        </w:tc>
        <w:tc>
          <w:tcPr>
            <w:tcW w:w="2693" w:type="dxa"/>
            <w:shd w:val="clear" w:color="auto" w:fill="auto"/>
            <w:vAlign w:val="center"/>
            <w:hideMark/>
          </w:tcPr>
          <w:p w14:paraId="1288B8A8"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512MB</w:t>
            </w:r>
          </w:p>
        </w:tc>
        <w:tc>
          <w:tcPr>
            <w:tcW w:w="1417" w:type="dxa"/>
            <w:shd w:val="clear" w:color="auto" w:fill="auto"/>
            <w:vAlign w:val="center"/>
            <w:hideMark/>
          </w:tcPr>
          <w:p w14:paraId="2220D11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001FA7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CEB66BC" w14:textId="77777777" w:rsidTr="00B66219">
        <w:trPr>
          <w:trHeight w:val="142"/>
        </w:trPr>
        <w:tc>
          <w:tcPr>
            <w:tcW w:w="4679" w:type="dxa"/>
            <w:shd w:val="clear" w:color="auto" w:fill="auto"/>
            <w:vAlign w:val="center"/>
            <w:hideMark/>
          </w:tcPr>
          <w:p w14:paraId="75E328A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Software De Manejo</w:t>
            </w:r>
          </w:p>
        </w:tc>
        <w:tc>
          <w:tcPr>
            <w:tcW w:w="2693" w:type="dxa"/>
            <w:shd w:val="clear" w:color="auto" w:fill="auto"/>
            <w:vAlign w:val="center"/>
            <w:hideMark/>
          </w:tcPr>
          <w:p w14:paraId="269B2FDD"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Sistema Windows Última Versión Entrega De Licencia</w:t>
            </w:r>
          </w:p>
        </w:tc>
        <w:tc>
          <w:tcPr>
            <w:tcW w:w="1417" w:type="dxa"/>
            <w:shd w:val="clear" w:color="auto" w:fill="auto"/>
            <w:vAlign w:val="center"/>
            <w:hideMark/>
          </w:tcPr>
          <w:p w14:paraId="2A87F6B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D11BF7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1E5FBB0" w14:textId="77777777" w:rsidTr="00B66219">
        <w:trPr>
          <w:trHeight w:val="142"/>
        </w:trPr>
        <w:tc>
          <w:tcPr>
            <w:tcW w:w="4679" w:type="dxa"/>
            <w:vMerge w:val="restart"/>
            <w:shd w:val="clear" w:color="auto" w:fill="auto"/>
            <w:vAlign w:val="center"/>
            <w:hideMark/>
          </w:tcPr>
          <w:p w14:paraId="1DD13C1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Puertos De Comunicación</w:t>
            </w:r>
          </w:p>
        </w:tc>
        <w:tc>
          <w:tcPr>
            <w:tcW w:w="2693" w:type="dxa"/>
            <w:shd w:val="clear" w:color="auto" w:fill="auto"/>
            <w:vAlign w:val="center"/>
            <w:hideMark/>
          </w:tcPr>
          <w:p w14:paraId="7EFA6F74"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Acceso Multipuerto Y Multiprotocolo</w:t>
            </w:r>
          </w:p>
        </w:tc>
        <w:tc>
          <w:tcPr>
            <w:tcW w:w="1417" w:type="dxa"/>
            <w:shd w:val="clear" w:color="auto" w:fill="auto"/>
            <w:vAlign w:val="center"/>
            <w:hideMark/>
          </w:tcPr>
          <w:p w14:paraId="6892AB1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DB9F48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2B52B78" w14:textId="77777777" w:rsidTr="00B66219">
        <w:trPr>
          <w:trHeight w:val="142"/>
        </w:trPr>
        <w:tc>
          <w:tcPr>
            <w:tcW w:w="4679" w:type="dxa"/>
            <w:vMerge/>
            <w:vAlign w:val="center"/>
            <w:hideMark/>
          </w:tcPr>
          <w:p w14:paraId="2EF56E53"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18962266"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Puertos Serial Rs-485.</w:t>
            </w:r>
          </w:p>
        </w:tc>
        <w:tc>
          <w:tcPr>
            <w:tcW w:w="1417" w:type="dxa"/>
            <w:shd w:val="clear" w:color="auto" w:fill="auto"/>
            <w:vAlign w:val="center"/>
            <w:hideMark/>
          </w:tcPr>
          <w:p w14:paraId="52B2580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EE7EE7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47EC107" w14:textId="77777777" w:rsidTr="00B66219">
        <w:trPr>
          <w:trHeight w:val="142"/>
        </w:trPr>
        <w:tc>
          <w:tcPr>
            <w:tcW w:w="4679" w:type="dxa"/>
            <w:vMerge/>
            <w:vAlign w:val="center"/>
            <w:hideMark/>
          </w:tcPr>
          <w:p w14:paraId="3B517050"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3E4E7F1C"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Doble Puerto Ethernet RJ45(10/100 Base T)</w:t>
            </w:r>
          </w:p>
        </w:tc>
        <w:tc>
          <w:tcPr>
            <w:tcW w:w="1417" w:type="dxa"/>
            <w:shd w:val="clear" w:color="auto" w:fill="auto"/>
            <w:vAlign w:val="center"/>
            <w:hideMark/>
          </w:tcPr>
          <w:p w14:paraId="646F2B0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7D2FE9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8D228BA" w14:textId="77777777" w:rsidTr="00B66219">
        <w:trPr>
          <w:trHeight w:val="142"/>
        </w:trPr>
        <w:tc>
          <w:tcPr>
            <w:tcW w:w="4679" w:type="dxa"/>
            <w:vMerge/>
            <w:vAlign w:val="center"/>
            <w:hideMark/>
          </w:tcPr>
          <w:p w14:paraId="5DBFE3E9"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25974E98"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Lector Óptico Universal</w:t>
            </w:r>
          </w:p>
        </w:tc>
        <w:tc>
          <w:tcPr>
            <w:tcW w:w="1417" w:type="dxa"/>
            <w:shd w:val="clear" w:color="auto" w:fill="auto"/>
            <w:vAlign w:val="center"/>
            <w:hideMark/>
          </w:tcPr>
          <w:p w14:paraId="38AED4B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624475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2FCB3DB" w14:textId="77777777" w:rsidTr="00B66219">
        <w:trPr>
          <w:trHeight w:val="142"/>
        </w:trPr>
        <w:tc>
          <w:tcPr>
            <w:tcW w:w="4679" w:type="dxa"/>
            <w:vMerge/>
            <w:vAlign w:val="center"/>
            <w:hideMark/>
          </w:tcPr>
          <w:p w14:paraId="11714A07"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4231BBF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USB TIPO B</w:t>
            </w:r>
          </w:p>
        </w:tc>
        <w:tc>
          <w:tcPr>
            <w:tcW w:w="1417" w:type="dxa"/>
            <w:shd w:val="clear" w:color="auto" w:fill="auto"/>
            <w:vAlign w:val="center"/>
            <w:hideMark/>
          </w:tcPr>
          <w:p w14:paraId="0903FEB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95091F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983265B" w14:textId="77777777" w:rsidTr="00B66219">
        <w:trPr>
          <w:trHeight w:val="142"/>
        </w:trPr>
        <w:tc>
          <w:tcPr>
            <w:tcW w:w="4679" w:type="dxa"/>
            <w:shd w:val="clear" w:color="auto" w:fill="auto"/>
            <w:vAlign w:val="center"/>
            <w:hideMark/>
          </w:tcPr>
          <w:p w14:paraId="538CAD9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Calidad De Energía</w:t>
            </w:r>
          </w:p>
        </w:tc>
        <w:tc>
          <w:tcPr>
            <w:tcW w:w="2693" w:type="dxa"/>
            <w:shd w:val="clear" w:color="auto" w:fill="auto"/>
            <w:vAlign w:val="center"/>
            <w:hideMark/>
          </w:tcPr>
          <w:p w14:paraId="56ECCD01"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Sags y Swells</w:t>
            </w:r>
          </w:p>
        </w:tc>
        <w:tc>
          <w:tcPr>
            <w:tcW w:w="1417" w:type="dxa"/>
            <w:shd w:val="clear" w:color="auto" w:fill="auto"/>
            <w:vAlign w:val="center"/>
            <w:hideMark/>
          </w:tcPr>
          <w:p w14:paraId="558173F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24A5A9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9ACE20E" w14:textId="77777777" w:rsidTr="00B66219">
        <w:trPr>
          <w:trHeight w:val="142"/>
        </w:trPr>
        <w:tc>
          <w:tcPr>
            <w:tcW w:w="4679" w:type="dxa"/>
            <w:vMerge w:val="restart"/>
            <w:shd w:val="clear" w:color="auto" w:fill="auto"/>
            <w:vAlign w:val="center"/>
            <w:hideMark/>
          </w:tcPr>
          <w:p w14:paraId="17634B6D" w14:textId="407A74BD" w:rsidR="007A1533" w:rsidRPr="00B66219" w:rsidRDefault="00C70BE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Alimentación</w:t>
            </w:r>
          </w:p>
        </w:tc>
        <w:tc>
          <w:tcPr>
            <w:tcW w:w="2693" w:type="dxa"/>
            <w:shd w:val="clear" w:color="auto" w:fill="auto"/>
            <w:vAlign w:val="center"/>
            <w:hideMark/>
          </w:tcPr>
          <w:p w14:paraId="57514A5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90 – 415 V AC / 60Hz</w:t>
            </w:r>
          </w:p>
        </w:tc>
        <w:tc>
          <w:tcPr>
            <w:tcW w:w="1417" w:type="dxa"/>
            <w:vMerge w:val="restart"/>
            <w:shd w:val="clear" w:color="auto" w:fill="auto"/>
            <w:vAlign w:val="center"/>
            <w:hideMark/>
          </w:tcPr>
          <w:p w14:paraId="649D0EB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vMerge w:val="restart"/>
            <w:shd w:val="clear" w:color="auto" w:fill="auto"/>
            <w:vAlign w:val="center"/>
            <w:hideMark/>
          </w:tcPr>
          <w:p w14:paraId="7849938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0B8BD0C" w14:textId="77777777" w:rsidTr="00B66219">
        <w:trPr>
          <w:trHeight w:val="142"/>
        </w:trPr>
        <w:tc>
          <w:tcPr>
            <w:tcW w:w="4679" w:type="dxa"/>
            <w:vMerge/>
            <w:vAlign w:val="center"/>
            <w:hideMark/>
          </w:tcPr>
          <w:p w14:paraId="3869086E"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30753988"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100 – 300 V DC</w:t>
            </w:r>
          </w:p>
        </w:tc>
        <w:tc>
          <w:tcPr>
            <w:tcW w:w="1417" w:type="dxa"/>
            <w:vMerge/>
            <w:vAlign w:val="center"/>
            <w:hideMark/>
          </w:tcPr>
          <w:p w14:paraId="1C2CDA85" w14:textId="77777777" w:rsidR="007A1533" w:rsidRPr="00B66219" w:rsidRDefault="007A1533" w:rsidP="00B66219">
            <w:pPr>
              <w:rPr>
                <w:rFonts w:ascii="Candara" w:eastAsia="Calibri" w:hAnsi="Candara" w:cs="Calibri"/>
                <w:color w:val="000000"/>
                <w:sz w:val="20"/>
                <w:szCs w:val="20"/>
                <w:lang w:val="es-EC"/>
              </w:rPr>
            </w:pPr>
          </w:p>
        </w:tc>
        <w:tc>
          <w:tcPr>
            <w:tcW w:w="1418" w:type="dxa"/>
            <w:vMerge/>
            <w:vAlign w:val="center"/>
            <w:hideMark/>
          </w:tcPr>
          <w:p w14:paraId="7FC7D80F" w14:textId="77777777" w:rsidR="007A1533" w:rsidRPr="00B66219" w:rsidRDefault="007A1533" w:rsidP="00B66219">
            <w:pPr>
              <w:rPr>
                <w:rFonts w:ascii="Candara" w:eastAsia="Calibri" w:hAnsi="Candara" w:cs="Calibri"/>
                <w:color w:val="000000"/>
                <w:sz w:val="20"/>
                <w:szCs w:val="20"/>
                <w:lang w:val="es-EC"/>
              </w:rPr>
            </w:pPr>
          </w:p>
        </w:tc>
      </w:tr>
      <w:tr w:rsidR="007A1533" w:rsidRPr="00B66219" w14:paraId="3D22473E" w14:textId="77777777" w:rsidTr="00B66219">
        <w:trPr>
          <w:trHeight w:val="142"/>
        </w:trPr>
        <w:tc>
          <w:tcPr>
            <w:tcW w:w="4679" w:type="dxa"/>
            <w:shd w:val="clear" w:color="auto" w:fill="auto"/>
            <w:vAlign w:val="center"/>
            <w:hideMark/>
          </w:tcPr>
          <w:p w14:paraId="3A394A1B" w14:textId="77777777" w:rsidR="007A1533" w:rsidRPr="00B66219" w:rsidRDefault="007A1533" w:rsidP="00B66219">
            <w:pPr>
              <w:rPr>
                <w:rFonts w:ascii="Candara" w:eastAsia="Calibri" w:hAnsi="Candara" w:cs="Calibri"/>
                <w:color w:val="000000"/>
                <w:sz w:val="20"/>
                <w:szCs w:val="20"/>
                <w:lang w:val="en-029"/>
              </w:rPr>
            </w:pPr>
            <w:r w:rsidRPr="00B66219">
              <w:rPr>
                <w:rFonts w:ascii="Candara" w:eastAsia="Calibri" w:hAnsi="Candara" w:cs="Calibri"/>
                <w:color w:val="000000"/>
                <w:sz w:val="20"/>
                <w:szCs w:val="20"/>
                <w:lang w:val="en-029"/>
              </w:rPr>
              <w:t>RSTP(Rapid Spaning Tree Protocol)</w:t>
            </w:r>
          </w:p>
        </w:tc>
        <w:tc>
          <w:tcPr>
            <w:tcW w:w="2693" w:type="dxa"/>
            <w:shd w:val="clear" w:color="auto" w:fill="auto"/>
            <w:vAlign w:val="center"/>
            <w:hideMark/>
          </w:tcPr>
          <w:p w14:paraId="42DCB1FE"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Si</w:t>
            </w:r>
          </w:p>
        </w:tc>
        <w:tc>
          <w:tcPr>
            <w:tcW w:w="1417" w:type="dxa"/>
            <w:shd w:val="clear" w:color="auto" w:fill="auto"/>
            <w:vAlign w:val="center"/>
            <w:hideMark/>
          </w:tcPr>
          <w:p w14:paraId="27A5425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9EF51D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452EF840" w14:textId="77777777" w:rsidTr="00B66219">
        <w:trPr>
          <w:trHeight w:val="142"/>
        </w:trPr>
        <w:tc>
          <w:tcPr>
            <w:tcW w:w="4679" w:type="dxa"/>
            <w:vMerge w:val="restart"/>
            <w:shd w:val="clear" w:color="auto" w:fill="auto"/>
            <w:vAlign w:val="center"/>
            <w:hideMark/>
          </w:tcPr>
          <w:p w14:paraId="6713F59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Lecturas</w:t>
            </w:r>
          </w:p>
        </w:tc>
        <w:tc>
          <w:tcPr>
            <w:tcW w:w="2693" w:type="dxa"/>
            <w:shd w:val="clear" w:color="auto" w:fill="auto"/>
            <w:vAlign w:val="center"/>
            <w:hideMark/>
          </w:tcPr>
          <w:p w14:paraId="03C129BA"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Perfil De Carga</w:t>
            </w:r>
          </w:p>
        </w:tc>
        <w:tc>
          <w:tcPr>
            <w:tcW w:w="1417" w:type="dxa"/>
            <w:shd w:val="clear" w:color="auto" w:fill="auto"/>
            <w:vAlign w:val="center"/>
            <w:hideMark/>
          </w:tcPr>
          <w:p w14:paraId="246A7AD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3F6914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CFBB88B" w14:textId="77777777" w:rsidTr="00B66219">
        <w:trPr>
          <w:trHeight w:val="142"/>
        </w:trPr>
        <w:tc>
          <w:tcPr>
            <w:tcW w:w="4679" w:type="dxa"/>
            <w:vMerge/>
            <w:vAlign w:val="center"/>
            <w:hideMark/>
          </w:tcPr>
          <w:p w14:paraId="35F68B56"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4E4C4526"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Voltajes De Línea A Neutro, Línea A Línea (IEC- 61557-12)</w:t>
            </w:r>
          </w:p>
        </w:tc>
        <w:tc>
          <w:tcPr>
            <w:tcW w:w="1417" w:type="dxa"/>
            <w:shd w:val="clear" w:color="auto" w:fill="auto"/>
            <w:vAlign w:val="center"/>
            <w:hideMark/>
          </w:tcPr>
          <w:p w14:paraId="5F0593A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3FE4721"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AD10ABD" w14:textId="77777777" w:rsidTr="00B66219">
        <w:trPr>
          <w:trHeight w:val="142"/>
        </w:trPr>
        <w:tc>
          <w:tcPr>
            <w:tcW w:w="4679" w:type="dxa"/>
            <w:vMerge/>
            <w:vAlign w:val="center"/>
            <w:hideMark/>
          </w:tcPr>
          <w:p w14:paraId="5FE39A90"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39AD8012"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Corrientes Por Fases Y Corrientes Por El Neutro (IEC 61557-12)</w:t>
            </w:r>
          </w:p>
        </w:tc>
        <w:tc>
          <w:tcPr>
            <w:tcW w:w="1417" w:type="dxa"/>
            <w:shd w:val="clear" w:color="auto" w:fill="auto"/>
            <w:vAlign w:val="center"/>
            <w:hideMark/>
          </w:tcPr>
          <w:p w14:paraId="501712B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0370BE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1A6DB08" w14:textId="77777777" w:rsidTr="00B66219">
        <w:trPr>
          <w:trHeight w:val="142"/>
        </w:trPr>
        <w:tc>
          <w:tcPr>
            <w:tcW w:w="4679" w:type="dxa"/>
            <w:vMerge/>
            <w:vAlign w:val="center"/>
            <w:hideMark/>
          </w:tcPr>
          <w:p w14:paraId="4095E2BB"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5127F354"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Frecuencia (IEC61557-12)</w:t>
            </w:r>
          </w:p>
        </w:tc>
        <w:tc>
          <w:tcPr>
            <w:tcW w:w="1417" w:type="dxa"/>
            <w:shd w:val="clear" w:color="auto" w:fill="auto"/>
            <w:vAlign w:val="center"/>
            <w:hideMark/>
          </w:tcPr>
          <w:p w14:paraId="04AEBDB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EB144BD"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38EB755" w14:textId="77777777" w:rsidTr="00B66219">
        <w:trPr>
          <w:trHeight w:val="142"/>
        </w:trPr>
        <w:tc>
          <w:tcPr>
            <w:tcW w:w="4679" w:type="dxa"/>
            <w:vMerge/>
            <w:vAlign w:val="center"/>
            <w:hideMark/>
          </w:tcPr>
          <w:p w14:paraId="692D899C"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13051F5C"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Energía Activas Por Fase (IEC62053-22)</w:t>
            </w:r>
          </w:p>
        </w:tc>
        <w:tc>
          <w:tcPr>
            <w:tcW w:w="1417" w:type="dxa"/>
            <w:shd w:val="clear" w:color="auto" w:fill="auto"/>
            <w:vAlign w:val="center"/>
            <w:hideMark/>
          </w:tcPr>
          <w:p w14:paraId="4690BF4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A07AD4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3F8A7DE3" w14:textId="77777777" w:rsidTr="00B66219">
        <w:trPr>
          <w:trHeight w:val="142"/>
        </w:trPr>
        <w:tc>
          <w:tcPr>
            <w:tcW w:w="4679" w:type="dxa"/>
            <w:vMerge/>
            <w:vAlign w:val="center"/>
            <w:hideMark/>
          </w:tcPr>
          <w:p w14:paraId="251C2979"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446FC885" w14:textId="275DC795" w:rsidR="007A1533" w:rsidRPr="00B66219" w:rsidRDefault="00C70BE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Energía</w:t>
            </w:r>
            <w:r w:rsidR="007A1533" w:rsidRPr="00B66219">
              <w:rPr>
                <w:rFonts w:ascii="Candara" w:eastAsia="Calibri" w:hAnsi="Candara" w:cs="Calibri"/>
                <w:color w:val="000000"/>
                <w:sz w:val="20"/>
                <w:szCs w:val="20"/>
                <w:lang w:val="es-EC"/>
              </w:rPr>
              <w:t xml:space="preserve"> Reactivas Por Fase(IEC 62053-23)</w:t>
            </w:r>
          </w:p>
        </w:tc>
        <w:tc>
          <w:tcPr>
            <w:tcW w:w="1417" w:type="dxa"/>
            <w:shd w:val="clear" w:color="auto" w:fill="auto"/>
            <w:vAlign w:val="center"/>
            <w:hideMark/>
          </w:tcPr>
          <w:p w14:paraId="0F6C6DB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4DB8A47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36C6E39" w14:textId="77777777" w:rsidTr="00B66219">
        <w:trPr>
          <w:trHeight w:val="142"/>
        </w:trPr>
        <w:tc>
          <w:tcPr>
            <w:tcW w:w="4679" w:type="dxa"/>
            <w:vMerge/>
            <w:vAlign w:val="center"/>
            <w:hideMark/>
          </w:tcPr>
          <w:p w14:paraId="3F0C55B1"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5740342D"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Factor de Potencia(IEC61557-12)</w:t>
            </w:r>
          </w:p>
        </w:tc>
        <w:tc>
          <w:tcPr>
            <w:tcW w:w="1417" w:type="dxa"/>
            <w:shd w:val="clear" w:color="auto" w:fill="auto"/>
            <w:vAlign w:val="center"/>
            <w:hideMark/>
          </w:tcPr>
          <w:p w14:paraId="551E8A1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FA5B70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F26D10B" w14:textId="77777777" w:rsidTr="00B66219">
        <w:trPr>
          <w:trHeight w:val="142"/>
        </w:trPr>
        <w:tc>
          <w:tcPr>
            <w:tcW w:w="4679" w:type="dxa"/>
            <w:vMerge/>
            <w:vAlign w:val="center"/>
            <w:hideMark/>
          </w:tcPr>
          <w:p w14:paraId="51CD6E40"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510B7C85"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Potencia Activa por fase</w:t>
            </w:r>
          </w:p>
        </w:tc>
        <w:tc>
          <w:tcPr>
            <w:tcW w:w="1417" w:type="dxa"/>
            <w:shd w:val="clear" w:color="auto" w:fill="auto"/>
            <w:vAlign w:val="center"/>
            <w:hideMark/>
          </w:tcPr>
          <w:p w14:paraId="40B4CA0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72B7C5A9"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A3B6ACE" w14:textId="77777777" w:rsidTr="00B66219">
        <w:trPr>
          <w:trHeight w:val="142"/>
        </w:trPr>
        <w:tc>
          <w:tcPr>
            <w:tcW w:w="4679" w:type="dxa"/>
            <w:vMerge/>
            <w:vAlign w:val="center"/>
            <w:hideMark/>
          </w:tcPr>
          <w:p w14:paraId="5F2E5528"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0F85C849"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Potencia Reactiva por fase</w:t>
            </w:r>
          </w:p>
        </w:tc>
        <w:tc>
          <w:tcPr>
            <w:tcW w:w="1417" w:type="dxa"/>
            <w:shd w:val="clear" w:color="auto" w:fill="auto"/>
            <w:vAlign w:val="center"/>
            <w:hideMark/>
          </w:tcPr>
          <w:p w14:paraId="1A61497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14B8BB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8CA22F0" w14:textId="77777777" w:rsidTr="00B66219">
        <w:trPr>
          <w:trHeight w:val="142"/>
        </w:trPr>
        <w:tc>
          <w:tcPr>
            <w:tcW w:w="4679" w:type="dxa"/>
            <w:vMerge/>
            <w:vAlign w:val="center"/>
            <w:hideMark/>
          </w:tcPr>
          <w:p w14:paraId="047D48B1"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555A5856"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Potencia Aparente por fase</w:t>
            </w:r>
          </w:p>
        </w:tc>
        <w:tc>
          <w:tcPr>
            <w:tcW w:w="1417" w:type="dxa"/>
            <w:shd w:val="clear" w:color="auto" w:fill="auto"/>
            <w:vAlign w:val="center"/>
            <w:hideMark/>
          </w:tcPr>
          <w:p w14:paraId="05FBB14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3CC1EE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7D8100C" w14:textId="77777777" w:rsidTr="00B66219">
        <w:trPr>
          <w:trHeight w:val="142"/>
        </w:trPr>
        <w:tc>
          <w:tcPr>
            <w:tcW w:w="4679" w:type="dxa"/>
            <w:vMerge/>
            <w:vAlign w:val="center"/>
            <w:hideMark/>
          </w:tcPr>
          <w:p w14:paraId="2DAB32AC"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1BC3B00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Capaz De Mostrar Los Diagramas Fasoriales De Conexiones De Voltaje Y Corrient</w:t>
            </w:r>
          </w:p>
        </w:tc>
        <w:tc>
          <w:tcPr>
            <w:tcW w:w="1417" w:type="dxa"/>
            <w:shd w:val="clear" w:color="auto" w:fill="auto"/>
            <w:vAlign w:val="center"/>
            <w:hideMark/>
          </w:tcPr>
          <w:p w14:paraId="3D44B13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F4F7F6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135EF7AA" w14:textId="77777777" w:rsidTr="00B66219">
        <w:trPr>
          <w:trHeight w:val="142"/>
        </w:trPr>
        <w:tc>
          <w:tcPr>
            <w:tcW w:w="4679" w:type="dxa"/>
            <w:vMerge/>
            <w:vAlign w:val="center"/>
            <w:hideMark/>
          </w:tcPr>
          <w:p w14:paraId="36EC96F1"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2D677BAF"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Hora Y Fecha Actual</w:t>
            </w:r>
          </w:p>
        </w:tc>
        <w:tc>
          <w:tcPr>
            <w:tcW w:w="1417" w:type="dxa"/>
            <w:shd w:val="clear" w:color="auto" w:fill="auto"/>
            <w:vAlign w:val="center"/>
            <w:hideMark/>
          </w:tcPr>
          <w:p w14:paraId="7600C422"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16714B3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9CDA23C" w14:textId="77777777" w:rsidTr="00B66219">
        <w:trPr>
          <w:trHeight w:val="142"/>
        </w:trPr>
        <w:tc>
          <w:tcPr>
            <w:tcW w:w="4679" w:type="dxa"/>
            <w:shd w:val="clear" w:color="auto" w:fill="auto"/>
            <w:vAlign w:val="center"/>
            <w:hideMark/>
          </w:tcPr>
          <w:p w14:paraId="3D4FEC3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Grado de Protección</w:t>
            </w:r>
          </w:p>
        </w:tc>
        <w:tc>
          <w:tcPr>
            <w:tcW w:w="2693" w:type="dxa"/>
            <w:shd w:val="clear" w:color="auto" w:fill="auto"/>
            <w:vAlign w:val="center"/>
            <w:hideMark/>
          </w:tcPr>
          <w:p w14:paraId="3E25709D"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IP54</w:t>
            </w:r>
          </w:p>
        </w:tc>
        <w:tc>
          <w:tcPr>
            <w:tcW w:w="1417" w:type="dxa"/>
            <w:shd w:val="clear" w:color="auto" w:fill="auto"/>
            <w:vAlign w:val="center"/>
            <w:hideMark/>
          </w:tcPr>
          <w:p w14:paraId="3D5E1C3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E6C3F8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367FF60" w14:textId="77777777" w:rsidTr="00B66219">
        <w:trPr>
          <w:trHeight w:val="142"/>
        </w:trPr>
        <w:tc>
          <w:tcPr>
            <w:tcW w:w="4679" w:type="dxa"/>
            <w:shd w:val="clear" w:color="auto" w:fill="auto"/>
            <w:vAlign w:val="center"/>
            <w:hideMark/>
          </w:tcPr>
          <w:p w14:paraId="60D5DE97" w14:textId="49EF1966"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Temperatura de </w:t>
            </w:r>
            <w:r w:rsidR="00C70BE3" w:rsidRPr="00B66219">
              <w:rPr>
                <w:rFonts w:ascii="Candara" w:eastAsia="Calibri" w:hAnsi="Candara" w:cs="Calibri"/>
                <w:color w:val="000000"/>
                <w:sz w:val="20"/>
                <w:szCs w:val="20"/>
                <w:lang w:val="es-EC"/>
              </w:rPr>
              <w:t>Operación</w:t>
            </w:r>
          </w:p>
        </w:tc>
        <w:tc>
          <w:tcPr>
            <w:tcW w:w="2693" w:type="dxa"/>
            <w:shd w:val="clear" w:color="auto" w:fill="auto"/>
            <w:vAlign w:val="center"/>
            <w:hideMark/>
          </w:tcPr>
          <w:p w14:paraId="07C93E5F"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-25°C a 70°C</w:t>
            </w:r>
          </w:p>
        </w:tc>
        <w:tc>
          <w:tcPr>
            <w:tcW w:w="1417" w:type="dxa"/>
            <w:shd w:val="clear" w:color="auto" w:fill="auto"/>
            <w:vAlign w:val="center"/>
            <w:hideMark/>
          </w:tcPr>
          <w:p w14:paraId="4E6A6B1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39C6F5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2B3FC50" w14:textId="77777777" w:rsidTr="00B66219">
        <w:trPr>
          <w:trHeight w:val="142"/>
        </w:trPr>
        <w:tc>
          <w:tcPr>
            <w:tcW w:w="4679" w:type="dxa"/>
            <w:shd w:val="clear" w:color="auto" w:fill="auto"/>
            <w:vAlign w:val="center"/>
            <w:hideMark/>
          </w:tcPr>
          <w:p w14:paraId="47BCC42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Altitud (msnm)</w:t>
            </w:r>
          </w:p>
        </w:tc>
        <w:tc>
          <w:tcPr>
            <w:tcW w:w="2693" w:type="dxa"/>
            <w:shd w:val="clear" w:color="auto" w:fill="auto"/>
            <w:vAlign w:val="center"/>
            <w:hideMark/>
          </w:tcPr>
          <w:p w14:paraId="2FBD70BF"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&gt;=1000 m.s.n.m.</w:t>
            </w:r>
          </w:p>
        </w:tc>
        <w:tc>
          <w:tcPr>
            <w:tcW w:w="1417" w:type="dxa"/>
            <w:shd w:val="clear" w:color="auto" w:fill="auto"/>
            <w:vAlign w:val="center"/>
            <w:hideMark/>
          </w:tcPr>
          <w:p w14:paraId="119B16C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5C6478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199B3F8" w14:textId="77777777" w:rsidTr="00B66219">
        <w:trPr>
          <w:trHeight w:val="142"/>
        </w:trPr>
        <w:tc>
          <w:tcPr>
            <w:tcW w:w="4679" w:type="dxa"/>
            <w:vMerge w:val="restart"/>
            <w:shd w:val="clear" w:color="auto" w:fill="auto"/>
            <w:vAlign w:val="center"/>
            <w:hideMark/>
          </w:tcPr>
          <w:p w14:paraId="6DE347D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Sincronización de tiempo</w:t>
            </w:r>
          </w:p>
        </w:tc>
        <w:tc>
          <w:tcPr>
            <w:tcW w:w="2693" w:type="dxa"/>
            <w:shd w:val="clear" w:color="auto" w:fill="auto"/>
            <w:vAlign w:val="center"/>
            <w:hideMark/>
          </w:tcPr>
          <w:p w14:paraId="43485847" w14:textId="77777777" w:rsidR="007A1533" w:rsidRPr="00B66219" w:rsidRDefault="007A1533" w:rsidP="00B66219">
            <w:pPr>
              <w:jc w:val="center"/>
              <w:rPr>
                <w:rFonts w:ascii="Candara" w:eastAsia="Calibri" w:hAnsi="Candara" w:cs="Calibri"/>
                <w:color w:val="000000"/>
                <w:sz w:val="20"/>
                <w:szCs w:val="20"/>
                <w:lang w:val="en-029"/>
              </w:rPr>
            </w:pPr>
            <w:r w:rsidRPr="00B66219">
              <w:rPr>
                <w:rFonts w:ascii="Candara" w:eastAsia="Calibri" w:hAnsi="Candara" w:cs="Calibri"/>
                <w:color w:val="000000"/>
                <w:sz w:val="20"/>
                <w:szCs w:val="20"/>
                <w:lang w:val="en-029"/>
              </w:rPr>
              <w:t>GPS (RS485) OR IRIG-B ERROR +/- 1 ms.</w:t>
            </w:r>
          </w:p>
        </w:tc>
        <w:tc>
          <w:tcPr>
            <w:tcW w:w="1417" w:type="dxa"/>
            <w:shd w:val="clear" w:color="auto" w:fill="auto"/>
            <w:vAlign w:val="center"/>
            <w:hideMark/>
          </w:tcPr>
          <w:p w14:paraId="496F6CCA" w14:textId="77777777" w:rsidR="007A1533" w:rsidRPr="00B66219" w:rsidRDefault="007A1533" w:rsidP="00B66219">
            <w:pPr>
              <w:rPr>
                <w:rFonts w:ascii="Candara" w:eastAsia="Calibri" w:hAnsi="Candara" w:cs="Calibri"/>
                <w:color w:val="000000"/>
                <w:sz w:val="20"/>
                <w:szCs w:val="20"/>
                <w:lang w:val="en-029"/>
              </w:rPr>
            </w:pPr>
            <w:r w:rsidRPr="00B66219">
              <w:rPr>
                <w:rFonts w:ascii="Candara" w:eastAsia="Calibri" w:hAnsi="Candara" w:cs="Calibri"/>
                <w:color w:val="000000"/>
                <w:sz w:val="20"/>
                <w:szCs w:val="20"/>
                <w:lang w:val="en-029"/>
              </w:rPr>
              <w:t> </w:t>
            </w:r>
          </w:p>
        </w:tc>
        <w:tc>
          <w:tcPr>
            <w:tcW w:w="1418" w:type="dxa"/>
            <w:shd w:val="clear" w:color="auto" w:fill="auto"/>
            <w:vAlign w:val="center"/>
            <w:hideMark/>
          </w:tcPr>
          <w:p w14:paraId="52AD68C8" w14:textId="77777777" w:rsidR="007A1533" w:rsidRPr="00B66219" w:rsidRDefault="007A1533" w:rsidP="00B66219">
            <w:pPr>
              <w:rPr>
                <w:rFonts w:ascii="Candara" w:eastAsia="Calibri" w:hAnsi="Candara" w:cs="Calibri"/>
                <w:color w:val="000000"/>
                <w:sz w:val="20"/>
                <w:szCs w:val="20"/>
                <w:lang w:val="en-029"/>
              </w:rPr>
            </w:pPr>
            <w:r w:rsidRPr="00B66219">
              <w:rPr>
                <w:rFonts w:ascii="Candara" w:eastAsia="Calibri" w:hAnsi="Candara" w:cs="Calibri"/>
                <w:color w:val="000000"/>
                <w:sz w:val="20"/>
                <w:szCs w:val="20"/>
                <w:lang w:val="en-029"/>
              </w:rPr>
              <w:t> </w:t>
            </w:r>
          </w:p>
        </w:tc>
      </w:tr>
      <w:tr w:rsidR="007A1533" w:rsidRPr="00B66219" w14:paraId="6F281CD7" w14:textId="77777777" w:rsidTr="00B66219">
        <w:trPr>
          <w:trHeight w:val="142"/>
        </w:trPr>
        <w:tc>
          <w:tcPr>
            <w:tcW w:w="4679" w:type="dxa"/>
            <w:vMerge/>
            <w:vAlign w:val="center"/>
            <w:hideMark/>
          </w:tcPr>
          <w:p w14:paraId="609A1FD6" w14:textId="77777777" w:rsidR="007A1533" w:rsidRPr="00B66219" w:rsidRDefault="007A1533" w:rsidP="00B66219">
            <w:pPr>
              <w:rPr>
                <w:rFonts w:ascii="Candara" w:eastAsia="Calibri" w:hAnsi="Candara" w:cs="Calibri"/>
                <w:color w:val="000000"/>
                <w:sz w:val="20"/>
                <w:szCs w:val="20"/>
                <w:lang w:val="en-029"/>
              </w:rPr>
            </w:pPr>
          </w:p>
        </w:tc>
        <w:tc>
          <w:tcPr>
            <w:tcW w:w="2693" w:type="dxa"/>
            <w:shd w:val="clear" w:color="auto" w:fill="auto"/>
            <w:vAlign w:val="center"/>
            <w:hideMark/>
          </w:tcPr>
          <w:p w14:paraId="13C4406B"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NTP/SNTP</w:t>
            </w:r>
          </w:p>
        </w:tc>
        <w:tc>
          <w:tcPr>
            <w:tcW w:w="1417" w:type="dxa"/>
            <w:shd w:val="clear" w:color="auto" w:fill="auto"/>
            <w:vAlign w:val="center"/>
            <w:hideMark/>
          </w:tcPr>
          <w:p w14:paraId="6AE7FD05"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60E292D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42C9918" w14:textId="77777777" w:rsidTr="00B66219">
        <w:trPr>
          <w:trHeight w:val="142"/>
        </w:trPr>
        <w:tc>
          <w:tcPr>
            <w:tcW w:w="4679" w:type="dxa"/>
            <w:shd w:val="clear" w:color="auto" w:fill="auto"/>
            <w:vAlign w:val="center"/>
            <w:hideMark/>
          </w:tcPr>
          <w:p w14:paraId="70E7630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Protocolo De Comunicación</w:t>
            </w:r>
          </w:p>
        </w:tc>
        <w:tc>
          <w:tcPr>
            <w:tcW w:w="2693" w:type="dxa"/>
            <w:shd w:val="clear" w:color="auto" w:fill="auto"/>
            <w:vAlign w:val="center"/>
            <w:hideMark/>
          </w:tcPr>
          <w:p w14:paraId="77CF1EB7"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MODBUS; DNP3; IEC 61850, PROPIETARIO.</w:t>
            </w:r>
          </w:p>
        </w:tc>
        <w:tc>
          <w:tcPr>
            <w:tcW w:w="1417" w:type="dxa"/>
            <w:shd w:val="clear" w:color="auto" w:fill="auto"/>
            <w:vAlign w:val="center"/>
            <w:hideMark/>
          </w:tcPr>
          <w:p w14:paraId="5FDA599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6AB496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993DBD7" w14:textId="77777777" w:rsidTr="00B66219">
        <w:trPr>
          <w:trHeight w:val="142"/>
        </w:trPr>
        <w:tc>
          <w:tcPr>
            <w:tcW w:w="4679" w:type="dxa"/>
            <w:shd w:val="clear" w:color="auto" w:fill="auto"/>
            <w:vAlign w:val="center"/>
            <w:hideMark/>
          </w:tcPr>
          <w:p w14:paraId="3DF9CD90"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Entradas Digitales</w:t>
            </w:r>
          </w:p>
        </w:tc>
        <w:tc>
          <w:tcPr>
            <w:tcW w:w="2693" w:type="dxa"/>
            <w:shd w:val="clear" w:color="auto" w:fill="auto"/>
            <w:vAlign w:val="center"/>
            <w:hideMark/>
          </w:tcPr>
          <w:p w14:paraId="334FEEB8"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3</w:t>
            </w:r>
          </w:p>
        </w:tc>
        <w:tc>
          <w:tcPr>
            <w:tcW w:w="1417" w:type="dxa"/>
            <w:shd w:val="clear" w:color="auto" w:fill="auto"/>
            <w:vAlign w:val="center"/>
            <w:hideMark/>
          </w:tcPr>
          <w:p w14:paraId="1C85E7C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8199C73"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5089B588" w14:textId="77777777" w:rsidTr="00B66219">
        <w:trPr>
          <w:trHeight w:val="142"/>
        </w:trPr>
        <w:tc>
          <w:tcPr>
            <w:tcW w:w="4679" w:type="dxa"/>
            <w:shd w:val="clear" w:color="auto" w:fill="auto"/>
            <w:vAlign w:val="center"/>
            <w:hideMark/>
          </w:tcPr>
          <w:p w14:paraId="6865AECE"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WebServer</w:t>
            </w:r>
          </w:p>
        </w:tc>
        <w:tc>
          <w:tcPr>
            <w:tcW w:w="2693" w:type="dxa"/>
            <w:shd w:val="clear" w:color="auto" w:fill="auto"/>
            <w:vAlign w:val="center"/>
            <w:hideMark/>
          </w:tcPr>
          <w:p w14:paraId="1FEFFDAA"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Si</w:t>
            </w:r>
          </w:p>
        </w:tc>
        <w:tc>
          <w:tcPr>
            <w:tcW w:w="1417" w:type="dxa"/>
            <w:shd w:val="clear" w:color="auto" w:fill="auto"/>
            <w:vAlign w:val="center"/>
            <w:hideMark/>
          </w:tcPr>
          <w:p w14:paraId="54E31AA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278265D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6B0A5ECA" w14:textId="77777777" w:rsidTr="00B66219">
        <w:trPr>
          <w:trHeight w:val="142"/>
        </w:trPr>
        <w:tc>
          <w:tcPr>
            <w:tcW w:w="4679" w:type="dxa"/>
            <w:shd w:val="clear" w:color="auto" w:fill="auto"/>
            <w:vAlign w:val="center"/>
            <w:hideMark/>
          </w:tcPr>
          <w:p w14:paraId="4E0606B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Salidas Digitales</w:t>
            </w:r>
          </w:p>
        </w:tc>
        <w:tc>
          <w:tcPr>
            <w:tcW w:w="2693" w:type="dxa"/>
            <w:shd w:val="clear" w:color="auto" w:fill="auto"/>
            <w:vAlign w:val="center"/>
            <w:hideMark/>
          </w:tcPr>
          <w:p w14:paraId="583D3C74"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1</w:t>
            </w:r>
          </w:p>
        </w:tc>
        <w:tc>
          <w:tcPr>
            <w:tcW w:w="1417" w:type="dxa"/>
            <w:shd w:val="clear" w:color="auto" w:fill="auto"/>
            <w:vAlign w:val="center"/>
            <w:hideMark/>
          </w:tcPr>
          <w:p w14:paraId="4045060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3053D38"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4915A68" w14:textId="77777777" w:rsidTr="00B66219">
        <w:trPr>
          <w:trHeight w:val="142"/>
        </w:trPr>
        <w:tc>
          <w:tcPr>
            <w:tcW w:w="4679" w:type="dxa"/>
            <w:shd w:val="clear" w:color="auto" w:fill="auto"/>
            <w:vAlign w:val="center"/>
            <w:hideMark/>
          </w:tcPr>
          <w:p w14:paraId="07E3563C" w14:textId="5C102D70" w:rsidR="007A1533" w:rsidRPr="00C70BE3" w:rsidRDefault="00C70BE3" w:rsidP="00B66219">
            <w:pPr>
              <w:rPr>
                <w:rFonts w:ascii="Candara" w:eastAsia="Calibri" w:hAnsi="Candara" w:cs="Calibri"/>
                <w:b/>
                <w:bCs/>
                <w:color w:val="000000"/>
                <w:sz w:val="20"/>
                <w:szCs w:val="20"/>
                <w:lang w:val="es-EC"/>
              </w:rPr>
            </w:pPr>
            <w:r w:rsidRPr="00C70BE3">
              <w:rPr>
                <w:rFonts w:ascii="Candara" w:eastAsia="Calibri" w:hAnsi="Candara" w:cs="Calibri"/>
                <w:b/>
                <w:bCs/>
                <w:color w:val="000000"/>
                <w:sz w:val="20"/>
                <w:szCs w:val="20"/>
                <w:lang w:val="es-EC"/>
              </w:rPr>
              <w:t>13. PROTOCOLO DE PRUEBAS CERTIFICADOS A ADJUNTAR</w:t>
            </w:r>
          </w:p>
        </w:tc>
        <w:tc>
          <w:tcPr>
            <w:tcW w:w="2693" w:type="dxa"/>
            <w:shd w:val="clear" w:color="auto" w:fill="auto"/>
            <w:vAlign w:val="center"/>
            <w:hideMark/>
          </w:tcPr>
          <w:p w14:paraId="376FF02C" w14:textId="5E5EBD9E" w:rsidR="007A1533" w:rsidRPr="00B66219" w:rsidRDefault="007A1533" w:rsidP="00B66219">
            <w:pPr>
              <w:jc w:val="center"/>
              <w:rPr>
                <w:rFonts w:ascii="Candara" w:eastAsia="Calibri" w:hAnsi="Candara" w:cs="Calibri"/>
                <w:color w:val="000000"/>
                <w:sz w:val="20"/>
                <w:szCs w:val="20"/>
                <w:lang w:val="es-EC"/>
              </w:rPr>
            </w:pPr>
          </w:p>
        </w:tc>
        <w:tc>
          <w:tcPr>
            <w:tcW w:w="1417" w:type="dxa"/>
            <w:shd w:val="clear" w:color="auto" w:fill="auto"/>
            <w:vAlign w:val="center"/>
            <w:hideMark/>
          </w:tcPr>
          <w:p w14:paraId="5C5DA08C"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0EE50F87"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0B041506" w14:textId="77777777" w:rsidTr="00B66219">
        <w:trPr>
          <w:trHeight w:val="142"/>
        </w:trPr>
        <w:tc>
          <w:tcPr>
            <w:tcW w:w="4679" w:type="dxa"/>
            <w:shd w:val="clear" w:color="auto" w:fill="auto"/>
            <w:vAlign w:val="center"/>
            <w:hideMark/>
          </w:tcPr>
          <w:p w14:paraId="5745E94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Arco Interno</w:t>
            </w:r>
          </w:p>
        </w:tc>
        <w:tc>
          <w:tcPr>
            <w:tcW w:w="2693" w:type="dxa"/>
            <w:shd w:val="clear" w:color="auto" w:fill="auto"/>
            <w:vAlign w:val="center"/>
            <w:hideMark/>
          </w:tcPr>
          <w:p w14:paraId="301303B0"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Adjuntar Protocolo De Pruebas</w:t>
            </w:r>
          </w:p>
        </w:tc>
        <w:tc>
          <w:tcPr>
            <w:tcW w:w="1417" w:type="dxa"/>
            <w:shd w:val="clear" w:color="auto" w:fill="auto"/>
            <w:vAlign w:val="center"/>
            <w:hideMark/>
          </w:tcPr>
          <w:p w14:paraId="648147E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4EB1833A"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29BF81E1" w14:textId="77777777" w:rsidTr="00B66219">
        <w:trPr>
          <w:trHeight w:val="142"/>
        </w:trPr>
        <w:tc>
          <w:tcPr>
            <w:tcW w:w="4679" w:type="dxa"/>
            <w:vMerge w:val="restart"/>
            <w:shd w:val="clear" w:color="auto" w:fill="auto"/>
            <w:vAlign w:val="center"/>
            <w:hideMark/>
          </w:tcPr>
          <w:p w14:paraId="36A74F90" w14:textId="29DCE4B2"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xml:space="preserve">Certificados, Pruebas </w:t>
            </w:r>
            <w:r w:rsidR="00C70BE3" w:rsidRPr="00B66219">
              <w:rPr>
                <w:rFonts w:ascii="Candara" w:eastAsia="Calibri" w:hAnsi="Candara" w:cs="Calibri"/>
                <w:color w:val="000000"/>
                <w:sz w:val="20"/>
                <w:szCs w:val="20"/>
                <w:lang w:val="es-EC"/>
              </w:rPr>
              <w:t>Eléctricas</w:t>
            </w:r>
            <w:r w:rsidRPr="00B66219">
              <w:rPr>
                <w:rFonts w:ascii="Candara" w:eastAsia="Calibri" w:hAnsi="Candara" w:cs="Calibri"/>
                <w:color w:val="000000"/>
                <w:sz w:val="20"/>
                <w:szCs w:val="20"/>
                <w:lang w:val="es-EC"/>
              </w:rPr>
              <w:t xml:space="preserve"> Que Demuestren El Buen Estado De Los Equipos</w:t>
            </w:r>
          </w:p>
        </w:tc>
        <w:tc>
          <w:tcPr>
            <w:tcW w:w="2693" w:type="dxa"/>
            <w:shd w:val="clear" w:color="auto" w:fill="auto"/>
            <w:vAlign w:val="center"/>
            <w:hideMark/>
          </w:tcPr>
          <w:p w14:paraId="4BA40C9F"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Adjuntar Certificado Iac</w:t>
            </w:r>
          </w:p>
        </w:tc>
        <w:tc>
          <w:tcPr>
            <w:tcW w:w="1417" w:type="dxa"/>
            <w:shd w:val="clear" w:color="auto" w:fill="auto"/>
            <w:vAlign w:val="center"/>
            <w:hideMark/>
          </w:tcPr>
          <w:p w14:paraId="6F850A46"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5DE80974"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r w:rsidR="007A1533" w:rsidRPr="00B66219" w14:paraId="70C3D453" w14:textId="77777777" w:rsidTr="00B66219">
        <w:trPr>
          <w:trHeight w:val="915"/>
        </w:trPr>
        <w:tc>
          <w:tcPr>
            <w:tcW w:w="4679" w:type="dxa"/>
            <w:vMerge/>
            <w:vAlign w:val="center"/>
            <w:hideMark/>
          </w:tcPr>
          <w:p w14:paraId="32E66D4E" w14:textId="77777777" w:rsidR="007A1533" w:rsidRPr="00B66219" w:rsidRDefault="007A1533" w:rsidP="00B66219">
            <w:pPr>
              <w:rPr>
                <w:rFonts w:ascii="Candara" w:eastAsia="Calibri" w:hAnsi="Candara" w:cs="Calibri"/>
                <w:color w:val="000000"/>
                <w:sz w:val="20"/>
                <w:szCs w:val="20"/>
                <w:lang w:val="es-EC"/>
              </w:rPr>
            </w:pPr>
          </w:p>
        </w:tc>
        <w:tc>
          <w:tcPr>
            <w:tcW w:w="2693" w:type="dxa"/>
            <w:shd w:val="clear" w:color="auto" w:fill="auto"/>
            <w:vAlign w:val="center"/>
            <w:hideMark/>
          </w:tcPr>
          <w:p w14:paraId="4CFC17A3" w14:textId="77777777" w:rsidR="007A1533" w:rsidRPr="00B66219" w:rsidRDefault="007A1533" w:rsidP="00B66219">
            <w:pPr>
              <w:jc w:val="cente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Adjuntar Protocolo De Pruebas Que Consten El Modelo Ofertado</w:t>
            </w:r>
          </w:p>
        </w:tc>
        <w:tc>
          <w:tcPr>
            <w:tcW w:w="1417" w:type="dxa"/>
            <w:shd w:val="clear" w:color="auto" w:fill="auto"/>
            <w:vAlign w:val="center"/>
            <w:hideMark/>
          </w:tcPr>
          <w:p w14:paraId="7E239AEF"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c>
          <w:tcPr>
            <w:tcW w:w="1418" w:type="dxa"/>
            <w:shd w:val="clear" w:color="auto" w:fill="auto"/>
            <w:vAlign w:val="center"/>
            <w:hideMark/>
          </w:tcPr>
          <w:p w14:paraId="36FBB10B" w14:textId="77777777" w:rsidR="007A1533" w:rsidRPr="00B66219" w:rsidRDefault="007A1533" w:rsidP="00B66219">
            <w:pPr>
              <w:rPr>
                <w:rFonts w:ascii="Candara" w:eastAsia="Calibri" w:hAnsi="Candara" w:cs="Calibri"/>
                <w:color w:val="000000"/>
                <w:sz w:val="20"/>
                <w:szCs w:val="20"/>
                <w:lang w:val="es-EC"/>
              </w:rPr>
            </w:pPr>
            <w:r w:rsidRPr="00B66219">
              <w:rPr>
                <w:rFonts w:ascii="Candara" w:eastAsia="Calibri" w:hAnsi="Candara" w:cs="Calibri"/>
                <w:color w:val="000000"/>
                <w:sz w:val="20"/>
                <w:szCs w:val="20"/>
                <w:lang w:val="es-EC"/>
              </w:rPr>
              <w:t> </w:t>
            </w:r>
          </w:p>
        </w:tc>
      </w:tr>
    </w:tbl>
    <w:p w14:paraId="16F174B8" w14:textId="2265F00E" w:rsidR="00DD67EE" w:rsidRDefault="00DD67EE" w:rsidP="00D241F8">
      <w:pPr>
        <w:rPr>
          <w:rFonts w:ascii="Candara" w:hAnsi="Candara"/>
          <w:lang w:val="es-EC"/>
        </w:rPr>
      </w:pPr>
    </w:p>
    <w:p w14:paraId="178737E3" w14:textId="77777777" w:rsidR="00DD67EE" w:rsidRDefault="00DD67EE">
      <w:pPr>
        <w:rPr>
          <w:rFonts w:ascii="Candara" w:hAnsi="Candara"/>
          <w:lang w:val="es-EC"/>
        </w:rPr>
        <w:sectPr w:rsidR="00DD67EE" w:rsidSect="00A95685">
          <w:headerReference w:type="even" r:id="rId34"/>
          <w:headerReference w:type="default" r:id="rId35"/>
          <w:headerReference w:type="first" r:id="rId36"/>
          <w:endnotePr>
            <w:numFmt w:val="decimal"/>
          </w:endnotePr>
          <w:type w:val="oddPage"/>
          <w:pgSz w:w="11906" w:h="16838" w:code="9"/>
          <w:pgMar w:top="1440" w:right="1440" w:bottom="1440" w:left="1440" w:header="720" w:footer="720" w:gutter="0"/>
          <w:cols w:space="720"/>
          <w:titlePg/>
          <w:docGrid w:linePitch="326"/>
        </w:sectPr>
      </w:pPr>
    </w:p>
    <w:p w14:paraId="5449F21A" w14:textId="660680E4" w:rsidR="007D3E35" w:rsidRPr="007D3E35" w:rsidRDefault="007D3E35" w:rsidP="007D3E35">
      <w:pPr>
        <w:jc w:val="center"/>
        <w:rPr>
          <w:rFonts w:ascii="Candara" w:hAnsi="Candara"/>
          <w:b/>
        </w:rPr>
      </w:pPr>
      <w:bookmarkStart w:id="134" w:name="_Toc112839698"/>
      <w:r w:rsidRPr="007D3E35">
        <w:rPr>
          <w:rFonts w:ascii="Candara" w:hAnsi="Candara"/>
          <w:b/>
        </w:rPr>
        <w:t>Sección VIII. Planos</w:t>
      </w:r>
      <w:bookmarkEnd w:id="134"/>
    </w:p>
    <w:p w14:paraId="33D9C097" w14:textId="77777777" w:rsidR="007D3E35" w:rsidRDefault="007D3E35" w:rsidP="007D3E35">
      <w:r>
        <w:rPr>
          <w:noProof/>
          <w:lang w:val="es-EC" w:eastAsia="es-EC"/>
        </w:rPr>
        <w:drawing>
          <wp:anchor distT="0" distB="0" distL="114300" distR="114300" simplePos="0" relativeHeight="251659264" behindDoc="0" locked="0" layoutInCell="1" allowOverlap="1" wp14:anchorId="3B298621" wp14:editId="430B715C">
            <wp:simplePos x="0" y="0"/>
            <wp:positionH relativeFrom="margin">
              <wp:align>left</wp:align>
            </wp:positionH>
            <wp:positionV relativeFrom="paragraph">
              <wp:posOffset>186690</wp:posOffset>
            </wp:positionV>
            <wp:extent cx="5543550" cy="7955152"/>
            <wp:effectExtent l="0" t="0" r="0" b="825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extLst>
                        <a:ext uri="{28A0092B-C50C-407E-A947-70E740481C1C}">
                          <a14:useLocalDpi xmlns:a14="http://schemas.microsoft.com/office/drawing/2010/main" val="0"/>
                        </a:ext>
                      </a:extLst>
                    </a:blip>
                    <a:srcRect l="34852" t="15870" r="34760" b="6613"/>
                    <a:stretch/>
                  </pic:blipFill>
                  <pic:spPr bwMode="auto">
                    <a:xfrm>
                      <a:off x="0" y="0"/>
                      <a:ext cx="5543550" cy="79551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E1EF9" w14:textId="77777777" w:rsidR="007D3E35" w:rsidRPr="00735AF5" w:rsidRDefault="007D3E35" w:rsidP="007D3E35">
      <w:r w:rsidRPr="00670465">
        <w:rPr>
          <w:b/>
          <w:noProof/>
          <w:spacing w:val="-3"/>
          <w:lang w:val="es-EC" w:eastAsia="es-EC"/>
        </w:rPr>
        <w:drawing>
          <wp:inline distT="0" distB="0" distL="0" distR="0" wp14:anchorId="2908BA4E" wp14:editId="4EDFFAAE">
            <wp:extent cx="5547995" cy="79908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547995" cy="7990840"/>
                    </a:xfrm>
                    <a:prstGeom prst="rect">
                      <a:avLst/>
                    </a:prstGeom>
                  </pic:spPr>
                </pic:pic>
              </a:graphicData>
            </a:graphic>
          </wp:inline>
        </w:drawing>
      </w:r>
      <w:r w:rsidRPr="00670465">
        <w:rPr>
          <w:b/>
          <w:noProof/>
          <w:spacing w:val="-3"/>
          <w:lang w:val="es-EC" w:eastAsia="es-EC"/>
        </w:rPr>
        <w:drawing>
          <wp:anchor distT="0" distB="0" distL="114300" distR="114300" simplePos="0" relativeHeight="251660288" behindDoc="0" locked="0" layoutInCell="1" allowOverlap="1" wp14:anchorId="01A0D5D5" wp14:editId="12380015">
            <wp:simplePos x="0" y="0"/>
            <wp:positionH relativeFrom="column">
              <wp:posOffset>9525</wp:posOffset>
            </wp:positionH>
            <wp:positionV relativeFrom="paragraph">
              <wp:posOffset>4107180</wp:posOffset>
            </wp:positionV>
            <wp:extent cx="5547995" cy="3903345"/>
            <wp:effectExtent l="0" t="0" r="0" b="190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5547995" cy="3903345"/>
                    </a:xfrm>
                    <a:prstGeom prst="rect">
                      <a:avLst/>
                    </a:prstGeom>
                  </pic:spPr>
                </pic:pic>
              </a:graphicData>
            </a:graphic>
          </wp:anchor>
        </w:drawing>
      </w:r>
      <w:r w:rsidRPr="00670465">
        <w:rPr>
          <w:b/>
          <w:noProof/>
          <w:spacing w:val="-3"/>
          <w:lang w:val="es-EC" w:eastAsia="es-EC"/>
        </w:rPr>
        <w:drawing>
          <wp:inline distT="0" distB="0" distL="0" distR="0" wp14:anchorId="0967E5D9" wp14:editId="71E967FE">
            <wp:extent cx="5547995" cy="387794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547995" cy="3877945"/>
                    </a:xfrm>
                    <a:prstGeom prst="rect">
                      <a:avLst/>
                    </a:prstGeom>
                  </pic:spPr>
                </pic:pic>
              </a:graphicData>
            </a:graphic>
          </wp:inline>
        </w:drawing>
      </w:r>
    </w:p>
    <w:p w14:paraId="2978B4D0" w14:textId="77777777" w:rsidR="00210943" w:rsidRDefault="00210943" w:rsidP="007D3E35">
      <w:pPr>
        <w:keepNext/>
        <w:keepLines/>
        <w:spacing w:after="120"/>
        <w:jc w:val="both"/>
        <w:rPr>
          <w:rFonts w:ascii="Candara" w:hAnsi="Candara"/>
          <w:i/>
          <w:iCs/>
          <w:color w:val="0070C0"/>
          <w:spacing w:val="-3"/>
        </w:rPr>
        <w:sectPr w:rsidR="00210943" w:rsidSect="00455F4E">
          <w:headerReference w:type="default" r:id="rId41"/>
          <w:footerReference w:type="default" r:id="rId42"/>
          <w:type w:val="oddPage"/>
          <w:pgSz w:w="11900" w:h="16840"/>
          <w:pgMar w:top="1701" w:right="1979" w:bottom="1418" w:left="1985" w:header="720" w:footer="720" w:gutter="0"/>
          <w:pgNumType w:start="158"/>
          <w:cols w:space="708"/>
          <w:docGrid w:linePitch="360"/>
        </w:sectPr>
      </w:pPr>
    </w:p>
    <w:p w14:paraId="52C7FA85" w14:textId="69602BAF" w:rsidR="00455F4E" w:rsidRDefault="00455F4E" w:rsidP="007D3E35">
      <w:pPr>
        <w:keepNext/>
        <w:keepLines/>
        <w:spacing w:after="120"/>
        <w:jc w:val="both"/>
        <w:rPr>
          <w:rFonts w:ascii="Candara" w:hAnsi="Candara"/>
          <w:i/>
          <w:iCs/>
          <w:color w:val="0070C0"/>
          <w:spacing w:val="-3"/>
        </w:rPr>
      </w:pPr>
    </w:p>
    <w:p w14:paraId="7E2465BE" w14:textId="77777777" w:rsidR="00210943" w:rsidRPr="00C4715F" w:rsidRDefault="00210943" w:rsidP="00210943">
      <w:pPr>
        <w:pStyle w:val="Ttulo1"/>
        <w:spacing w:before="0" w:after="120"/>
        <w:rPr>
          <w:rFonts w:ascii="Candara" w:hAnsi="Candara"/>
          <w:sz w:val="24"/>
        </w:rPr>
      </w:pPr>
      <w:bookmarkStart w:id="135" w:name="_Toc112839699"/>
      <w:r w:rsidRPr="00C4715F">
        <w:rPr>
          <w:rFonts w:ascii="Candara" w:hAnsi="Candara"/>
          <w:sz w:val="24"/>
        </w:rPr>
        <w:t>Sección IX. Lista de Cantidades</w:t>
      </w:r>
      <w:r w:rsidRPr="00C4715F">
        <w:rPr>
          <w:rStyle w:val="Refdenotaalpie"/>
          <w:rFonts w:ascii="Candara" w:hAnsi="Candara"/>
          <w:b w:val="0"/>
          <w:bCs/>
          <w:spacing w:val="-3"/>
          <w:sz w:val="24"/>
        </w:rPr>
        <w:footnoteReference w:id="48"/>
      </w:r>
      <w:bookmarkEnd w:id="135"/>
    </w:p>
    <w:p w14:paraId="55601C5D" w14:textId="77777777" w:rsidR="00210943" w:rsidRPr="00C4715F" w:rsidRDefault="00210943" w:rsidP="00210943">
      <w:pPr>
        <w:keepNext/>
        <w:keepLines/>
        <w:spacing w:after="120"/>
        <w:jc w:val="both"/>
        <w:rPr>
          <w:rFonts w:ascii="Candara" w:hAnsi="Candara"/>
        </w:rPr>
      </w:pPr>
      <w:r w:rsidRPr="00C4715F">
        <w:rPr>
          <w:rFonts w:ascii="Candara" w:hAnsi="Candara"/>
        </w:rPr>
        <w:t xml:space="preserve">El oferente </w:t>
      </w:r>
      <w:r w:rsidRPr="00C4715F">
        <w:rPr>
          <w:rFonts w:ascii="Candara" w:hAnsi="Candara"/>
          <w:i/>
          <w:iCs/>
          <w:color w:val="0070C0"/>
        </w:rPr>
        <w:t>“debe”</w:t>
      </w:r>
      <w:r w:rsidRPr="00C4715F">
        <w:rPr>
          <w:rFonts w:ascii="Candara" w:hAnsi="Candara"/>
          <w:color w:val="0070C0"/>
        </w:rPr>
        <w:t xml:space="preserve"> </w:t>
      </w:r>
      <w:r w:rsidRPr="00C4715F">
        <w:rPr>
          <w:rFonts w:ascii="Candara" w:hAnsi="Candara"/>
        </w:rPr>
        <w:t>o</w:t>
      </w:r>
      <w:r w:rsidRPr="00C4715F">
        <w:rPr>
          <w:rFonts w:ascii="Candara" w:hAnsi="Candara"/>
          <w:color w:val="0070C0"/>
        </w:rPr>
        <w:t xml:space="preserve"> </w:t>
      </w:r>
      <w:r w:rsidRPr="00C4715F">
        <w:rPr>
          <w:rFonts w:ascii="Candara" w:hAnsi="Candara"/>
          <w:i/>
          <w:iCs/>
          <w:color w:val="0070C0"/>
        </w:rPr>
        <w:t>“no debe”</w:t>
      </w:r>
      <w:r w:rsidRPr="00C4715F">
        <w:rPr>
          <w:rFonts w:ascii="Candara" w:hAnsi="Candara"/>
          <w:color w:val="0070C0"/>
        </w:rPr>
        <w:t xml:space="preserve"> </w:t>
      </w:r>
      <w:r w:rsidRPr="00C4715F">
        <w:rPr>
          <w:rFonts w:ascii="Candara" w:hAnsi="Candara"/>
        </w:rPr>
        <w:t>presentar los análisis de Precios Unitarios en el presente proceso de Licitación.</w:t>
      </w:r>
    </w:p>
    <w:p w14:paraId="632CFCD1" w14:textId="77777777" w:rsidR="00210943" w:rsidRPr="00C4715F" w:rsidRDefault="00210943" w:rsidP="00210943">
      <w:pPr>
        <w:keepNext/>
        <w:keepLines/>
        <w:spacing w:after="120"/>
        <w:jc w:val="both"/>
        <w:rPr>
          <w:rFonts w:ascii="Candara" w:hAnsi="Candara"/>
          <w:b/>
          <w:bCs/>
        </w:rPr>
      </w:pPr>
      <w:r w:rsidRPr="00C4715F">
        <w:rPr>
          <w:rFonts w:ascii="Candara" w:hAnsi="Candara"/>
        </w:rPr>
        <w:t>En caso de requerirse, esta información servirá únicamente como referencia para el contratante</w:t>
      </w:r>
      <w:r w:rsidRPr="00C4715F">
        <w:rPr>
          <w:rFonts w:ascii="Candara" w:hAnsi="Candara"/>
          <w:b/>
          <w:bCs/>
        </w:rPr>
        <w:t>.</w:t>
      </w:r>
    </w:p>
    <w:p w14:paraId="4B865EC4" w14:textId="160AC294" w:rsidR="0072148A" w:rsidRPr="00455F4E" w:rsidRDefault="0072148A" w:rsidP="00455F4E">
      <w:pPr>
        <w:pStyle w:val="Ttulo1"/>
        <w:spacing w:before="0" w:after="120"/>
        <w:jc w:val="left"/>
        <w:rPr>
          <w:rFonts w:ascii="Candara" w:hAnsi="Candara"/>
          <w:sz w:val="24"/>
        </w:rPr>
        <w:sectPr w:rsidR="0072148A" w:rsidRPr="00455F4E" w:rsidSect="00210943">
          <w:headerReference w:type="even" r:id="rId43"/>
          <w:pgSz w:w="11900" w:h="16840"/>
          <w:pgMar w:top="1701" w:right="1979" w:bottom="1418" w:left="1985" w:header="720" w:footer="720" w:gutter="0"/>
          <w:pgNumType w:start="162"/>
          <w:cols w:space="708"/>
          <w:docGrid w:linePitch="360"/>
        </w:sectPr>
      </w:pPr>
    </w:p>
    <w:tbl>
      <w:tblPr>
        <w:tblW w:w="14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4"/>
        <w:gridCol w:w="7641"/>
        <w:gridCol w:w="1888"/>
        <w:gridCol w:w="1202"/>
        <w:gridCol w:w="1939"/>
        <w:gridCol w:w="1547"/>
      </w:tblGrid>
      <w:tr w:rsidR="008878AB" w:rsidRPr="00A45FB5" w14:paraId="510DCFC0" w14:textId="77777777" w:rsidTr="008878AB">
        <w:trPr>
          <w:trHeight w:val="613"/>
          <w:jc w:val="center"/>
        </w:trPr>
        <w:tc>
          <w:tcPr>
            <w:tcW w:w="465" w:type="dxa"/>
            <w:shd w:val="clear" w:color="000000" w:fill="4472C4"/>
            <w:noWrap/>
            <w:vAlign w:val="center"/>
            <w:hideMark/>
          </w:tcPr>
          <w:p w14:paraId="70E41370" w14:textId="3340EDD2" w:rsidR="008878AB" w:rsidRPr="00A45FB5" w:rsidRDefault="008878AB" w:rsidP="008878AB">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ITEM</w:t>
            </w:r>
          </w:p>
        </w:tc>
        <w:tc>
          <w:tcPr>
            <w:tcW w:w="7800" w:type="dxa"/>
            <w:shd w:val="clear" w:color="000000" w:fill="4472C4"/>
            <w:vAlign w:val="center"/>
          </w:tcPr>
          <w:p w14:paraId="548101B4" w14:textId="5864842A" w:rsidR="008878AB" w:rsidRPr="00A45FB5" w:rsidRDefault="008878AB" w:rsidP="00905F42">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 xml:space="preserve">DESCRIPCIÓN </w:t>
            </w:r>
          </w:p>
        </w:tc>
        <w:tc>
          <w:tcPr>
            <w:tcW w:w="1888" w:type="dxa"/>
            <w:shd w:val="clear" w:color="000000" w:fill="4472C4"/>
            <w:noWrap/>
            <w:vAlign w:val="center"/>
            <w:hideMark/>
          </w:tcPr>
          <w:p w14:paraId="78CAADCA" w14:textId="1306D265" w:rsidR="008878AB" w:rsidRPr="00A45FB5" w:rsidRDefault="008878AB" w:rsidP="008878AB">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UNIDAD</w:t>
            </w:r>
          </w:p>
        </w:tc>
        <w:tc>
          <w:tcPr>
            <w:tcW w:w="1202" w:type="dxa"/>
            <w:shd w:val="clear" w:color="000000" w:fill="4472C4"/>
            <w:noWrap/>
            <w:vAlign w:val="center"/>
            <w:hideMark/>
          </w:tcPr>
          <w:p w14:paraId="127A1333" w14:textId="77777777" w:rsidR="008878AB" w:rsidRPr="00A45FB5" w:rsidRDefault="008878AB" w:rsidP="008878AB">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CANTIDAD</w:t>
            </w:r>
          </w:p>
        </w:tc>
        <w:tc>
          <w:tcPr>
            <w:tcW w:w="1939" w:type="dxa"/>
            <w:shd w:val="clear" w:color="000000" w:fill="4472C4"/>
            <w:noWrap/>
            <w:vAlign w:val="center"/>
            <w:hideMark/>
          </w:tcPr>
          <w:p w14:paraId="703F45E5" w14:textId="0E091412" w:rsidR="008878AB" w:rsidRPr="00A45FB5" w:rsidRDefault="008878AB" w:rsidP="008878AB">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PRECIO UNITARIO</w:t>
            </w:r>
          </w:p>
        </w:tc>
        <w:tc>
          <w:tcPr>
            <w:tcW w:w="1547" w:type="dxa"/>
            <w:shd w:val="clear" w:color="000000" w:fill="4472C4"/>
            <w:noWrap/>
            <w:vAlign w:val="center"/>
            <w:hideMark/>
          </w:tcPr>
          <w:p w14:paraId="46694F23" w14:textId="77777777" w:rsidR="008878AB" w:rsidRPr="00A45FB5" w:rsidRDefault="008878AB" w:rsidP="00905F42">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 xml:space="preserve"> TOTAL </w:t>
            </w:r>
          </w:p>
        </w:tc>
      </w:tr>
      <w:tr w:rsidR="00905F42" w:rsidRPr="00A45FB5" w14:paraId="20DF51C4" w14:textId="77777777" w:rsidTr="008878AB">
        <w:trPr>
          <w:trHeight w:val="313"/>
          <w:jc w:val="center"/>
        </w:trPr>
        <w:tc>
          <w:tcPr>
            <w:tcW w:w="8265" w:type="dxa"/>
            <w:gridSpan w:val="2"/>
            <w:shd w:val="clear" w:color="000000" w:fill="AEAAAA"/>
            <w:noWrap/>
            <w:vAlign w:val="center"/>
            <w:hideMark/>
          </w:tcPr>
          <w:p w14:paraId="19E7D105" w14:textId="77777777" w:rsidR="00905F42" w:rsidRPr="00A45FB5" w:rsidRDefault="00905F42" w:rsidP="008878AB">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Equipos de Potencia</w:t>
            </w:r>
          </w:p>
        </w:tc>
        <w:tc>
          <w:tcPr>
            <w:tcW w:w="1888" w:type="dxa"/>
            <w:shd w:val="clear" w:color="000000" w:fill="AEAAAA"/>
            <w:noWrap/>
            <w:vAlign w:val="center"/>
            <w:hideMark/>
          </w:tcPr>
          <w:p w14:paraId="6D4A5F3E" w14:textId="1300FC36" w:rsidR="00905F42" w:rsidRPr="00A45FB5" w:rsidRDefault="00905F42" w:rsidP="008878AB">
            <w:pPr>
              <w:jc w:val="center"/>
              <w:rPr>
                <w:rFonts w:ascii="Candara" w:hAnsi="Candara" w:cs="Calibri"/>
                <w:b/>
                <w:bCs/>
                <w:color w:val="000000"/>
                <w:sz w:val="22"/>
                <w:szCs w:val="22"/>
                <w:lang w:eastAsia="es-EC"/>
              </w:rPr>
            </w:pPr>
          </w:p>
        </w:tc>
        <w:tc>
          <w:tcPr>
            <w:tcW w:w="1202" w:type="dxa"/>
            <w:shd w:val="clear" w:color="000000" w:fill="AEAAAA"/>
            <w:noWrap/>
            <w:vAlign w:val="bottom"/>
            <w:hideMark/>
          </w:tcPr>
          <w:p w14:paraId="5934B0BA" w14:textId="6B62F191" w:rsidR="00905F42" w:rsidRPr="00A45FB5" w:rsidRDefault="00905F42" w:rsidP="008878AB">
            <w:pPr>
              <w:jc w:val="center"/>
              <w:rPr>
                <w:rFonts w:ascii="Candara" w:hAnsi="Candara" w:cs="Calibri"/>
                <w:b/>
                <w:bCs/>
                <w:color w:val="000000"/>
                <w:sz w:val="22"/>
                <w:szCs w:val="22"/>
                <w:lang w:eastAsia="es-EC"/>
              </w:rPr>
            </w:pPr>
          </w:p>
        </w:tc>
        <w:tc>
          <w:tcPr>
            <w:tcW w:w="1939" w:type="dxa"/>
            <w:shd w:val="clear" w:color="000000" w:fill="AEAAAA"/>
            <w:noWrap/>
            <w:vAlign w:val="bottom"/>
            <w:hideMark/>
          </w:tcPr>
          <w:p w14:paraId="556CBC4A" w14:textId="0D53A96B" w:rsidR="00905F42" w:rsidRPr="00A45FB5" w:rsidRDefault="00905F42" w:rsidP="008878AB">
            <w:pPr>
              <w:jc w:val="center"/>
              <w:rPr>
                <w:rFonts w:ascii="Candara" w:hAnsi="Candara" w:cs="Calibri"/>
                <w:b/>
                <w:bCs/>
                <w:color w:val="000000"/>
                <w:sz w:val="22"/>
                <w:szCs w:val="22"/>
                <w:lang w:eastAsia="es-EC"/>
              </w:rPr>
            </w:pPr>
          </w:p>
        </w:tc>
        <w:tc>
          <w:tcPr>
            <w:tcW w:w="1547" w:type="dxa"/>
            <w:shd w:val="clear" w:color="000000" w:fill="AEAAAA"/>
            <w:noWrap/>
            <w:vAlign w:val="bottom"/>
            <w:hideMark/>
          </w:tcPr>
          <w:p w14:paraId="4780523A" w14:textId="77777777" w:rsidR="00905F42" w:rsidRPr="00A45FB5" w:rsidRDefault="00905F42" w:rsidP="00905F42">
            <w:pP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 </w:t>
            </w:r>
          </w:p>
        </w:tc>
      </w:tr>
      <w:tr w:rsidR="00905F42" w:rsidRPr="00A45FB5" w14:paraId="6C63ACBF" w14:textId="77777777" w:rsidTr="008878AB">
        <w:trPr>
          <w:trHeight w:val="598"/>
          <w:jc w:val="center"/>
        </w:trPr>
        <w:tc>
          <w:tcPr>
            <w:tcW w:w="465" w:type="dxa"/>
            <w:shd w:val="clear" w:color="auto" w:fill="auto"/>
            <w:noWrap/>
            <w:vAlign w:val="center"/>
            <w:hideMark/>
          </w:tcPr>
          <w:p w14:paraId="325085C0"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7800" w:type="dxa"/>
            <w:shd w:val="clear" w:color="auto" w:fill="auto"/>
            <w:vAlign w:val="center"/>
            <w:hideMark/>
          </w:tcPr>
          <w:p w14:paraId="5627DD68"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de Transformador de Potencia de 16/20 MVA nivel de Tensión 69/13.8 kV</w:t>
            </w:r>
          </w:p>
        </w:tc>
        <w:tc>
          <w:tcPr>
            <w:tcW w:w="1888" w:type="dxa"/>
            <w:shd w:val="clear" w:color="auto" w:fill="auto"/>
            <w:noWrap/>
            <w:vAlign w:val="center"/>
            <w:hideMark/>
          </w:tcPr>
          <w:p w14:paraId="5265C3A2"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250F0A6D"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4D0FB2A4" w14:textId="0BD2AEE5"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470.200,00</w:t>
            </w:r>
          </w:p>
        </w:tc>
        <w:tc>
          <w:tcPr>
            <w:tcW w:w="1547" w:type="dxa"/>
            <w:shd w:val="clear" w:color="auto" w:fill="auto"/>
            <w:noWrap/>
            <w:vAlign w:val="center"/>
            <w:hideMark/>
          </w:tcPr>
          <w:p w14:paraId="6E451C83" w14:textId="311DE38F"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470.200,00 </w:t>
            </w:r>
          </w:p>
        </w:tc>
      </w:tr>
      <w:tr w:rsidR="00905F42" w:rsidRPr="00A45FB5" w14:paraId="63B0942F" w14:textId="77777777" w:rsidTr="008878AB">
        <w:trPr>
          <w:trHeight w:val="299"/>
          <w:jc w:val="center"/>
        </w:trPr>
        <w:tc>
          <w:tcPr>
            <w:tcW w:w="465" w:type="dxa"/>
            <w:shd w:val="clear" w:color="auto" w:fill="auto"/>
            <w:noWrap/>
            <w:vAlign w:val="center"/>
            <w:hideMark/>
          </w:tcPr>
          <w:p w14:paraId="46E70F9A"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w:t>
            </w:r>
          </w:p>
        </w:tc>
        <w:tc>
          <w:tcPr>
            <w:tcW w:w="7800" w:type="dxa"/>
            <w:shd w:val="clear" w:color="auto" w:fill="auto"/>
            <w:vAlign w:val="center"/>
            <w:hideMark/>
          </w:tcPr>
          <w:p w14:paraId="294E564C"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de Interruptor Tanque Vivo de 69 kV.</w:t>
            </w:r>
          </w:p>
        </w:tc>
        <w:tc>
          <w:tcPr>
            <w:tcW w:w="1888" w:type="dxa"/>
            <w:shd w:val="clear" w:color="auto" w:fill="auto"/>
            <w:noWrap/>
            <w:vAlign w:val="center"/>
            <w:hideMark/>
          </w:tcPr>
          <w:p w14:paraId="3D5162CC"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764806FF"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44414B24" w14:textId="1882FD04"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39.800,00</w:t>
            </w:r>
          </w:p>
        </w:tc>
        <w:tc>
          <w:tcPr>
            <w:tcW w:w="1547" w:type="dxa"/>
            <w:shd w:val="clear" w:color="auto" w:fill="auto"/>
            <w:noWrap/>
            <w:vAlign w:val="center"/>
            <w:hideMark/>
          </w:tcPr>
          <w:p w14:paraId="17EC6A24" w14:textId="323389AB"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39.800,00 </w:t>
            </w:r>
          </w:p>
        </w:tc>
      </w:tr>
      <w:tr w:rsidR="00905F42" w:rsidRPr="00A45FB5" w14:paraId="233692CC" w14:textId="77777777" w:rsidTr="008878AB">
        <w:trPr>
          <w:trHeight w:val="299"/>
          <w:jc w:val="center"/>
        </w:trPr>
        <w:tc>
          <w:tcPr>
            <w:tcW w:w="465" w:type="dxa"/>
            <w:shd w:val="clear" w:color="auto" w:fill="auto"/>
            <w:noWrap/>
            <w:vAlign w:val="center"/>
            <w:hideMark/>
          </w:tcPr>
          <w:p w14:paraId="0831B64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3</w:t>
            </w:r>
          </w:p>
        </w:tc>
        <w:tc>
          <w:tcPr>
            <w:tcW w:w="7800" w:type="dxa"/>
            <w:shd w:val="clear" w:color="000000" w:fill="FFFFFF"/>
            <w:vAlign w:val="center"/>
            <w:hideMark/>
          </w:tcPr>
          <w:p w14:paraId="762993A8"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seccionador manual SPT de 69 KV.</w:t>
            </w:r>
          </w:p>
        </w:tc>
        <w:tc>
          <w:tcPr>
            <w:tcW w:w="1888" w:type="dxa"/>
            <w:shd w:val="clear" w:color="auto" w:fill="auto"/>
            <w:noWrap/>
            <w:vAlign w:val="center"/>
            <w:hideMark/>
          </w:tcPr>
          <w:p w14:paraId="34128F24"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470A1C56"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w:t>
            </w:r>
          </w:p>
        </w:tc>
        <w:tc>
          <w:tcPr>
            <w:tcW w:w="1939" w:type="dxa"/>
            <w:shd w:val="clear" w:color="auto" w:fill="auto"/>
            <w:noWrap/>
            <w:vAlign w:val="center"/>
            <w:hideMark/>
          </w:tcPr>
          <w:p w14:paraId="69EDFB49" w14:textId="1E8FE16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15.100,00</w:t>
            </w:r>
          </w:p>
        </w:tc>
        <w:tc>
          <w:tcPr>
            <w:tcW w:w="1547" w:type="dxa"/>
            <w:shd w:val="clear" w:color="auto" w:fill="auto"/>
            <w:noWrap/>
            <w:vAlign w:val="center"/>
            <w:hideMark/>
          </w:tcPr>
          <w:p w14:paraId="69CE1CDF" w14:textId="5D9F2945"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30.200,00 </w:t>
            </w:r>
          </w:p>
        </w:tc>
      </w:tr>
      <w:tr w:rsidR="00905F42" w:rsidRPr="00A45FB5" w14:paraId="413C4223" w14:textId="77777777" w:rsidTr="008878AB">
        <w:trPr>
          <w:trHeight w:val="299"/>
          <w:jc w:val="center"/>
        </w:trPr>
        <w:tc>
          <w:tcPr>
            <w:tcW w:w="465" w:type="dxa"/>
            <w:shd w:val="clear" w:color="auto" w:fill="auto"/>
            <w:noWrap/>
            <w:vAlign w:val="center"/>
            <w:hideMark/>
          </w:tcPr>
          <w:p w14:paraId="7FAA5247"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4</w:t>
            </w:r>
          </w:p>
        </w:tc>
        <w:tc>
          <w:tcPr>
            <w:tcW w:w="7800" w:type="dxa"/>
            <w:shd w:val="clear" w:color="auto" w:fill="auto"/>
            <w:vAlign w:val="center"/>
            <w:hideMark/>
          </w:tcPr>
          <w:p w14:paraId="44237A82"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de Celda de media tensión 13,8 KV principal (entrada)</w:t>
            </w:r>
          </w:p>
        </w:tc>
        <w:tc>
          <w:tcPr>
            <w:tcW w:w="1888" w:type="dxa"/>
            <w:shd w:val="clear" w:color="auto" w:fill="auto"/>
            <w:noWrap/>
            <w:vAlign w:val="center"/>
            <w:hideMark/>
          </w:tcPr>
          <w:p w14:paraId="201FABDD"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7A11009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794FBF39" w14:textId="3B9BC26E"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60.000,00</w:t>
            </w:r>
          </w:p>
        </w:tc>
        <w:tc>
          <w:tcPr>
            <w:tcW w:w="1547" w:type="dxa"/>
            <w:shd w:val="clear" w:color="auto" w:fill="auto"/>
            <w:noWrap/>
            <w:vAlign w:val="center"/>
            <w:hideMark/>
          </w:tcPr>
          <w:p w14:paraId="0367D3FD" w14:textId="745A2D6B"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60.000,00 </w:t>
            </w:r>
          </w:p>
        </w:tc>
      </w:tr>
      <w:tr w:rsidR="00905F42" w:rsidRPr="00A45FB5" w14:paraId="0DA612D6" w14:textId="77777777" w:rsidTr="008878AB">
        <w:trPr>
          <w:trHeight w:val="299"/>
          <w:jc w:val="center"/>
        </w:trPr>
        <w:tc>
          <w:tcPr>
            <w:tcW w:w="465" w:type="dxa"/>
            <w:shd w:val="clear" w:color="auto" w:fill="auto"/>
            <w:noWrap/>
            <w:vAlign w:val="center"/>
            <w:hideMark/>
          </w:tcPr>
          <w:p w14:paraId="3FC21F84"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5</w:t>
            </w:r>
          </w:p>
        </w:tc>
        <w:tc>
          <w:tcPr>
            <w:tcW w:w="7800" w:type="dxa"/>
            <w:shd w:val="clear" w:color="auto" w:fill="auto"/>
            <w:vAlign w:val="center"/>
            <w:hideMark/>
          </w:tcPr>
          <w:p w14:paraId="153FECE3"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de Celda de media tensión 13,8 KV salida (alimentador)</w:t>
            </w:r>
          </w:p>
        </w:tc>
        <w:tc>
          <w:tcPr>
            <w:tcW w:w="1888" w:type="dxa"/>
            <w:shd w:val="clear" w:color="auto" w:fill="auto"/>
            <w:noWrap/>
            <w:vAlign w:val="center"/>
            <w:hideMark/>
          </w:tcPr>
          <w:p w14:paraId="506F8373"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6112BB73"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5</w:t>
            </w:r>
          </w:p>
        </w:tc>
        <w:tc>
          <w:tcPr>
            <w:tcW w:w="1939" w:type="dxa"/>
            <w:shd w:val="clear" w:color="auto" w:fill="auto"/>
            <w:noWrap/>
            <w:vAlign w:val="center"/>
            <w:hideMark/>
          </w:tcPr>
          <w:p w14:paraId="26AE2177" w14:textId="56675AA1"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51.000,00</w:t>
            </w:r>
          </w:p>
        </w:tc>
        <w:tc>
          <w:tcPr>
            <w:tcW w:w="1547" w:type="dxa"/>
            <w:shd w:val="clear" w:color="auto" w:fill="auto"/>
            <w:noWrap/>
            <w:vAlign w:val="center"/>
            <w:hideMark/>
          </w:tcPr>
          <w:p w14:paraId="0146A149" w14:textId="527C1362"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255.000,00 </w:t>
            </w:r>
          </w:p>
        </w:tc>
      </w:tr>
      <w:tr w:rsidR="00905F42" w:rsidRPr="00A45FB5" w14:paraId="0EAD9B51" w14:textId="77777777" w:rsidTr="008878AB">
        <w:trPr>
          <w:trHeight w:val="598"/>
          <w:jc w:val="center"/>
        </w:trPr>
        <w:tc>
          <w:tcPr>
            <w:tcW w:w="465" w:type="dxa"/>
            <w:shd w:val="clear" w:color="auto" w:fill="auto"/>
            <w:noWrap/>
            <w:vAlign w:val="center"/>
            <w:hideMark/>
          </w:tcPr>
          <w:p w14:paraId="372D60C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6</w:t>
            </w:r>
          </w:p>
        </w:tc>
        <w:tc>
          <w:tcPr>
            <w:tcW w:w="7800" w:type="dxa"/>
            <w:shd w:val="clear" w:color="auto" w:fill="auto"/>
            <w:vAlign w:val="center"/>
            <w:hideMark/>
          </w:tcPr>
          <w:p w14:paraId="62E59641"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de Celda de media tensión 13.8 KV fusible (Servicios auxiliares)</w:t>
            </w:r>
          </w:p>
        </w:tc>
        <w:tc>
          <w:tcPr>
            <w:tcW w:w="1888" w:type="dxa"/>
            <w:shd w:val="clear" w:color="auto" w:fill="auto"/>
            <w:noWrap/>
            <w:vAlign w:val="center"/>
            <w:hideMark/>
          </w:tcPr>
          <w:p w14:paraId="1CC21E5F"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5E13E56C"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3C5541F1" w14:textId="41FF0460"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19.800,00</w:t>
            </w:r>
          </w:p>
        </w:tc>
        <w:tc>
          <w:tcPr>
            <w:tcW w:w="1547" w:type="dxa"/>
            <w:shd w:val="clear" w:color="auto" w:fill="auto"/>
            <w:noWrap/>
            <w:vAlign w:val="center"/>
            <w:hideMark/>
          </w:tcPr>
          <w:p w14:paraId="2DCF8EFF" w14:textId="2762C801"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19.800,00 </w:t>
            </w:r>
          </w:p>
        </w:tc>
      </w:tr>
      <w:tr w:rsidR="00905F42" w:rsidRPr="00A45FB5" w14:paraId="3EBB2626" w14:textId="77777777" w:rsidTr="008878AB">
        <w:trPr>
          <w:trHeight w:val="299"/>
          <w:jc w:val="center"/>
        </w:trPr>
        <w:tc>
          <w:tcPr>
            <w:tcW w:w="465" w:type="dxa"/>
            <w:shd w:val="clear" w:color="auto" w:fill="auto"/>
            <w:noWrap/>
            <w:vAlign w:val="center"/>
            <w:hideMark/>
          </w:tcPr>
          <w:p w14:paraId="352C1B43"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7</w:t>
            </w:r>
          </w:p>
        </w:tc>
        <w:tc>
          <w:tcPr>
            <w:tcW w:w="7800" w:type="dxa"/>
            <w:shd w:val="clear" w:color="auto" w:fill="auto"/>
            <w:vAlign w:val="center"/>
            <w:hideMark/>
          </w:tcPr>
          <w:p w14:paraId="781EB2F3"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de Celda de 13.8 kV para TPs</w:t>
            </w:r>
          </w:p>
        </w:tc>
        <w:tc>
          <w:tcPr>
            <w:tcW w:w="1888" w:type="dxa"/>
            <w:shd w:val="clear" w:color="auto" w:fill="auto"/>
            <w:noWrap/>
            <w:vAlign w:val="center"/>
            <w:hideMark/>
          </w:tcPr>
          <w:p w14:paraId="4CC41DC5"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1AB6F466"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77CA9AC2" w14:textId="0F9F4B20"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19.900,00</w:t>
            </w:r>
          </w:p>
        </w:tc>
        <w:tc>
          <w:tcPr>
            <w:tcW w:w="1547" w:type="dxa"/>
            <w:shd w:val="clear" w:color="auto" w:fill="auto"/>
            <w:noWrap/>
            <w:vAlign w:val="center"/>
            <w:hideMark/>
          </w:tcPr>
          <w:p w14:paraId="329FFD0A" w14:textId="4E0E63DA"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19.900,00 </w:t>
            </w:r>
          </w:p>
        </w:tc>
      </w:tr>
      <w:tr w:rsidR="00905F42" w:rsidRPr="00A45FB5" w14:paraId="0609ADD9" w14:textId="77777777" w:rsidTr="008878AB">
        <w:trPr>
          <w:trHeight w:val="598"/>
          <w:jc w:val="center"/>
        </w:trPr>
        <w:tc>
          <w:tcPr>
            <w:tcW w:w="465" w:type="dxa"/>
            <w:shd w:val="clear" w:color="auto" w:fill="auto"/>
            <w:noWrap/>
            <w:vAlign w:val="center"/>
            <w:hideMark/>
          </w:tcPr>
          <w:p w14:paraId="2CB35E84"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8</w:t>
            </w:r>
          </w:p>
        </w:tc>
        <w:tc>
          <w:tcPr>
            <w:tcW w:w="7800" w:type="dxa"/>
            <w:shd w:val="clear" w:color="auto" w:fill="auto"/>
            <w:vAlign w:val="center"/>
            <w:hideMark/>
          </w:tcPr>
          <w:p w14:paraId="783DB834"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de transformador PADMOUNTED TRIFASICO tipo radial 50 KVA</w:t>
            </w:r>
          </w:p>
        </w:tc>
        <w:tc>
          <w:tcPr>
            <w:tcW w:w="1888" w:type="dxa"/>
            <w:shd w:val="clear" w:color="auto" w:fill="auto"/>
            <w:noWrap/>
            <w:vAlign w:val="center"/>
            <w:hideMark/>
          </w:tcPr>
          <w:p w14:paraId="72D0A35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49164127"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75CE5034" w14:textId="5D07397F"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5.620,00</w:t>
            </w:r>
          </w:p>
        </w:tc>
        <w:tc>
          <w:tcPr>
            <w:tcW w:w="1547" w:type="dxa"/>
            <w:shd w:val="clear" w:color="auto" w:fill="auto"/>
            <w:noWrap/>
            <w:vAlign w:val="center"/>
            <w:hideMark/>
          </w:tcPr>
          <w:p w14:paraId="06E7CF55" w14:textId="5E26F20D"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5.620,00 </w:t>
            </w:r>
          </w:p>
        </w:tc>
      </w:tr>
      <w:tr w:rsidR="00905F42" w:rsidRPr="00A45FB5" w14:paraId="1F363A1C" w14:textId="77777777" w:rsidTr="008878AB">
        <w:trPr>
          <w:trHeight w:val="299"/>
          <w:jc w:val="center"/>
        </w:trPr>
        <w:tc>
          <w:tcPr>
            <w:tcW w:w="465" w:type="dxa"/>
            <w:shd w:val="clear" w:color="auto" w:fill="auto"/>
            <w:noWrap/>
            <w:vAlign w:val="center"/>
            <w:hideMark/>
          </w:tcPr>
          <w:p w14:paraId="3C5F19A0"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9</w:t>
            </w:r>
          </w:p>
        </w:tc>
        <w:tc>
          <w:tcPr>
            <w:tcW w:w="7800" w:type="dxa"/>
            <w:shd w:val="clear" w:color="auto" w:fill="auto"/>
            <w:vAlign w:val="center"/>
            <w:hideMark/>
          </w:tcPr>
          <w:p w14:paraId="2766E705"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de cable de 500 MCM 15 KV</w:t>
            </w:r>
          </w:p>
        </w:tc>
        <w:tc>
          <w:tcPr>
            <w:tcW w:w="1888" w:type="dxa"/>
            <w:shd w:val="clear" w:color="auto" w:fill="auto"/>
            <w:noWrap/>
            <w:vAlign w:val="center"/>
            <w:hideMark/>
          </w:tcPr>
          <w:p w14:paraId="31B960C4"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w:t>
            </w:r>
          </w:p>
        </w:tc>
        <w:tc>
          <w:tcPr>
            <w:tcW w:w="1202" w:type="dxa"/>
            <w:shd w:val="clear" w:color="auto" w:fill="auto"/>
            <w:noWrap/>
            <w:vAlign w:val="center"/>
            <w:hideMark/>
          </w:tcPr>
          <w:p w14:paraId="2FC210A7"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180</w:t>
            </w:r>
          </w:p>
        </w:tc>
        <w:tc>
          <w:tcPr>
            <w:tcW w:w="1939" w:type="dxa"/>
            <w:shd w:val="clear" w:color="auto" w:fill="auto"/>
            <w:noWrap/>
            <w:vAlign w:val="center"/>
            <w:hideMark/>
          </w:tcPr>
          <w:p w14:paraId="43059B27" w14:textId="17D6C788"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30,00</w:t>
            </w:r>
          </w:p>
        </w:tc>
        <w:tc>
          <w:tcPr>
            <w:tcW w:w="1547" w:type="dxa"/>
            <w:shd w:val="clear" w:color="auto" w:fill="auto"/>
            <w:noWrap/>
            <w:vAlign w:val="center"/>
            <w:hideMark/>
          </w:tcPr>
          <w:p w14:paraId="491E01C2" w14:textId="09C3AA7C"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5.400,00 </w:t>
            </w:r>
          </w:p>
        </w:tc>
      </w:tr>
      <w:tr w:rsidR="00905F42" w:rsidRPr="00A45FB5" w14:paraId="2FE49355" w14:textId="77777777" w:rsidTr="008878AB">
        <w:trPr>
          <w:trHeight w:val="299"/>
          <w:jc w:val="center"/>
        </w:trPr>
        <w:tc>
          <w:tcPr>
            <w:tcW w:w="465" w:type="dxa"/>
            <w:shd w:val="clear" w:color="auto" w:fill="auto"/>
            <w:noWrap/>
            <w:vAlign w:val="center"/>
            <w:hideMark/>
          </w:tcPr>
          <w:p w14:paraId="7E5FF459"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10</w:t>
            </w:r>
          </w:p>
        </w:tc>
        <w:tc>
          <w:tcPr>
            <w:tcW w:w="7800" w:type="dxa"/>
            <w:shd w:val="clear" w:color="auto" w:fill="auto"/>
            <w:vAlign w:val="center"/>
            <w:hideMark/>
          </w:tcPr>
          <w:p w14:paraId="422DF2AB"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DE CABLE DE CONTROL  APANTALLADO 14x12</w:t>
            </w:r>
          </w:p>
        </w:tc>
        <w:tc>
          <w:tcPr>
            <w:tcW w:w="1888" w:type="dxa"/>
            <w:shd w:val="clear" w:color="auto" w:fill="auto"/>
            <w:noWrap/>
            <w:vAlign w:val="center"/>
            <w:hideMark/>
          </w:tcPr>
          <w:p w14:paraId="77C3592B"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w:t>
            </w:r>
          </w:p>
        </w:tc>
        <w:tc>
          <w:tcPr>
            <w:tcW w:w="1202" w:type="dxa"/>
            <w:shd w:val="clear" w:color="auto" w:fill="auto"/>
            <w:noWrap/>
            <w:vAlign w:val="center"/>
            <w:hideMark/>
          </w:tcPr>
          <w:p w14:paraId="1C40B8AA"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160</w:t>
            </w:r>
          </w:p>
        </w:tc>
        <w:tc>
          <w:tcPr>
            <w:tcW w:w="1939" w:type="dxa"/>
            <w:shd w:val="clear" w:color="auto" w:fill="auto"/>
            <w:noWrap/>
            <w:vAlign w:val="center"/>
            <w:hideMark/>
          </w:tcPr>
          <w:p w14:paraId="79F916EA" w14:textId="1FDDBC9B"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14,10</w:t>
            </w:r>
          </w:p>
        </w:tc>
        <w:tc>
          <w:tcPr>
            <w:tcW w:w="1547" w:type="dxa"/>
            <w:shd w:val="clear" w:color="auto" w:fill="auto"/>
            <w:noWrap/>
            <w:vAlign w:val="center"/>
            <w:hideMark/>
          </w:tcPr>
          <w:p w14:paraId="63F101F2" w14:textId="6DD245D0"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2.256,00 </w:t>
            </w:r>
          </w:p>
        </w:tc>
      </w:tr>
      <w:tr w:rsidR="00905F42" w:rsidRPr="00A45FB5" w14:paraId="45C91441" w14:textId="77777777" w:rsidTr="008878AB">
        <w:trPr>
          <w:trHeight w:val="299"/>
          <w:jc w:val="center"/>
        </w:trPr>
        <w:tc>
          <w:tcPr>
            <w:tcW w:w="465" w:type="dxa"/>
            <w:shd w:val="clear" w:color="auto" w:fill="auto"/>
            <w:noWrap/>
            <w:vAlign w:val="center"/>
            <w:hideMark/>
          </w:tcPr>
          <w:p w14:paraId="6EF4E55D"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11</w:t>
            </w:r>
          </w:p>
        </w:tc>
        <w:tc>
          <w:tcPr>
            <w:tcW w:w="7800" w:type="dxa"/>
            <w:shd w:val="clear" w:color="auto" w:fill="auto"/>
            <w:vAlign w:val="center"/>
            <w:hideMark/>
          </w:tcPr>
          <w:p w14:paraId="4410178C"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Puntas terminales para cable 500 MCM 15 KV para exterior</w:t>
            </w:r>
          </w:p>
        </w:tc>
        <w:tc>
          <w:tcPr>
            <w:tcW w:w="1888" w:type="dxa"/>
            <w:shd w:val="clear" w:color="auto" w:fill="auto"/>
            <w:noWrap/>
            <w:vAlign w:val="center"/>
            <w:hideMark/>
          </w:tcPr>
          <w:p w14:paraId="38642BF4"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75F6FE2A"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12</w:t>
            </w:r>
          </w:p>
        </w:tc>
        <w:tc>
          <w:tcPr>
            <w:tcW w:w="1939" w:type="dxa"/>
            <w:shd w:val="clear" w:color="auto" w:fill="auto"/>
            <w:noWrap/>
            <w:vAlign w:val="center"/>
            <w:hideMark/>
          </w:tcPr>
          <w:p w14:paraId="1F8178E3" w14:textId="4A2ADB9B"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214,00</w:t>
            </w:r>
          </w:p>
        </w:tc>
        <w:tc>
          <w:tcPr>
            <w:tcW w:w="1547" w:type="dxa"/>
            <w:shd w:val="clear" w:color="auto" w:fill="auto"/>
            <w:noWrap/>
            <w:vAlign w:val="center"/>
            <w:hideMark/>
          </w:tcPr>
          <w:p w14:paraId="45075808" w14:textId="42549960"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2.568,00 </w:t>
            </w:r>
          </w:p>
        </w:tc>
      </w:tr>
      <w:tr w:rsidR="00905F42" w:rsidRPr="00A45FB5" w14:paraId="475DA55C" w14:textId="77777777" w:rsidTr="008878AB">
        <w:trPr>
          <w:trHeight w:val="313"/>
          <w:jc w:val="center"/>
        </w:trPr>
        <w:tc>
          <w:tcPr>
            <w:tcW w:w="465" w:type="dxa"/>
            <w:shd w:val="clear" w:color="auto" w:fill="auto"/>
            <w:noWrap/>
            <w:vAlign w:val="center"/>
            <w:hideMark/>
          </w:tcPr>
          <w:p w14:paraId="4E1AEA4A"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12</w:t>
            </w:r>
          </w:p>
        </w:tc>
        <w:tc>
          <w:tcPr>
            <w:tcW w:w="7800" w:type="dxa"/>
            <w:shd w:val="clear" w:color="auto" w:fill="auto"/>
            <w:vAlign w:val="center"/>
            <w:hideMark/>
          </w:tcPr>
          <w:p w14:paraId="799AE934"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SUMINISTRO DE CABLE DE CONTROL APANTALLADO 4x10</w:t>
            </w:r>
          </w:p>
        </w:tc>
        <w:tc>
          <w:tcPr>
            <w:tcW w:w="1888" w:type="dxa"/>
            <w:shd w:val="clear" w:color="auto" w:fill="auto"/>
            <w:noWrap/>
            <w:vAlign w:val="center"/>
            <w:hideMark/>
          </w:tcPr>
          <w:p w14:paraId="46F1654E"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w:t>
            </w:r>
          </w:p>
        </w:tc>
        <w:tc>
          <w:tcPr>
            <w:tcW w:w="1202" w:type="dxa"/>
            <w:shd w:val="clear" w:color="auto" w:fill="auto"/>
            <w:noWrap/>
            <w:vAlign w:val="center"/>
            <w:hideMark/>
          </w:tcPr>
          <w:p w14:paraId="35C82D17"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180</w:t>
            </w:r>
          </w:p>
        </w:tc>
        <w:tc>
          <w:tcPr>
            <w:tcW w:w="1939" w:type="dxa"/>
            <w:shd w:val="clear" w:color="auto" w:fill="auto"/>
            <w:noWrap/>
            <w:vAlign w:val="center"/>
            <w:hideMark/>
          </w:tcPr>
          <w:p w14:paraId="5B769755" w14:textId="143BD458"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11,58</w:t>
            </w:r>
          </w:p>
        </w:tc>
        <w:tc>
          <w:tcPr>
            <w:tcW w:w="1547" w:type="dxa"/>
            <w:shd w:val="clear" w:color="auto" w:fill="auto"/>
            <w:noWrap/>
            <w:vAlign w:val="center"/>
            <w:hideMark/>
          </w:tcPr>
          <w:p w14:paraId="6F9878C2" w14:textId="56BA5925"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2.084,40 </w:t>
            </w:r>
          </w:p>
        </w:tc>
      </w:tr>
      <w:tr w:rsidR="00905F42" w:rsidRPr="00A45FB5" w14:paraId="2DACA741" w14:textId="77777777" w:rsidTr="008878AB">
        <w:trPr>
          <w:trHeight w:val="299"/>
          <w:jc w:val="center"/>
        </w:trPr>
        <w:tc>
          <w:tcPr>
            <w:tcW w:w="14841" w:type="dxa"/>
            <w:gridSpan w:val="6"/>
            <w:shd w:val="clear" w:color="000000" w:fill="AEAAAA"/>
            <w:vAlign w:val="center"/>
            <w:hideMark/>
          </w:tcPr>
          <w:p w14:paraId="6E9D9010"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Mantenimiento de Puesta a tierra</w:t>
            </w:r>
          </w:p>
        </w:tc>
      </w:tr>
      <w:tr w:rsidR="00905F42" w:rsidRPr="00A45FB5" w14:paraId="3E62A610" w14:textId="77777777" w:rsidTr="008878AB">
        <w:trPr>
          <w:trHeight w:val="299"/>
          <w:jc w:val="center"/>
        </w:trPr>
        <w:tc>
          <w:tcPr>
            <w:tcW w:w="465" w:type="dxa"/>
            <w:shd w:val="clear" w:color="auto" w:fill="auto"/>
            <w:noWrap/>
            <w:vAlign w:val="center"/>
            <w:hideMark/>
          </w:tcPr>
          <w:p w14:paraId="539942C0"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13</w:t>
            </w:r>
          </w:p>
        </w:tc>
        <w:tc>
          <w:tcPr>
            <w:tcW w:w="7800" w:type="dxa"/>
            <w:shd w:val="clear" w:color="auto" w:fill="auto"/>
            <w:vAlign w:val="center"/>
            <w:hideMark/>
          </w:tcPr>
          <w:p w14:paraId="39A2AD4C"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Excavación y desalojo manual</w:t>
            </w:r>
          </w:p>
        </w:tc>
        <w:tc>
          <w:tcPr>
            <w:tcW w:w="1888" w:type="dxa"/>
            <w:shd w:val="clear" w:color="auto" w:fill="auto"/>
            <w:noWrap/>
            <w:vAlign w:val="center"/>
            <w:hideMark/>
          </w:tcPr>
          <w:p w14:paraId="30DF0584"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 cúbicos</w:t>
            </w:r>
          </w:p>
        </w:tc>
        <w:tc>
          <w:tcPr>
            <w:tcW w:w="1202" w:type="dxa"/>
            <w:shd w:val="clear" w:color="auto" w:fill="auto"/>
            <w:noWrap/>
            <w:vAlign w:val="center"/>
            <w:hideMark/>
          </w:tcPr>
          <w:p w14:paraId="76E368AC"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150</w:t>
            </w:r>
          </w:p>
        </w:tc>
        <w:tc>
          <w:tcPr>
            <w:tcW w:w="1939" w:type="dxa"/>
            <w:shd w:val="clear" w:color="auto" w:fill="auto"/>
            <w:noWrap/>
            <w:vAlign w:val="center"/>
            <w:hideMark/>
          </w:tcPr>
          <w:p w14:paraId="0D3398E1" w14:textId="086C72CB"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7,00</w:t>
            </w:r>
          </w:p>
        </w:tc>
        <w:tc>
          <w:tcPr>
            <w:tcW w:w="1547" w:type="dxa"/>
            <w:shd w:val="clear" w:color="auto" w:fill="auto"/>
            <w:noWrap/>
            <w:vAlign w:val="center"/>
            <w:hideMark/>
          </w:tcPr>
          <w:p w14:paraId="0F7CB619" w14:textId="3981E429"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1.050,00 </w:t>
            </w:r>
          </w:p>
        </w:tc>
      </w:tr>
      <w:tr w:rsidR="00905F42" w:rsidRPr="00A45FB5" w14:paraId="37B50711" w14:textId="77777777" w:rsidTr="008878AB">
        <w:trPr>
          <w:trHeight w:val="299"/>
          <w:jc w:val="center"/>
        </w:trPr>
        <w:tc>
          <w:tcPr>
            <w:tcW w:w="465" w:type="dxa"/>
            <w:shd w:val="clear" w:color="auto" w:fill="auto"/>
            <w:noWrap/>
            <w:vAlign w:val="center"/>
            <w:hideMark/>
          </w:tcPr>
          <w:p w14:paraId="69898A8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14</w:t>
            </w:r>
          </w:p>
        </w:tc>
        <w:tc>
          <w:tcPr>
            <w:tcW w:w="7800" w:type="dxa"/>
            <w:shd w:val="clear" w:color="auto" w:fill="auto"/>
            <w:vAlign w:val="center"/>
            <w:hideMark/>
          </w:tcPr>
          <w:p w14:paraId="5C9356C5"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Relleno y compactación</w:t>
            </w:r>
          </w:p>
        </w:tc>
        <w:tc>
          <w:tcPr>
            <w:tcW w:w="1888" w:type="dxa"/>
            <w:shd w:val="clear" w:color="auto" w:fill="auto"/>
            <w:noWrap/>
            <w:vAlign w:val="center"/>
            <w:hideMark/>
          </w:tcPr>
          <w:p w14:paraId="1B74B097"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 cúbicos</w:t>
            </w:r>
          </w:p>
        </w:tc>
        <w:tc>
          <w:tcPr>
            <w:tcW w:w="1202" w:type="dxa"/>
            <w:shd w:val="clear" w:color="auto" w:fill="auto"/>
            <w:noWrap/>
            <w:vAlign w:val="center"/>
            <w:hideMark/>
          </w:tcPr>
          <w:p w14:paraId="66A74F58"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150</w:t>
            </w:r>
          </w:p>
        </w:tc>
        <w:tc>
          <w:tcPr>
            <w:tcW w:w="1939" w:type="dxa"/>
            <w:shd w:val="clear" w:color="auto" w:fill="auto"/>
            <w:noWrap/>
            <w:vAlign w:val="center"/>
            <w:hideMark/>
          </w:tcPr>
          <w:p w14:paraId="3B9BCF8A" w14:textId="1B9DA1E6"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6,00</w:t>
            </w:r>
          </w:p>
        </w:tc>
        <w:tc>
          <w:tcPr>
            <w:tcW w:w="1547" w:type="dxa"/>
            <w:shd w:val="clear" w:color="auto" w:fill="auto"/>
            <w:noWrap/>
            <w:vAlign w:val="center"/>
            <w:hideMark/>
          </w:tcPr>
          <w:p w14:paraId="6375C28A" w14:textId="64A492C1"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900,00 </w:t>
            </w:r>
          </w:p>
        </w:tc>
      </w:tr>
      <w:tr w:rsidR="00905F42" w:rsidRPr="00A45FB5" w14:paraId="188194E7" w14:textId="77777777" w:rsidTr="008878AB">
        <w:trPr>
          <w:trHeight w:val="299"/>
          <w:jc w:val="center"/>
        </w:trPr>
        <w:tc>
          <w:tcPr>
            <w:tcW w:w="465" w:type="dxa"/>
            <w:shd w:val="clear" w:color="auto" w:fill="auto"/>
            <w:noWrap/>
            <w:vAlign w:val="center"/>
            <w:hideMark/>
          </w:tcPr>
          <w:p w14:paraId="36DCF656"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15</w:t>
            </w:r>
          </w:p>
        </w:tc>
        <w:tc>
          <w:tcPr>
            <w:tcW w:w="7800" w:type="dxa"/>
            <w:shd w:val="clear" w:color="auto" w:fill="auto"/>
            <w:vAlign w:val="center"/>
            <w:hideMark/>
          </w:tcPr>
          <w:p w14:paraId="55E30EF1"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Cable de cobre 4/0 con conexión de soldadura exotérmica y varillas</w:t>
            </w:r>
          </w:p>
        </w:tc>
        <w:tc>
          <w:tcPr>
            <w:tcW w:w="1888" w:type="dxa"/>
            <w:shd w:val="clear" w:color="auto" w:fill="auto"/>
            <w:noWrap/>
            <w:vAlign w:val="center"/>
            <w:hideMark/>
          </w:tcPr>
          <w:p w14:paraId="02C11B4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w:t>
            </w:r>
          </w:p>
        </w:tc>
        <w:tc>
          <w:tcPr>
            <w:tcW w:w="1202" w:type="dxa"/>
            <w:shd w:val="clear" w:color="auto" w:fill="auto"/>
            <w:noWrap/>
            <w:vAlign w:val="center"/>
            <w:hideMark/>
          </w:tcPr>
          <w:p w14:paraId="453F4F13"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350</w:t>
            </w:r>
          </w:p>
        </w:tc>
        <w:tc>
          <w:tcPr>
            <w:tcW w:w="1939" w:type="dxa"/>
            <w:shd w:val="clear" w:color="auto" w:fill="auto"/>
            <w:noWrap/>
            <w:vAlign w:val="center"/>
            <w:hideMark/>
          </w:tcPr>
          <w:p w14:paraId="28C96A2B" w14:textId="2B9A30E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26,50</w:t>
            </w:r>
          </w:p>
        </w:tc>
        <w:tc>
          <w:tcPr>
            <w:tcW w:w="1547" w:type="dxa"/>
            <w:shd w:val="clear" w:color="auto" w:fill="auto"/>
            <w:noWrap/>
            <w:vAlign w:val="center"/>
            <w:hideMark/>
          </w:tcPr>
          <w:p w14:paraId="51FAAB11" w14:textId="79C9393D"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9.275,00 </w:t>
            </w:r>
          </w:p>
        </w:tc>
      </w:tr>
      <w:tr w:rsidR="00905F42" w:rsidRPr="00A45FB5" w14:paraId="2397866F" w14:textId="77777777" w:rsidTr="008878AB">
        <w:trPr>
          <w:trHeight w:val="598"/>
          <w:jc w:val="center"/>
        </w:trPr>
        <w:tc>
          <w:tcPr>
            <w:tcW w:w="465" w:type="dxa"/>
            <w:shd w:val="clear" w:color="auto" w:fill="auto"/>
            <w:noWrap/>
            <w:vAlign w:val="center"/>
            <w:hideMark/>
          </w:tcPr>
          <w:p w14:paraId="3E3A20B5"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16</w:t>
            </w:r>
          </w:p>
        </w:tc>
        <w:tc>
          <w:tcPr>
            <w:tcW w:w="7800" w:type="dxa"/>
            <w:shd w:val="clear" w:color="auto" w:fill="auto"/>
            <w:vAlign w:val="center"/>
            <w:hideMark/>
          </w:tcPr>
          <w:p w14:paraId="5705A1D5"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Medición de resistencia de suelo y pruebas de resistencia de malla (antes y despúes)</w:t>
            </w:r>
          </w:p>
        </w:tc>
        <w:tc>
          <w:tcPr>
            <w:tcW w:w="1888" w:type="dxa"/>
            <w:shd w:val="clear" w:color="auto" w:fill="auto"/>
            <w:noWrap/>
            <w:vAlign w:val="center"/>
            <w:hideMark/>
          </w:tcPr>
          <w:p w14:paraId="0E1E5FAB"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3E48DD3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0C5A71E0" w14:textId="6891CF25"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400,00</w:t>
            </w:r>
          </w:p>
        </w:tc>
        <w:tc>
          <w:tcPr>
            <w:tcW w:w="1547" w:type="dxa"/>
            <w:shd w:val="clear" w:color="auto" w:fill="auto"/>
            <w:noWrap/>
            <w:vAlign w:val="center"/>
            <w:hideMark/>
          </w:tcPr>
          <w:p w14:paraId="04CF6663" w14:textId="29BE474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400,00 </w:t>
            </w:r>
          </w:p>
        </w:tc>
      </w:tr>
      <w:tr w:rsidR="00905F42" w:rsidRPr="00A45FB5" w14:paraId="4FB52321" w14:textId="77777777" w:rsidTr="008878AB">
        <w:trPr>
          <w:trHeight w:val="313"/>
          <w:jc w:val="center"/>
        </w:trPr>
        <w:tc>
          <w:tcPr>
            <w:tcW w:w="465" w:type="dxa"/>
            <w:shd w:val="clear" w:color="auto" w:fill="auto"/>
            <w:noWrap/>
            <w:vAlign w:val="center"/>
            <w:hideMark/>
          </w:tcPr>
          <w:p w14:paraId="070D1915"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17</w:t>
            </w:r>
          </w:p>
        </w:tc>
        <w:tc>
          <w:tcPr>
            <w:tcW w:w="7800" w:type="dxa"/>
            <w:shd w:val="clear" w:color="auto" w:fill="auto"/>
            <w:vAlign w:val="center"/>
            <w:hideMark/>
          </w:tcPr>
          <w:p w14:paraId="1C87FC6B"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Relleno con grava para equipo de patios</w:t>
            </w:r>
          </w:p>
        </w:tc>
        <w:tc>
          <w:tcPr>
            <w:tcW w:w="1888" w:type="dxa"/>
            <w:shd w:val="clear" w:color="auto" w:fill="auto"/>
            <w:noWrap/>
            <w:vAlign w:val="center"/>
            <w:hideMark/>
          </w:tcPr>
          <w:p w14:paraId="27EB5AC8"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 cúbicos</w:t>
            </w:r>
          </w:p>
        </w:tc>
        <w:tc>
          <w:tcPr>
            <w:tcW w:w="1202" w:type="dxa"/>
            <w:shd w:val="clear" w:color="auto" w:fill="auto"/>
            <w:noWrap/>
            <w:vAlign w:val="center"/>
            <w:hideMark/>
          </w:tcPr>
          <w:p w14:paraId="0B06703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100</w:t>
            </w:r>
          </w:p>
        </w:tc>
        <w:tc>
          <w:tcPr>
            <w:tcW w:w="1939" w:type="dxa"/>
            <w:shd w:val="clear" w:color="auto" w:fill="auto"/>
            <w:noWrap/>
            <w:vAlign w:val="center"/>
            <w:hideMark/>
          </w:tcPr>
          <w:p w14:paraId="110AD0DC" w14:textId="62C15263"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40,29</w:t>
            </w:r>
          </w:p>
        </w:tc>
        <w:tc>
          <w:tcPr>
            <w:tcW w:w="1547" w:type="dxa"/>
            <w:shd w:val="clear" w:color="auto" w:fill="auto"/>
            <w:noWrap/>
            <w:vAlign w:val="center"/>
            <w:hideMark/>
          </w:tcPr>
          <w:p w14:paraId="66FB3F38" w14:textId="648D8D44"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4.029,00 </w:t>
            </w:r>
          </w:p>
        </w:tc>
      </w:tr>
      <w:tr w:rsidR="00905F42" w:rsidRPr="00A45FB5" w14:paraId="04C30EF0" w14:textId="77777777" w:rsidTr="008878AB">
        <w:trPr>
          <w:trHeight w:val="299"/>
          <w:jc w:val="center"/>
        </w:trPr>
        <w:tc>
          <w:tcPr>
            <w:tcW w:w="14841" w:type="dxa"/>
            <w:gridSpan w:val="6"/>
            <w:shd w:val="clear" w:color="000000" w:fill="AEAAAA"/>
            <w:noWrap/>
            <w:vAlign w:val="center"/>
            <w:hideMark/>
          </w:tcPr>
          <w:p w14:paraId="7311966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Mano de Obra</w:t>
            </w:r>
          </w:p>
        </w:tc>
      </w:tr>
      <w:tr w:rsidR="00905F42" w:rsidRPr="00A45FB5" w14:paraId="0BEFF525" w14:textId="77777777" w:rsidTr="008878AB">
        <w:trPr>
          <w:trHeight w:val="598"/>
          <w:jc w:val="center"/>
        </w:trPr>
        <w:tc>
          <w:tcPr>
            <w:tcW w:w="465" w:type="dxa"/>
            <w:shd w:val="clear" w:color="auto" w:fill="auto"/>
            <w:noWrap/>
            <w:vAlign w:val="center"/>
            <w:hideMark/>
          </w:tcPr>
          <w:p w14:paraId="4A20BEDD"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18</w:t>
            </w:r>
          </w:p>
        </w:tc>
        <w:tc>
          <w:tcPr>
            <w:tcW w:w="7800" w:type="dxa"/>
            <w:shd w:val="clear" w:color="auto" w:fill="auto"/>
            <w:vAlign w:val="center"/>
            <w:hideMark/>
          </w:tcPr>
          <w:p w14:paraId="65470E88"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Montaje, instalación, cableado, pruebas y puesta en operación de transformador de potencia de 16/20 MVA nivel de tensión 69/13.8 KV</w:t>
            </w:r>
          </w:p>
        </w:tc>
        <w:tc>
          <w:tcPr>
            <w:tcW w:w="1888" w:type="dxa"/>
            <w:shd w:val="clear" w:color="auto" w:fill="auto"/>
            <w:noWrap/>
            <w:vAlign w:val="center"/>
            <w:hideMark/>
          </w:tcPr>
          <w:p w14:paraId="720566F9"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544C4A0E"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0DC1CEA2" w14:textId="052AFB9C"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6.500,00</w:t>
            </w:r>
          </w:p>
        </w:tc>
        <w:tc>
          <w:tcPr>
            <w:tcW w:w="1547" w:type="dxa"/>
            <w:shd w:val="clear" w:color="auto" w:fill="auto"/>
            <w:noWrap/>
            <w:vAlign w:val="center"/>
            <w:hideMark/>
          </w:tcPr>
          <w:p w14:paraId="5F20E4A2" w14:textId="60DB45C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6.500,00 </w:t>
            </w:r>
          </w:p>
        </w:tc>
      </w:tr>
      <w:tr w:rsidR="00905F42" w:rsidRPr="00A45FB5" w14:paraId="5B988CDE" w14:textId="77777777" w:rsidTr="008878AB">
        <w:trPr>
          <w:trHeight w:val="598"/>
          <w:jc w:val="center"/>
        </w:trPr>
        <w:tc>
          <w:tcPr>
            <w:tcW w:w="465" w:type="dxa"/>
            <w:shd w:val="clear" w:color="auto" w:fill="auto"/>
            <w:noWrap/>
            <w:vAlign w:val="center"/>
            <w:hideMark/>
          </w:tcPr>
          <w:p w14:paraId="0F9C3B33"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19</w:t>
            </w:r>
          </w:p>
        </w:tc>
        <w:tc>
          <w:tcPr>
            <w:tcW w:w="7800" w:type="dxa"/>
            <w:shd w:val="clear" w:color="auto" w:fill="auto"/>
            <w:vAlign w:val="center"/>
            <w:hideMark/>
          </w:tcPr>
          <w:p w14:paraId="7797D430"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Montaje, instalación, pruebas, cableado y puesta en operación Tanque Vivo de 69 kV.</w:t>
            </w:r>
          </w:p>
        </w:tc>
        <w:tc>
          <w:tcPr>
            <w:tcW w:w="1888" w:type="dxa"/>
            <w:shd w:val="clear" w:color="auto" w:fill="auto"/>
            <w:noWrap/>
            <w:vAlign w:val="center"/>
            <w:hideMark/>
          </w:tcPr>
          <w:p w14:paraId="16B42C47"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1913569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15ECCA0D" w14:textId="62420E51"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1.200,00</w:t>
            </w:r>
          </w:p>
        </w:tc>
        <w:tc>
          <w:tcPr>
            <w:tcW w:w="1547" w:type="dxa"/>
            <w:shd w:val="clear" w:color="auto" w:fill="auto"/>
            <w:noWrap/>
            <w:vAlign w:val="center"/>
            <w:hideMark/>
          </w:tcPr>
          <w:p w14:paraId="3810123D" w14:textId="4C061B3D"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1.200,00 </w:t>
            </w:r>
          </w:p>
        </w:tc>
      </w:tr>
      <w:tr w:rsidR="00905F42" w:rsidRPr="00A45FB5" w14:paraId="7E691D5A" w14:textId="77777777" w:rsidTr="008878AB">
        <w:trPr>
          <w:trHeight w:val="598"/>
          <w:jc w:val="center"/>
        </w:trPr>
        <w:tc>
          <w:tcPr>
            <w:tcW w:w="465" w:type="dxa"/>
            <w:shd w:val="clear" w:color="auto" w:fill="auto"/>
            <w:noWrap/>
            <w:vAlign w:val="center"/>
            <w:hideMark/>
          </w:tcPr>
          <w:p w14:paraId="06611145"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20</w:t>
            </w:r>
          </w:p>
        </w:tc>
        <w:tc>
          <w:tcPr>
            <w:tcW w:w="7800" w:type="dxa"/>
            <w:shd w:val="clear" w:color="auto" w:fill="auto"/>
            <w:vAlign w:val="center"/>
            <w:hideMark/>
          </w:tcPr>
          <w:p w14:paraId="54E037C4"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Montaje, instalación, pruebas y puesta en operación seccionador manual SPT de 69 KV.</w:t>
            </w:r>
          </w:p>
        </w:tc>
        <w:tc>
          <w:tcPr>
            <w:tcW w:w="1888" w:type="dxa"/>
            <w:shd w:val="clear" w:color="auto" w:fill="auto"/>
            <w:noWrap/>
            <w:vAlign w:val="center"/>
            <w:hideMark/>
          </w:tcPr>
          <w:p w14:paraId="38C840C8"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756A05AE"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3</w:t>
            </w:r>
          </w:p>
        </w:tc>
        <w:tc>
          <w:tcPr>
            <w:tcW w:w="1939" w:type="dxa"/>
            <w:shd w:val="clear" w:color="auto" w:fill="auto"/>
            <w:noWrap/>
            <w:vAlign w:val="center"/>
            <w:hideMark/>
          </w:tcPr>
          <w:p w14:paraId="7F68D9EB" w14:textId="0A0AAE68"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400,00</w:t>
            </w:r>
          </w:p>
        </w:tc>
        <w:tc>
          <w:tcPr>
            <w:tcW w:w="1547" w:type="dxa"/>
            <w:shd w:val="clear" w:color="auto" w:fill="auto"/>
            <w:noWrap/>
            <w:vAlign w:val="center"/>
            <w:hideMark/>
          </w:tcPr>
          <w:p w14:paraId="747D1A5B" w14:textId="4DCC57AA"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1.200,00 </w:t>
            </w:r>
          </w:p>
        </w:tc>
      </w:tr>
      <w:tr w:rsidR="00905F42" w:rsidRPr="00A45FB5" w14:paraId="70B68FA8" w14:textId="77777777" w:rsidTr="008878AB">
        <w:trPr>
          <w:trHeight w:val="598"/>
          <w:jc w:val="center"/>
        </w:trPr>
        <w:tc>
          <w:tcPr>
            <w:tcW w:w="465" w:type="dxa"/>
            <w:shd w:val="clear" w:color="auto" w:fill="auto"/>
            <w:noWrap/>
            <w:vAlign w:val="center"/>
            <w:hideMark/>
          </w:tcPr>
          <w:p w14:paraId="2197EF1F"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21</w:t>
            </w:r>
          </w:p>
        </w:tc>
        <w:tc>
          <w:tcPr>
            <w:tcW w:w="7800" w:type="dxa"/>
            <w:shd w:val="clear" w:color="auto" w:fill="auto"/>
            <w:vAlign w:val="center"/>
            <w:hideMark/>
          </w:tcPr>
          <w:p w14:paraId="5CBD419D"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Montaje, instalación, cableado, pruebas y puesta en operación  de  Celda de media tensión 13,8 KV principal (entrada)</w:t>
            </w:r>
          </w:p>
        </w:tc>
        <w:tc>
          <w:tcPr>
            <w:tcW w:w="1888" w:type="dxa"/>
            <w:shd w:val="clear" w:color="auto" w:fill="auto"/>
            <w:noWrap/>
            <w:vAlign w:val="center"/>
            <w:hideMark/>
          </w:tcPr>
          <w:p w14:paraId="638B1D9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6AFA3557"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1BDD3980" w14:textId="3E119864"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1.200,00</w:t>
            </w:r>
          </w:p>
        </w:tc>
        <w:tc>
          <w:tcPr>
            <w:tcW w:w="1547" w:type="dxa"/>
            <w:shd w:val="clear" w:color="auto" w:fill="auto"/>
            <w:noWrap/>
            <w:vAlign w:val="center"/>
            <w:hideMark/>
          </w:tcPr>
          <w:p w14:paraId="10F3B6C0" w14:textId="7D3180A8"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1.200,00 </w:t>
            </w:r>
          </w:p>
        </w:tc>
      </w:tr>
      <w:tr w:rsidR="00905F42" w:rsidRPr="00A45FB5" w14:paraId="03CC84D7" w14:textId="77777777" w:rsidTr="008878AB">
        <w:trPr>
          <w:trHeight w:val="598"/>
          <w:jc w:val="center"/>
        </w:trPr>
        <w:tc>
          <w:tcPr>
            <w:tcW w:w="465" w:type="dxa"/>
            <w:shd w:val="clear" w:color="auto" w:fill="auto"/>
            <w:noWrap/>
            <w:vAlign w:val="center"/>
            <w:hideMark/>
          </w:tcPr>
          <w:p w14:paraId="26B20ACE"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22</w:t>
            </w:r>
          </w:p>
        </w:tc>
        <w:tc>
          <w:tcPr>
            <w:tcW w:w="7800" w:type="dxa"/>
            <w:shd w:val="clear" w:color="auto" w:fill="auto"/>
            <w:vAlign w:val="center"/>
            <w:hideMark/>
          </w:tcPr>
          <w:p w14:paraId="17555489"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Montaje, instalación, cableado, pruebas y puesta en operación de Celda de media tensión 13,8 KV salida (alimentador)</w:t>
            </w:r>
          </w:p>
        </w:tc>
        <w:tc>
          <w:tcPr>
            <w:tcW w:w="1888" w:type="dxa"/>
            <w:shd w:val="clear" w:color="auto" w:fill="auto"/>
            <w:noWrap/>
            <w:vAlign w:val="center"/>
            <w:hideMark/>
          </w:tcPr>
          <w:p w14:paraId="3F98BB20"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614F8CAB"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5</w:t>
            </w:r>
          </w:p>
        </w:tc>
        <w:tc>
          <w:tcPr>
            <w:tcW w:w="1939" w:type="dxa"/>
            <w:shd w:val="clear" w:color="auto" w:fill="auto"/>
            <w:noWrap/>
            <w:vAlign w:val="center"/>
            <w:hideMark/>
          </w:tcPr>
          <w:p w14:paraId="43D4785A" w14:textId="35AEE84C"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700,00</w:t>
            </w:r>
          </w:p>
        </w:tc>
        <w:tc>
          <w:tcPr>
            <w:tcW w:w="1547" w:type="dxa"/>
            <w:shd w:val="clear" w:color="auto" w:fill="auto"/>
            <w:noWrap/>
            <w:vAlign w:val="center"/>
            <w:hideMark/>
          </w:tcPr>
          <w:p w14:paraId="4919F4AE" w14:textId="4F71E012"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3.500,00 </w:t>
            </w:r>
          </w:p>
        </w:tc>
      </w:tr>
      <w:tr w:rsidR="00905F42" w:rsidRPr="00A45FB5" w14:paraId="1AFFFC02" w14:textId="77777777" w:rsidTr="008878AB">
        <w:trPr>
          <w:trHeight w:val="598"/>
          <w:jc w:val="center"/>
        </w:trPr>
        <w:tc>
          <w:tcPr>
            <w:tcW w:w="465" w:type="dxa"/>
            <w:shd w:val="clear" w:color="auto" w:fill="auto"/>
            <w:noWrap/>
            <w:vAlign w:val="center"/>
            <w:hideMark/>
          </w:tcPr>
          <w:p w14:paraId="5810E679"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23</w:t>
            </w:r>
          </w:p>
        </w:tc>
        <w:tc>
          <w:tcPr>
            <w:tcW w:w="7800" w:type="dxa"/>
            <w:shd w:val="clear" w:color="auto" w:fill="auto"/>
            <w:vAlign w:val="center"/>
            <w:hideMark/>
          </w:tcPr>
          <w:p w14:paraId="1B669CE8"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Montaje, instalación, cableado, pruebas y puesta en operación  de  Celda de media tensión 13.8 KV fusible (Servicios auxiliares)</w:t>
            </w:r>
          </w:p>
        </w:tc>
        <w:tc>
          <w:tcPr>
            <w:tcW w:w="1888" w:type="dxa"/>
            <w:shd w:val="clear" w:color="auto" w:fill="auto"/>
            <w:noWrap/>
            <w:vAlign w:val="center"/>
            <w:hideMark/>
          </w:tcPr>
          <w:p w14:paraId="4A9E27CE"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3069D42B"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66FD304A" w14:textId="686BC2EB"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400,00</w:t>
            </w:r>
          </w:p>
        </w:tc>
        <w:tc>
          <w:tcPr>
            <w:tcW w:w="1547" w:type="dxa"/>
            <w:shd w:val="clear" w:color="auto" w:fill="auto"/>
            <w:noWrap/>
            <w:vAlign w:val="center"/>
            <w:hideMark/>
          </w:tcPr>
          <w:p w14:paraId="1A326957" w14:textId="5B3425C0"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400,00 </w:t>
            </w:r>
          </w:p>
        </w:tc>
      </w:tr>
      <w:tr w:rsidR="00905F42" w:rsidRPr="00A45FB5" w14:paraId="6261EB85" w14:textId="77777777" w:rsidTr="008878AB">
        <w:trPr>
          <w:trHeight w:val="598"/>
          <w:jc w:val="center"/>
        </w:trPr>
        <w:tc>
          <w:tcPr>
            <w:tcW w:w="465" w:type="dxa"/>
            <w:shd w:val="clear" w:color="auto" w:fill="auto"/>
            <w:noWrap/>
            <w:vAlign w:val="center"/>
            <w:hideMark/>
          </w:tcPr>
          <w:p w14:paraId="6973A48D"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24</w:t>
            </w:r>
          </w:p>
        </w:tc>
        <w:tc>
          <w:tcPr>
            <w:tcW w:w="7800" w:type="dxa"/>
            <w:shd w:val="clear" w:color="auto" w:fill="auto"/>
            <w:vAlign w:val="center"/>
            <w:hideMark/>
          </w:tcPr>
          <w:p w14:paraId="147CAE89"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Montaje, instalación, cableado, pruebas y puesta en operación de Celda de 13.8 kV para TPs</w:t>
            </w:r>
          </w:p>
        </w:tc>
        <w:tc>
          <w:tcPr>
            <w:tcW w:w="1888" w:type="dxa"/>
            <w:shd w:val="clear" w:color="auto" w:fill="auto"/>
            <w:noWrap/>
            <w:vAlign w:val="center"/>
            <w:hideMark/>
          </w:tcPr>
          <w:p w14:paraId="0E40742C"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59B56A83"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1FC41C14" w14:textId="688455AA" w:rsidR="00905F42" w:rsidRPr="00A45FB5" w:rsidRDefault="00AE4725"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905F42" w:rsidRPr="00A45FB5">
              <w:rPr>
                <w:rFonts w:ascii="Candara" w:hAnsi="Candara" w:cs="Calibri"/>
                <w:color w:val="000000"/>
                <w:sz w:val="22"/>
                <w:szCs w:val="22"/>
                <w:lang w:eastAsia="es-EC"/>
              </w:rPr>
              <w:t>400,00</w:t>
            </w:r>
          </w:p>
        </w:tc>
        <w:tc>
          <w:tcPr>
            <w:tcW w:w="1547" w:type="dxa"/>
            <w:shd w:val="clear" w:color="auto" w:fill="auto"/>
            <w:noWrap/>
            <w:vAlign w:val="center"/>
            <w:hideMark/>
          </w:tcPr>
          <w:p w14:paraId="4175E1BD" w14:textId="2790F63F" w:rsidR="00905F42" w:rsidRPr="00A45FB5" w:rsidRDefault="00AE4725"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905F42" w:rsidRPr="00A45FB5">
              <w:rPr>
                <w:rFonts w:ascii="Candara" w:hAnsi="Candara" w:cs="Calibri"/>
                <w:color w:val="000000"/>
                <w:sz w:val="22"/>
                <w:szCs w:val="22"/>
                <w:lang w:eastAsia="es-EC"/>
              </w:rPr>
              <w:t xml:space="preserve">400,00 </w:t>
            </w:r>
          </w:p>
        </w:tc>
      </w:tr>
      <w:tr w:rsidR="00905F42" w:rsidRPr="00A45FB5" w14:paraId="4DB0F1B3" w14:textId="77777777" w:rsidTr="008878AB">
        <w:trPr>
          <w:trHeight w:val="299"/>
          <w:jc w:val="center"/>
        </w:trPr>
        <w:tc>
          <w:tcPr>
            <w:tcW w:w="465" w:type="dxa"/>
            <w:shd w:val="clear" w:color="auto" w:fill="auto"/>
            <w:noWrap/>
            <w:vAlign w:val="center"/>
            <w:hideMark/>
          </w:tcPr>
          <w:p w14:paraId="619541AE"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25</w:t>
            </w:r>
          </w:p>
        </w:tc>
        <w:tc>
          <w:tcPr>
            <w:tcW w:w="7800" w:type="dxa"/>
            <w:shd w:val="clear" w:color="000000" w:fill="FFFFFF"/>
            <w:vAlign w:val="center"/>
            <w:hideMark/>
          </w:tcPr>
          <w:p w14:paraId="36058D6C"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Tendido y regulado de cable 500 MCM 15 KV</w:t>
            </w:r>
          </w:p>
        </w:tc>
        <w:tc>
          <w:tcPr>
            <w:tcW w:w="1888" w:type="dxa"/>
            <w:shd w:val="clear" w:color="000000" w:fill="FFFFFF"/>
            <w:noWrap/>
            <w:vAlign w:val="center"/>
            <w:hideMark/>
          </w:tcPr>
          <w:p w14:paraId="0E0F4094"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w:t>
            </w:r>
          </w:p>
        </w:tc>
        <w:tc>
          <w:tcPr>
            <w:tcW w:w="1202" w:type="dxa"/>
            <w:shd w:val="clear" w:color="000000" w:fill="FFFFFF"/>
            <w:noWrap/>
            <w:vAlign w:val="center"/>
            <w:hideMark/>
          </w:tcPr>
          <w:p w14:paraId="7A2D2728"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180</w:t>
            </w:r>
          </w:p>
        </w:tc>
        <w:tc>
          <w:tcPr>
            <w:tcW w:w="1939" w:type="dxa"/>
            <w:shd w:val="clear" w:color="auto" w:fill="auto"/>
            <w:noWrap/>
            <w:vAlign w:val="center"/>
            <w:hideMark/>
          </w:tcPr>
          <w:p w14:paraId="31442EFB" w14:textId="590640DA" w:rsidR="00905F42" w:rsidRPr="00A45FB5" w:rsidRDefault="00AE4725"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905F42" w:rsidRPr="00A45FB5">
              <w:rPr>
                <w:rFonts w:ascii="Candara" w:hAnsi="Candara" w:cs="Calibri"/>
                <w:color w:val="000000"/>
                <w:sz w:val="22"/>
                <w:szCs w:val="22"/>
                <w:lang w:eastAsia="es-EC"/>
              </w:rPr>
              <w:t>5,00</w:t>
            </w:r>
          </w:p>
        </w:tc>
        <w:tc>
          <w:tcPr>
            <w:tcW w:w="1547" w:type="dxa"/>
            <w:shd w:val="clear" w:color="000000" w:fill="FFFFFF"/>
            <w:noWrap/>
            <w:vAlign w:val="center"/>
            <w:hideMark/>
          </w:tcPr>
          <w:p w14:paraId="1FCB19FE" w14:textId="3AFE2B61" w:rsidR="00905F42" w:rsidRPr="00A45FB5" w:rsidRDefault="00AE4725"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905F42" w:rsidRPr="00A45FB5">
              <w:rPr>
                <w:rFonts w:ascii="Candara" w:hAnsi="Candara" w:cs="Calibri"/>
                <w:color w:val="000000"/>
                <w:sz w:val="22"/>
                <w:szCs w:val="22"/>
                <w:lang w:eastAsia="es-EC"/>
              </w:rPr>
              <w:t xml:space="preserve">900,00 </w:t>
            </w:r>
          </w:p>
        </w:tc>
      </w:tr>
      <w:tr w:rsidR="00905F42" w:rsidRPr="00A45FB5" w14:paraId="0FB9248D" w14:textId="77777777" w:rsidTr="008878AB">
        <w:trPr>
          <w:trHeight w:val="299"/>
          <w:jc w:val="center"/>
        </w:trPr>
        <w:tc>
          <w:tcPr>
            <w:tcW w:w="465" w:type="dxa"/>
            <w:shd w:val="clear" w:color="auto" w:fill="auto"/>
            <w:noWrap/>
            <w:vAlign w:val="center"/>
            <w:hideMark/>
          </w:tcPr>
          <w:p w14:paraId="1835445C"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26</w:t>
            </w:r>
          </w:p>
        </w:tc>
        <w:tc>
          <w:tcPr>
            <w:tcW w:w="7800" w:type="dxa"/>
            <w:shd w:val="clear" w:color="auto" w:fill="auto"/>
            <w:vAlign w:val="center"/>
            <w:hideMark/>
          </w:tcPr>
          <w:p w14:paraId="4E8C3937"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Desmontaje de celdas existentes </w:t>
            </w:r>
          </w:p>
        </w:tc>
        <w:tc>
          <w:tcPr>
            <w:tcW w:w="1888" w:type="dxa"/>
            <w:shd w:val="clear" w:color="auto" w:fill="auto"/>
            <w:noWrap/>
            <w:vAlign w:val="center"/>
            <w:hideMark/>
          </w:tcPr>
          <w:p w14:paraId="747BCADE" w14:textId="27D86182"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4C22A953"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8</w:t>
            </w:r>
          </w:p>
        </w:tc>
        <w:tc>
          <w:tcPr>
            <w:tcW w:w="1939" w:type="dxa"/>
            <w:shd w:val="clear" w:color="auto" w:fill="auto"/>
            <w:noWrap/>
            <w:vAlign w:val="center"/>
            <w:hideMark/>
          </w:tcPr>
          <w:p w14:paraId="68C6A699" w14:textId="01DF2087" w:rsidR="00905F42" w:rsidRPr="00A45FB5" w:rsidRDefault="00AE4725"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905F42" w:rsidRPr="00A45FB5">
              <w:rPr>
                <w:rFonts w:ascii="Candara" w:hAnsi="Candara" w:cs="Calibri"/>
                <w:color w:val="000000"/>
                <w:sz w:val="22"/>
                <w:szCs w:val="22"/>
                <w:lang w:eastAsia="es-EC"/>
              </w:rPr>
              <w:t>150,00</w:t>
            </w:r>
          </w:p>
        </w:tc>
        <w:tc>
          <w:tcPr>
            <w:tcW w:w="1547" w:type="dxa"/>
            <w:shd w:val="clear" w:color="auto" w:fill="auto"/>
            <w:noWrap/>
            <w:vAlign w:val="center"/>
            <w:hideMark/>
          </w:tcPr>
          <w:p w14:paraId="27F2266E" w14:textId="348369FB" w:rsidR="00905F42" w:rsidRPr="00A45FB5" w:rsidRDefault="00AE4725"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905F42" w:rsidRPr="00A45FB5">
              <w:rPr>
                <w:rFonts w:ascii="Candara" w:hAnsi="Candara" w:cs="Calibri"/>
                <w:color w:val="000000"/>
                <w:sz w:val="22"/>
                <w:szCs w:val="22"/>
                <w:lang w:eastAsia="es-EC"/>
              </w:rPr>
              <w:t xml:space="preserve">1.200,00 </w:t>
            </w:r>
          </w:p>
        </w:tc>
      </w:tr>
      <w:tr w:rsidR="00905F42" w:rsidRPr="00A45FB5" w14:paraId="70492173" w14:textId="77777777" w:rsidTr="008878AB">
        <w:trPr>
          <w:trHeight w:val="299"/>
          <w:jc w:val="center"/>
        </w:trPr>
        <w:tc>
          <w:tcPr>
            <w:tcW w:w="465" w:type="dxa"/>
            <w:shd w:val="clear" w:color="auto" w:fill="auto"/>
            <w:noWrap/>
            <w:vAlign w:val="center"/>
            <w:hideMark/>
          </w:tcPr>
          <w:p w14:paraId="4CBBFFDA"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27</w:t>
            </w:r>
          </w:p>
        </w:tc>
        <w:tc>
          <w:tcPr>
            <w:tcW w:w="7800" w:type="dxa"/>
            <w:shd w:val="clear" w:color="auto" w:fill="auto"/>
            <w:vAlign w:val="center"/>
            <w:hideMark/>
          </w:tcPr>
          <w:p w14:paraId="635324BC"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EJECUCIÓN Y SEGUIMINETO DE GUIA AMBIENTAL Y SEGURIDAD</w:t>
            </w:r>
          </w:p>
        </w:tc>
        <w:tc>
          <w:tcPr>
            <w:tcW w:w="1888" w:type="dxa"/>
            <w:shd w:val="clear" w:color="auto" w:fill="auto"/>
            <w:noWrap/>
            <w:vAlign w:val="center"/>
            <w:hideMark/>
          </w:tcPr>
          <w:p w14:paraId="07B538A3" w14:textId="3321936A"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4E4A6DC0"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186142DB" w14:textId="6D7787C3" w:rsidR="00905F42" w:rsidRPr="00A45FB5" w:rsidRDefault="00AE4725"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905F42" w:rsidRPr="00A45FB5">
              <w:rPr>
                <w:rFonts w:ascii="Candara" w:hAnsi="Candara" w:cs="Calibri"/>
                <w:color w:val="000000"/>
                <w:sz w:val="22"/>
                <w:szCs w:val="22"/>
                <w:lang w:eastAsia="es-EC"/>
              </w:rPr>
              <w:t>400,00</w:t>
            </w:r>
          </w:p>
        </w:tc>
        <w:tc>
          <w:tcPr>
            <w:tcW w:w="1547" w:type="dxa"/>
            <w:shd w:val="clear" w:color="auto" w:fill="auto"/>
            <w:noWrap/>
            <w:vAlign w:val="center"/>
            <w:hideMark/>
          </w:tcPr>
          <w:p w14:paraId="664E98CF" w14:textId="79844C5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AE4725" w:rsidRPr="00A45FB5">
              <w:rPr>
                <w:rFonts w:ascii="Candara" w:hAnsi="Candara" w:cs="Calibri"/>
                <w:color w:val="000000"/>
                <w:sz w:val="22"/>
                <w:szCs w:val="22"/>
                <w:lang w:eastAsia="es-EC"/>
              </w:rPr>
              <w:t xml:space="preserve">  </w:t>
            </w:r>
            <w:r w:rsidRPr="00A45FB5">
              <w:rPr>
                <w:rFonts w:ascii="Candara" w:hAnsi="Candara" w:cs="Calibri"/>
                <w:color w:val="000000"/>
                <w:sz w:val="22"/>
                <w:szCs w:val="22"/>
                <w:lang w:eastAsia="es-EC"/>
              </w:rPr>
              <w:t xml:space="preserve">400,00 </w:t>
            </w:r>
          </w:p>
        </w:tc>
      </w:tr>
      <w:tr w:rsidR="00905F42" w:rsidRPr="00A45FB5" w14:paraId="46F44E72" w14:textId="77777777" w:rsidTr="008878AB">
        <w:trPr>
          <w:trHeight w:val="313"/>
          <w:jc w:val="center"/>
        </w:trPr>
        <w:tc>
          <w:tcPr>
            <w:tcW w:w="465" w:type="dxa"/>
            <w:shd w:val="clear" w:color="auto" w:fill="auto"/>
            <w:noWrap/>
            <w:vAlign w:val="center"/>
            <w:hideMark/>
          </w:tcPr>
          <w:p w14:paraId="40953A54"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28</w:t>
            </w:r>
          </w:p>
        </w:tc>
        <w:tc>
          <w:tcPr>
            <w:tcW w:w="7800" w:type="dxa"/>
            <w:shd w:val="clear" w:color="auto" w:fill="auto"/>
            <w:vAlign w:val="center"/>
            <w:hideMark/>
          </w:tcPr>
          <w:p w14:paraId="37EB849A"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Planos As Built </w:t>
            </w:r>
          </w:p>
        </w:tc>
        <w:tc>
          <w:tcPr>
            <w:tcW w:w="1888" w:type="dxa"/>
            <w:shd w:val="clear" w:color="auto" w:fill="auto"/>
            <w:noWrap/>
            <w:vAlign w:val="center"/>
            <w:hideMark/>
          </w:tcPr>
          <w:p w14:paraId="614AEAD9" w14:textId="2A212585"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12207E0C"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03904577" w14:textId="270EDAF3" w:rsidR="00905F42" w:rsidRPr="00A45FB5" w:rsidRDefault="00AE4725"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905F42" w:rsidRPr="00A45FB5">
              <w:rPr>
                <w:rFonts w:ascii="Candara" w:hAnsi="Candara" w:cs="Calibri"/>
                <w:color w:val="000000"/>
                <w:sz w:val="22"/>
                <w:szCs w:val="22"/>
                <w:lang w:eastAsia="es-EC"/>
              </w:rPr>
              <w:t>200,00</w:t>
            </w:r>
          </w:p>
        </w:tc>
        <w:tc>
          <w:tcPr>
            <w:tcW w:w="1547" w:type="dxa"/>
            <w:shd w:val="clear" w:color="auto" w:fill="auto"/>
            <w:noWrap/>
            <w:vAlign w:val="center"/>
            <w:hideMark/>
          </w:tcPr>
          <w:p w14:paraId="50C5950F" w14:textId="3F7CE040" w:rsidR="00905F42" w:rsidRPr="00A45FB5" w:rsidRDefault="00AE4725"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905F42" w:rsidRPr="00A45FB5">
              <w:rPr>
                <w:rFonts w:ascii="Candara" w:hAnsi="Candara" w:cs="Calibri"/>
                <w:color w:val="000000"/>
                <w:sz w:val="22"/>
                <w:szCs w:val="22"/>
                <w:lang w:eastAsia="es-EC"/>
              </w:rPr>
              <w:t xml:space="preserve">200,00 </w:t>
            </w:r>
          </w:p>
        </w:tc>
      </w:tr>
      <w:tr w:rsidR="00905F42" w:rsidRPr="00A45FB5" w14:paraId="1E48CE86" w14:textId="77777777" w:rsidTr="008878AB">
        <w:trPr>
          <w:trHeight w:val="313"/>
          <w:jc w:val="center"/>
        </w:trPr>
        <w:tc>
          <w:tcPr>
            <w:tcW w:w="8265" w:type="dxa"/>
            <w:gridSpan w:val="2"/>
            <w:shd w:val="clear" w:color="000000" w:fill="AEAAAA"/>
            <w:noWrap/>
            <w:vAlign w:val="center"/>
            <w:hideMark/>
          </w:tcPr>
          <w:p w14:paraId="257237C5" w14:textId="77777777" w:rsidR="00905F42" w:rsidRPr="00A45FB5" w:rsidRDefault="00905F42" w:rsidP="008878AB">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Obra Civil</w:t>
            </w:r>
          </w:p>
        </w:tc>
        <w:tc>
          <w:tcPr>
            <w:tcW w:w="1888" w:type="dxa"/>
            <w:shd w:val="clear" w:color="000000" w:fill="AEAAAA"/>
            <w:noWrap/>
            <w:vAlign w:val="center"/>
            <w:hideMark/>
          </w:tcPr>
          <w:p w14:paraId="29D23791" w14:textId="54A93B41" w:rsidR="00905F42" w:rsidRPr="00A45FB5" w:rsidRDefault="00905F42" w:rsidP="008878AB">
            <w:pPr>
              <w:jc w:val="center"/>
              <w:rPr>
                <w:rFonts w:ascii="Candara" w:hAnsi="Candara" w:cs="Calibri"/>
                <w:b/>
                <w:bCs/>
                <w:color w:val="000000"/>
                <w:sz w:val="22"/>
                <w:szCs w:val="22"/>
                <w:lang w:eastAsia="es-EC"/>
              </w:rPr>
            </w:pPr>
          </w:p>
        </w:tc>
        <w:tc>
          <w:tcPr>
            <w:tcW w:w="1202" w:type="dxa"/>
            <w:shd w:val="clear" w:color="000000" w:fill="AEAAAA"/>
            <w:noWrap/>
            <w:vAlign w:val="center"/>
            <w:hideMark/>
          </w:tcPr>
          <w:p w14:paraId="00AA7598" w14:textId="4DDA3CB7" w:rsidR="00905F42" w:rsidRPr="00A45FB5" w:rsidRDefault="00905F42" w:rsidP="008878AB">
            <w:pPr>
              <w:jc w:val="center"/>
              <w:rPr>
                <w:rFonts w:ascii="Candara" w:hAnsi="Candara" w:cs="Calibri"/>
                <w:b/>
                <w:bCs/>
                <w:color w:val="000000"/>
                <w:sz w:val="22"/>
                <w:szCs w:val="22"/>
                <w:lang w:eastAsia="es-EC"/>
              </w:rPr>
            </w:pPr>
          </w:p>
        </w:tc>
        <w:tc>
          <w:tcPr>
            <w:tcW w:w="1939" w:type="dxa"/>
            <w:shd w:val="clear" w:color="000000" w:fill="AEAAAA"/>
            <w:noWrap/>
            <w:vAlign w:val="center"/>
            <w:hideMark/>
          </w:tcPr>
          <w:p w14:paraId="266DF960" w14:textId="7FF2730A" w:rsidR="00905F42" w:rsidRPr="00A45FB5" w:rsidRDefault="00905F42" w:rsidP="008878AB">
            <w:pPr>
              <w:jc w:val="center"/>
              <w:rPr>
                <w:rFonts w:ascii="Candara" w:hAnsi="Candara" w:cs="Calibri"/>
                <w:b/>
                <w:bCs/>
                <w:color w:val="000000"/>
                <w:sz w:val="22"/>
                <w:szCs w:val="22"/>
                <w:lang w:eastAsia="es-EC"/>
              </w:rPr>
            </w:pPr>
          </w:p>
        </w:tc>
        <w:tc>
          <w:tcPr>
            <w:tcW w:w="1547" w:type="dxa"/>
            <w:shd w:val="clear" w:color="000000" w:fill="AEAAAA"/>
            <w:noWrap/>
            <w:vAlign w:val="center"/>
            <w:hideMark/>
          </w:tcPr>
          <w:p w14:paraId="64049158"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w:t>
            </w:r>
          </w:p>
        </w:tc>
      </w:tr>
      <w:tr w:rsidR="00905F42" w:rsidRPr="00A45FB5" w14:paraId="2427F779" w14:textId="77777777" w:rsidTr="008878AB">
        <w:trPr>
          <w:trHeight w:val="598"/>
          <w:jc w:val="center"/>
        </w:trPr>
        <w:tc>
          <w:tcPr>
            <w:tcW w:w="465" w:type="dxa"/>
            <w:shd w:val="clear" w:color="auto" w:fill="auto"/>
            <w:noWrap/>
            <w:vAlign w:val="center"/>
            <w:hideMark/>
          </w:tcPr>
          <w:p w14:paraId="6A27BBE6"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29</w:t>
            </w:r>
          </w:p>
        </w:tc>
        <w:tc>
          <w:tcPr>
            <w:tcW w:w="7800" w:type="dxa"/>
            <w:shd w:val="clear" w:color="auto" w:fill="auto"/>
            <w:vAlign w:val="center"/>
            <w:hideMark/>
          </w:tcPr>
          <w:p w14:paraId="116062DD"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Base de hormigón incluye cubeto transformador de potencia de 16/20 MVA nivel de tensión 69/13.8 KV</w:t>
            </w:r>
          </w:p>
        </w:tc>
        <w:tc>
          <w:tcPr>
            <w:tcW w:w="1888" w:type="dxa"/>
            <w:shd w:val="clear" w:color="auto" w:fill="auto"/>
            <w:noWrap/>
            <w:vAlign w:val="center"/>
            <w:hideMark/>
          </w:tcPr>
          <w:p w14:paraId="39BD78E0"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34D2F2E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1BBC82D9" w14:textId="59827AFC" w:rsidR="00905F42" w:rsidRPr="00A45FB5" w:rsidRDefault="00AE4725"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905F42" w:rsidRPr="00A45FB5">
              <w:rPr>
                <w:rFonts w:ascii="Candara" w:hAnsi="Candara" w:cs="Calibri"/>
                <w:color w:val="000000"/>
                <w:sz w:val="22"/>
                <w:szCs w:val="22"/>
                <w:lang w:eastAsia="es-EC"/>
              </w:rPr>
              <w:t>6.980,00</w:t>
            </w:r>
          </w:p>
        </w:tc>
        <w:tc>
          <w:tcPr>
            <w:tcW w:w="1547" w:type="dxa"/>
            <w:shd w:val="clear" w:color="auto" w:fill="auto"/>
            <w:noWrap/>
            <w:vAlign w:val="center"/>
            <w:hideMark/>
          </w:tcPr>
          <w:p w14:paraId="29F481E5" w14:textId="173ACCD1" w:rsidR="00905F42" w:rsidRPr="00A45FB5" w:rsidRDefault="00AE4725"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905F42" w:rsidRPr="00A45FB5">
              <w:rPr>
                <w:rFonts w:ascii="Candara" w:hAnsi="Candara" w:cs="Calibri"/>
                <w:color w:val="000000"/>
                <w:sz w:val="22"/>
                <w:szCs w:val="22"/>
                <w:lang w:eastAsia="es-EC"/>
              </w:rPr>
              <w:t xml:space="preserve">6.980,00 </w:t>
            </w:r>
          </w:p>
        </w:tc>
      </w:tr>
      <w:tr w:rsidR="00905F42" w:rsidRPr="00A45FB5" w14:paraId="07B7D9D7" w14:textId="77777777" w:rsidTr="008878AB">
        <w:trPr>
          <w:trHeight w:val="299"/>
          <w:jc w:val="center"/>
        </w:trPr>
        <w:tc>
          <w:tcPr>
            <w:tcW w:w="465" w:type="dxa"/>
            <w:shd w:val="clear" w:color="auto" w:fill="auto"/>
            <w:noWrap/>
            <w:vAlign w:val="center"/>
            <w:hideMark/>
          </w:tcPr>
          <w:p w14:paraId="2C4DA929"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30</w:t>
            </w:r>
          </w:p>
        </w:tc>
        <w:tc>
          <w:tcPr>
            <w:tcW w:w="7800" w:type="dxa"/>
            <w:shd w:val="clear" w:color="auto" w:fill="auto"/>
            <w:vAlign w:val="center"/>
            <w:hideMark/>
          </w:tcPr>
          <w:p w14:paraId="3A5F5952"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Base de hormigón Interruptor Tanque Vivo de 69 kV</w:t>
            </w:r>
          </w:p>
        </w:tc>
        <w:tc>
          <w:tcPr>
            <w:tcW w:w="1888" w:type="dxa"/>
            <w:shd w:val="clear" w:color="auto" w:fill="auto"/>
            <w:noWrap/>
            <w:vAlign w:val="center"/>
            <w:hideMark/>
          </w:tcPr>
          <w:p w14:paraId="76F266F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Unidad</w:t>
            </w:r>
          </w:p>
        </w:tc>
        <w:tc>
          <w:tcPr>
            <w:tcW w:w="1202" w:type="dxa"/>
            <w:shd w:val="clear" w:color="auto" w:fill="auto"/>
            <w:noWrap/>
            <w:vAlign w:val="center"/>
            <w:hideMark/>
          </w:tcPr>
          <w:p w14:paraId="4C6428AE"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3979823D" w14:textId="2410BAF4" w:rsidR="00905F42" w:rsidRPr="00A45FB5" w:rsidRDefault="00AE4725"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905F42" w:rsidRPr="00A45FB5">
              <w:rPr>
                <w:rFonts w:ascii="Candara" w:hAnsi="Candara" w:cs="Calibri"/>
                <w:color w:val="000000"/>
                <w:sz w:val="22"/>
                <w:szCs w:val="22"/>
                <w:lang w:eastAsia="es-EC"/>
              </w:rPr>
              <w:t>1.310,00</w:t>
            </w:r>
          </w:p>
        </w:tc>
        <w:tc>
          <w:tcPr>
            <w:tcW w:w="1547" w:type="dxa"/>
            <w:shd w:val="clear" w:color="auto" w:fill="auto"/>
            <w:noWrap/>
            <w:vAlign w:val="center"/>
            <w:hideMark/>
          </w:tcPr>
          <w:p w14:paraId="05862EA3" w14:textId="32F91B21" w:rsidR="00905F42" w:rsidRPr="00A45FB5" w:rsidRDefault="00AE4725"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905F42" w:rsidRPr="00A45FB5">
              <w:rPr>
                <w:rFonts w:ascii="Candara" w:hAnsi="Candara" w:cs="Calibri"/>
                <w:color w:val="000000"/>
                <w:sz w:val="22"/>
                <w:szCs w:val="22"/>
                <w:lang w:eastAsia="es-EC"/>
              </w:rPr>
              <w:t xml:space="preserve">1.310,00 </w:t>
            </w:r>
          </w:p>
        </w:tc>
      </w:tr>
      <w:tr w:rsidR="00905F42" w:rsidRPr="00A45FB5" w14:paraId="3957C7B2" w14:textId="77777777" w:rsidTr="008878AB">
        <w:trPr>
          <w:trHeight w:val="299"/>
          <w:jc w:val="center"/>
        </w:trPr>
        <w:tc>
          <w:tcPr>
            <w:tcW w:w="465" w:type="dxa"/>
            <w:shd w:val="clear" w:color="auto" w:fill="auto"/>
            <w:noWrap/>
            <w:vAlign w:val="center"/>
            <w:hideMark/>
          </w:tcPr>
          <w:p w14:paraId="332CD08B"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31</w:t>
            </w:r>
          </w:p>
        </w:tc>
        <w:tc>
          <w:tcPr>
            <w:tcW w:w="7800" w:type="dxa"/>
            <w:shd w:val="clear" w:color="auto" w:fill="auto"/>
            <w:vAlign w:val="center"/>
            <w:hideMark/>
          </w:tcPr>
          <w:p w14:paraId="59492A41"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Trinchera con electro canal para cable de fuerza 60*50</w:t>
            </w:r>
          </w:p>
        </w:tc>
        <w:tc>
          <w:tcPr>
            <w:tcW w:w="1888" w:type="dxa"/>
            <w:shd w:val="clear" w:color="auto" w:fill="auto"/>
            <w:noWrap/>
            <w:vAlign w:val="center"/>
            <w:hideMark/>
          </w:tcPr>
          <w:p w14:paraId="66E6DD92"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w:t>
            </w:r>
          </w:p>
        </w:tc>
        <w:tc>
          <w:tcPr>
            <w:tcW w:w="1202" w:type="dxa"/>
            <w:shd w:val="clear" w:color="auto" w:fill="auto"/>
            <w:noWrap/>
            <w:vAlign w:val="center"/>
            <w:hideMark/>
          </w:tcPr>
          <w:p w14:paraId="41CF21B3"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9</w:t>
            </w:r>
          </w:p>
        </w:tc>
        <w:tc>
          <w:tcPr>
            <w:tcW w:w="1939" w:type="dxa"/>
            <w:shd w:val="clear" w:color="auto" w:fill="auto"/>
            <w:noWrap/>
            <w:vAlign w:val="center"/>
            <w:hideMark/>
          </w:tcPr>
          <w:p w14:paraId="424CACF0" w14:textId="405FE215"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AE4725" w:rsidRPr="00A45FB5">
              <w:rPr>
                <w:rFonts w:ascii="Candara" w:hAnsi="Candara" w:cs="Calibri"/>
                <w:color w:val="000000"/>
                <w:sz w:val="22"/>
                <w:szCs w:val="22"/>
                <w:lang w:eastAsia="es-EC"/>
              </w:rPr>
              <w:t xml:space="preserve">              </w:t>
            </w:r>
            <w:r w:rsidRPr="00A45FB5">
              <w:rPr>
                <w:rFonts w:ascii="Candara" w:hAnsi="Candara" w:cs="Calibri"/>
                <w:color w:val="000000"/>
                <w:sz w:val="22"/>
                <w:szCs w:val="22"/>
                <w:lang w:eastAsia="es-EC"/>
              </w:rPr>
              <w:t>230,20</w:t>
            </w:r>
          </w:p>
        </w:tc>
        <w:tc>
          <w:tcPr>
            <w:tcW w:w="1547" w:type="dxa"/>
            <w:shd w:val="clear" w:color="auto" w:fill="auto"/>
            <w:noWrap/>
            <w:vAlign w:val="center"/>
            <w:hideMark/>
          </w:tcPr>
          <w:p w14:paraId="12935605" w14:textId="5A70ED67" w:rsidR="00905F42" w:rsidRPr="00A45FB5" w:rsidRDefault="00AE4725"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905F42" w:rsidRPr="00A45FB5">
              <w:rPr>
                <w:rFonts w:ascii="Candara" w:hAnsi="Candara" w:cs="Calibri"/>
                <w:color w:val="000000"/>
                <w:sz w:val="22"/>
                <w:szCs w:val="22"/>
                <w:lang w:eastAsia="es-EC"/>
              </w:rPr>
              <w:t xml:space="preserve">2.071,80 </w:t>
            </w:r>
          </w:p>
        </w:tc>
      </w:tr>
      <w:tr w:rsidR="00905F42" w:rsidRPr="00A45FB5" w14:paraId="4E33A97F" w14:textId="77777777" w:rsidTr="008878AB">
        <w:trPr>
          <w:trHeight w:val="299"/>
          <w:jc w:val="center"/>
        </w:trPr>
        <w:tc>
          <w:tcPr>
            <w:tcW w:w="465" w:type="dxa"/>
            <w:shd w:val="clear" w:color="auto" w:fill="auto"/>
            <w:noWrap/>
            <w:vAlign w:val="center"/>
            <w:hideMark/>
          </w:tcPr>
          <w:p w14:paraId="7794D53F"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32</w:t>
            </w:r>
          </w:p>
        </w:tc>
        <w:tc>
          <w:tcPr>
            <w:tcW w:w="7800" w:type="dxa"/>
            <w:shd w:val="clear" w:color="auto" w:fill="auto"/>
            <w:vAlign w:val="center"/>
            <w:hideMark/>
          </w:tcPr>
          <w:p w14:paraId="23C5CD12"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Trinchera con electro canal para cable de control 40*50</w:t>
            </w:r>
          </w:p>
        </w:tc>
        <w:tc>
          <w:tcPr>
            <w:tcW w:w="1888" w:type="dxa"/>
            <w:shd w:val="clear" w:color="auto" w:fill="auto"/>
            <w:noWrap/>
            <w:vAlign w:val="center"/>
            <w:hideMark/>
          </w:tcPr>
          <w:p w14:paraId="7658F6B0"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w:t>
            </w:r>
          </w:p>
        </w:tc>
        <w:tc>
          <w:tcPr>
            <w:tcW w:w="1202" w:type="dxa"/>
            <w:shd w:val="clear" w:color="auto" w:fill="auto"/>
            <w:noWrap/>
            <w:vAlign w:val="center"/>
            <w:hideMark/>
          </w:tcPr>
          <w:p w14:paraId="4DFCC542"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20</w:t>
            </w:r>
          </w:p>
        </w:tc>
        <w:tc>
          <w:tcPr>
            <w:tcW w:w="1939" w:type="dxa"/>
            <w:shd w:val="clear" w:color="auto" w:fill="auto"/>
            <w:noWrap/>
            <w:vAlign w:val="center"/>
            <w:hideMark/>
          </w:tcPr>
          <w:p w14:paraId="7528509C" w14:textId="431E9FF0" w:rsidR="00905F42" w:rsidRPr="00A45FB5" w:rsidRDefault="00AE4725"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905F42" w:rsidRPr="00A45FB5">
              <w:rPr>
                <w:rFonts w:ascii="Candara" w:hAnsi="Candara" w:cs="Calibri"/>
                <w:color w:val="000000"/>
                <w:sz w:val="22"/>
                <w:szCs w:val="22"/>
                <w:lang w:eastAsia="es-EC"/>
              </w:rPr>
              <w:t>209,10</w:t>
            </w:r>
          </w:p>
        </w:tc>
        <w:tc>
          <w:tcPr>
            <w:tcW w:w="1547" w:type="dxa"/>
            <w:shd w:val="clear" w:color="auto" w:fill="auto"/>
            <w:noWrap/>
            <w:vAlign w:val="center"/>
            <w:hideMark/>
          </w:tcPr>
          <w:p w14:paraId="26A9767F" w14:textId="715235F6" w:rsidR="00905F42" w:rsidRPr="00A45FB5" w:rsidRDefault="00AE4725"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905F42" w:rsidRPr="00A45FB5">
              <w:rPr>
                <w:rFonts w:ascii="Candara" w:hAnsi="Candara" w:cs="Calibri"/>
                <w:color w:val="000000"/>
                <w:sz w:val="22"/>
                <w:szCs w:val="22"/>
                <w:lang w:eastAsia="es-EC"/>
              </w:rPr>
              <w:t xml:space="preserve">4.182,00 </w:t>
            </w:r>
          </w:p>
        </w:tc>
      </w:tr>
      <w:tr w:rsidR="00905F42" w:rsidRPr="00A45FB5" w14:paraId="4D142DB9" w14:textId="77777777" w:rsidTr="008878AB">
        <w:trPr>
          <w:trHeight w:val="598"/>
          <w:jc w:val="center"/>
        </w:trPr>
        <w:tc>
          <w:tcPr>
            <w:tcW w:w="465" w:type="dxa"/>
            <w:shd w:val="clear" w:color="auto" w:fill="auto"/>
            <w:noWrap/>
            <w:vAlign w:val="center"/>
            <w:hideMark/>
          </w:tcPr>
          <w:p w14:paraId="2EFA524B"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33</w:t>
            </w:r>
          </w:p>
        </w:tc>
        <w:tc>
          <w:tcPr>
            <w:tcW w:w="7800" w:type="dxa"/>
            <w:shd w:val="clear" w:color="auto" w:fill="auto"/>
            <w:vAlign w:val="center"/>
            <w:hideMark/>
          </w:tcPr>
          <w:p w14:paraId="5433C2F7"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Readecuación de infraestructura civil para nuevas celdas de distribución</w:t>
            </w:r>
          </w:p>
        </w:tc>
        <w:tc>
          <w:tcPr>
            <w:tcW w:w="1888" w:type="dxa"/>
            <w:shd w:val="clear" w:color="auto" w:fill="auto"/>
            <w:noWrap/>
            <w:vAlign w:val="center"/>
            <w:hideMark/>
          </w:tcPr>
          <w:p w14:paraId="60CB4EA7"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 cuadrado</w:t>
            </w:r>
          </w:p>
        </w:tc>
        <w:tc>
          <w:tcPr>
            <w:tcW w:w="1202" w:type="dxa"/>
            <w:shd w:val="clear" w:color="auto" w:fill="auto"/>
            <w:noWrap/>
            <w:vAlign w:val="center"/>
            <w:hideMark/>
          </w:tcPr>
          <w:p w14:paraId="72953D19"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36</w:t>
            </w:r>
          </w:p>
        </w:tc>
        <w:tc>
          <w:tcPr>
            <w:tcW w:w="1939" w:type="dxa"/>
            <w:shd w:val="clear" w:color="auto" w:fill="auto"/>
            <w:noWrap/>
            <w:vAlign w:val="center"/>
            <w:hideMark/>
          </w:tcPr>
          <w:p w14:paraId="6255DF84" w14:textId="2A8E1E98" w:rsidR="00905F42" w:rsidRPr="00A45FB5" w:rsidRDefault="00AE4725"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905F42" w:rsidRPr="00A45FB5">
              <w:rPr>
                <w:rFonts w:ascii="Candara" w:hAnsi="Candara" w:cs="Calibri"/>
                <w:color w:val="000000"/>
                <w:sz w:val="22"/>
                <w:szCs w:val="22"/>
                <w:lang w:eastAsia="es-EC"/>
              </w:rPr>
              <w:t>148,50</w:t>
            </w:r>
          </w:p>
        </w:tc>
        <w:tc>
          <w:tcPr>
            <w:tcW w:w="1547" w:type="dxa"/>
            <w:shd w:val="clear" w:color="auto" w:fill="auto"/>
            <w:noWrap/>
            <w:vAlign w:val="center"/>
            <w:hideMark/>
          </w:tcPr>
          <w:p w14:paraId="136CB97A" w14:textId="6BD4BF3E" w:rsidR="00905F42" w:rsidRPr="00A45FB5" w:rsidRDefault="00AE4725"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905F42" w:rsidRPr="00A45FB5">
              <w:rPr>
                <w:rFonts w:ascii="Candara" w:hAnsi="Candara" w:cs="Calibri"/>
                <w:color w:val="000000"/>
                <w:sz w:val="22"/>
                <w:szCs w:val="22"/>
                <w:lang w:eastAsia="es-EC"/>
              </w:rPr>
              <w:t xml:space="preserve">5.346,00 </w:t>
            </w:r>
          </w:p>
        </w:tc>
      </w:tr>
      <w:tr w:rsidR="00905F42" w:rsidRPr="00A45FB5" w14:paraId="7770C091" w14:textId="77777777" w:rsidTr="008878AB">
        <w:trPr>
          <w:trHeight w:val="598"/>
          <w:jc w:val="center"/>
        </w:trPr>
        <w:tc>
          <w:tcPr>
            <w:tcW w:w="465" w:type="dxa"/>
            <w:shd w:val="clear" w:color="auto" w:fill="auto"/>
            <w:noWrap/>
            <w:vAlign w:val="center"/>
            <w:hideMark/>
          </w:tcPr>
          <w:p w14:paraId="1A2AF916"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34</w:t>
            </w:r>
          </w:p>
        </w:tc>
        <w:tc>
          <w:tcPr>
            <w:tcW w:w="7800" w:type="dxa"/>
            <w:shd w:val="clear" w:color="auto" w:fill="auto"/>
            <w:vAlign w:val="center"/>
            <w:hideMark/>
          </w:tcPr>
          <w:p w14:paraId="7DA28386"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Demolición y desalojo de bases estructurales de equipos antiguos en patio de potencia</w:t>
            </w:r>
          </w:p>
        </w:tc>
        <w:tc>
          <w:tcPr>
            <w:tcW w:w="1888" w:type="dxa"/>
            <w:shd w:val="clear" w:color="auto" w:fill="auto"/>
            <w:noWrap/>
            <w:vAlign w:val="center"/>
            <w:hideMark/>
          </w:tcPr>
          <w:p w14:paraId="5E9CB745"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Metros cuadrados</w:t>
            </w:r>
          </w:p>
        </w:tc>
        <w:tc>
          <w:tcPr>
            <w:tcW w:w="1202" w:type="dxa"/>
            <w:shd w:val="clear" w:color="auto" w:fill="auto"/>
            <w:noWrap/>
            <w:vAlign w:val="center"/>
            <w:hideMark/>
          </w:tcPr>
          <w:p w14:paraId="3D2FBB31"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66</w:t>
            </w:r>
          </w:p>
        </w:tc>
        <w:tc>
          <w:tcPr>
            <w:tcW w:w="1939" w:type="dxa"/>
            <w:shd w:val="clear" w:color="auto" w:fill="auto"/>
            <w:noWrap/>
            <w:vAlign w:val="center"/>
            <w:hideMark/>
          </w:tcPr>
          <w:p w14:paraId="6B2D1A91" w14:textId="78855D69" w:rsidR="00905F42" w:rsidRPr="00A45FB5" w:rsidRDefault="00AE4725"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905F42" w:rsidRPr="00A45FB5">
              <w:rPr>
                <w:rFonts w:ascii="Candara" w:hAnsi="Candara" w:cs="Calibri"/>
                <w:color w:val="000000"/>
                <w:sz w:val="22"/>
                <w:szCs w:val="22"/>
                <w:lang w:eastAsia="es-EC"/>
              </w:rPr>
              <w:t>29,50</w:t>
            </w:r>
          </w:p>
        </w:tc>
        <w:tc>
          <w:tcPr>
            <w:tcW w:w="1547" w:type="dxa"/>
            <w:shd w:val="clear" w:color="auto" w:fill="auto"/>
            <w:noWrap/>
            <w:vAlign w:val="center"/>
            <w:hideMark/>
          </w:tcPr>
          <w:p w14:paraId="3C612FBA" w14:textId="58652915" w:rsidR="00905F42" w:rsidRPr="00A45FB5" w:rsidRDefault="00AE4725"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w:t>
            </w:r>
            <w:r w:rsidR="00905F42" w:rsidRPr="00A45FB5">
              <w:rPr>
                <w:rFonts w:ascii="Candara" w:hAnsi="Candara" w:cs="Calibri"/>
                <w:color w:val="000000"/>
                <w:sz w:val="22"/>
                <w:szCs w:val="22"/>
                <w:lang w:eastAsia="es-EC"/>
              </w:rPr>
              <w:t xml:space="preserve">1.947,00 </w:t>
            </w:r>
          </w:p>
        </w:tc>
      </w:tr>
      <w:tr w:rsidR="00905F42" w:rsidRPr="00A45FB5" w14:paraId="27189F2C" w14:textId="77777777" w:rsidTr="008878AB">
        <w:trPr>
          <w:trHeight w:val="343"/>
          <w:jc w:val="center"/>
        </w:trPr>
        <w:tc>
          <w:tcPr>
            <w:tcW w:w="465" w:type="dxa"/>
            <w:shd w:val="clear" w:color="auto" w:fill="auto"/>
            <w:noWrap/>
            <w:vAlign w:val="center"/>
            <w:hideMark/>
          </w:tcPr>
          <w:p w14:paraId="3B987E40"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35</w:t>
            </w:r>
          </w:p>
        </w:tc>
        <w:tc>
          <w:tcPr>
            <w:tcW w:w="7800" w:type="dxa"/>
            <w:shd w:val="clear" w:color="auto" w:fill="auto"/>
            <w:vAlign w:val="center"/>
            <w:hideMark/>
          </w:tcPr>
          <w:p w14:paraId="64303597" w14:textId="77777777"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TRANSPORTES DE EQUIPOS</w:t>
            </w:r>
          </w:p>
        </w:tc>
        <w:tc>
          <w:tcPr>
            <w:tcW w:w="1888" w:type="dxa"/>
            <w:shd w:val="clear" w:color="auto" w:fill="auto"/>
            <w:noWrap/>
            <w:vAlign w:val="center"/>
            <w:hideMark/>
          </w:tcPr>
          <w:p w14:paraId="2884C19E" w14:textId="7B530194" w:rsidR="00905F42" w:rsidRPr="00A45FB5" w:rsidRDefault="00905F42" w:rsidP="008878AB">
            <w:pPr>
              <w:jc w:val="center"/>
              <w:rPr>
                <w:rFonts w:ascii="Candara" w:hAnsi="Candara" w:cs="Calibri"/>
                <w:color w:val="000000"/>
                <w:sz w:val="22"/>
                <w:szCs w:val="22"/>
                <w:lang w:eastAsia="es-EC"/>
              </w:rPr>
            </w:pPr>
          </w:p>
        </w:tc>
        <w:tc>
          <w:tcPr>
            <w:tcW w:w="1202" w:type="dxa"/>
            <w:shd w:val="clear" w:color="auto" w:fill="auto"/>
            <w:noWrap/>
            <w:vAlign w:val="center"/>
            <w:hideMark/>
          </w:tcPr>
          <w:p w14:paraId="0804831F" w14:textId="77777777"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1</w:t>
            </w:r>
          </w:p>
        </w:tc>
        <w:tc>
          <w:tcPr>
            <w:tcW w:w="1939" w:type="dxa"/>
            <w:shd w:val="clear" w:color="auto" w:fill="auto"/>
            <w:noWrap/>
            <w:vAlign w:val="center"/>
            <w:hideMark/>
          </w:tcPr>
          <w:p w14:paraId="302702FF" w14:textId="322D74F1" w:rsidR="00905F42" w:rsidRPr="00A45FB5" w:rsidRDefault="00905F42" w:rsidP="008878AB">
            <w:pPr>
              <w:jc w:val="cente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w:t>
            </w:r>
            <w:r w:rsidR="00AE4725" w:rsidRPr="00A45FB5">
              <w:rPr>
                <w:rFonts w:ascii="Candara" w:hAnsi="Candara" w:cs="Calibri"/>
                <w:color w:val="000000"/>
                <w:sz w:val="22"/>
                <w:szCs w:val="22"/>
                <w:lang w:eastAsia="es-EC"/>
              </w:rPr>
              <w:t xml:space="preserve">           </w:t>
            </w:r>
            <w:r w:rsidRPr="00A45FB5">
              <w:rPr>
                <w:rFonts w:ascii="Candara" w:hAnsi="Candara" w:cs="Calibri"/>
                <w:color w:val="000000"/>
                <w:sz w:val="22"/>
                <w:szCs w:val="22"/>
                <w:lang w:eastAsia="es-EC"/>
              </w:rPr>
              <w:t>2.580,80</w:t>
            </w:r>
          </w:p>
        </w:tc>
        <w:tc>
          <w:tcPr>
            <w:tcW w:w="1547" w:type="dxa"/>
            <w:shd w:val="clear" w:color="auto" w:fill="auto"/>
            <w:noWrap/>
            <w:vAlign w:val="center"/>
            <w:hideMark/>
          </w:tcPr>
          <w:p w14:paraId="63AAB618" w14:textId="66BFEB56" w:rsidR="00905F42" w:rsidRPr="00A45FB5" w:rsidRDefault="00905F42" w:rsidP="00905F42">
            <w:pPr>
              <w:rPr>
                <w:rFonts w:ascii="Candara" w:hAnsi="Candara" w:cs="Calibri"/>
                <w:color w:val="000000"/>
                <w:sz w:val="22"/>
                <w:szCs w:val="22"/>
                <w:lang w:eastAsia="es-EC"/>
              </w:rPr>
            </w:pPr>
            <w:r w:rsidRPr="00A45FB5">
              <w:rPr>
                <w:rFonts w:ascii="Candara" w:hAnsi="Candara" w:cs="Calibri"/>
                <w:color w:val="000000"/>
                <w:sz w:val="22"/>
                <w:szCs w:val="22"/>
                <w:lang w:eastAsia="es-EC"/>
              </w:rPr>
              <w:t xml:space="preserve"> $       2.580,80 </w:t>
            </w:r>
          </w:p>
        </w:tc>
      </w:tr>
      <w:tr w:rsidR="00905F42" w:rsidRPr="00A45FB5" w14:paraId="2795DDEF" w14:textId="77777777" w:rsidTr="008878AB">
        <w:trPr>
          <w:trHeight w:val="313"/>
          <w:jc w:val="center"/>
        </w:trPr>
        <w:tc>
          <w:tcPr>
            <w:tcW w:w="13294" w:type="dxa"/>
            <w:gridSpan w:val="5"/>
            <w:shd w:val="clear" w:color="000000" w:fill="305496"/>
            <w:vAlign w:val="center"/>
            <w:hideMark/>
          </w:tcPr>
          <w:p w14:paraId="769F1666" w14:textId="77777777" w:rsidR="00905F42" w:rsidRPr="00A45FB5" w:rsidRDefault="00905F42" w:rsidP="008878AB">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SUB-TOTAL</w:t>
            </w:r>
          </w:p>
        </w:tc>
        <w:tc>
          <w:tcPr>
            <w:tcW w:w="1547" w:type="dxa"/>
            <w:shd w:val="clear" w:color="auto" w:fill="auto"/>
            <w:vAlign w:val="center"/>
            <w:hideMark/>
          </w:tcPr>
          <w:p w14:paraId="502B48D4" w14:textId="779BA927" w:rsidR="00905F42" w:rsidRPr="00A45FB5" w:rsidRDefault="00905F42" w:rsidP="00905F42">
            <w:pP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 xml:space="preserve"> $  970.000,00 </w:t>
            </w:r>
          </w:p>
        </w:tc>
      </w:tr>
      <w:tr w:rsidR="00905F42" w:rsidRPr="00A45FB5" w14:paraId="41C6B454" w14:textId="77777777" w:rsidTr="008878AB">
        <w:trPr>
          <w:trHeight w:val="313"/>
          <w:jc w:val="center"/>
        </w:trPr>
        <w:tc>
          <w:tcPr>
            <w:tcW w:w="13294" w:type="dxa"/>
            <w:gridSpan w:val="5"/>
            <w:shd w:val="clear" w:color="000000" w:fill="305496"/>
            <w:vAlign w:val="center"/>
          </w:tcPr>
          <w:p w14:paraId="3B6FE966" w14:textId="77777777" w:rsidR="00905F42" w:rsidRPr="00A45FB5" w:rsidRDefault="00905F42" w:rsidP="008878AB">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IVA</w:t>
            </w:r>
          </w:p>
        </w:tc>
        <w:tc>
          <w:tcPr>
            <w:tcW w:w="1547" w:type="dxa"/>
            <w:shd w:val="clear" w:color="auto" w:fill="auto"/>
            <w:vAlign w:val="center"/>
          </w:tcPr>
          <w:p w14:paraId="4F59C426" w14:textId="227557B6" w:rsidR="00905F42" w:rsidRPr="00A45FB5" w:rsidRDefault="00905F42" w:rsidP="00905F42">
            <w:pP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 xml:space="preserve">$   116.400,00 </w:t>
            </w:r>
          </w:p>
        </w:tc>
      </w:tr>
      <w:tr w:rsidR="00905F42" w:rsidRPr="00A45FB5" w14:paraId="23C3935B" w14:textId="77777777" w:rsidTr="008878AB">
        <w:trPr>
          <w:trHeight w:val="313"/>
          <w:jc w:val="center"/>
        </w:trPr>
        <w:tc>
          <w:tcPr>
            <w:tcW w:w="13294" w:type="dxa"/>
            <w:gridSpan w:val="5"/>
            <w:shd w:val="clear" w:color="000000" w:fill="305496"/>
            <w:vAlign w:val="center"/>
          </w:tcPr>
          <w:p w14:paraId="7F00E223" w14:textId="77777777" w:rsidR="00905F42" w:rsidRPr="00A45FB5" w:rsidRDefault="00905F42" w:rsidP="008878AB">
            <w:pPr>
              <w:jc w:val="center"/>
              <w:rPr>
                <w:rFonts w:ascii="Candara" w:hAnsi="Candara" w:cs="Calibri"/>
                <w:b/>
                <w:bCs/>
                <w:color w:val="000000"/>
                <w:sz w:val="22"/>
                <w:szCs w:val="22"/>
                <w:lang w:eastAsia="es-EC"/>
              </w:rPr>
            </w:pPr>
            <w:r w:rsidRPr="00A45FB5">
              <w:rPr>
                <w:rFonts w:ascii="Candara" w:hAnsi="Candara" w:cs="Calibri"/>
                <w:b/>
                <w:bCs/>
                <w:color w:val="000000"/>
                <w:sz w:val="22"/>
                <w:szCs w:val="22"/>
                <w:lang w:eastAsia="es-EC"/>
              </w:rPr>
              <w:t>TOTAL INCLUIDO IVA</w:t>
            </w:r>
          </w:p>
        </w:tc>
        <w:tc>
          <w:tcPr>
            <w:tcW w:w="1547" w:type="dxa"/>
            <w:shd w:val="clear" w:color="auto" w:fill="auto"/>
            <w:vAlign w:val="center"/>
          </w:tcPr>
          <w:p w14:paraId="5FF060EF" w14:textId="20E3F445" w:rsidR="00905F42" w:rsidRPr="00A45FB5" w:rsidRDefault="00905F42" w:rsidP="00905F42">
            <w:pPr>
              <w:rPr>
                <w:rFonts w:ascii="Candara" w:hAnsi="Candara" w:cs="Calibri"/>
                <w:b/>
                <w:color w:val="000000"/>
                <w:sz w:val="22"/>
                <w:szCs w:val="22"/>
              </w:rPr>
            </w:pPr>
            <w:r w:rsidRPr="00A45FB5">
              <w:rPr>
                <w:rFonts w:ascii="Candara" w:hAnsi="Candara" w:cs="Calibri"/>
                <w:b/>
                <w:color w:val="000000"/>
                <w:sz w:val="22"/>
                <w:szCs w:val="22"/>
              </w:rPr>
              <w:t xml:space="preserve">$1.086.400,00 </w:t>
            </w:r>
          </w:p>
        </w:tc>
      </w:tr>
    </w:tbl>
    <w:p w14:paraId="0A40CC46" w14:textId="2E6E5217" w:rsidR="0072148A" w:rsidRDefault="0072148A" w:rsidP="0072148A"/>
    <w:p w14:paraId="65767097" w14:textId="685669B2" w:rsidR="0072148A" w:rsidRDefault="0072148A" w:rsidP="0072148A"/>
    <w:p w14:paraId="57DF009C" w14:textId="0CCB0397" w:rsidR="0072148A" w:rsidRDefault="0072148A" w:rsidP="0072148A">
      <w:pPr>
        <w:sectPr w:rsidR="0072148A" w:rsidSect="00536E52">
          <w:pgSz w:w="16840" w:h="11900" w:orient="landscape"/>
          <w:pgMar w:top="1276" w:right="1701" w:bottom="1247" w:left="1418" w:header="737" w:footer="0" w:gutter="0"/>
          <w:cols w:space="708"/>
          <w:docGrid w:linePitch="360"/>
        </w:sectPr>
      </w:pPr>
    </w:p>
    <w:p w14:paraId="6C144824" w14:textId="442D6858" w:rsidR="0072148A" w:rsidRPr="00186D6E" w:rsidRDefault="0072148A" w:rsidP="0072148A">
      <w:pPr>
        <w:ind w:right="-567"/>
        <w:jc w:val="both"/>
        <w:rPr>
          <w:rFonts w:cstheme="minorHAnsi"/>
          <w:sz w:val="20"/>
          <w:szCs w:val="20"/>
          <w:lang w:val="es-AR" w:eastAsia="es-ES"/>
        </w:rPr>
      </w:pPr>
    </w:p>
    <w:p w14:paraId="31C5AD60" w14:textId="219286A3" w:rsidR="00791EE5" w:rsidRPr="00A45FB5" w:rsidRDefault="0072148A" w:rsidP="00A45FB5">
      <w:pPr>
        <w:ind w:right="-46"/>
        <w:jc w:val="both"/>
        <w:rPr>
          <w:rFonts w:ascii="Candara" w:hAnsi="Candara" w:cstheme="minorHAnsi"/>
          <w:b/>
          <w:sz w:val="22"/>
          <w:szCs w:val="22"/>
          <w:lang w:val="es-AR" w:eastAsia="es-ES"/>
        </w:rPr>
      </w:pPr>
      <w:r w:rsidRPr="00A45FB5">
        <w:rPr>
          <w:rFonts w:ascii="Candara" w:hAnsi="Candara" w:cstheme="minorHAnsi"/>
          <w:sz w:val="22"/>
          <w:szCs w:val="22"/>
          <w:lang w:val="es-AR" w:eastAsia="es-ES"/>
        </w:rPr>
        <w:t xml:space="preserve">El Presupuesto Referencial es de USD </w:t>
      </w:r>
      <w:r w:rsidR="00791EE5" w:rsidRPr="00A45FB5">
        <w:rPr>
          <w:rFonts w:ascii="Candara" w:hAnsi="Candara" w:cstheme="minorHAnsi"/>
          <w:b/>
          <w:sz w:val="22"/>
          <w:szCs w:val="22"/>
          <w:lang w:val="es-AR" w:eastAsia="es-ES"/>
        </w:rPr>
        <w:t>1.086.400,00 incluye el IVA, y el plazo para la ejecución del contra</w:t>
      </w:r>
      <w:r w:rsidR="00143BD4" w:rsidRPr="00A45FB5">
        <w:rPr>
          <w:rFonts w:ascii="Candara" w:hAnsi="Candara" w:cstheme="minorHAnsi"/>
          <w:b/>
          <w:sz w:val="22"/>
          <w:szCs w:val="22"/>
          <w:lang w:val="es-AR" w:eastAsia="es-ES"/>
        </w:rPr>
        <w:t>to es de trescientos (300</w:t>
      </w:r>
      <w:r w:rsidR="00791EE5" w:rsidRPr="00A45FB5">
        <w:rPr>
          <w:rFonts w:ascii="Candara" w:hAnsi="Candara" w:cstheme="minorHAnsi"/>
          <w:b/>
          <w:sz w:val="22"/>
          <w:szCs w:val="22"/>
          <w:lang w:val="es-AR" w:eastAsia="es-ES"/>
        </w:rPr>
        <w:t>) DÍAS, contados a partir de la notificación del valor del anticipo en la cuenta del contratista</w:t>
      </w:r>
    </w:p>
    <w:tbl>
      <w:tblPr>
        <w:tblW w:w="5082" w:type="pct"/>
        <w:tblInd w:w="-147" w:type="dxa"/>
        <w:tblLook w:val="04A0" w:firstRow="1" w:lastRow="0" w:firstColumn="1" w:lastColumn="0" w:noHBand="0" w:noVBand="1"/>
      </w:tblPr>
      <w:tblGrid>
        <w:gridCol w:w="850"/>
        <w:gridCol w:w="2276"/>
        <w:gridCol w:w="991"/>
        <w:gridCol w:w="1222"/>
        <w:gridCol w:w="1238"/>
        <w:gridCol w:w="2587"/>
      </w:tblGrid>
      <w:tr w:rsidR="006F14F6" w14:paraId="60FDBDBF" w14:textId="77777777" w:rsidTr="006F14F6">
        <w:trPr>
          <w:trHeight w:val="576"/>
        </w:trPr>
        <w:tc>
          <w:tcPr>
            <w:tcW w:w="3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6D02C3" w14:textId="033FF817" w:rsidR="00ED2737" w:rsidRDefault="00ED2737">
            <w:pPr>
              <w:jc w:val="center"/>
              <w:rPr>
                <w:rFonts w:ascii="Candara" w:hAnsi="Candara" w:cs="Calibri"/>
                <w:b/>
                <w:bCs/>
                <w:color w:val="000000"/>
                <w:sz w:val="22"/>
                <w:szCs w:val="22"/>
                <w:lang w:val="en-US"/>
              </w:rPr>
            </w:pPr>
            <w:r>
              <w:rPr>
                <w:rFonts w:ascii="Candara" w:hAnsi="Candara" w:cs="Calibri"/>
                <w:b/>
                <w:bCs/>
                <w:iCs/>
                <w:color w:val="000000"/>
                <w:sz w:val="22"/>
                <w:szCs w:val="22"/>
              </w:rPr>
              <w:t>ITEM</w:t>
            </w:r>
            <w:r w:rsidR="00261E64">
              <w:rPr>
                <w:rStyle w:val="Refdenotaalpie"/>
                <w:rFonts w:ascii="Candara" w:hAnsi="Candara" w:cs="Calibri"/>
                <w:b/>
                <w:bCs/>
                <w:iCs/>
                <w:color w:val="000000"/>
                <w:sz w:val="22"/>
                <w:szCs w:val="22"/>
              </w:rPr>
              <w:footnoteReference w:id="49"/>
            </w:r>
          </w:p>
        </w:tc>
        <w:tc>
          <w:tcPr>
            <w:tcW w:w="1307" w:type="pct"/>
            <w:tcBorders>
              <w:top w:val="single" w:sz="4" w:space="0" w:color="auto"/>
              <w:left w:val="nil"/>
              <w:bottom w:val="single" w:sz="4" w:space="0" w:color="auto"/>
              <w:right w:val="single" w:sz="4" w:space="0" w:color="auto"/>
            </w:tcBorders>
            <w:shd w:val="clear" w:color="000000" w:fill="FFFFFF"/>
            <w:vAlign w:val="center"/>
            <w:hideMark/>
          </w:tcPr>
          <w:p w14:paraId="490FD4C5" w14:textId="77777777" w:rsidR="00ED2737" w:rsidRDefault="00ED2737">
            <w:pPr>
              <w:jc w:val="center"/>
              <w:rPr>
                <w:rFonts w:ascii="Candara" w:hAnsi="Candara" w:cs="Calibri"/>
                <w:b/>
                <w:bCs/>
                <w:color w:val="000000"/>
                <w:sz w:val="22"/>
                <w:szCs w:val="22"/>
              </w:rPr>
            </w:pPr>
            <w:r>
              <w:rPr>
                <w:rFonts w:ascii="Candara" w:hAnsi="Candara" w:cs="Calibri"/>
                <w:b/>
                <w:bCs/>
                <w:iCs/>
                <w:sz w:val="22"/>
                <w:szCs w:val="22"/>
              </w:rPr>
              <w:t>DESCRIPCIÓN</w:t>
            </w:r>
          </w:p>
        </w:tc>
        <w:tc>
          <w:tcPr>
            <w:tcW w:w="545" w:type="pct"/>
            <w:tcBorders>
              <w:top w:val="single" w:sz="4" w:space="0" w:color="auto"/>
              <w:left w:val="nil"/>
              <w:bottom w:val="single" w:sz="4" w:space="0" w:color="auto"/>
              <w:right w:val="single" w:sz="4" w:space="0" w:color="auto"/>
            </w:tcBorders>
            <w:shd w:val="clear" w:color="000000" w:fill="FFFFFF"/>
            <w:vAlign w:val="center"/>
            <w:hideMark/>
          </w:tcPr>
          <w:p w14:paraId="7F6272E9"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lang w:val="es-ES"/>
              </w:rPr>
              <w:t>UNIDAD</w:t>
            </w:r>
          </w:p>
        </w:tc>
        <w:tc>
          <w:tcPr>
            <w:tcW w:w="673" w:type="pct"/>
            <w:tcBorders>
              <w:top w:val="single" w:sz="4" w:space="0" w:color="auto"/>
              <w:left w:val="nil"/>
              <w:bottom w:val="single" w:sz="4" w:space="0" w:color="auto"/>
              <w:right w:val="single" w:sz="4" w:space="0" w:color="auto"/>
            </w:tcBorders>
            <w:shd w:val="clear" w:color="000000" w:fill="FFFFFF"/>
            <w:vAlign w:val="center"/>
            <w:hideMark/>
          </w:tcPr>
          <w:p w14:paraId="7EDF63AE"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lang w:val="es-ES"/>
              </w:rPr>
              <w:t>CANTIDAD</w:t>
            </w:r>
            <w:r>
              <w:rPr>
                <w:rFonts w:ascii="Candara" w:hAnsi="Candara" w:cs="Calibri"/>
                <w:b/>
                <w:bCs/>
                <w:color w:val="000000"/>
                <w:sz w:val="22"/>
                <w:szCs w:val="22"/>
                <w:lang w:val="es-ES"/>
              </w:rPr>
              <w:br/>
            </w:r>
            <w:r>
              <w:rPr>
                <w:rFonts w:ascii="Candara" w:hAnsi="Candara" w:cs="Calibri"/>
                <w:i/>
                <w:iCs/>
                <w:color w:val="000000"/>
                <w:sz w:val="22"/>
                <w:szCs w:val="22"/>
                <w:lang w:val="es-ES"/>
              </w:rPr>
              <w:t>(a)</w:t>
            </w:r>
          </w:p>
        </w:tc>
        <w:tc>
          <w:tcPr>
            <w:tcW w:w="676" w:type="pct"/>
            <w:tcBorders>
              <w:top w:val="single" w:sz="4" w:space="0" w:color="auto"/>
              <w:left w:val="nil"/>
              <w:bottom w:val="single" w:sz="4" w:space="0" w:color="auto"/>
              <w:right w:val="single" w:sz="4" w:space="0" w:color="auto"/>
            </w:tcBorders>
            <w:shd w:val="clear" w:color="000000" w:fill="FFFFFF"/>
            <w:vAlign w:val="center"/>
            <w:hideMark/>
          </w:tcPr>
          <w:p w14:paraId="5B0000F9"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PRECIO UNITARIO</w:t>
            </w:r>
            <w:r>
              <w:rPr>
                <w:rFonts w:ascii="Candara" w:hAnsi="Candara" w:cs="Calibri"/>
                <w:b/>
                <w:bCs/>
                <w:color w:val="000000"/>
                <w:sz w:val="22"/>
                <w:szCs w:val="22"/>
              </w:rPr>
              <w:br/>
            </w:r>
            <w:r>
              <w:rPr>
                <w:rFonts w:ascii="Candara" w:hAnsi="Candara" w:cs="Calibri"/>
                <w:i/>
                <w:iCs/>
                <w:color w:val="000000"/>
                <w:sz w:val="22"/>
                <w:szCs w:val="22"/>
              </w:rPr>
              <w:t>(b)</w:t>
            </w:r>
          </w:p>
        </w:tc>
        <w:tc>
          <w:tcPr>
            <w:tcW w:w="1412" w:type="pct"/>
            <w:tcBorders>
              <w:top w:val="single" w:sz="4" w:space="0" w:color="auto"/>
              <w:left w:val="nil"/>
              <w:bottom w:val="single" w:sz="4" w:space="0" w:color="auto"/>
              <w:right w:val="single" w:sz="4" w:space="0" w:color="auto"/>
            </w:tcBorders>
            <w:shd w:val="clear" w:color="000000" w:fill="FFFFFF"/>
            <w:vAlign w:val="center"/>
            <w:hideMark/>
          </w:tcPr>
          <w:p w14:paraId="2A32268D" w14:textId="77777777" w:rsidR="00ED2737" w:rsidRDefault="00ED2737">
            <w:pPr>
              <w:jc w:val="center"/>
              <w:rPr>
                <w:rFonts w:ascii="Candara" w:hAnsi="Candara" w:cs="Calibri"/>
                <w:b/>
                <w:bCs/>
                <w:color w:val="000000"/>
                <w:sz w:val="22"/>
                <w:szCs w:val="22"/>
              </w:rPr>
            </w:pPr>
            <w:r>
              <w:rPr>
                <w:rFonts w:ascii="Candara" w:hAnsi="Candara" w:cs="Calibri"/>
                <w:b/>
                <w:bCs/>
                <w:sz w:val="22"/>
                <w:szCs w:val="22"/>
              </w:rPr>
              <w:t>PRECIO TOTAL</w:t>
            </w:r>
            <w:r>
              <w:rPr>
                <w:rFonts w:ascii="Candara" w:hAnsi="Candara" w:cs="Calibri"/>
                <w:b/>
                <w:bCs/>
                <w:sz w:val="22"/>
                <w:szCs w:val="22"/>
              </w:rPr>
              <w:br/>
            </w:r>
            <w:r>
              <w:rPr>
                <w:rFonts w:ascii="Candara" w:hAnsi="Candara" w:cs="Calibri"/>
                <w:i/>
                <w:iCs/>
                <w:color w:val="000000"/>
                <w:sz w:val="22"/>
                <w:szCs w:val="22"/>
              </w:rPr>
              <w:t>(c)</w:t>
            </w:r>
          </w:p>
        </w:tc>
      </w:tr>
      <w:tr w:rsidR="006F14F6" w14:paraId="2BD0B375" w14:textId="77777777" w:rsidTr="006F14F6">
        <w:trPr>
          <w:trHeight w:val="576"/>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1653004"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1</w:t>
            </w:r>
          </w:p>
        </w:tc>
        <w:tc>
          <w:tcPr>
            <w:tcW w:w="1307" w:type="pct"/>
            <w:tcBorders>
              <w:top w:val="nil"/>
              <w:left w:val="nil"/>
              <w:bottom w:val="single" w:sz="4" w:space="0" w:color="auto"/>
              <w:right w:val="single" w:sz="4" w:space="0" w:color="auto"/>
            </w:tcBorders>
            <w:shd w:val="clear" w:color="auto" w:fill="auto"/>
            <w:vAlign w:val="center"/>
            <w:hideMark/>
          </w:tcPr>
          <w:p w14:paraId="21EFC4F3" w14:textId="77777777" w:rsidR="00ED2737" w:rsidRDefault="00ED2737">
            <w:pPr>
              <w:jc w:val="both"/>
              <w:rPr>
                <w:rFonts w:ascii="Candara" w:hAnsi="Candara" w:cs="Calibri"/>
                <w:i/>
                <w:iCs/>
                <w:color w:val="0070C0"/>
                <w:sz w:val="22"/>
                <w:szCs w:val="22"/>
              </w:rPr>
            </w:pPr>
            <w:r>
              <w:rPr>
                <w:rFonts w:ascii="Candara" w:hAnsi="Candara" w:cs="Calibri"/>
                <w:i/>
                <w:iCs/>
                <w:color w:val="0070C0"/>
                <w:sz w:val="22"/>
                <w:szCs w:val="22"/>
              </w:rPr>
              <w:t>Detallar rubros de ejecución de las obras</w:t>
            </w:r>
          </w:p>
        </w:tc>
        <w:tc>
          <w:tcPr>
            <w:tcW w:w="545" w:type="pct"/>
            <w:tcBorders>
              <w:top w:val="nil"/>
              <w:left w:val="nil"/>
              <w:bottom w:val="single" w:sz="4" w:space="0" w:color="auto"/>
              <w:right w:val="single" w:sz="4" w:space="0" w:color="auto"/>
            </w:tcBorders>
            <w:shd w:val="clear" w:color="auto" w:fill="auto"/>
            <w:vAlign w:val="center"/>
            <w:hideMark/>
          </w:tcPr>
          <w:p w14:paraId="06635A4D"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673" w:type="pct"/>
            <w:tcBorders>
              <w:top w:val="nil"/>
              <w:left w:val="nil"/>
              <w:bottom w:val="single" w:sz="4" w:space="0" w:color="auto"/>
              <w:right w:val="single" w:sz="4" w:space="0" w:color="auto"/>
            </w:tcBorders>
            <w:shd w:val="clear" w:color="auto" w:fill="auto"/>
            <w:vAlign w:val="center"/>
            <w:hideMark/>
          </w:tcPr>
          <w:p w14:paraId="2C8BE78C"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676" w:type="pct"/>
            <w:tcBorders>
              <w:top w:val="nil"/>
              <w:left w:val="nil"/>
              <w:bottom w:val="single" w:sz="4" w:space="0" w:color="auto"/>
              <w:right w:val="single" w:sz="4" w:space="0" w:color="auto"/>
            </w:tcBorders>
            <w:shd w:val="clear" w:color="auto" w:fill="auto"/>
            <w:vAlign w:val="center"/>
            <w:hideMark/>
          </w:tcPr>
          <w:p w14:paraId="0E3E9E19"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c>
          <w:tcPr>
            <w:tcW w:w="1412" w:type="pct"/>
            <w:tcBorders>
              <w:top w:val="nil"/>
              <w:left w:val="nil"/>
              <w:bottom w:val="single" w:sz="4" w:space="0" w:color="auto"/>
              <w:right w:val="single" w:sz="4" w:space="0" w:color="auto"/>
            </w:tcBorders>
            <w:shd w:val="clear" w:color="auto" w:fill="auto"/>
            <w:noWrap/>
            <w:vAlign w:val="center"/>
            <w:hideMark/>
          </w:tcPr>
          <w:p w14:paraId="1343D1B4" w14:textId="77777777" w:rsidR="00ED2737" w:rsidRDefault="00ED2737">
            <w:pPr>
              <w:jc w:val="center"/>
              <w:rPr>
                <w:rFonts w:ascii="Candara" w:hAnsi="Candara" w:cs="Calibri"/>
                <w:i/>
                <w:iCs/>
                <w:color w:val="000000"/>
                <w:sz w:val="22"/>
                <w:szCs w:val="22"/>
              </w:rPr>
            </w:pPr>
            <w:r>
              <w:rPr>
                <w:rFonts w:ascii="Candara" w:hAnsi="Candara" w:cs="Calibri"/>
                <w:i/>
                <w:iCs/>
                <w:color w:val="000000"/>
                <w:sz w:val="22"/>
                <w:szCs w:val="22"/>
              </w:rPr>
              <w:t>c=a*b</w:t>
            </w:r>
          </w:p>
        </w:tc>
      </w:tr>
      <w:tr w:rsidR="006F14F6" w14:paraId="6D7FE32E" w14:textId="77777777" w:rsidTr="006F14F6">
        <w:trPr>
          <w:trHeight w:val="348"/>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00814F29"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2</w:t>
            </w:r>
          </w:p>
        </w:tc>
        <w:tc>
          <w:tcPr>
            <w:tcW w:w="1307" w:type="pct"/>
            <w:tcBorders>
              <w:top w:val="nil"/>
              <w:left w:val="nil"/>
              <w:bottom w:val="single" w:sz="4" w:space="0" w:color="auto"/>
              <w:right w:val="single" w:sz="4" w:space="0" w:color="auto"/>
            </w:tcBorders>
            <w:shd w:val="clear" w:color="auto" w:fill="auto"/>
            <w:vAlign w:val="center"/>
            <w:hideMark/>
          </w:tcPr>
          <w:p w14:paraId="7BC683D6" w14:textId="77777777" w:rsidR="00ED2737" w:rsidRDefault="00ED2737">
            <w:pPr>
              <w:jc w:val="both"/>
              <w:rPr>
                <w:rFonts w:ascii="Candara" w:hAnsi="Candara" w:cs="Calibri"/>
                <w:i/>
                <w:iCs/>
                <w:color w:val="548DD4"/>
                <w:sz w:val="22"/>
                <w:szCs w:val="22"/>
              </w:rPr>
            </w:pPr>
            <w:r>
              <w:rPr>
                <w:rFonts w:ascii="Candara" w:hAnsi="Candara" w:cs="Calibri"/>
                <w:i/>
                <w:iCs/>
                <w:color w:val="548DD4"/>
                <w:sz w:val="22"/>
                <w:szCs w:val="22"/>
              </w:rPr>
              <w:t> </w:t>
            </w:r>
          </w:p>
        </w:tc>
        <w:tc>
          <w:tcPr>
            <w:tcW w:w="545" w:type="pct"/>
            <w:tcBorders>
              <w:top w:val="nil"/>
              <w:left w:val="nil"/>
              <w:bottom w:val="single" w:sz="4" w:space="0" w:color="auto"/>
              <w:right w:val="single" w:sz="4" w:space="0" w:color="auto"/>
            </w:tcBorders>
            <w:shd w:val="clear" w:color="auto" w:fill="auto"/>
            <w:vAlign w:val="center"/>
            <w:hideMark/>
          </w:tcPr>
          <w:p w14:paraId="09BCAA30"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673" w:type="pct"/>
            <w:tcBorders>
              <w:top w:val="nil"/>
              <w:left w:val="nil"/>
              <w:bottom w:val="single" w:sz="4" w:space="0" w:color="auto"/>
              <w:right w:val="single" w:sz="4" w:space="0" w:color="auto"/>
            </w:tcBorders>
            <w:shd w:val="clear" w:color="auto" w:fill="auto"/>
            <w:vAlign w:val="center"/>
            <w:hideMark/>
          </w:tcPr>
          <w:p w14:paraId="25D99708"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676" w:type="pct"/>
            <w:tcBorders>
              <w:top w:val="nil"/>
              <w:left w:val="nil"/>
              <w:bottom w:val="single" w:sz="4" w:space="0" w:color="auto"/>
              <w:right w:val="single" w:sz="4" w:space="0" w:color="auto"/>
            </w:tcBorders>
            <w:shd w:val="clear" w:color="auto" w:fill="auto"/>
            <w:vAlign w:val="center"/>
            <w:hideMark/>
          </w:tcPr>
          <w:p w14:paraId="2783CC19"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c>
          <w:tcPr>
            <w:tcW w:w="1412" w:type="pct"/>
            <w:tcBorders>
              <w:top w:val="nil"/>
              <w:left w:val="nil"/>
              <w:bottom w:val="single" w:sz="4" w:space="0" w:color="auto"/>
              <w:right w:val="single" w:sz="4" w:space="0" w:color="auto"/>
            </w:tcBorders>
            <w:shd w:val="clear" w:color="auto" w:fill="auto"/>
            <w:noWrap/>
            <w:vAlign w:val="center"/>
            <w:hideMark/>
          </w:tcPr>
          <w:p w14:paraId="0639ABC9"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r>
      <w:tr w:rsidR="006F14F6" w14:paraId="1D6FD650" w14:textId="77777777" w:rsidTr="006F14F6">
        <w:trPr>
          <w:trHeight w:val="348"/>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E3B5F82" w14:textId="77777777" w:rsidR="00ED2737" w:rsidRDefault="00ED2737">
            <w:pPr>
              <w:jc w:val="center"/>
              <w:rPr>
                <w:rFonts w:ascii="Candara" w:hAnsi="Candara" w:cs="Calibri"/>
                <w:i/>
                <w:iCs/>
                <w:color w:val="000000"/>
                <w:sz w:val="22"/>
                <w:szCs w:val="22"/>
              </w:rPr>
            </w:pPr>
            <w:r>
              <w:rPr>
                <w:rFonts w:ascii="Candara" w:hAnsi="Candara" w:cs="Calibri"/>
                <w:i/>
                <w:iCs/>
                <w:color w:val="000000"/>
                <w:sz w:val="22"/>
                <w:szCs w:val="22"/>
              </w:rPr>
              <w:t>n</w:t>
            </w:r>
          </w:p>
        </w:tc>
        <w:tc>
          <w:tcPr>
            <w:tcW w:w="1307" w:type="pct"/>
            <w:tcBorders>
              <w:top w:val="nil"/>
              <w:left w:val="nil"/>
              <w:bottom w:val="single" w:sz="4" w:space="0" w:color="auto"/>
              <w:right w:val="single" w:sz="4" w:space="0" w:color="auto"/>
            </w:tcBorders>
            <w:shd w:val="clear" w:color="auto" w:fill="auto"/>
            <w:vAlign w:val="center"/>
            <w:hideMark/>
          </w:tcPr>
          <w:p w14:paraId="26CBEB8C" w14:textId="77777777" w:rsidR="00ED2737" w:rsidRDefault="00ED2737">
            <w:pPr>
              <w:jc w:val="both"/>
              <w:rPr>
                <w:rFonts w:ascii="Candara" w:hAnsi="Candara" w:cs="Calibri"/>
                <w:i/>
                <w:iCs/>
                <w:color w:val="548DD4"/>
                <w:sz w:val="22"/>
                <w:szCs w:val="22"/>
              </w:rPr>
            </w:pPr>
            <w:r>
              <w:rPr>
                <w:rFonts w:ascii="Candara" w:hAnsi="Candara" w:cs="Calibri"/>
                <w:i/>
                <w:iCs/>
                <w:color w:val="548DD4"/>
                <w:sz w:val="22"/>
                <w:szCs w:val="22"/>
              </w:rPr>
              <w:t> </w:t>
            </w:r>
          </w:p>
        </w:tc>
        <w:tc>
          <w:tcPr>
            <w:tcW w:w="545" w:type="pct"/>
            <w:tcBorders>
              <w:top w:val="nil"/>
              <w:left w:val="nil"/>
              <w:bottom w:val="single" w:sz="4" w:space="0" w:color="auto"/>
              <w:right w:val="single" w:sz="4" w:space="0" w:color="auto"/>
            </w:tcBorders>
            <w:shd w:val="clear" w:color="auto" w:fill="auto"/>
            <w:vAlign w:val="center"/>
            <w:hideMark/>
          </w:tcPr>
          <w:p w14:paraId="78183438"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673" w:type="pct"/>
            <w:tcBorders>
              <w:top w:val="nil"/>
              <w:left w:val="nil"/>
              <w:bottom w:val="single" w:sz="4" w:space="0" w:color="auto"/>
              <w:right w:val="single" w:sz="4" w:space="0" w:color="auto"/>
            </w:tcBorders>
            <w:shd w:val="clear" w:color="auto" w:fill="auto"/>
            <w:vAlign w:val="center"/>
            <w:hideMark/>
          </w:tcPr>
          <w:p w14:paraId="53984ACB" w14:textId="77777777" w:rsidR="00ED2737" w:rsidRDefault="00ED2737">
            <w:pPr>
              <w:jc w:val="center"/>
              <w:rPr>
                <w:rFonts w:ascii="Candara" w:hAnsi="Candara" w:cs="Calibri"/>
                <w:color w:val="000000"/>
                <w:sz w:val="22"/>
                <w:szCs w:val="22"/>
              </w:rPr>
            </w:pPr>
            <w:r>
              <w:rPr>
                <w:rFonts w:ascii="Candara" w:hAnsi="Candara" w:cs="Calibri"/>
                <w:color w:val="000000"/>
                <w:sz w:val="22"/>
                <w:szCs w:val="22"/>
                <w:lang w:val="es-ES"/>
              </w:rPr>
              <w:t> </w:t>
            </w:r>
          </w:p>
        </w:tc>
        <w:tc>
          <w:tcPr>
            <w:tcW w:w="676" w:type="pct"/>
            <w:tcBorders>
              <w:top w:val="nil"/>
              <w:left w:val="nil"/>
              <w:bottom w:val="single" w:sz="4" w:space="0" w:color="auto"/>
              <w:right w:val="single" w:sz="4" w:space="0" w:color="auto"/>
            </w:tcBorders>
            <w:shd w:val="clear" w:color="auto" w:fill="auto"/>
            <w:vAlign w:val="center"/>
            <w:hideMark/>
          </w:tcPr>
          <w:p w14:paraId="147A30BB"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c>
          <w:tcPr>
            <w:tcW w:w="1412" w:type="pct"/>
            <w:tcBorders>
              <w:top w:val="nil"/>
              <w:left w:val="nil"/>
              <w:bottom w:val="single" w:sz="4" w:space="0" w:color="auto"/>
              <w:right w:val="single" w:sz="4" w:space="0" w:color="auto"/>
            </w:tcBorders>
            <w:shd w:val="clear" w:color="auto" w:fill="auto"/>
            <w:noWrap/>
            <w:vAlign w:val="center"/>
            <w:hideMark/>
          </w:tcPr>
          <w:p w14:paraId="2EAC2763"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r>
      <w:tr w:rsidR="006F14F6" w14:paraId="15F62AEC" w14:textId="77777777" w:rsidTr="006F14F6">
        <w:trPr>
          <w:trHeight w:val="389"/>
        </w:trPr>
        <w:tc>
          <w:tcPr>
            <w:tcW w:w="387" w:type="pct"/>
            <w:tcBorders>
              <w:top w:val="nil"/>
              <w:left w:val="nil"/>
              <w:bottom w:val="nil"/>
              <w:right w:val="nil"/>
            </w:tcBorders>
            <w:shd w:val="clear" w:color="auto" w:fill="auto"/>
            <w:vAlign w:val="center"/>
            <w:hideMark/>
          </w:tcPr>
          <w:p w14:paraId="667D6A44" w14:textId="77777777" w:rsidR="00ED2737" w:rsidRDefault="00ED2737">
            <w:pPr>
              <w:jc w:val="both"/>
              <w:rPr>
                <w:rFonts w:ascii="Candara" w:hAnsi="Candara" w:cs="Calibri"/>
                <w:color w:val="000000"/>
                <w:sz w:val="22"/>
                <w:szCs w:val="22"/>
              </w:rPr>
            </w:pPr>
          </w:p>
        </w:tc>
        <w:tc>
          <w:tcPr>
            <w:tcW w:w="1307" w:type="pct"/>
            <w:tcBorders>
              <w:top w:val="nil"/>
              <w:left w:val="nil"/>
              <w:bottom w:val="nil"/>
              <w:right w:val="nil"/>
            </w:tcBorders>
            <w:shd w:val="clear" w:color="auto" w:fill="auto"/>
            <w:vAlign w:val="center"/>
            <w:hideMark/>
          </w:tcPr>
          <w:p w14:paraId="74629D2C" w14:textId="77777777" w:rsidR="00ED2737" w:rsidRDefault="00ED2737">
            <w:pPr>
              <w:jc w:val="center"/>
              <w:rPr>
                <w:sz w:val="20"/>
                <w:szCs w:val="20"/>
              </w:rPr>
            </w:pPr>
          </w:p>
        </w:tc>
        <w:tc>
          <w:tcPr>
            <w:tcW w:w="545" w:type="pct"/>
            <w:tcBorders>
              <w:top w:val="nil"/>
              <w:left w:val="nil"/>
              <w:bottom w:val="nil"/>
              <w:right w:val="nil"/>
            </w:tcBorders>
            <w:shd w:val="clear" w:color="auto" w:fill="auto"/>
            <w:vAlign w:val="center"/>
            <w:hideMark/>
          </w:tcPr>
          <w:p w14:paraId="0634A576" w14:textId="77777777" w:rsidR="00ED2737" w:rsidRDefault="00ED2737">
            <w:pPr>
              <w:jc w:val="both"/>
              <w:rPr>
                <w:sz w:val="20"/>
                <w:szCs w:val="20"/>
              </w:rPr>
            </w:pPr>
          </w:p>
        </w:tc>
        <w:tc>
          <w:tcPr>
            <w:tcW w:w="673" w:type="pct"/>
            <w:tcBorders>
              <w:top w:val="nil"/>
              <w:left w:val="nil"/>
              <w:bottom w:val="nil"/>
              <w:right w:val="nil"/>
            </w:tcBorders>
            <w:shd w:val="clear" w:color="auto" w:fill="auto"/>
            <w:noWrap/>
            <w:vAlign w:val="bottom"/>
            <w:hideMark/>
          </w:tcPr>
          <w:p w14:paraId="2CBC58BD" w14:textId="77777777" w:rsidR="00ED2737" w:rsidRDefault="00ED2737">
            <w:pPr>
              <w:jc w:val="both"/>
              <w:rPr>
                <w:sz w:val="20"/>
                <w:szCs w:val="20"/>
              </w:rPr>
            </w:pP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50A51F54"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 xml:space="preserve">SUBTOTAL </w:t>
            </w:r>
            <w:r>
              <w:rPr>
                <w:rFonts w:ascii="Candara" w:hAnsi="Candara" w:cs="Calibri"/>
                <w:b/>
                <w:bCs/>
                <w:color w:val="000000"/>
                <w:sz w:val="22"/>
                <w:szCs w:val="22"/>
              </w:rPr>
              <w:br/>
            </w:r>
            <w:r>
              <w:rPr>
                <w:rFonts w:ascii="Candara" w:hAnsi="Candara" w:cs="Calibri"/>
                <w:i/>
                <w:iCs/>
                <w:color w:val="000000"/>
                <w:sz w:val="22"/>
                <w:szCs w:val="22"/>
              </w:rPr>
              <w:t>(d)</w:t>
            </w:r>
          </w:p>
        </w:tc>
        <w:tc>
          <w:tcPr>
            <w:tcW w:w="1412" w:type="pct"/>
            <w:tcBorders>
              <w:top w:val="nil"/>
              <w:left w:val="nil"/>
              <w:bottom w:val="single" w:sz="4" w:space="0" w:color="auto"/>
              <w:right w:val="single" w:sz="4" w:space="0" w:color="auto"/>
            </w:tcBorders>
            <w:shd w:val="clear" w:color="auto" w:fill="auto"/>
            <w:noWrap/>
            <w:vAlign w:val="center"/>
            <w:hideMark/>
          </w:tcPr>
          <w:p w14:paraId="69AFBD18" w14:textId="77777777" w:rsidR="00ED2737" w:rsidRDefault="00ED2737">
            <w:pPr>
              <w:jc w:val="center"/>
              <w:rPr>
                <w:rFonts w:ascii="Candara" w:hAnsi="Candara" w:cs="Calibri"/>
                <w:b/>
                <w:bCs/>
                <w:i/>
                <w:iCs/>
                <w:color w:val="0070C0"/>
                <w:sz w:val="22"/>
                <w:szCs w:val="22"/>
              </w:rPr>
            </w:pPr>
            <w:r>
              <w:rPr>
                <w:rFonts w:ascii="Candara" w:hAnsi="Candara" w:cs="Calibri"/>
                <w:b/>
                <w:bCs/>
                <w:i/>
                <w:iCs/>
                <w:color w:val="0070C0"/>
                <w:sz w:val="22"/>
                <w:szCs w:val="22"/>
              </w:rPr>
              <w:t>d =</w:t>
            </w:r>
            <w:r>
              <w:rPr>
                <w:rFonts w:ascii="Symbol" w:hAnsi="Symbol" w:cs="Calibri"/>
                <w:b/>
                <w:bCs/>
                <w:i/>
                <w:iCs/>
                <w:color w:val="0070C0"/>
                <w:sz w:val="22"/>
                <w:szCs w:val="22"/>
              </w:rPr>
              <w:t></w:t>
            </w:r>
            <w:r>
              <w:rPr>
                <w:rFonts w:ascii="Symbol" w:hAnsi="Symbol" w:cs="Calibri"/>
                <w:b/>
                <w:bCs/>
                <w:i/>
                <w:iCs/>
                <w:color w:val="0070C0"/>
                <w:sz w:val="22"/>
                <w:szCs w:val="22"/>
              </w:rPr>
              <w:t></w:t>
            </w:r>
            <w:r>
              <w:rPr>
                <w:rFonts w:ascii="Symbol" w:hAnsi="Symbol" w:cs="Calibri"/>
                <w:b/>
                <w:bCs/>
                <w:i/>
                <w:iCs/>
                <w:color w:val="0070C0"/>
                <w:sz w:val="22"/>
                <w:szCs w:val="22"/>
              </w:rPr>
              <w:t></w:t>
            </w:r>
            <w:r>
              <w:rPr>
                <w:rFonts w:ascii="Symbol" w:hAnsi="Symbol" w:cs="Calibri"/>
                <w:b/>
                <w:bCs/>
                <w:i/>
                <w:iCs/>
                <w:color w:val="0070C0"/>
                <w:sz w:val="22"/>
                <w:szCs w:val="22"/>
              </w:rPr>
              <w:t></w:t>
            </w:r>
            <w:r>
              <w:rPr>
                <w:rFonts w:ascii="Candara" w:hAnsi="Candara" w:cs="Calibri"/>
                <w:b/>
                <w:bCs/>
                <w:i/>
                <w:iCs/>
                <w:color w:val="0070C0"/>
                <w:sz w:val="22"/>
                <w:szCs w:val="22"/>
              </w:rPr>
              <w:t>c) (todos los ítems)</w:t>
            </w:r>
          </w:p>
        </w:tc>
      </w:tr>
      <w:tr w:rsidR="006F14F6" w14:paraId="66FB5AA6" w14:textId="77777777" w:rsidTr="006F14F6">
        <w:trPr>
          <w:trHeight w:val="113"/>
        </w:trPr>
        <w:tc>
          <w:tcPr>
            <w:tcW w:w="387" w:type="pct"/>
            <w:tcBorders>
              <w:top w:val="nil"/>
              <w:left w:val="nil"/>
              <w:bottom w:val="nil"/>
              <w:right w:val="nil"/>
            </w:tcBorders>
            <w:shd w:val="clear" w:color="auto" w:fill="auto"/>
            <w:vAlign w:val="center"/>
            <w:hideMark/>
          </w:tcPr>
          <w:p w14:paraId="1FD9541D" w14:textId="77777777" w:rsidR="00ED2737" w:rsidRDefault="00ED2737">
            <w:pPr>
              <w:jc w:val="center"/>
              <w:rPr>
                <w:rFonts w:ascii="Candara" w:hAnsi="Candara" w:cs="Calibri"/>
                <w:b/>
                <w:bCs/>
                <w:i/>
                <w:iCs/>
                <w:color w:val="0070C0"/>
                <w:sz w:val="22"/>
                <w:szCs w:val="22"/>
              </w:rPr>
            </w:pPr>
          </w:p>
        </w:tc>
        <w:tc>
          <w:tcPr>
            <w:tcW w:w="1307" w:type="pct"/>
            <w:tcBorders>
              <w:top w:val="nil"/>
              <w:left w:val="nil"/>
              <w:bottom w:val="nil"/>
              <w:right w:val="nil"/>
            </w:tcBorders>
            <w:shd w:val="clear" w:color="auto" w:fill="auto"/>
            <w:vAlign w:val="center"/>
            <w:hideMark/>
          </w:tcPr>
          <w:p w14:paraId="6F7C8EBC" w14:textId="77777777" w:rsidR="00ED2737" w:rsidRDefault="00ED2737">
            <w:pPr>
              <w:jc w:val="center"/>
              <w:rPr>
                <w:sz w:val="20"/>
                <w:szCs w:val="20"/>
              </w:rPr>
            </w:pPr>
          </w:p>
        </w:tc>
        <w:tc>
          <w:tcPr>
            <w:tcW w:w="545" w:type="pct"/>
            <w:tcBorders>
              <w:top w:val="nil"/>
              <w:left w:val="nil"/>
              <w:bottom w:val="nil"/>
              <w:right w:val="nil"/>
            </w:tcBorders>
            <w:shd w:val="clear" w:color="auto" w:fill="auto"/>
            <w:vAlign w:val="center"/>
            <w:hideMark/>
          </w:tcPr>
          <w:p w14:paraId="187CB6F7" w14:textId="77777777" w:rsidR="00ED2737" w:rsidRDefault="00ED2737">
            <w:pPr>
              <w:jc w:val="both"/>
              <w:rPr>
                <w:sz w:val="20"/>
                <w:szCs w:val="20"/>
              </w:rPr>
            </w:pPr>
          </w:p>
        </w:tc>
        <w:tc>
          <w:tcPr>
            <w:tcW w:w="673" w:type="pct"/>
            <w:tcBorders>
              <w:top w:val="nil"/>
              <w:left w:val="nil"/>
              <w:bottom w:val="nil"/>
              <w:right w:val="nil"/>
            </w:tcBorders>
            <w:shd w:val="clear" w:color="auto" w:fill="auto"/>
            <w:noWrap/>
            <w:vAlign w:val="bottom"/>
            <w:hideMark/>
          </w:tcPr>
          <w:p w14:paraId="0383CE2B" w14:textId="77777777" w:rsidR="00ED2737" w:rsidRDefault="00ED2737">
            <w:pPr>
              <w:jc w:val="both"/>
              <w:rPr>
                <w:sz w:val="20"/>
                <w:szCs w:val="20"/>
              </w:rPr>
            </w:pP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7288F014"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 xml:space="preserve">IVA </w:t>
            </w:r>
            <w:r>
              <w:rPr>
                <w:rFonts w:ascii="Candara" w:hAnsi="Candara" w:cs="Calibri"/>
                <w:b/>
                <w:bCs/>
                <w:color w:val="000000"/>
                <w:sz w:val="22"/>
                <w:szCs w:val="22"/>
              </w:rPr>
              <w:br/>
            </w:r>
            <w:r>
              <w:rPr>
                <w:rFonts w:ascii="Candara" w:hAnsi="Candara" w:cs="Calibri"/>
                <w:i/>
                <w:iCs/>
                <w:color w:val="000000"/>
                <w:sz w:val="22"/>
                <w:szCs w:val="22"/>
              </w:rPr>
              <w:t>(e)</w:t>
            </w:r>
          </w:p>
        </w:tc>
        <w:tc>
          <w:tcPr>
            <w:tcW w:w="1412" w:type="pct"/>
            <w:tcBorders>
              <w:top w:val="nil"/>
              <w:left w:val="nil"/>
              <w:bottom w:val="single" w:sz="4" w:space="0" w:color="auto"/>
              <w:right w:val="single" w:sz="4" w:space="0" w:color="auto"/>
            </w:tcBorders>
            <w:shd w:val="clear" w:color="auto" w:fill="auto"/>
            <w:noWrap/>
            <w:vAlign w:val="center"/>
            <w:hideMark/>
          </w:tcPr>
          <w:p w14:paraId="0A6F32C5" w14:textId="77777777" w:rsidR="00ED2737" w:rsidRDefault="00ED2737">
            <w:pPr>
              <w:jc w:val="center"/>
              <w:rPr>
                <w:rFonts w:ascii="Candara" w:hAnsi="Candara" w:cs="Calibri"/>
                <w:b/>
                <w:bCs/>
                <w:i/>
                <w:iCs/>
                <w:color w:val="0070C0"/>
                <w:sz w:val="22"/>
                <w:szCs w:val="22"/>
              </w:rPr>
            </w:pPr>
            <w:r>
              <w:rPr>
                <w:rFonts w:ascii="Candara" w:hAnsi="Candara" w:cs="Calibri"/>
                <w:b/>
                <w:bCs/>
                <w:i/>
                <w:iCs/>
                <w:color w:val="0070C0"/>
                <w:sz w:val="22"/>
                <w:szCs w:val="22"/>
              </w:rPr>
              <w:t>(e) = (d) * 12%</w:t>
            </w:r>
          </w:p>
        </w:tc>
      </w:tr>
      <w:tr w:rsidR="006F14F6" w14:paraId="400A74D0" w14:textId="77777777" w:rsidTr="006F14F6">
        <w:trPr>
          <w:trHeight w:val="135"/>
        </w:trPr>
        <w:tc>
          <w:tcPr>
            <w:tcW w:w="387" w:type="pct"/>
            <w:tcBorders>
              <w:top w:val="nil"/>
              <w:left w:val="nil"/>
              <w:bottom w:val="nil"/>
              <w:right w:val="nil"/>
            </w:tcBorders>
            <w:shd w:val="clear" w:color="auto" w:fill="auto"/>
            <w:vAlign w:val="center"/>
            <w:hideMark/>
          </w:tcPr>
          <w:p w14:paraId="53D17D27" w14:textId="77777777" w:rsidR="00ED2737" w:rsidRDefault="00ED2737">
            <w:pPr>
              <w:jc w:val="center"/>
              <w:rPr>
                <w:rFonts w:ascii="Candara" w:hAnsi="Candara" w:cs="Calibri"/>
                <w:b/>
                <w:bCs/>
                <w:i/>
                <w:iCs/>
                <w:color w:val="0070C0"/>
                <w:sz w:val="22"/>
                <w:szCs w:val="22"/>
              </w:rPr>
            </w:pPr>
          </w:p>
        </w:tc>
        <w:tc>
          <w:tcPr>
            <w:tcW w:w="1307" w:type="pct"/>
            <w:tcBorders>
              <w:top w:val="nil"/>
              <w:left w:val="nil"/>
              <w:bottom w:val="nil"/>
              <w:right w:val="nil"/>
            </w:tcBorders>
            <w:shd w:val="clear" w:color="auto" w:fill="auto"/>
            <w:vAlign w:val="center"/>
            <w:hideMark/>
          </w:tcPr>
          <w:p w14:paraId="26BB1BC2" w14:textId="77777777" w:rsidR="00ED2737" w:rsidRDefault="00ED2737">
            <w:pPr>
              <w:jc w:val="center"/>
              <w:rPr>
                <w:sz w:val="20"/>
                <w:szCs w:val="20"/>
              </w:rPr>
            </w:pPr>
          </w:p>
        </w:tc>
        <w:tc>
          <w:tcPr>
            <w:tcW w:w="545" w:type="pct"/>
            <w:tcBorders>
              <w:top w:val="nil"/>
              <w:left w:val="nil"/>
              <w:bottom w:val="nil"/>
              <w:right w:val="nil"/>
            </w:tcBorders>
            <w:shd w:val="clear" w:color="auto" w:fill="auto"/>
            <w:vAlign w:val="center"/>
            <w:hideMark/>
          </w:tcPr>
          <w:p w14:paraId="7324AC1A" w14:textId="77777777" w:rsidR="00ED2737" w:rsidRDefault="00ED2737">
            <w:pPr>
              <w:jc w:val="both"/>
              <w:rPr>
                <w:sz w:val="20"/>
                <w:szCs w:val="20"/>
              </w:rPr>
            </w:pPr>
          </w:p>
        </w:tc>
        <w:tc>
          <w:tcPr>
            <w:tcW w:w="673" w:type="pct"/>
            <w:tcBorders>
              <w:top w:val="nil"/>
              <w:left w:val="nil"/>
              <w:bottom w:val="nil"/>
              <w:right w:val="nil"/>
            </w:tcBorders>
            <w:shd w:val="clear" w:color="auto" w:fill="auto"/>
            <w:noWrap/>
            <w:vAlign w:val="bottom"/>
            <w:hideMark/>
          </w:tcPr>
          <w:p w14:paraId="60EB5E59" w14:textId="77777777" w:rsidR="00ED2737" w:rsidRDefault="00ED2737">
            <w:pPr>
              <w:jc w:val="both"/>
              <w:rPr>
                <w:sz w:val="20"/>
                <w:szCs w:val="20"/>
              </w:rPr>
            </w:pP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408F74BE"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TOTAL</w:t>
            </w:r>
            <w:r>
              <w:rPr>
                <w:rFonts w:ascii="Candara" w:hAnsi="Candara" w:cs="Calibri"/>
                <w:b/>
                <w:bCs/>
                <w:color w:val="000000"/>
                <w:sz w:val="22"/>
                <w:szCs w:val="22"/>
              </w:rPr>
              <w:br/>
            </w:r>
            <w:r>
              <w:rPr>
                <w:rFonts w:ascii="Candara" w:hAnsi="Candara" w:cs="Calibri"/>
                <w:i/>
                <w:iCs/>
                <w:color w:val="000000"/>
                <w:sz w:val="22"/>
                <w:szCs w:val="22"/>
              </w:rPr>
              <w:t>(f)</w:t>
            </w:r>
          </w:p>
        </w:tc>
        <w:tc>
          <w:tcPr>
            <w:tcW w:w="1412" w:type="pct"/>
            <w:tcBorders>
              <w:top w:val="nil"/>
              <w:left w:val="nil"/>
              <w:bottom w:val="single" w:sz="4" w:space="0" w:color="auto"/>
              <w:right w:val="single" w:sz="4" w:space="0" w:color="auto"/>
            </w:tcBorders>
            <w:shd w:val="clear" w:color="auto" w:fill="auto"/>
            <w:noWrap/>
            <w:vAlign w:val="center"/>
            <w:hideMark/>
          </w:tcPr>
          <w:p w14:paraId="5A7E72E4" w14:textId="77777777" w:rsidR="00ED2737" w:rsidRDefault="00ED2737">
            <w:pPr>
              <w:jc w:val="center"/>
              <w:rPr>
                <w:rFonts w:ascii="Candara" w:hAnsi="Candara" w:cs="Calibri"/>
                <w:b/>
                <w:bCs/>
                <w:i/>
                <w:iCs/>
                <w:color w:val="0070C0"/>
                <w:sz w:val="22"/>
                <w:szCs w:val="22"/>
              </w:rPr>
            </w:pPr>
            <w:r>
              <w:rPr>
                <w:rFonts w:ascii="Candara" w:hAnsi="Candara" w:cs="Calibri"/>
                <w:b/>
                <w:bCs/>
                <w:i/>
                <w:iCs/>
                <w:color w:val="0070C0"/>
                <w:sz w:val="22"/>
                <w:szCs w:val="22"/>
              </w:rPr>
              <w:t xml:space="preserve">(f) = (d) + (e) </w:t>
            </w:r>
          </w:p>
        </w:tc>
      </w:tr>
    </w:tbl>
    <w:p w14:paraId="32D33657" w14:textId="6BD86FE9" w:rsidR="00152585" w:rsidRDefault="00152585" w:rsidP="00B14B36">
      <w:pPr>
        <w:keepNext/>
        <w:keepLines/>
        <w:spacing w:after="120"/>
        <w:jc w:val="both"/>
        <w:rPr>
          <w:rFonts w:ascii="Candara" w:hAnsi="Candara"/>
          <w:b/>
          <w:bCs/>
        </w:rPr>
      </w:pPr>
    </w:p>
    <w:p w14:paraId="5C2E9F51" w14:textId="77777777" w:rsidR="00523E46" w:rsidRPr="002E5057" w:rsidRDefault="00523E46" w:rsidP="00A1003A">
      <w:pPr>
        <w:pStyle w:val="Ttulo9"/>
        <w:spacing w:after="120"/>
        <w:rPr>
          <w:rFonts w:ascii="Candara" w:hAnsi="Candara"/>
          <w:color w:val="0070C0"/>
        </w:rPr>
      </w:pPr>
      <w:r w:rsidRPr="002E5057">
        <w:rPr>
          <w:rFonts w:ascii="Candara" w:hAnsi="Candara"/>
          <w:b w:val="0"/>
          <w:color w:val="0070C0"/>
        </w:rPr>
        <w:t>Nota para quien prepara los documento</w:t>
      </w:r>
      <w:r w:rsidR="00B61ACC" w:rsidRPr="002E5057">
        <w:rPr>
          <w:rFonts w:ascii="Candara" w:hAnsi="Candara"/>
          <w:b w:val="0"/>
          <w:color w:val="0070C0"/>
        </w:rPr>
        <w:t>s</w:t>
      </w:r>
      <w:r w:rsidRPr="002E5057">
        <w:rPr>
          <w:rFonts w:ascii="Candara" w:hAnsi="Candara"/>
          <w:b w:val="0"/>
          <w:color w:val="0070C0"/>
        </w:rPr>
        <w:t xml:space="preserve"> de selección:</w:t>
      </w:r>
    </w:p>
    <w:p w14:paraId="03A2BD6C" w14:textId="77777777" w:rsidR="003F79AA" w:rsidRPr="002E5057" w:rsidRDefault="003F79AA" w:rsidP="00A1003A">
      <w:pPr>
        <w:pStyle w:val="Ttulo9"/>
        <w:spacing w:after="120"/>
        <w:rPr>
          <w:rFonts w:ascii="Candara" w:hAnsi="Candara"/>
          <w:color w:val="0070C0"/>
        </w:rPr>
      </w:pPr>
      <w:r w:rsidRPr="002E5057">
        <w:rPr>
          <w:rFonts w:ascii="Candara" w:hAnsi="Candara"/>
          <w:color w:val="0070C0"/>
        </w:rPr>
        <w:t>Objetivos</w:t>
      </w:r>
    </w:p>
    <w:p w14:paraId="1549874B" w14:textId="77777777" w:rsidR="003F79AA" w:rsidRPr="002E5057" w:rsidRDefault="003F79AA" w:rsidP="00A1003A">
      <w:pPr>
        <w:pStyle w:val="Textoindependiente2"/>
        <w:keepNext/>
        <w:keepLines/>
        <w:spacing w:after="120"/>
        <w:rPr>
          <w:rFonts w:ascii="Candara" w:hAnsi="Candara"/>
          <w:color w:val="0070C0"/>
        </w:rPr>
      </w:pPr>
      <w:r w:rsidRPr="002E5057">
        <w:rPr>
          <w:rFonts w:ascii="Candara" w:hAnsi="Candara"/>
          <w:color w:val="0070C0"/>
        </w:rPr>
        <w:t>Los objetivos de la Lista de Cantidades son:</w:t>
      </w:r>
    </w:p>
    <w:p w14:paraId="40D7FE6B" w14:textId="77777777" w:rsidR="003F79AA" w:rsidRPr="002E5057" w:rsidRDefault="004A07FC" w:rsidP="00A1003A">
      <w:pPr>
        <w:spacing w:after="120"/>
        <w:ind w:left="1260" w:hanging="540"/>
        <w:jc w:val="both"/>
        <w:rPr>
          <w:rFonts w:ascii="Candara" w:hAnsi="Candara"/>
          <w:i/>
          <w:iCs/>
          <w:color w:val="0070C0"/>
        </w:rPr>
      </w:pPr>
      <w:r w:rsidRPr="002E5057">
        <w:rPr>
          <w:rFonts w:ascii="Candara" w:hAnsi="Candara"/>
          <w:i/>
          <w:iCs/>
          <w:color w:val="0070C0"/>
          <w:spacing w:val="-3"/>
        </w:rPr>
        <w:t xml:space="preserve"> </w:t>
      </w:r>
      <w:r w:rsidR="003F79AA" w:rsidRPr="002E5057">
        <w:rPr>
          <w:rFonts w:ascii="Candara" w:hAnsi="Candara"/>
          <w:i/>
          <w:iCs/>
          <w:color w:val="0070C0"/>
          <w:spacing w:val="-3"/>
        </w:rPr>
        <w:t xml:space="preserve">(a) </w:t>
      </w:r>
      <w:r w:rsidR="003F79AA" w:rsidRPr="002E5057">
        <w:rPr>
          <w:rFonts w:ascii="Candara" w:hAnsi="Candara"/>
          <w:i/>
          <w:iCs/>
          <w:color w:val="0070C0"/>
          <w:spacing w:val="-3"/>
        </w:rPr>
        <w:tab/>
        <w:t xml:space="preserve">proporcionar información suficiente acerca de las cantidades de las Obras que </w:t>
      </w:r>
      <w:r w:rsidR="003F79AA" w:rsidRPr="002E5057">
        <w:rPr>
          <w:rFonts w:ascii="Candara" w:hAnsi="Candara"/>
          <w:i/>
          <w:iCs/>
          <w:color w:val="0070C0"/>
        </w:rPr>
        <w:t>deberán realizarse a fin de que las Ofertas puedan ser preparadas adecuadamente y con precisión, y</w:t>
      </w:r>
    </w:p>
    <w:p w14:paraId="39483539" w14:textId="77777777" w:rsidR="003F79AA" w:rsidRPr="002E5057" w:rsidRDefault="004A07FC" w:rsidP="00A1003A">
      <w:pPr>
        <w:spacing w:after="120"/>
        <w:ind w:left="1260" w:hanging="540"/>
        <w:jc w:val="both"/>
        <w:rPr>
          <w:rFonts w:ascii="Candara" w:hAnsi="Candara"/>
          <w:color w:val="0070C0"/>
        </w:rPr>
      </w:pPr>
      <w:r w:rsidRPr="002E5057">
        <w:rPr>
          <w:rFonts w:ascii="Candara" w:hAnsi="Candara"/>
          <w:i/>
          <w:iCs/>
          <w:color w:val="0070C0"/>
        </w:rPr>
        <w:t xml:space="preserve"> </w:t>
      </w:r>
      <w:r w:rsidR="003F79AA" w:rsidRPr="002E5057">
        <w:rPr>
          <w:rFonts w:ascii="Candara" w:hAnsi="Candara"/>
          <w:i/>
          <w:iCs/>
          <w:color w:val="0070C0"/>
        </w:rPr>
        <w:t>(b)</w:t>
      </w:r>
      <w:r w:rsidR="003F79AA" w:rsidRPr="002E5057">
        <w:rPr>
          <w:rFonts w:ascii="Candara" w:hAnsi="Candara"/>
          <w:i/>
          <w:iCs/>
          <w:color w:val="0070C0"/>
        </w:rPr>
        <w:tab/>
        <w:t>cuando se haya celebrado el Contrato, contar con una Lista de Cantidades con precios, para ser utilizada en la valoración periódica de las Obras ejecutadas.</w:t>
      </w:r>
    </w:p>
    <w:p w14:paraId="222EAA32" w14:textId="77777777" w:rsidR="003F79AA" w:rsidRPr="002E5057" w:rsidRDefault="003F79AA" w:rsidP="00A1003A">
      <w:pPr>
        <w:spacing w:after="120"/>
        <w:jc w:val="both"/>
        <w:rPr>
          <w:rFonts w:ascii="Candara" w:hAnsi="Candara"/>
          <w:i/>
          <w:iCs/>
          <w:color w:val="0070C0"/>
        </w:rPr>
      </w:pPr>
      <w:r w:rsidRPr="002E5057">
        <w:rPr>
          <w:rFonts w:ascii="Candara" w:hAnsi="Candara"/>
          <w:i/>
          <w:iCs/>
          <w:color w:val="0070C0"/>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14:paraId="7343F583" w14:textId="77777777" w:rsidR="003F79AA" w:rsidRPr="002E5057" w:rsidRDefault="003F79AA" w:rsidP="00A1003A">
      <w:pPr>
        <w:spacing w:after="120"/>
        <w:jc w:val="both"/>
        <w:rPr>
          <w:rFonts w:ascii="Candara" w:hAnsi="Candara"/>
          <w:b/>
          <w:bCs/>
          <w:i/>
          <w:iCs/>
          <w:color w:val="0070C0"/>
        </w:rPr>
      </w:pPr>
      <w:r w:rsidRPr="002E5057">
        <w:rPr>
          <w:rFonts w:ascii="Candara" w:hAnsi="Candara"/>
          <w:b/>
          <w:bCs/>
          <w:i/>
          <w:iCs/>
          <w:color w:val="0070C0"/>
        </w:rPr>
        <w:t>Lista de trabajos por día</w:t>
      </w:r>
    </w:p>
    <w:p w14:paraId="112E8905" w14:textId="77777777" w:rsidR="003F79AA" w:rsidRPr="002E5057" w:rsidRDefault="003F79AA" w:rsidP="00A1003A">
      <w:pPr>
        <w:spacing w:after="120"/>
        <w:jc w:val="both"/>
        <w:rPr>
          <w:rFonts w:ascii="Candara" w:hAnsi="Candara"/>
          <w:i/>
          <w:iCs/>
          <w:color w:val="0070C0"/>
        </w:rPr>
      </w:pPr>
      <w:r w:rsidRPr="002E5057">
        <w:rPr>
          <w:rFonts w:ascii="Candara" w:hAnsi="Candara"/>
          <w:i/>
          <w:iCs/>
          <w:color w:val="0070C0"/>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14:paraId="414B43FB" w14:textId="77777777" w:rsidR="003F79AA" w:rsidRPr="002E5057" w:rsidRDefault="004A07FC" w:rsidP="00A1003A">
      <w:pPr>
        <w:spacing w:after="120"/>
        <w:ind w:left="1260" w:hanging="540"/>
        <w:jc w:val="both"/>
        <w:rPr>
          <w:rFonts w:ascii="Candara" w:hAnsi="Candara"/>
          <w:i/>
          <w:iCs/>
          <w:color w:val="0070C0"/>
        </w:rPr>
      </w:pPr>
      <w:r w:rsidRPr="002E5057">
        <w:rPr>
          <w:rFonts w:ascii="Candara" w:hAnsi="Candara"/>
          <w:i/>
          <w:iCs/>
          <w:color w:val="0070C0"/>
        </w:rPr>
        <w:t xml:space="preserve"> </w:t>
      </w:r>
      <w:r w:rsidR="003F79AA" w:rsidRPr="002E5057">
        <w:rPr>
          <w:rFonts w:ascii="Candara" w:hAnsi="Candara"/>
          <w:i/>
          <w:iCs/>
          <w:color w:val="0070C0"/>
        </w:rPr>
        <w:t>(a)</w:t>
      </w:r>
      <w:r w:rsidR="003F79AA" w:rsidRPr="002E5057">
        <w:rPr>
          <w:rFonts w:ascii="Candara" w:hAnsi="Candara"/>
          <w:i/>
          <w:iCs/>
          <w:color w:val="0070C0"/>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7F7BD2BD" w14:textId="77777777" w:rsidR="003F79AA" w:rsidRPr="002E5057" w:rsidRDefault="004A07FC" w:rsidP="00A1003A">
      <w:pPr>
        <w:spacing w:after="120"/>
        <w:ind w:left="1260" w:hanging="540"/>
        <w:jc w:val="both"/>
        <w:rPr>
          <w:rFonts w:ascii="Candara" w:hAnsi="Candara"/>
          <w:b/>
          <w:bCs/>
          <w:i/>
          <w:iCs/>
          <w:color w:val="0070C0"/>
        </w:rPr>
      </w:pPr>
      <w:r w:rsidRPr="002E5057">
        <w:rPr>
          <w:rFonts w:ascii="Candara" w:hAnsi="Candara"/>
          <w:i/>
          <w:iCs/>
          <w:color w:val="0070C0"/>
        </w:rPr>
        <w:t xml:space="preserve"> </w:t>
      </w:r>
      <w:r w:rsidR="003F79AA" w:rsidRPr="002E5057">
        <w:rPr>
          <w:rFonts w:ascii="Candara" w:hAnsi="Candara"/>
          <w:i/>
          <w:iCs/>
          <w:color w:val="0070C0"/>
        </w:rPr>
        <w:t>(b)</w:t>
      </w:r>
      <w:r w:rsidR="003F79AA" w:rsidRPr="002E5057">
        <w:rPr>
          <w:rFonts w:ascii="Candara" w:hAnsi="Candara"/>
          <w:i/>
          <w:iCs/>
          <w:color w:val="0070C0"/>
        </w:rPr>
        <w:tab/>
        <w:t>Las cantidades nominales de cada rubro de los trabajos por día, cuyo precio cada Oferente deberá calcular al precio cotizado para trabajos por día.  El precio que debe indicar el Oferente para cada rubro básico de trabajos por día deberá comprender las utilidades del Contratista, gastos generales, cargos por supervisión y cargos de otra naturaleza.</w:t>
      </w:r>
    </w:p>
    <w:p w14:paraId="4C50A5B4" w14:textId="77777777" w:rsidR="003F79AA" w:rsidRPr="002E5057" w:rsidRDefault="003F79AA" w:rsidP="00A1003A">
      <w:pPr>
        <w:pStyle w:val="Normali"/>
        <w:keepLines w:val="0"/>
        <w:tabs>
          <w:tab w:val="clear" w:pos="1843"/>
        </w:tabs>
        <w:suppressAutoHyphens/>
        <w:rPr>
          <w:rFonts w:ascii="Candara" w:hAnsi="Candara"/>
          <w:b/>
          <w:bCs/>
          <w:i/>
          <w:iCs/>
          <w:color w:val="0070C0"/>
          <w:szCs w:val="24"/>
          <w:lang w:val="es-ES"/>
        </w:rPr>
      </w:pPr>
      <w:r w:rsidRPr="002E5057">
        <w:rPr>
          <w:rFonts w:ascii="Candara" w:hAnsi="Candara"/>
          <w:b/>
          <w:bCs/>
          <w:i/>
          <w:iCs/>
          <w:color w:val="0070C0"/>
          <w:szCs w:val="24"/>
          <w:lang w:val="es-ES"/>
        </w:rPr>
        <w:t>Sumas Provisionales</w:t>
      </w:r>
    </w:p>
    <w:p w14:paraId="4CF1CCC5" w14:textId="12534B89" w:rsidR="003F79AA" w:rsidRPr="002E5057" w:rsidRDefault="003F79AA" w:rsidP="00A1003A">
      <w:pPr>
        <w:pStyle w:val="Normali"/>
        <w:keepLines w:val="0"/>
        <w:tabs>
          <w:tab w:val="clear" w:pos="1843"/>
        </w:tabs>
        <w:suppressAutoHyphens/>
        <w:rPr>
          <w:rFonts w:ascii="Candara" w:hAnsi="Candara"/>
          <w:i/>
          <w:iCs/>
          <w:color w:val="0070C0"/>
          <w:szCs w:val="24"/>
          <w:lang w:val="es-ES_tradnl"/>
        </w:rPr>
      </w:pPr>
      <w:r w:rsidRPr="002E5057">
        <w:rPr>
          <w:rFonts w:ascii="Candara" w:hAnsi="Candara"/>
          <w:i/>
          <w:iCs/>
          <w:color w:val="0070C0"/>
          <w:szCs w:val="24"/>
          <w:lang w:val="es-ES_tradnl"/>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73498E5C" w14:textId="77777777" w:rsidR="003F79AA" w:rsidRPr="002E5057" w:rsidRDefault="003F79AA" w:rsidP="00A1003A">
      <w:pPr>
        <w:suppressAutoHyphens/>
        <w:spacing w:after="120"/>
        <w:jc w:val="both"/>
        <w:rPr>
          <w:rFonts w:ascii="Candara" w:hAnsi="Candara"/>
          <w:i/>
          <w:iCs/>
          <w:color w:val="0070C0"/>
          <w:spacing w:val="-3"/>
        </w:rPr>
      </w:pPr>
      <w:r w:rsidRPr="002E5057">
        <w:rPr>
          <w:rFonts w:ascii="Candara" w:hAnsi="Candara"/>
          <w:i/>
          <w:iCs/>
          <w:color w:val="0070C0"/>
          <w:spacing w:val="-3"/>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67E755BB" w14:textId="77777777" w:rsidR="003F79AA" w:rsidRPr="00B628A4" w:rsidRDefault="003F79AA" w:rsidP="00A1003A">
      <w:pPr>
        <w:suppressAutoHyphens/>
        <w:spacing w:after="120"/>
        <w:jc w:val="both"/>
        <w:rPr>
          <w:rFonts w:ascii="Candara" w:hAnsi="Candara"/>
          <w:i/>
          <w:iCs/>
          <w:color w:val="1F497D"/>
          <w:spacing w:val="-3"/>
        </w:rPr>
      </w:pPr>
      <w:r w:rsidRPr="002E5057">
        <w:rPr>
          <w:rFonts w:ascii="Candara" w:hAnsi="Candara"/>
          <w:i/>
          <w:iCs/>
          <w:color w:val="0070C0"/>
          <w:spacing w:val="-3"/>
        </w:rPr>
        <w:t>Estas notas para preparar las Lista de Cantidades tienen como único objeto informar al Contratante o la persona que redacte los documentos de licitación y no deben incluirse en los documentos finales</w:t>
      </w:r>
      <w:r w:rsidRPr="00B628A4">
        <w:rPr>
          <w:rFonts w:ascii="Candara" w:hAnsi="Candara"/>
          <w:i/>
          <w:iCs/>
          <w:color w:val="1F497D"/>
          <w:spacing w:val="-3"/>
        </w:rPr>
        <w:t>.</w:t>
      </w:r>
    </w:p>
    <w:p w14:paraId="70C10B49" w14:textId="77777777" w:rsidR="002E5057" w:rsidRDefault="002E5057" w:rsidP="00A1003A">
      <w:pPr>
        <w:keepNext/>
        <w:keepLines/>
        <w:spacing w:after="120"/>
        <w:jc w:val="center"/>
        <w:rPr>
          <w:rFonts w:ascii="Candara" w:hAnsi="Candara"/>
          <w:b/>
          <w:bCs/>
          <w:color w:val="8DB3E2"/>
        </w:rPr>
        <w:sectPr w:rsidR="002E5057" w:rsidSect="00A95685">
          <w:headerReference w:type="even" r:id="rId44"/>
          <w:headerReference w:type="default" r:id="rId45"/>
          <w:headerReference w:type="first" r:id="rId46"/>
          <w:endnotePr>
            <w:numFmt w:val="decimal"/>
          </w:endnotePr>
          <w:type w:val="oddPage"/>
          <w:pgSz w:w="11906" w:h="16838" w:code="9"/>
          <w:pgMar w:top="1440" w:right="1440" w:bottom="1440" w:left="1440" w:header="720" w:footer="720" w:gutter="0"/>
          <w:cols w:space="720"/>
          <w:titlePg/>
          <w:docGrid w:linePitch="326"/>
        </w:sectPr>
      </w:pPr>
    </w:p>
    <w:p w14:paraId="30D0DFF2" w14:textId="7818F6CD" w:rsidR="003F79AA" w:rsidRPr="00B628A4" w:rsidRDefault="003F79AA"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2E5057" w:rsidRDefault="003F79AA" w:rsidP="00A1003A">
      <w:pPr>
        <w:pStyle w:val="Ttulo1"/>
        <w:spacing w:before="0" w:after="120"/>
        <w:rPr>
          <w:rFonts w:ascii="Candara" w:hAnsi="Candara"/>
          <w:bCs/>
          <w:color w:val="0070C0"/>
          <w:sz w:val="24"/>
        </w:rPr>
      </w:pPr>
      <w:bookmarkStart w:id="137" w:name="_Toc112839700"/>
      <w:r w:rsidRPr="002E5057">
        <w:rPr>
          <w:rFonts w:ascii="Candara" w:hAnsi="Candara"/>
          <w:bCs/>
          <w:color w:val="0070C0"/>
          <w:sz w:val="24"/>
        </w:rPr>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7"/>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r w:rsidR="00120BC5" w:rsidRPr="002E5057">
        <w:rPr>
          <w:rFonts w:ascii="Candara" w:hAnsi="Candara"/>
          <w:i/>
          <w:iCs/>
          <w:color w:val="0070C0"/>
        </w:rPr>
        <w:t>sub</w:t>
      </w:r>
      <w:r w:rsidR="006E4D46" w:rsidRPr="002E5057">
        <w:rPr>
          <w:rFonts w:ascii="Candara" w:hAnsi="Candara"/>
          <w:i/>
          <w:iCs/>
          <w:color w:val="0070C0"/>
        </w:rPr>
        <w:t>cláusula</w:t>
      </w:r>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r w:rsidR="00120BC5" w:rsidRPr="002E5057">
        <w:rPr>
          <w:rFonts w:ascii="Candara" w:hAnsi="Candara"/>
          <w:i/>
          <w:iCs/>
          <w:color w:val="0070C0"/>
        </w:rPr>
        <w:t>sub</w:t>
      </w:r>
      <w:r w:rsidR="001F0823" w:rsidRPr="002E5057">
        <w:rPr>
          <w:rFonts w:ascii="Candara" w:hAnsi="Candara"/>
          <w:i/>
          <w:iCs/>
          <w:color w:val="0070C0"/>
        </w:rPr>
        <w:t>cláusula</w:t>
      </w:r>
      <w:r w:rsidR="004D43D6" w:rsidRPr="002E5057">
        <w:rPr>
          <w:rFonts w:ascii="Candara" w:hAnsi="Candara"/>
          <w:i/>
          <w:iCs/>
          <w:color w:val="0070C0"/>
        </w:rPr>
        <w:t xml:space="preserve"> CGC 52.1 para la Garantía de Cumplimiento y la </w:t>
      </w:r>
      <w:r w:rsidR="00120BC5" w:rsidRPr="002E5057">
        <w:rPr>
          <w:rFonts w:ascii="Candara" w:hAnsi="Candara"/>
          <w:i/>
          <w:iCs/>
          <w:color w:val="0070C0"/>
        </w:rPr>
        <w:t>sub</w:t>
      </w:r>
      <w:r w:rsidR="004D43D6" w:rsidRPr="002E5057">
        <w:rPr>
          <w:rFonts w:ascii="Candara" w:hAnsi="Candara"/>
          <w:i/>
          <w:iCs/>
          <w:color w:val="0070C0"/>
        </w:rPr>
        <w:t xml:space="preserve">cláusula IAO 36.1 y </w:t>
      </w:r>
      <w:r w:rsidR="001F0823" w:rsidRPr="002E5057">
        <w:rPr>
          <w:rFonts w:ascii="Candara" w:hAnsi="Candara"/>
          <w:i/>
          <w:iCs/>
          <w:color w:val="0070C0"/>
        </w:rPr>
        <w:t xml:space="preserve">la </w:t>
      </w:r>
      <w:r w:rsidR="00120BC5" w:rsidRPr="002E5057">
        <w:rPr>
          <w:rFonts w:ascii="Candara" w:hAnsi="Candara"/>
          <w:i/>
          <w:iCs/>
          <w:color w:val="0070C0"/>
        </w:rPr>
        <w:t>sub</w:t>
      </w:r>
      <w:r w:rsidR="004D43D6" w:rsidRPr="002E5057">
        <w:rPr>
          <w:rFonts w:ascii="Candara" w:hAnsi="Candara"/>
          <w:i/>
          <w:iCs/>
          <w:color w:val="0070C0"/>
        </w:rPr>
        <w:t>cláusula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8" w:name="_Toc112839703"/>
      <w:r w:rsidR="004A07FC" w:rsidRPr="00B628A4">
        <w:rPr>
          <w:rFonts w:ascii="Candara" w:hAnsi="Candara"/>
          <w:sz w:val="24"/>
          <w:lang w:val="es-MX"/>
        </w:rPr>
        <w:t xml:space="preserve"> </w:t>
      </w:r>
      <w:bookmarkStart w:id="139" w:name="_Toc112839701"/>
      <w:bookmarkEnd w:id="138"/>
      <w:r w:rsidR="000B0C9D" w:rsidRPr="00B628A4">
        <w:rPr>
          <w:rFonts w:ascii="Candara" w:hAnsi="Candara"/>
        </w:rPr>
        <w:t>Garantía de Mantenimiento de la Oferta (Garantía Bancaria)</w:t>
      </w:r>
      <w:bookmarkEnd w:id="139"/>
      <w:r w:rsidR="00420506">
        <w:rPr>
          <w:rStyle w:val="Refdenotaalpie"/>
          <w:rFonts w:ascii="Candara" w:hAnsi="Candara"/>
        </w:rPr>
        <w:footnoteReference w:id="50"/>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40" w:name="_Toc112839702"/>
      <w:r w:rsidRPr="00B628A4">
        <w:rPr>
          <w:rFonts w:ascii="Candara" w:hAnsi="Candara"/>
        </w:rPr>
        <w:t>Garantía</w:t>
      </w:r>
      <w:r w:rsidRPr="00B628A4">
        <w:rPr>
          <w:rFonts w:ascii="Candara" w:hAnsi="Candara"/>
          <w:lang w:val="es-MX"/>
        </w:rPr>
        <w:t xml:space="preserve"> de Mantenimiento de la Oferta (Fianza)</w:t>
      </w:r>
      <w:bookmarkEnd w:id="140"/>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no acepta la corrección de los errores del Precio de la Oferta de conformidad con la Subcláusula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Contratista(s):_______________________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r w:rsidRPr="00866151">
        <w:rPr>
          <w:rFonts w:ascii="Candara" w:hAnsi="Candara"/>
          <w:i/>
          <w:iCs/>
          <w:color w:val="4472C4" w:themeColor="accent1"/>
          <w:lang w:val="es-ES"/>
        </w:rPr>
        <w:tab/>
        <w:t xml:space="preserve">  autorizado(s)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3EE91D41"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w:t>
      </w:r>
      <w:r w:rsidR="008C2F77">
        <w:rPr>
          <w:rFonts w:ascii="Candara" w:hAnsi="Candara"/>
          <w:lang w:val="es-MX"/>
        </w:rPr>
        <w:t>5</w:t>
      </w:r>
      <w:r w:rsidR="008C2F77">
        <w:rPr>
          <w:rFonts w:ascii="Candara" w:hAnsi="Candara"/>
          <w:i/>
          <w:iCs/>
          <w:color w:val="0070C0"/>
          <w:lang w:val="es-MX"/>
        </w:rPr>
        <w:t xml:space="preserve"> año</w:t>
      </w:r>
      <w:r w:rsidRPr="002E5057">
        <w:rPr>
          <w:rFonts w:ascii="Candara" w:hAnsi="Candara"/>
          <w:i/>
          <w:iCs/>
          <w:color w:val="0070C0"/>
          <w:lang w:val="es-MX"/>
        </w:rPr>
        <w:t xml:space="preserve">s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41" w:name="_Toc112839704"/>
      <w:r w:rsidRPr="00B628A4">
        <w:rPr>
          <w:rFonts w:ascii="Candara" w:hAnsi="Candara"/>
          <w:lang w:val="es-MX"/>
        </w:rPr>
        <w:t>Garantía de Cumplimiento (</w:t>
      </w:r>
      <w:r w:rsidRPr="00B628A4">
        <w:rPr>
          <w:rFonts w:ascii="Candara" w:hAnsi="Candara"/>
        </w:rPr>
        <w:t>Garantía Bancaria)</w:t>
      </w:r>
      <w:bookmarkEnd w:id="141"/>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r w:rsidRPr="00B628A4">
        <w:rPr>
          <w:rFonts w:ascii="Candara" w:hAnsi="Candara"/>
          <w:i/>
          <w:iCs/>
        </w:rPr>
        <w:t xml:space="preserve"> </w:t>
      </w:r>
      <w:r w:rsidRPr="00B628A4">
        <w:rPr>
          <w:rFonts w:ascii="Candara" w:hAnsi="Candara"/>
        </w:rPr>
        <w:t xml:space="preserve"> con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51"/>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52"/>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(ICC, por sus siglas en inglés), excepto que el subpárrafo (ii) del subartículo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t xml:space="preserve"> </w:t>
      </w:r>
      <w:bookmarkStart w:id="142" w:name="_Toc112839705"/>
      <w:r w:rsidRPr="00B628A4">
        <w:rPr>
          <w:rFonts w:ascii="Candara" w:hAnsi="Candara"/>
        </w:rPr>
        <w:t>Garantía</w:t>
      </w:r>
      <w:r w:rsidRPr="00B628A4">
        <w:rPr>
          <w:rFonts w:ascii="Candara" w:hAnsi="Candara"/>
          <w:b w:val="0"/>
          <w:bCs/>
        </w:rPr>
        <w:t xml:space="preserve"> de Cumplimiento (Fianza)</w:t>
      </w:r>
      <w:bookmarkEnd w:id="142"/>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53"/>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54"/>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8593B6B"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E4414F">
        <w:rPr>
          <w:rFonts w:ascii="Candara" w:hAnsi="Candara"/>
          <w:b/>
          <w:color w:val="4472C4"/>
          <w:highlight w:val="yellow"/>
          <w:lang w:val="es-MX"/>
        </w:rPr>
        <w:t>oferta considerada como la más ventajosa</w:t>
      </w:r>
      <w:r w:rsidR="004920F8" w:rsidRPr="00E4414F">
        <w:rPr>
          <w:rStyle w:val="Refdenotaalpie"/>
          <w:rFonts w:ascii="Candara" w:hAnsi="Candara"/>
          <w:b/>
          <w:color w:val="4472C4"/>
          <w:highlight w:val="yellow"/>
          <w:lang w:val="es-MX"/>
        </w:rPr>
        <w:footnoteReference w:id="55"/>
      </w:r>
      <w:r w:rsidR="004920F8" w:rsidRPr="008576EF">
        <w:rPr>
          <w:rFonts w:ascii="Candara" w:hAnsi="Candara"/>
          <w:b/>
          <w:color w:val="4472C4"/>
          <w:lang w:val="es-MX"/>
        </w:rPr>
        <w:t>]</w:t>
      </w:r>
      <w:r w:rsidR="0069625B">
        <w:rPr>
          <w:rFonts w:ascii="Candara" w:hAnsi="Candara"/>
          <w:b/>
          <w:color w:val="4472C4"/>
          <w:lang w:val="es-MX"/>
        </w:rPr>
        <w:t xml:space="preserve"> </w:t>
      </w:r>
      <w:r w:rsidRPr="00B628A4">
        <w:rPr>
          <w:rFonts w:ascii="Candara" w:hAnsi="Candara"/>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r w:rsidR="0081034E" w:rsidRPr="0081034E">
        <w:rPr>
          <w:rFonts w:ascii="Candara" w:hAnsi="Candara"/>
          <w:b/>
          <w:color w:val="4472C4"/>
          <w:lang w:val="es-MX"/>
        </w:rPr>
        <w:t xml:space="preserve"> ]</w:t>
      </w:r>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3" w:name="_Toc112839706"/>
      <w:r w:rsidRPr="00B628A4">
        <w:rPr>
          <w:rFonts w:ascii="Candara" w:hAnsi="Candara"/>
        </w:rPr>
        <w:t>Garantía Bancaria por Pago de Anticipo</w:t>
      </w:r>
      <w:bookmarkEnd w:id="143"/>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56"/>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[indique el año]</w:t>
      </w:r>
      <w:r w:rsidRPr="00B628A4">
        <w:rPr>
          <w:rStyle w:val="Refdenotaalpie"/>
          <w:rFonts w:ascii="Candara" w:hAnsi="Candara"/>
          <w:i/>
          <w:iCs/>
          <w:szCs w:val="20"/>
        </w:rPr>
        <w:footnoteReference w:id="57"/>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(U</w:t>
      </w:r>
      <w:r w:rsidRPr="00B628A4">
        <w:rPr>
          <w:rFonts w:ascii="Candara" w:hAnsi="Candara"/>
          <w:i/>
          <w:iCs/>
          <w:szCs w:val="20"/>
        </w:rPr>
        <w:t>niform Rules for Demand Guarantees</w:t>
      </w:r>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[firma(s) de los representante(s)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even" r:id="rId47"/>
          <w:headerReference w:type="first" r:id="rId48"/>
          <w:endnotePr>
            <w:numFmt w:val="decimal"/>
          </w:endnotePr>
          <w:pgSz w:w="11906" w:h="16838" w:code="9"/>
          <w:pgMar w:top="1440" w:right="1440" w:bottom="1440" w:left="1440" w:header="720" w:footer="720" w:gutter="0"/>
          <w:cols w:space="720"/>
          <w:titlePg/>
          <w:docGrid w:linePitch="326"/>
        </w:sectPr>
      </w:pPr>
    </w:p>
    <w:p w14:paraId="2D7D069B" w14:textId="39AC3459" w:rsidR="001636A6" w:rsidRPr="00C66DE5" w:rsidRDefault="004D43D6" w:rsidP="001636A6">
      <w:pPr>
        <w:spacing w:after="120"/>
        <w:jc w:val="center"/>
        <w:rPr>
          <w:rFonts w:ascii="Candara" w:hAnsi="Candara"/>
          <w:b/>
          <w:bCs/>
          <w:iCs/>
          <w:sz w:val="20"/>
          <w:szCs w:val="20"/>
          <w:lang w:val="es-MX"/>
        </w:rPr>
      </w:pPr>
      <w:r w:rsidRPr="00C66DE5">
        <w:rPr>
          <w:rFonts w:ascii="Candara" w:hAnsi="Candara"/>
          <w:b/>
          <w:bCs/>
          <w:i/>
          <w:iCs/>
          <w:sz w:val="20"/>
          <w:szCs w:val="20"/>
        </w:rPr>
        <w:t xml:space="preserve"> </w:t>
      </w:r>
      <w:bookmarkStart w:id="145" w:name="_Toc112839707"/>
      <w:r w:rsidR="003F79AA" w:rsidRPr="00C66DE5">
        <w:rPr>
          <w:rFonts w:ascii="Candara" w:hAnsi="Candara"/>
          <w:b/>
          <w:bCs/>
          <w:sz w:val="20"/>
          <w:szCs w:val="20"/>
        </w:rPr>
        <w:t>Llamado a Licitación</w:t>
      </w:r>
      <w:bookmarkEnd w:id="145"/>
    </w:p>
    <w:p w14:paraId="19E5E448" w14:textId="77777777" w:rsidR="003F79AA" w:rsidRPr="00C66DE5" w:rsidRDefault="003F79AA" w:rsidP="00A1003A">
      <w:pPr>
        <w:spacing w:after="120"/>
        <w:jc w:val="center"/>
        <w:rPr>
          <w:rFonts w:ascii="Candara" w:hAnsi="Candara"/>
          <w:iCs/>
          <w:sz w:val="20"/>
          <w:szCs w:val="20"/>
          <w:lang w:val="es-MX"/>
        </w:rPr>
      </w:pPr>
    </w:p>
    <w:p w14:paraId="696026C1" w14:textId="77777777" w:rsidR="00A22D51" w:rsidRPr="00C66DE5" w:rsidRDefault="00A22D51" w:rsidP="00A22D51">
      <w:pPr>
        <w:spacing w:after="120"/>
        <w:jc w:val="center"/>
        <w:rPr>
          <w:rFonts w:ascii="Candara" w:hAnsi="Candara"/>
          <w:b/>
          <w:bCs/>
          <w:i/>
          <w:color w:val="0070C0"/>
          <w:sz w:val="20"/>
          <w:szCs w:val="20"/>
          <w:lang w:val="es-MX"/>
        </w:rPr>
      </w:pPr>
      <w:r w:rsidRPr="00C66DE5">
        <w:rPr>
          <w:rFonts w:ascii="Candara" w:hAnsi="Candara"/>
          <w:b/>
          <w:bCs/>
          <w:i/>
          <w:color w:val="0070C0"/>
          <w:sz w:val="20"/>
          <w:szCs w:val="20"/>
          <w:lang w:val="es-MX"/>
        </w:rPr>
        <w:t>REPUBLICA DEL ECUADOR</w:t>
      </w:r>
    </w:p>
    <w:p w14:paraId="4C35D056" w14:textId="09BD31E3" w:rsidR="003F79AA" w:rsidRPr="00C66DE5" w:rsidRDefault="00611E46" w:rsidP="00A1003A">
      <w:pPr>
        <w:spacing w:after="120"/>
        <w:jc w:val="center"/>
        <w:rPr>
          <w:rFonts w:ascii="Candara" w:hAnsi="Candara"/>
          <w:i/>
          <w:color w:val="0070C0"/>
          <w:sz w:val="20"/>
          <w:szCs w:val="20"/>
          <w:lang w:val="es-MX"/>
        </w:rPr>
      </w:pPr>
      <w:r w:rsidRPr="00C66DE5">
        <w:rPr>
          <w:rFonts w:ascii="Candara" w:hAnsi="Candara"/>
          <w:i/>
          <w:color w:val="0070C0"/>
          <w:sz w:val="20"/>
          <w:szCs w:val="20"/>
          <w:lang w:val="es-MX"/>
        </w:rPr>
        <w:t xml:space="preserve"> </w:t>
      </w:r>
      <w:r w:rsidRPr="00C66DE5">
        <w:rPr>
          <w:rFonts w:ascii="Candara" w:hAnsi="Candara"/>
          <w:b/>
          <w:i/>
          <w:color w:val="0070C0"/>
          <w:sz w:val="20"/>
          <w:szCs w:val="20"/>
          <w:lang w:val="es-MX"/>
        </w:rPr>
        <w:t>PROGRAMA DE RENOVACIÓN Y REPOTENCIACIÓN DEL SECTOR ELÉCTRICO</w:t>
      </w:r>
    </w:p>
    <w:p w14:paraId="45D441A8" w14:textId="627CA808" w:rsidR="00A22D51" w:rsidRDefault="004A07FC" w:rsidP="00A1003A">
      <w:pPr>
        <w:spacing w:after="120"/>
        <w:jc w:val="center"/>
        <w:rPr>
          <w:rFonts w:ascii="Candara" w:hAnsi="Candara"/>
          <w:b/>
          <w:i/>
          <w:iCs/>
          <w:color w:val="0070C0"/>
          <w:sz w:val="20"/>
          <w:szCs w:val="20"/>
          <w:lang w:val="es-MX"/>
        </w:rPr>
      </w:pPr>
      <w:r w:rsidRPr="00C66DE5">
        <w:rPr>
          <w:rFonts w:ascii="Candara" w:hAnsi="Candara"/>
          <w:i/>
          <w:iCs/>
          <w:color w:val="0070C0"/>
          <w:sz w:val="20"/>
          <w:szCs w:val="20"/>
          <w:lang w:val="es-MX"/>
        </w:rPr>
        <w:t xml:space="preserve"> </w:t>
      </w:r>
      <w:r w:rsidR="00A22D51" w:rsidRPr="00C66DE5">
        <w:rPr>
          <w:rFonts w:ascii="Candara" w:hAnsi="Candara"/>
          <w:b/>
          <w:i/>
          <w:iCs/>
          <w:color w:val="0070C0"/>
          <w:sz w:val="20"/>
          <w:szCs w:val="20"/>
          <w:lang w:val="es-MX"/>
        </w:rPr>
        <w:t>4600/OC-EC</w:t>
      </w:r>
      <w:r w:rsidR="00611E46" w:rsidRPr="00C66DE5">
        <w:rPr>
          <w:rFonts w:ascii="Candara" w:hAnsi="Candara"/>
          <w:b/>
          <w:i/>
          <w:iCs/>
          <w:color w:val="0070C0"/>
          <w:sz w:val="20"/>
          <w:szCs w:val="20"/>
          <w:lang w:val="es-MX"/>
        </w:rPr>
        <w:t>/EC-L1231</w:t>
      </w:r>
    </w:p>
    <w:p w14:paraId="63472A3F" w14:textId="77777777" w:rsidR="00C66DE5" w:rsidRPr="00C66DE5" w:rsidRDefault="00C66DE5" w:rsidP="00A1003A">
      <w:pPr>
        <w:spacing w:after="120"/>
        <w:jc w:val="center"/>
        <w:rPr>
          <w:rFonts w:ascii="Candara" w:hAnsi="Candara"/>
          <w:b/>
          <w:i/>
          <w:iCs/>
          <w:color w:val="0070C0"/>
          <w:sz w:val="20"/>
          <w:szCs w:val="20"/>
          <w:lang w:val="es-MX"/>
        </w:rPr>
      </w:pPr>
    </w:p>
    <w:p w14:paraId="5BB9A687" w14:textId="77777777" w:rsidR="00FC2A66" w:rsidRPr="00C66DE5" w:rsidRDefault="00FC2A66" w:rsidP="00A1003A">
      <w:pPr>
        <w:spacing w:after="120"/>
        <w:jc w:val="both"/>
        <w:rPr>
          <w:rFonts w:ascii="Candara" w:hAnsi="Candara"/>
          <w:b/>
          <w:i/>
          <w:iCs/>
          <w:color w:val="0070C0"/>
          <w:sz w:val="20"/>
          <w:szCs w:val="20"/>
          <w:lang w:val="es-EC"/>
        </w:rPr>
      </w:pPr>
      <w:r w:rsidRPr="00C66DE5">
        <w:rPr>
          <w:rFonts w:ascii="Candara" w:hAnsi="Candara"/>
          <w:b/>
          <w:i/>
          <w:iCs/>
          <w:color w:val="0070C0"/>
          <w:sz w:val="20"/>
          <w:szCs w:val="20"/>
          <w:lang w:val="es-EC"/>
        </w:rPr>
        <w:t xml:space="preserve">Licitación Pública Nacional LPN Nro. </w:t>
      </w:r>
      <w:r w:rsidR="00611E46" w:rsidRPr="00C66DE5">
        <w:rPr>
          <w:rFonts w:ascii="Candara" w:hAnsi="Candara"/>
          <w:b/>
          <w:i/>
          <w:iCs/>
          <w:color w:val="0070C0"/>
          <w:sz w:val="20"/>
          <w:szCs w:val="20"/>
          <w:lang w:val="es-EC"/>
        </w:rPr>
        <w:t>BID-L1231-CNELSTE-LPN-ST</w:t>
      </w:r>
      <w:r w:rsidR="00A22D51" w:rsidRPr="00C66DE5">
        <w:rPr>
          <w:rFonts w:ascii="Candara" w:hAnsi="Candara"/>
          <w:b/>
          <w:i/>
          <w:iCs/>
          <w:color w:val="0070C0"/>
          <w:sz w:val="20"/>
          <w:szCs w:val="20"/>
          <w:lang w:val="es-EC"/>
        </w:rPr>
        <w:t xml:space="preserve">-OB-001 </w:t>
      </w:r>
    </w:p>
    <w:p w14:paraId="249A2AA5" w14:textId="4BA2C612" w:rsidR="003F79AA" w:rsidRPr="00C66DE5" w:rsidRDefault="00FC2A66" w:rsidP="00A1003A">
      <w:pPr>
        <w:spacing w:after="120"/>
        <w:jc w:val="both"/>
        <w:rPr>
          <w:rFonts w:ascii="Candara" w:hAnsi="Candara"/>
          <w:b/>
          <w:i/>
          <w:iCs/>
          <w:color w:val="0070C0"/>
          <w:sz w:val="20"/>
          <w:szCs w:val="20"/>
          <w:lang w:val="es-EC"/>
        </w:rPr>
      </w:pPr>
      <w:r w:rsidRPr="00C66DE5">
        <w:rPr>
          <w:rFonts w:ascii="Candara" w:hAnsi="Candara"/>
          <w:b/>
          <w:i/>
          <w:iCs/>
          <w:color w:val="0070C0"/>
          <w:sz w:val="20"/>
          <w:szCs w:val="20"/>
          <w:lang w:val="es-EC"/>
        </w:rPr>
        <w:t xml:space="preserve">Título de adquisición: </w:t>
      </w:r>
      <w:r w:rsidR="00611E46" w:rsidRPr="00C66DE5">
        <w:rPr>
          <w:rFonts w:ascii="Candara" w:hAnsi="Candara"/>
          <w:b/>
          <w:i/>
          <w:iCs/>
          <w:color w:val="0070C0"/>
          <w:sz w:val="20"/>
          <w:szCs w:val="20"/>
          <w:lang w:val="es-EC"/>
        </w:rPr>
        <w:t>REPOTENCIACIÓN DE LA SUBESTACIÓN SALINAS DE 69 KV A LA CAPACIDAD 16/20 MVA.</w:t>
      </w:r>
    </w:p>
    <w:p w14:paraId="3E9577AE" w14:textId="3C37CFE2" w:rsidR="00C66DE5" w:rsidRDefault="00C66DE5" w:rsidP="00A1003A">
      <w:pPr>
        <w:spacing w:after="120"/>
        <w:jc w:val="both"/>
        <w:rPr>
          <w:rFonts w:ascii="Candara" w:hAnsi="Candara"/>
          <w:b/>
          <w:i/>
          <w:iCs/>
          <w:color w:val="0070C0"/>
          <w:sz w:val="20"/>
          <w:szCs w:val="20"/>
          <w:lang w:val="es-EC"/>
        </w:rPr>
      </w:pPr>
      <w:r w:rsidRPr="00C66DE5">
        <w:rPr>
          <w:rFonts w:ascii="Candara" w:hAnsi="Candara"/>
          <w:b/>
          <w:i/>
          <w:iCs/>
          <w:color w:val="0070C0"/>
          <w:sz w:val="20"/>
          <w:szCs w:val="20"/>
          <w:lang w:val="es-EC"/>
        </w:rPr>
        <w:t>Identificador SEPA:  Renovación 133-LPN-O-BID-L1231-CNELSTE-LPN-ST-OB-001</w:t>
      </w:r>
    </w:p>
    <w:p w14:paraId="442EE146" w14:textId="77777777" w:rsidR="00C66DE5" w:rsidRPr="00C66DE5" w:rsidRDefault="00C66DE5" w:rsidP="00A1003A">
      <w:pPr>
        <w:spacing w:after="120"/>
        <w:jc w:val="both"/>
        <w:rPr>
          <w:rFonts w:ascii="Candara" w:hAnsi="Candara"/>
          <w:b/>
          <w:i/>
          <w:iCs/>
          <w:color w:val="0070C0"/>
          <w:sz w:val="20"/>
          <w:szCs w:val="20"/>
          <w:lang w:val="es-EC"/>
        </w:rPr>
      </w:pPr>
    </w:p>
    <w:p w14:paraId="49A2B88B" w14:textId="79544AE8" w:rsidR="00AA6F31" w:rsidRDefault="003F79AA" w:rsidP="00AA6F31">
      <w:pPr>
        <w:pStyle w:val="Prrafodelista"/>
        <w:numPr>
          <w:ilvl w:val="0"/>
          <w:numId w:val="26"/>
        </w:numPr>
        <w:spacing w:after="120"/>
        <w:ind w:left="360"/>
        <w:jc w:val="both"/>
        <w:rPr>
          <w:rFonts w:ascii="Candara" w:hAnsi="Candara"/>
          <w:color w:val="1F497D"/>
          <w:sz w:val="20"/>
          <w:szCs w:val="20"/>
        </w:rPr>
      </w:pPr>
      <w:r w:rsidRPr="00C66DE5">
        <w:rPr>
          <w:rFonts w:ascii="Candara" w:hAnsi="Candara"/>
          <w:sz w:val="20"/>
          <w:szCs w:val="20"/>
          <w:lang w:val="es-MX"/>
        </w:rPr>
        <w:t xml:space="preserve">Este llamado a licitación se emite como resultado del Aviso General de Adquisiciones que para este Proyecto fuese publicado en el </w:t>
      </w:r>
      <w:r w:rsidR="00044FDD" w:rsidRPr="00C66DE5">
        <w:rPr>
          <w:rFonts w:ascii="Candara" w:hAnsi="Candara"/>
          <w:i/>
          <w:sz w:val="20"/>
          <w:szCs w:val="20"/>
          <w:lang w:val="es-MX"/>
        </w:rPr>
        <w:t>United Nations</w:t>
      </w:r>
      <w:r w:rsidR="00044FDD" w:rsidRPr="00C66DE5">
        <w:rPr>
          <w:rFonts w:ascii="Candara" w:hAnsi="Candara"/>
          <w:sz w:val="20"/>
          <w:szCs w:val="20"/>
          <w:lang w:val="es-MX"/>
        </w:rPr>
        <w:t xml:space="preserve"> </w:t>
      </w:r>
      <w:r w:rsidRPr="00C66DE5">
        <w:rPr>
          <w:rFonts w:ascii="Candara" w:hAnsi="Candara"/>
          <w:i/>
          <w:sz w:val="20"/>
          <w:szCs w:val="20"/>
          <w:lang w:val="es-MX"/>
        </w:rPr>
        <w:t>Development Business,</w:t>
      </w:r>
      <w:r w:rsidRPr="00C66DE5">
        <w:rPr>
          <w:rFonts w:ascii="Candara" w:hAnsi="Candara"/>
          <w:sz w:val="20"/>
          <w:szCs w:val="20"/>
          <w:lang w:val="es-MX"/>
        </w:rPr>
        <w:t xml:space="preserve"> edición No</w:t>
      </w:r>
      <w:r w:rsidR="00AA6F31" w:rsidRPr="00C66DE5">
        <w:rPr>
          <w:rFonts w:ascii="Candara" w:hAnsi="Candara"/>
          <w:color w:val="1F497D"/>
          <w:sz w:val="20"/>
          <w:szCs w:val="20"/>
        </w:rPr>
        <w:t>. IDB-P501435-03/20 de 04-Mar-2020</w:t>
      </w:r>
    </w:p>
    <w:p w14:paraId="31CA8D4F" w14:textId="77777777" w:rsidR="00C66DE5" w:rsidRPr="00C66DE5" w:rsidRDefault="00C66DE5" w:rsidP="00C66DE5">
      <w:pPr>
        <w:pStyle w:val="Prrafodelista"/>
        <w:spacing w:after="120"/>
        <w:ind w:left="360"/>
        <w:jc w:val="both"/>
        <w:rPr>
          <w:rFonts w:ascii="Candara" w:hAnsi="Candara"/>
          <w:color w:val="1F497D"/>
          <w:sz w:val="20"/>
          <w:szCs w:val="20"/>
        </w:rPr>
      </w:pPr>
    </w:p>
    <w:p w14:paraId="06E9C4FD" w14:textId="732A8CC1" w:rsidR="00C66DE5" w:rsidRPr="00C66DE5" w:rsidRDefault="003F79AA" w:rsidP="00C66DE5">
      <w:pPr>
        <w:pStyle w:val="Prrafodelista"/>
        <w:numPr>
          <w:ilvl w:val="0"/>
          <w:numId w:val="26"/>
        </w:numPr>
        <w:spacing w:after="120"/>
        <w:ind w:left="360"/>
        <w:jc w:val="both"/>
        <w:rPr>
          <w:rFonts w:ascii="Candara" w:hAnsi="Candara"/>
          <w:color w:val="1F497D"/>
          <w:sz w:val="20"/>
          <w:szCs w:val="20"/>
        </w:rPr>
      </w:pPr>
      <w:r w:rsidRPr="00C66DE5">
        <w:rPr>
          <w:rFonts w:ascii="Candara" w:hAnsi="Candara"/>
          <w:sz w:val="20"/>
          <w:szCs w:val="20"/>
          <w:lang w:val="es-MX"/>
        </w:rPr>
        <w:t xml:space="preserve">El </w:t>
      </w:r>
      <w:r w:rsidR="00AA6F31" w:rsidRPr="00C66DE5">
        <w:rPr>
          <w:rFonts w:ascii="Candara" w:hAnsi="Candara"/>
          <w:i/>
          <w:color w:val="0070C0"/>
          <w:sz w:val="20"/>
          <w:szCs w:val="20"/>
          <w:lang w:val="es-MX"/>
        </w:rPr>
        <w:t>Gobierno de la República del Ecuador ha recibido</w:t>
      </w:r>
      <w:r w:rsidRPr="00C66DE5">
        <w:rPr>
          <w:rFonts w:ascii="Candara" w:hAnsi="Candara"/>
          <w:i/>
          <w:color w:val="0070C0"/>
          <w:sz w:val="20"/>
          <w:szCs w:val="20"/>
          <w:lang w:val="es-MX"/>
        </w:rPr>
        <w:t xml:space="preserve"> </w:t>
      </w:r>
      <w:r w:rsidRPr="00C66DE5">
        <w:rPr>
          <w:rFonts w:ascii="Candara" w:hAnsi="Candara"/>
          <w:sz w:val="20"/>
          <w:szCs w:val="20"/>
          <w:lang w:val="es-MX"/>
        </w:rPr>
        <w:t>un préstamo</w:t>
      </w:r>
      <w:r w:rsidR="00120BC5" w:rsidRPr="00C66DE5">
        <w:rPr>
          <w:rFonts w:ascii="Candara" w:hAnsi="Candara"/>
          <w:sz w:val="20"/>
          <w:szCs w:val="20"/>
          <w:lang w:val="es-MX"/>
        </w:rPr>
        <w:t xml:space="preserve"> </w:t>
      </w:r>
      <w:r w:rsidRPr="00C66DE5">
        <w:rPr>
          <w:rFonts w:ascii="Candara" w:hAnsi="Candara"/>
          <w:iCs/>
          <w:sz w:val="20"/>
          <w:szCs w:val="20"/>
          <w:lang w:val="es-MX"/>
        </w:rPr>
        <w:t>del Banco Interamericano de Desarrollo</w:t>
      </w:r>
      <w:r w:rsidRPr="00C66DE5">
        <w:rPr>
          <w:rFonts w:ascii="Candara" w:hAnsi="Candara"/>
          <w:i/>
          <w:sz w:val="20"/>
          <w:szCs w:val="20"/>
          <w:lang w:val="es-MX"/>
        </w:rPr>
        <w:t xml:space="preserve"> </w:t>
      </w:r>
      <w:r w:rsidRPr="00C66DE5">
        <w:rPr>
          <w:rFonts w:ascii="Candara" w:hAnsi="Candara"/>
          <w:sz w:val="20"/>
          <w:szCs w:val="20"/>
          <w:lang w:val="es-MX"/>
        </w:rPr>
        <w:t xml:space="preserve">para financiar parcialmente el costo del </w:t>
      </w:r>
      <w:r w:rsidR="00AA6F31" w:rsidRPr="00C66DE5">
        <w:rPr>
          <w:rFonts w:ascii="Candara" w:hAnsi="Candara"/>
          <w:i/>
          <w:iCs/>
          <w:color w:val="0070C0"/>
          <w:sz w:val="20"/>
          <w:szCs w:val="20"/>
        </w:rPr>
        <w:t xml:space="preserve">PROGRAMA DE RENOVACIÓN Y REPOTENCIACIÓN DEL SECTOR </w:t>
      </w:r>
      <w:r w:rsidR="00AA6F31" w:rsidRPr="00C66DE5">
        <w:rPr>
          <w:rFonts w:ascii="Candara" w:hAnsi="Candara"/>
          <w:i/>
          <w:iCs/>
          <w:color w:val="0070C0"/>
          <w:sz w:val="20"/>
          <w:szCs w:val="20"/>
          <w:lang w:val="es-ES_tradnl"/>
        </w:rPr>
        <w:t>ELÉCTRICO</w:t>
      </w:r>
      <w:r w:rsidRPr="00C66DE5">
        <w:rPr>
          <w:rFonts w:ascii="Candara" w:hAnsi="Candara"/>
          <w:sz w:val="20"/>
          <w:szCs w:val="20"/>
          <w:lang w:val="es-MX"/>
        </w:rPr>
        <w:t xml:space="preserve"> y se propone utilizar parte de los fondos de este </w:t>
      </w:r>
      <w:r w:rsidRPr="00C66DE5">
        <w:rPr>
          <w:rFonts w:ascii="Candara" w:hAnsi="Candara"/>
          <w:iCs/>
          <w:sz w:val="20"/>
          <w:szCs w:val="20"/>
          <w:lang w:val="es-MX"/>
        </w:rPr>
        <w:t>préstamo</w:t>
      </w:r>
      <w:r w:rsidRPr="00C66DE5">
        <w:rPr>
          <w:rFonts w:ascii="Candara" w:hAnsi="Candara"/>
          <w:sz w:val="20"/>
          <w:szCs w:val="20"/>
          <w:lang w:val="es-MX"/>
        </w:rPr>
        <w:t xml:space="preserve"> para efectuar los pagos bajo el Contrato </w:t>
      </w:r>
      <w:r w:rsidR="00AA6F31" w:rsidRPr="00C66DE5">
        <w:rPr>
          <w:rFonts w:ascii="Candara" w:hAnsi="Candara"/>
          <w:i/>
          <w:iCs/>
          <w:color w:val="0070C0"/>
          <w:sz w:val="20"/>
          <w:szCs w:val="20"/>
          <w:lang w:val="es-MX"/>
        </w:rPr>
        <w:t>BID-L1231-CNELSTE-LPN-ST-OB-001 REPOTENCIACIÓN DE LA SUBESTACIÓN SALINAS DE 69 KV A LA CAPACIDAD 16/20 MVA.</w:t>
      </w:r>
      <w:r w:rsidRPr="00C66DE5">
        <w:rPr>
          <w:rFonts w:ascii="Candara" w:hAnsi="Candara"/>
          <w:i/>
          <w:color w:val="1F497D"/>
          <w:sz w:val="20"/>
          <w:szCs w:val="20"/>
          <w:lang w:val="es-MX"/>
        </w:rPr>
        <w:t xml:space="preserve"> </w:t>
      </w:r>
      <w:r w:rsidRPr="00C66DE5">
        <w:rPr>
          <w:rFonts w:ascii="Candara" w:hAnsi="Candara"/>
          <w:color w:val="1F497D"/>
          <w:sz w:val="20"/>
          <w:szCs w:val="20"/>
          <w:lang w:val="es-MX"/>
        </w:rPr>
        <w:t xml:space="preserve"> </w:t>
      </w:r>
    </w:p>
    <w:p w14:paraId="4266CC10" w14:textId="38CA0125" w:rsidR="00C66DE5" w:rsidRPr="00C66DE5" w:rsidRDefault="00C66DE5" w:rsidP="00C66DE5">
      <w:pPr>
        <w:spacing w:after="120"/>
        <w:jc w:val="both"/>
        <w:rPr>
          <w:rFonts w:ascii="Candara" w:hAnsi="Candara"/>
          <w:color w:val="1F497D"/>
          <w:sz w:val="6"/>
          <w:szCs w:val="20"/>
        </w:rPr>
      </w:pPr>
    </w:p>
    <w:p w14:paraId="2A137B40" w14:textId="567E9B04" w:rsidR="00154F24" w:rsidRPr="00C66DE5" w:rsidRDefault="00AA6F31" w:rsidP="00BC0704">
      <w:pPr>
        <w:pStyle w:val="Prrafodelista"/>
        <w:numPr>
          <w:ilvl w:val="0"/>
          <w:numId w:val="26"/>
        </w:numPr>
        <w:spacing w:after="120"/>
        <w:ind w:left="360"/>
        <w:jc w:val="both"/>
        <w:rPr>
          <w:rFonts w:ascii="Candara" w:hAnsi="Candara"/>
          <w:color w:val="1F497D"/>
          <w:sz w:val="20"/>
          <w:szCs w:val="20"/>
        </w:rPr>
      </w:pPr>
      <w:r w:rsidRPr="00C66DE5">
        <w:rPr>
          <w:rFonts w:ascii="Candara" w:hAnsi="Candara"/>
          <w:i/>
          <w:iCs/>
          <w:color w:val="0070C0"/>
          <w:sz w:val="20"/>
          <w:szCs w:val="20"/>
        </w:rPr>
        <w:t>La Empresa Eléctrica Pública Estratégica Corporación Nacional de Electricidad CNEL EP, UNIDAD DE NEGOCIO</w:t>
      </w:r>
      <w:r w:rsidR="00BC0704" w:rsidRPr="00C66DE5">
        <w:rPr>
          <w:rFonts w:ascii="Candara" w:hAnsi="Candara"/>
          <w:i/>
          <w:iCs/>
          <w:color w:val="0070C0"/>
          <w:sz w:val="20"/>
          <w:szCs w:val="20"/>
        </w:rPr>
        <w:t xml:space="preserve"> </w:t>
      </w:r>
      <w:r w:rsidRPr="00C66DE5">
        <w:rPr>
          <w:rFonts w:ascii="Candara" w:hAnsi="Candara"/>
          <w:i/>
          <w:iCs/>
          <w:color w:val="0070C0"/>
          <w:sz w:val="20"/>
          <w:szCs w:val="20"/>
          <w:lang w:val="es-ES_tradnl"/>
        </w:rPr>
        <w:t>SANTA ELENA</w:t>
      </w:r>
      <w:r w:rsidR="003F79AA" w:rsidRPr="00C66DE5">
        <w:rPr>
          <w:rFonts w:ascii="Candara" w:hAnsi="Candara"/>
          <w:color w:val="0070C0"/>
          <w:sz w:val="20"/>
          <w:szCs w:val="20"/>
          <w:lang w:val="es-MX"/>
        </w:rPr>
        <w:t xml:space="preserve"> </w:t>
      </w:r>
      <w:r w:rsidR="003F79AA" w:rsidRPr="00C66DE5">
        <w:rPr>
          <w:rFonts w:ascii="Candara" w:hAnsi="Candara"/>
          <w:sz w:val="20"/>
          <w:szCs w:val="20"/>
          <w:lang w:val="es-MX"/>
        </w:rPr>
        <w:t xml:space="preserve">invita a los Oferentes elegibles a presentar ofertas selladas para </w:t>
      </w:r>
      <w:r w:rsidR="00BC0704" w:rsidRPr="00C66DE5">
        <w:rPr>
          <w:rFonts w:ascii="Candara" w:hAnsi="Candara"/>
          <w:i/>
          <w:color w:val="0070C0"/>
          <w:sz w:val="20"/>
          <w:szCs w:val="20"/>
          <w:lang w:val="es-MX"/>
        </w:rPr>
        <w:t>BID-L1231-CNELSTE-LPN-ST-OB-001 REPOTENCIACIÓN DE LA SUBESTACIÓN SALINAS DE 69 KV A LA CAPACIDAD 16/20 MVA.</w:t>
      </w:r>
      <w:r w:rsidR="00FB3A9E" w:rsidRPr="00C66DE5">
        <w:rPr>
          <w:rFonts w:ascii="Candara" w:hAnsi="Candara"/>
          <w:i/>
          <w:color w:val="0070C0"/>
          <w:sz w:val="20"/>
          <w:szCs w:val="20"/>
          <w:lang w:val="es-MX"/>
        </w:rPr>
        <w:t xml:space="preserve"> </w:t>
      </w:r>
      <w:r w:rsidR="00554A6A" w:rsidRPr="00C66DE5">
        <w:rPr>
          <w:rFonts w:ascii="Candara" w:hAnsi="Candara"/>
          <w:iCs/>
          <w:sz w:val="20"/>
          <w:szCs w:val="20"/>
          <w:lang w:val="es-MX"/>
        </w:rPr>
        <w:t xml:space="preserve">El presupuesto </w:t>
      </w:r>
      <w:r w:rsidR="002A0D04" w:rsidRPr="00C66DE5">
        <w:rPr>
          <w:rFonts w:ascii="Candara" w:hAnsi="Candara"/>
          <w:iCs/>
          <w:sz w:val="20"/>
          <w:szCs w:val="20"/>
          <w:lang w:val="es-MX"/>
        </w:rPr>
        <w:t xml:space="preserve">referencial de la obra es de </w:t>
      </w:r>
      <w:r w:rsidR="00FB3A9E" w:rsidRPr="00C66DE5">
        <w:rPr>
          <w:rFonts w:ascii="Candara" w:hAnsi="Candara"/>
          <w:i/>
          <w:color w:val="0070C0"/>
          <w:sz w:val="20"/>
          <w:szCs w:val="20"/>
          <w:lang w:val="es-MX"/>
        </w:rPr>
        <w:t>US</w:t>
      </w:r>
      <w:r w:rsidR="00FB3A9E" w:rsidRPr="00C66DE5">
        <w:rPr>
          <w:rFonts w:ascii="Candara" w:hAnsi="Candara"/>
          <w:b/>
          <w:i/>
          <w:color w:val="0070C0"/>
          <w:sz w:val="20"/>
          <w:szCs w:val="20"/>
          <w:lang w:val="es-AR"/>
        </w:rPr>
        <w:t xml:space="preserve">1.086.400,00 </w:t>
      </w:r>
      <w:r w:rsidR="00FB3A9E" w:rsidRPr="00C66DE5">
        <w:rPr>
          <w:rFonts w:ascii="Candara" w:hAnsi="Candara"/>
          <w:b/>
          <w:bCs/>
          <w:i/>
          <w:color w:val="0070C0"/>
          <w:sz w:val="20"/>
          <w:szCs w:val="20"/>
          <w:lang w:val="es-AR"/>
        </w:rPr>
        <w:t>(UN MILLÓN OCHENTA Y SEIS MIL CUATROCIENTOS CON 00/100</w:t>
      </w:r>
      <w:r w:rsidR="00D047F6" w:rsidRPr="00C66DE5">
        <w:rPr>
          <w:rFonts w:ascii="Candara" w:hAnsi="Candara"/>
          <w:b/>
          <w:bCs/>
          <w:i/>
          <w:color w:val="0070C0"/>
          <w:sz w:val="20"/>
          <w:szCs w:val="20"/>
          <w:lang w:val="es-AR"/>
        </w:rPr>
        <w:t>)</w:t>
      </w:r>
      <w:r w:rsidR="00FB3A9E" w:rsidRPr="00C66DE5">
        <w:rPr>
          <w:rFonts w:ascii="Candara" w:hAnsi="Candara"/>
          <w:i/>
          <w:color w:val="0070C0"/>
          <w:sz w:val="20"/>
          <w:szCs w:val="20"/>
          <w:lang w:val="es-MX"/>
        </w:rPr>
        <w:t xml:space="preserve"> </w:t>
      </w:r>
      <w:r w:rsidR="002A0D04" w:rsidRPr="00C66DE5">
        <w:rPr>
          <w:rFonts w:ascii="Candara" w:hAnsi="Candara"/>
          <w:iCs/>
          <w:sz w:val="20"/>
          <w:szCs w:val="20"/>
          <w:lang w:val="es-MX"/>
        </w:rPr>
        <w:t>dólares de los Estados Unidos de América, incluido el valor del IVA</w:t>
      </w:r>
      <w:r w:rsidR="00554A6A" w:rsidRPr="00C66DE5">
        <w:rPr>
          <w:rFonts w:ascii="Candara" w:hAnsi="Candara"/>
          <w:iCs/>
          <w:sz w:val="20"/>
          <w:szCs w:val="20"/>
          <w:lang w:val="es-MX"/>
        </w:rPr>
        <w:t>.</w:t>
      </w:r>
      <w:r w:rsidR="00554A6A" w:rsidRPr="00C66DE5">
        <w:rPr>
          <w:rFonts w:ascii="Candara" w:hAnsi="Candara"/>
          <w:i/>
          <w:sz w:val="20"/>
          <w:szCs w:val="20"/>
          <w:lang w:val="es-MX"/>
        </w:rPr>
        <w:t xml:space="preserve"> </w:t>
      </w:r>
      <w:r w:rsidR="003F79AA" w:rsidRPr="00C66DE5">
        <w:rPr>
          <w:rFonts w:ascii="Candara" w:hAnsi="Candara"/>
          <w:i/>
          <w:sz w:val="20"/>
          <w:szCs w:val="20"/>
          <w:lang w:val="es-MX"/>
        </w:rPr>
        <w:t>E</w:t>
      </w:r>
      <w:r w:rsidR="003F79AA" w:rsidRPr="00C66DE5">
        <w:rPr>
          <w:rFonts w:ascii="Candara" w:hAnsi="Candara"/>
          <w:iCs/>
          <w:sz w:val="20"/>
          <w:szCs w:val="20"/>
          <w:lang w:val="es-MX"/>
        </w:rPr>
        <w:t xml:space="preserve">l plazo de entrega </w:t>
      </w:r>
      <w:r w:rsidR="00554A6A" w:rsidRPr="00C66DE5">
        <w:rPr>
          <w:rFonts w:ascii="Candara" w:hAnsi="Candara"/>
          <w:iCs/>
          <w:sz w:val="20"/>
          <w:szCs w:val="20"/>
          <w:lang w:val="es-MX"/>
        </w:rPr>
        <w:t>de la obra</w:t>
      </w:r>
      <w:r w:rsidR="003F79AA" w:rsidRPr="00C66DE5">
        <w:rPr>
          <w:rFonts w:ascii="Candara" w:hAnsi="Candara"/>
          <w:iCs/>
          <w:sz w:val="20"/>
          <w:szCs w:val="20"/>
          <w:lang w:val="es-MX"/>
        </w:rPr>
        <w:t xml:space="preserve"> es</w:t>
      </w:r>
      <w:r w:rsidR="003F79AA" w:rsidRPr="00C66DE5">
        <w:rPr>
          <w:rFonts w:ascii="Candara" w:hAnsi="Candara"/>
          <w:i/>
          <w:sz w:val="20"/>
          <w:szCs w:val="20"/>
          <w:lang w:val="es-MX"/>
        </w:rPr>
        <w:t xml:space="preserve"> </w:t>
      </w:r>
      <w:r w:rsidR="00D047F6" w:rsidRPr="00C66DE5">
        <w:rPr>
          <w:rFonts w:ascii="Candara" w:hAnsi="Candara"/>
          <w:i/>
          <w:iCs/>
          <w:color w:val="0070C0"/>
          <w:sz w:val="20"/>
          <w:szCs w:val="20"/>
          <w:lang w:val="es-ES_tradnl"/>
        </w:rPr>
        <w:t>300 (TRESCIENTOS) días calendarios, computados a partir de la notificación que el anticipo se encuentra acreditado en la cuenta bancaria del contratista.</w:t>
      </w:r>
      <w:r w:rsidR="003F79AA" w:rsidRPr="00C66DE5">
        <w:rPr>
          <w:rFonts w:ascii="Candara" w:hAnsi="Candara"/>
          <w:i/>
          <w:color w:val="8DB3E2"/>
          <w:sz w:val="20"/>
          <w:szCs w:val="20"/>
          <w:lang w:val="es-MX"/>
        </w:rPr>
        <w:t xml:space="preserve"> </w:t>
      </w:r>
    </w:p>
    <w:p w14:paraId="520DC1EB" w14:textId="102D62F8" w:rsidR="00C66DE5" w:rsidRPr="00C66DE5" w:rsidRDefault="00C66DE5" w:rsidP="00C66DE5">
      <w:pPr>
        <w:spacing w:after="120"/>
        <w:jc w:val="both"/>
        <w:rPr>
          <w:rFonts w:ascii="Candara" w:hAnsi="Candara"/>
          <w:color w:val="1F497D"/>
          <w:sz w:val="6"/>
          <w:szCs w:val="20"/>
        </w:rPr>
      </w:pPr>
    </w:p>
    <w:p w14:paraId="570E177A" w14:textId="428F2179" w:rsidR="00C66DE5" w:rsidRPr="00C66DE5" w:rsidRDefault="003F79AA" w:rsidP="00C66DE5">
      <w:pPr>
        <w:pStyle w:val="Prrafodelista"/>
        <w:numPr>
          <w:ilvl w:val="0"/>
          <w:numId w:val="26"/>
        </w:numPr>
        <w:spacing w:after="120"/>
        <w:ind w:left="360"/>
        <w:jc w:val="both"/>
        <w:rPr>
          <w:rFonts w:ascii="Candara" w:hAnsi="Candara"/>
          <w:i/>
          <w:color w:val="8DB3E2"/>
          <w:sz w:val="20"/>
          <w:szCs w:val="20"/>
          <w:lang w:val="es-MX"/>
        </w:rPr>
      </w:pPr>
      <w:r w:rsidRPr="00C66DE5">
        <w:rPr>
          <w:rFonts w:ascii="Candara" w:hAnsi="Candara"/>
          <w:sz w:val="20"/>
          <w:szCs w:val="20"/>
          <w:lang w:val="es-MX"/>
        </w:rPr>
        <w:t xml:space="preserve">La licitación se efectuará conforme a los procedimientos de Licitación Pública </w:t>
      </w:r>
      <w:r w:rsidR="00523E46" w:rsidRPr="00C66DE5">
        <w:rPr>
          <w:rFonts w:ascii="Candara" w:hAnsi="Candara"/>
          <w:sz w:val="20"/>
          <w:szCs w:val="20"/>
          <w:lang w:val="es-MX"/>
        </w:rPr>
        <w:t>Nacional</w:t>
      </w:r>
      <w:r w:rsidRPr="00C66DE5">
        <w:rPr>
          <w:rFonts w:ascii="Candara" w:hAnsi="Candara"/>
          <w:sz w:val="20"/>
          <w:szCs w:val="20"/>
          <w:lang w:val="es-MX"/>
        </w:rPr>
        <w:t xml:space="preserve"> (</w:t>
      </w:r>
      <w:r w:rsidR="00CB3B8E" w:rsidRPr="00C66DE5">
        <w:rPr>
          <w:rFonts w:ascii="Candara" w:hAnsi="Candara"/>
          <w:sz w:val="20"/>
          <w:szCs w:val="20"/>
          <w:lang w:val="es-MX"/>
        </w:rPr>
        <w:t>LPN</w:t>
      </w:r>
      <w:r w:rsidRPr="00C66DE5">
        <w:rPr>
          <w:rFonts w:ascii="Candara" w:hAnsi="Candara"/>
          <w:sz w:val="20"/>
          <w:szCs w:val="20"/>
          <w:lang w:val="es-MX"/>
        </w:rPr>
        <w:t xml:space="preserve">) establecidos en la publicación del Banco Interamericano de Desarrollo titulada </w:t>
      </w:r>
      <w:r w:rsidRPr="00C66DE5">
        <w:rPr>
          <w:rFonts w:ascii="Candara" w:hAnsi="Candara"/>
          <w:i/>
          <w:iCs/>
          <w:sz w:val="20"/>
          <w:szCs w:val="20"/>
          <w:lang w:val="es-MX"/>
        </w:rPr>
        <w:t>Políticas para la Adquisición de Obras y Bienes financiados por el Banco Interamericano de Desarrollo (</w:t>
      </w:r>
      <w:r w:rsidRPr="00E2079B">
        <w:rPr>
          <w:rFonts w:ascii="Candara" w:hAnsi="Candara"/>
          <w:i/>
          <w:iCs/>
          <w:sz w:val="20"/>
          <w:szCs w:val="20"/>
          <w:lang w:val="es-MX"/>
        </w:rPr>
        <w:t>BID)</w:t>
      </w:r>
      <w:r w:rsidR="0020207A" w:rsidRPr="00E2079B">
        <w:rPr>
          <w:rFonts w:ascii="Candara" w:hAnsi="Candara"/>
          <w:b/>
          <w:bCs/>
          <w:i/>
          <w:sz w:val="20"/>
          <w:szCs w:val="20"/>
          <w:lang w:val="es-ES"/>
        </w:rPr>
        <w:t xml:space="preserve"> </w:t>
      </w:r>
      <w:r w:rsidR="0020207A" w:rsidRPr="00E2079B">
        <w:rPr>
          <w:rFonts w:ascii="Candara" w:hAnsi="Candara"/>
          <w:bCs/>
          <w:i/>
          <w:sz w:val="20"/>
          <w:szCs w:val="20"/>
          <w:lang w:val="es-ES"/>
        </w:rPr>
        <w:t>GN-2349-</w:t>
      </w:r>
      <w:r w:rsidR="00515F27" w:rsidRPr="00E2079B">
        <w:rPr>
          <w:rFonts w:ascii="Candara" w:hAnsi="Candara"/>
          <w:bCs/>
          <w:i/>
          <w:sz w:val="20"/>
          <w:szCs w:val="20"/>
          <w:lang w:val="es-ES"/>
        </w:rPr>
        <w:t>15</w:t>
      </w:r>
      <w:r w:rsidRPr="00E2079B">
        <w:rPr>
          <w:rFonts w:ascii="Candara" w:hAnsi="Candara"/>
          <w:sz w:val="20"/>
          <w:szCs w:val="20"/>
          <w:lang w:val="es-MX"/>
        </w:rPr>
        <w:t xml:space="preserve">, y </w:t>
      </w:r>
      <w:r w:rsidRPr="00C66DE5">
        <w:rPr>
          <w:rFonts w:ascii="Candara" w:hAnsi="Candara"/>
          <w:sz w:val="20"/>
          <w:szCs w:val="20"/>
          <w:lang w:val="es-MX"/>
        </w:rPr>
        <w:t>está abierta a todos los Oferentes de países elegibles, según se definen en los Documentos de Licitación</w:t>
      </w:r>
      <w:r w:rsidR="00C66DE5">
        <w:rPr>
          <w:rFonts w:ascii="Candara" w:hAnsi="Candara"/>
          <w:sz w:val="20"/>
          <w:szCs w:val="20"/>
          <w:lang w:val="es-MX"/>
        </w:rPr>
        <w:t>.</w:t>
      </w:r>
    </w:p>
    <w:p w14:paraId="5812FE73" w14:textId="77777777" w:rsidR="00C66DE5" w:rsidRPr="00C66DE5" w:rsidRDefault="00C66DE5" w:rsidP="00C66DE5">
      <w:pPr>
        <w:pStyle w:val="Prrafodelista"/>
        <w:rPr>
          <w:rFonts w:ascii="Candara" w:hAnsi="Candara"/>
          <w:i/>
          <w:color w:val="8DB3E2"/>
          <w:sz w:val="20"/>
          <w:szCs w:val="20"/>
          <w:lang w:val="es-MX"/>
        </w:rPr>
      </w:pPr>
    </w:p>
    <w:p w14:paraId="3F183F4C" w14:textId="77777777" w:rsidR="00C66DE5" w:rsidRPr="00C66DE5" w:rsidRDefault="00C66DE5" w:rsidP="00C66DE5">
      <w:pPr>
        <w:pStyle w:val="Prrafodelista"/>
        <w:spacing w:after="120"/>
        <w:ind w:left="360"/>
        <w:jc w:val="both"/>
        <w:rPr>
          <w:rFonts w:ascii="Candara" w:hAnsi="Candara"/>
          <w:i/>
          <w:color w:val="8DB3E2"/>
          <w:sz w:val="10"/>
          <w:szCs w:val="20"/>
          <w:lang w:val="es-MX"/>
        </w:rPr>
      </w:pPr>
    </w:p>
    <w:p w14:paraId="1804924D" w14:textId="10945205" w:rsidR="00154F24" w:rsidRPr="00C66DE5" w:rsidRDefault="003F79AA" w:rsidP="002D0EA3">
      <w:pPr>
        <w:pStyle w:val="Prrafodelista"/>
        <w:numPr>
          <w:ilvl w:val="0"/>
          <w:numId w:val="26"/>
        </w:numPr>
        <w:spacing w:after="120"/>
        <w:ind w:left="360"/>
        <w:jc w:val="both"/>
        <w:rPr>
          <w:rFonts w:ascii="Candara" w:hAnsi="Candara"/>
          <w:i/>
          <w:color w:val="8DB3E2"/>
          <w:sz w:val="20"/>
          <w:szCs w:val="20"/>
          <w:lang w:val="es-MX"/>
        </w:rPr>
      </w:pPr>
      <w:r w:rsidRPr="00C66DE5">
        <w:rPr>
          <w:rFonts w:ascii="Candara" w:hAnsi="Candara"/>
          <w:sz w:val="20"/>
          <w:szCs w:val="20"/>
          <w:lang w:val="es-MX"/>
        </w:rPr>
        <w:t xml:space="preserve">Los Oferentes elegibles que estén interesados podrán </w:t>
      </w:r>
      <w:r w:rsidR="00554A6A" w:rsidRPr="00C66DE5">
        <w:rPr>
          <w:rFonts w:ascii="Candara" w:hAnsi="Candara"/>
          <w:sz w:val="20"/>
          <w:szCs w:val="20"/>
          <w:lang w:val="es-MX"/>
        </w:rPr>
        <w:t xml:space="preserve">solicitar mayor </w:t>
      </w:r>
      <w:r w:rsidRPr="00C66DE5">
        <w:rPr>
          <w:rFonts w:ascii="Candara" w:hAnsi="Candara"/>
          <w:sz w:val="20"/>
          <w:szCs w:val="20"/>
          <w:lang w:val="es-MX"/>
        </w:rPr>
        <w:t>información</w:t>
      </w:r>
      <w:r w:rsidR="00554A6A" w:rsidRPr="00C66DE5">
        <w:rPr>
          <w:rFonts w:ascii="Candara" w:hAnsi="Candara"/>
          <w:sz w:val="20"/>
          <w:szCs w:val="20"/>
          <w:lang w:val="es-MX"/>
        </w:rPr>
        <w:t xml:space="preserve"> contactando </w:t>
      </w:r>
      <w:r w:rsidR="001077AB" w:rsidRPr="00C66DE5">
        <w:rPr>
          <w:rFonts w:ascii="Candara" w:hAnsi="Candara"/>
          <w:sz w:val="20"/>
          <w:szCs w:val="20"/>
        </w:rPr>
        <w:t xml:space="preserve">a la Empresa Eléctrica Pública Estratégica Corporación Nacional de Electricidad   CNEL   EP,   UNIDAD   DE </w:t>
      </w:r>
      <w:r w:rsidR="001077AB" w:rsidRPr="00C66DE5">
        <w:rPr>
          <w:rFonts w:ascii="Candara" w:hAnsi="Candara"/>
          <w:sz w:val="20"/>
          <w:szCs w:val="20"/>
          <w:lang w:val="es-ES_tradnl"/>
        </w:rPr>
        <w:t xml:space="preserve">NEGOCIO   SANTA   ELENA </w:t>
      </w:r>
      <w:r w:rsidRPr="00C66DE5">
        <w:rPr>
          <w:rFonts w:ascii="Candara" w:hAnsi="Candara"/>
          <w:i/>
          <w:iCs/>
          <w:color w:val="0070C0"/>
          <w:sz w:val="20"/>
          <w:szCs w:val="20"/>
          <w:lang w:val="es-MX"/>
        </w:rPr>
        <w:t xml:space="preserve">correo electrónico </w:t>
      </w:r>
      <w:hyperlink r:id="rId49" w:history="1">
        <w:r w:rsidR="00236208" w:rsidRPr="00C66DE5">
          <w:rPr>
            <w:rStyle w:val="Hipervnculo"/>
            <w:rFonts w:ascii="Candara" w:hAnsi="Candara"/>
            <w:i/>
            <w:iCs/>
            <w:sz w:val="20"/>
            <w:szCs w:val="20"/>
            <w:lang w:val="es-ES_tradnl"/>
          </w:rPr>
          <w:t>lissette.tigrero@cnel.gob.ec</w:t>
        </w:r>
      </w:hyperlink>
      <w:r w:rsidR="00236208" w:rsidRPr="00C66DE5">
        <w:rPr>
          <w:rFonts w:ascii="Candara" w:hAnsi="Candara"/>
          <w:i/>
          <w:iCs/>
          <w:color w:val="0070C0"/>
          <w:sz w:val="20"/>
          <w:szCs w:val="20"/>
          <w:lang w:val="es-ES_tradnl"/>
        </w:rPr>
        <w:t xml:space="preserve"> – Líder de Adquisiciones  Ab.  </w:t>
      </w:r>
      <w:r w:rsidRPr="00C66DE5">
        <w:rPr>
          <w:rFonts w:ascii="Candara" w:hAnsi="Candara"/>
          <w:color w:val="0070C0"/>
          <w:sz w:val="20"/>
          <w:szCs w:val="20"/>
          <w:lang w:val="es-MX"/>
        </w:rPr>
        <w:t xml:space="preserve"> </w:t>
      </w:r>
      <w:r w:rsidR="00236208" w:rsidRPr="00C66DE5">
        <w:rPr>
          <w:rFonts w:ascii="Candara" w:hAnsi="Candara"/>
          <w:color w:val="0070C0"/>
          <w:sz w:val="20"/>
          <w:szCs w:val="20"/>
          <w:lang w:val="es-ES_tradnl"/>
        </w:rPr>
        <w:t>Lissette Roxanna Tigrero Panchana</w:t>
      </w:r>
      <w:r w:rsidR="00236208" w:rsidRPr="00C66DE5">
        <w:rPr>
          <w:rFonts w:ascii="Candara" w:hAnsi="Candara"/>
          <w:color w:val="0070C0"/>
          <w:sz w:val="20"/>
          <w:szCs w:val="20"/>
          <w:lang w:val="es-MX"/>
        </w:rPr>
        <w:t xml:space="preserve"> </w:t>
      </w:r>
      <w:r w:rsidRPr="00C66DE5">
        <w:rPr>
          <w:rFonts w:ascii="Candara" w:hAnsi="Candara"/>
          <w:sz w:val="20"/>
          <w:szCs w:val="20"/>
          <w:lang w:val="es-MX"/>
        </w:rPr>
        <w:t xml:space="preserve">y </w:t>
      </w:r>
      <w:r w:rsidR="004A52EE" w:rsidRPr="00C66DE5">
        <w:rPr>
          <w:rFonts w:ascii="Candara" w:hAnsi="Candara"/>
          <w:sz w:val="20"/>
          <w:szCs w:val="20"/>
          <w:lang w:val="es-MX"/>
        </w:rPr>
        <w:t xml:space="preserve">descargar </w:t>
      </w:r>
      <w:r w:rsidRPr="00C66DE5">
        <w:rPr>
          <w:rFonts w:ascii="Candara" w:hAnsi="Candara"/>
          <w:sz w:val="20"/>
          <w:szCs w:val="20"/>
          <w:lang w:val="es-MX"/>
        </w:rPr>
        <w:t xml:space="preserve">los documentos de licitación en la dirección </w:t>
      </w:r>
      <w:r w:rsidR="00554A6A" w:rsidRPr="00C66DE5">
        <w:rPr>
          <w:rFonts w:ascii="Candara" w:hAnsi="Candara"/>
          <w:sz w:val="20"/>
          <w:szCs w:val="20"/>
          <w:lang w:val="es-MX"/>
        </w:rPr>
        <w:t xml:space="preserve">electrónica </w:t>
      </w:r>
      <w:r w:rsidRPr="00C66DE5">
        <w:rPr>
          <w:rFonts w:ascii="Candara" w:hAnsi="Candara"/>
          <w:sz w:val="20"/>
          <w:szCs w:val="20"/>
          <w:lang w:val="es-MX"/>
        </w:rPr>
        <w:t>indicada al final de este Llamado</w:t>
      </w:r>
      <w:r w:rsidR="00554A6A" w:rsidRPr="00C66DE5">
        <w:rPr>
          <w:rFonts w:ascii="Candara" w:hAnsi="Candara"/>
          <w:sz w:val="20"/>
          <w:szCs w:val="20"/>
          <w:lang w:val="es-MX"/>
        </w:rPr>
        <w:t>.</w:t>
      </w:r>
      <w:r w:rsidRPr="00C66DE5">
        <w:rPr>
          <w:rFonts w:ascii="Candara" w:hAnsi="Candara"/>
          <w:sz w:val="20"/>
          <w:szCs w:val="20"/>
          <w:lang w:val="es-MX"/>
        </w:rPr>
        <w:t xml:space="preserve"> </w:t>
      </w:r>
    </w:p>
    <w:p w14:paraId="251B5127" w14:textId="77777777" w:rsidR="00C66DE5" w:rsidRPr="00C66DE5" w:rsidRDefault="00C66DE5" w:rsidP="00C66DE5">
      <w:pPr>
        <w:pStyle w:val="Prrafodelista"/>
        <w:spacing w:after="120"/>
        <w:ind w:left="360"/>
        <w:jc w:val="both"/>
        <w:rPr>
          <w:rFonts w:ascii="Candara" w:hAnsi="Candara"/>
          <w:i/>
          <w:color w:val="8DB3E2"/>
          <w:sz w:val="20"/>
          <w:szCs w:val="20"/>
          <w:lang w:val="es-MX"/>
        </w:rPr>
      </w:pPr>
    </w:p>
    <w:p w14:paraId="4A17D250" w14:textId="759D88B5" w:rsidR="00154F24" w:rsidRPr="00C66DE5" w:rsidRDefault="003F79AA" w:rsidP="002D0EA3">
      <w:pPr>
        <w:pStyle w:val="Prrafodelista"/>
        <w:numPr>
          <w:ilvl w:val="0"/>
          <w:numId w:val="26"/>
        </w:numPr>
        <w:spacing w:after="120"/>
        <w:ind w:left="360"/>
        <w:jc w:val="both"/>
        <w:rPr>
          <w:rFonts w:ascii="Candara" w:hAnsi="Candara"/>
          <w:i/>
          <w:color w:val="8DB3E2"/>
          <w:sz w:val="20"/>
          <w:szCs w:val="20"/>
          <w:lang w:val="es-MX"/>
        </w:rPr>
      </w:pPr>
      <w:r w:rsidRPr="00C66DE5">
        <w:rPr>
          <w:rFonts w:ascii="Candara" w:hAnsi="Candara"/>
          <w:sz w:val="20"/>
          <w:szCs w:val="20"/>
          <w:lang w:val="es-MX"/>
        </w:rPr>
        <w:t>Los requis</w:t>
      </w:r>
      <w:r w:rsidR="001B2154" w:rsidRPr="00C66DE5">
        <w:rPr>
          <w:rFonts w:ascii="Candara" w:hAnsi="Candara"/>
          <w:sz w:val="20"/>
          <w:szCs w:val="20"/>
          <w:lang w:val="es-MX"/>
        </w:rPr>
        <w:t xml:space="preserve">itos </w:t>
      </w:r>
      <w:r w:rsidRPr="00C66DE5">
        <w:rPr>
          <w:rFonts w:ascii="Candara" w:hAnsi="Candara"/>
          <w:sz w:val="20"/>
          <w:szCs w:val="20"/>
          <w:lang w:val="es-MX"/>
        </w:rPr>
        <w:t xml:space="preserve">de calificación incluyen </w:t>
      </w:r>
      <w:r w:rsidR="00615F52" w:rsidRPr="00C66DE5">
        <w:rPr>
          <w:rFonts w:ascii="Candara" w:hAnsi="Candara"/>
          <w:i/>
          <w:iCs/>
          <w:color w:val="0070C0"/>
          <w:sz w:val="20"/>
          <w:szCs w:val="20"/>
        </w:rPr>
        <w:t>los contemplados en los DDL del proceso tales como: facturación promedio, acceso a recursos financieros, experiencia en obra similar, personal clave, equipo mínimo, cumplimiento de especificaciones técnicas requeridas y otros.</w:t>
      </w:r>
      <w:r w:rsidRPr="00C66DE5">
        <w:rPr>
          <w:rFonts w:ascii="Candara" w:hAnsi="Candara"/>
          <w:i/>
          <w:iCs/>
          <w:sz w:val="20"/>
          <w:szCs w:val="20"/>
          <w:lang w:val="es-MX"/>
        </w:rPr>
        <w:t xml:space="preserve"> </w:t>
      </w:r>
      <w:r w:rsidRPr="00C66DE5">
        <w:rPr>
          <w:rFonts w:ascii="Candara" w:hAnsi="Candara"/>
          <w:sz w:val="20"/>
          <w:szCs w:val="20"/>
          <w:lang w:val="es-MX"/>
        </w:rPr>
        <w:t>No se otorgará un Margen de Preferencia a contratistas o APCA</w:t>
      </w:r>
      <w:r w:rsidR="00515F27" w:rsidRPr="00C66DE5">
        <w:rPr>
          <w:rFonts w:ascii="Candara" w:hAnsi="Candara"/>
          <w:sz w:val="20"/>
          <w:szCs w:val="20"/>
          <w:lang w:val="es-MX"/>
        </w:rPr>
        <w:t>´</w:t>
      </w:r>
      <w:r w:rsidRPr="00C66DE5">
        <w:rPr>
          <w:rFonts w:ascii="Candara" w:hAnsi="Candara"/>
          <w:sz w:val="20"/>
          <w:szCs w:val="20"/>
          <w:lang w:val="es-MX"/>
        </w:rPr>
        <w:t xml:space="preserve">s nacionales. </w:t>
      </w:r>
    </w:p>
    <w:p w14:paraId="2D5DCA54" w14:textId="77777777" w:rsidR="00C66DE5" w:rsidRPr="00C66DE5" w:rsidRDefault="00C66DE5" w:rsidP="00C66DE5">
      <w:pPr>
        <w:pStyle w:val="Prrafodelista"/>
        <w:rPr>
          <w:rFonts w:ascii="Candara" w:hAnsi="Candara"/>
          <w:i/>
          <w:color w:val="8DB3E2"/>
          <w:sz w:val="20"/>
          <w:szCs w:val="20"/>
          <w:lang w:val="es-MX"/>
        </w:rPr>
      </w:pPr>
    </w:p>
    <w:p w14:paraId="04A5F72D" w14:textId="489648C0" w:rsidR="00154F24" w:rsidRPr="00C66DE5" w:rsidRDefault="003F79AA" w:rsidP="002D0EA3">
      <w:pPr>
        <w:pStyle w:val="Prrafodelista"/>
        <w:numPr>
          <w:ilvl w:val="0"/>
          <w:numId w:val="26"/>
        </w:numPr>
        <w:spacing w:after="120"/>
        <w:ind w:left="360"/>
        <w:jc w:val="both"/>
        <w:rPr>
          <w:rFonts w:ascii="Candara" w:hAnsi="Candara"/>
          <w:i/>
          <w:color w:val="8DB3E2"/>
          <w:sz w:val="20"/>
          <w:szCs w:val="20"/>
          <w:lang w:val="es-MX"/>
        </w:rPr>
      </w:pPr>
      <w:r w:rsidRPr="00C66DE5">
        <w:rPr>
          <w:rFonts w:ascii="Candara" w:hAnsi="Candara"/>
          <w:sz w:val="20"/>
          <w:szCs w:val="20"/>
          <w:lang w:val="es-MX"/>
        </w:rPr>
        <w:t>Las ofertas deberán hacerse llegar a la dirección indicada abajo</w:t>
      </w:r>
      <w:r w:rsidRPr="00C66DE5">
        <w:rPr>
          <w:rFonts w:ascii="Candara" w:hAnsi="Candara"/>
          <w:color w:val="8DB3E2"/>
          <w:sz w:val="20"/>
          <w:szCs w:val="20"/>
          <w:lang w:val="es-MX"/>
        </w:rPr>
        <w:t xml:space="preserve"> </w:t>
      </w:r>
      <w:r w:rsidR="00615F52" w:rsidRPr="00C66DE5">
        <w:rPr>
          <w:rFonts w:ascii="Candara" w:hAnsi="Candara"/>
          <w:i/>
          <w:iCs/>
          <w:color w:val="0070C0"/>
          <w:sz w:val="20"/>
          <w:szCs w:val="20"/>
        </w:rPr>
        <w:t xml:space="preserve">a más tardar a las 14:00 horas del 13 </w:t>
      </w:r>
      <w:r w:rsidR="00B56583" w:rsidRPr="00C66DE5">
        <w:rPr>
          <w:rFonts w:ascii="Candara" w:hAnsi="Candara"/>
          <w:i/>
          <w:iCs/>
          <w:color w:val="0070C0"/>
          <w:sz w:val="20"/>
          <w:szCs w:val="20"/>
        </w:rPr>
        <w:t xml:space="preserve">de </w:t>
      </w:r>
      <w:r w:rsidR="00D32A88" w:rsidRPr="00C66DE5">
        <w:rPr>
          <w:rFonts w:ascii="Candara" w:hAnsi="Candara"/>
          <w:i/>
          <w:iCs/>
          <w:color w:val="0070C0"/>
          <w:sz w:val="20"/>
          <w:szCs w:val="20"/>
        </w:rPr>
        <w:t>enero</w:t>
      </w:r>
      <w:r w:rsidR="00D32A88" w:rsidRPr="00C66DE5">
        <w:rPr>
          <w:rFonts w:ascii="Candara" w:hAnsi="Candara"/>
          <w:i/>
          <w:iCs/>
          <w:color w:val="0070C0"/>
          <w:sz w:val="20"/>
          <w:szCs w:val="20"/>
          <w:lang w:val="es-ES_tradnl"/>
        </w:rPr>
        <w:t xml:space="preserve"> de 2023</w:t>
      </w:r>
      <w:r w:rsidR="00615F52" w:rsidRPr="00C66DE5">
        <w:rPr>
          <w:rFonts w:ascii="Candara" w:hAnsi="Candara"/>
          <w:i/>
          <w:iCs/>
          <w:color w:val="0070C0"/>
          <w:sz w:val="20"/>
          <w:szCs w:val="20"/>
          <w:lang w:val="es-ES_tradnl"/>
        </w:rPr>
        <w:t xml:space="preserve"> </w:t>
      </w:r>
      <w:r w:rsidR="00607D75" w:rsidRPr="00C66DE5">
        <w:rPr>
          <w:rFonts w:ascii="Candara" w:hAnsi="Candara"/>
          <w:sz w:val="20"/>
          <w:szCs w:val="20"/>
        </w:rPr>
        <w:t xml:space="preserve">Los Oferentes </w:t>
      </w:r>
      <w:r w:rsidR="00607D75" w:rsidRPr="00C66DE5">
        <w:rPr>
          <w:rFonts w:ascii="Candara" w:hAnsi="Candara"/>
          <w:i/>
          <w:iCs/>
          <w:color w:val="0070C0"/>
          <w:sz w:val="20"/>
          <w:szCs w:val="20"/>
        </w:rPr>
        <w:t>no podrán</w:t>
      </w:r>
      <w:r w:rsidR="00607D75" w:rsidRPr="00C66DE5">
        <w:rPr>
          <w:rFonts w:ascii="Candara" w:hAnsi="Candara"/>
          <w:color w:val="0070C0"/>
          <w:sz w:val="20"/>
          <w:szCs w:val="20"/>
        </w:rPr>
        <w:t xml:space="preserve"> </w:t>
      </w:r>
      <w:r w:rsidR="00607D75" w:rsidRPr="00C66DE5">
        <w:rPr>
          <w:rFonts w:ascii="Candara" w:hAnsi="Candara"/>
          <w:sz w:val="20"/>
          <w:szCs w:val="20"/>
        </w:rPr>
        <w:t xml:space="preserve">presentar Ofertas electrónicamente. </w:t>
      </w:r>
      <w:r w:rsidRPr="00C66DE5">
        <w:rPr>
          <w:rFonts w:ascii="Candara" w:hAnsi="Candara"/>
          <w:sz w:val="20"/>
          <w:szCs w:val="20"/>
          <w:lang w:val="es-MX"/>
        </w:rPr>
        <w:t xml:space="preserve">Las ofertas que se reciban fuera del plazo serán rechazadas. Las ofertas se abrirán físicamente en presencia de los representantes de los Oferentes que deseen asistir en persona, en la dirección indicada al final de este Llamado </w:t>
      </w:r>
      <w:r w:rsidR="00D32A88" w:rsidRPr="00C66DE5">
        <w:rPr>
          <w:rFonts w:ascii="Candara" w:hAnsi="Candara"/>
          <w:i/>
          <w:iCs/>
          <w:color w:val="0070C0"/>
          <w:sz w:val="20"/>
          <w:szCs w:val="20"/>
          <w:lang w:val="es-MX"/>
        </w:rPr>
        <w:t>a las 15:00 del 13 de enero de 2023.</w:t>
      </w:r>
    </w:p>
    <w:p w14:paraId="4871D47A" w14:textId="6A65E642" w:rsidR="00C66DE5" w:rsidRPr="00C66DE5" w:rsidRDefault="00C66DE5" w:rsidP="00C66DE5">
      <w:pPr>
        <w:spacing w:after="120"/>
        <w:jc w:val="both"/>
        <w:rPr>
          <w:rFonts w:ascii="Candara" w:hAnsi="Candara"/>
          <w:i/>
          <w:color w:val="8DB3E2"/>
          <w:sz w:val="8"/>
          <w:szCs w:val="20"/>
          <w:lang w:val="es-MX"/>
        </w:rPr>
      </w:pPr>
    </w:p>
    <w:p w14:paraId="4396E52C" w14:textId="3D74C6DD" w:rsidR="00154F24" w:rsidRPr="00C66DE5" w:rsidRDefault="003F79AA" w:rsidP="00854B32">
      <w:pPr>
        <w:pStyle w:val="Prrafodelista"/>
        <w:numPr>
          <w:ilvl w:val="0"/>
          <w:numId w:val="26"/>
        </w:numPr>
        <w:spacing w:after="120"/>
        <w:ind w:left="360"/>
        <w:jc w:val="both"/>
        <w:rPr>
          <w:rFonts w:ascii="Candara" w:hAnsi="Candara"/>
          <w:i/>
          <w:color w:val="8DB3E2"/>
          <w:sz w:val="20"/>
          <w:szCs w:val="20"/>
          <w:lang w:val="es-MX"/>
        </w:rPr>
      </w:pPr>
      <w:r w:rsidRPr="00C66DE5">
        <w:rPr>
          <w:rFonts w:ascii="Candara" w:hAnsi="Candara"/>
          <w:i/>
          <w:sz w:val="20"/>
          <w:szCs w:val="20"/>
          <w:lang w:val="es-MX"/>
        </w:rPr>
        <w:t xml:space="preserve"> </w:t>
      </w:r>
      <w:r w:rsidRPr="00C66DE5">
        <w:rPr>
          <w:rFonts w:ascii="Candara" w:hAnsi="Candara"/>
          <w:iCs/>
          <w:sz w:val="20"/>
          <w:szCs w:val="20"/>
          <w:lang w:val="es-MX"/>
        </w:rPr>
        <w:t xml:space="preserve">Todas las ofertas </w:t>
      </w:r>
      <w:r w:rsidRPr="00C66DE5">
        <w:rPr>
          <w:rFonts w:ascii="Candara" w:hAnsi="Candara"/>
          <w:i/>
          <w:color w:val="0070C0"/>
          <w:sz w:val="20"/>
          <w:szCs w:val="20"/>
          <w:lang w:val="es-MX"/>
        </w:rPr>
        <w:t>deberán</w:t>
      </w:r>
      <w:r w:rsidRPr="00C66DE5">
        <w:rPr>
          <w:rFonts w:ascii="Candara" w:hAnsi="Candara"/>
          <w:iCs/>
          <w:color w:val="0070C0"/>
          <w:sz w:val="20"/>
          <w:szCs w:val="20"/>
          <w:lang w:val="es-MX"/>
        </w:rPr>
        <w:t xml:space="preserve"> </w:t>
      </w:r>
      <w:r w:rsidRPr="00C66DE5">
        <w:rPr>
          <w:rFonts w:ascii="Candara" w:hAnsi="Candara"/>
          <w:iCs/>
          <w:sz w:val="20"/>
          <w:szCs w:val="20"/>
          <w:lang w:val="es-MX"/>
        </w:rPr>
        <w:t xml:space="preserve">estar acompañadas de una </w:t>
      </w:r>
      <w:r w:rsidR="00554A6A" w:rsidRPr="00C66DE5">
        <w:rPr>
          <w:rFonts w:ascii="Candara" w:hAnsi="Candara"/>
          <w:i/>
          <w:color w:val="0070C0"/>
          <w:sz w:val="20"/>
          <w:szCs w:val="20"/>
          <w:lang w:val="es-MX"/>
        </w:rPr>
        <w:t>“Garantía de Mantenimiento de la Oferta”</w:t>
      </w:r>
      <w:r w:rsidR="00554A6A" w:rsidRPr="00C66DE5">
        <w:rPr>
          <w:rFonts w:ascii="Candara" w:hAnsi="Candara"/>
          <w:iCs/>
          <w:sz w:val="20"/>
          <w:szCs w:val="20"/>
          <w:lang w:val="es-MX"/>
        </w:rPr>
        <w:t xml:space="preserve"> o una </w:t>
      </w:r>
      <w:r w:rsidR="00554A6A" w:rsidRPr="00C66DE5">
        <w:rPr>
          <w:rFonts w:ascii="Candara" w:hAnsi="Candara"/>
          <w:i/>
          <w:color w:val="0070C0"/>
          <w:sz w:val="20"/>
          <w:szCs w:val="20"/>
          <w:lang w:val="es-MX"/>
        </w:rPr>
        <w:t>“</w:t>
      </w:r>
      <w:r w:rsidRPr="00C66DE5">
        <w:rPr>
          <w:rFonts w:ascii="Candara" w:hAnsi="Candara"/>
          <w:i/>
          <w:color w:val="0070C0"/>
          <w:sz w:val="20"/>
          <w:szCs w:val="20"/>
          <w:lang w:val="es-MX"/>
        </w:rPr>
        <w:t xml:space="preserve">Declaración de Mantenimiento de la Oferta”. </w:t>
      </w:r>
    </w:p>
    <w:p w14:paraId="43FDF09D" w14:textId="3ED02EE1" w:rsidR="00C66DE5" w:rsidRPr="00C66DE5" w:rsidRDefault="00C66DE5" w:rsidP="00C66DE5">
      <w:pPr>
        <w:spacing w:after="120"/>
        <w:jc w:val="both"/>
        <w:rPr>
          <w:rFonts w:ascii="Candara" w:hAnsi="Candara"/>
          <w:i/>
          <w:color w:val="8DB3E2"/>
          <w:sz w:val="8"/>
          <w:szCs w:val="20"/>
          <w:lang w:val="es-MX"/>
        </w:rPr>
      </w:pPr>
    </w:p>
    <w:p w14:paraId="4F6F1D3D" w14:textId="40B84A91" w:rsidR="003F79AA" w:rsidRPr="00C66DE5" w:rsidRDefault="003F79AA" w:rsidP="00854B32">
      <w:pPr>
        <w:pStyle w:val="Prrafodelista"/>
        <w:numPr>
          <w:ilvl w:val="0"/>
          <w:numId w:val="26"/>
        </w:numPr>
        <w:spacing w:after="120"/>
        <w:ind w:left="360"/>
        <w:jc w:val="both"/>
        <w:rPr>
          <w:rFonts w:ascii="Candara" w:hAnsi="Candara"/>
          <w:i/>
          <w:color w:val="8DB3E2"/>
          <w:sz w:val="20"/>
          <w:szCs w:val="20"/>
          <w:lang w:val="es-MX"/>
        </w:rPr>
      </w:pPr>
      <w:r w:rsidRPr="00C66DE5">
        <w:rPr>
          <w:rFonts w:ascii="Candara" w:hAnsi="Candara"/>
          <w:sz w:val="20"/>
          <w:szCs w:val="20"/>
        </w:rPr>
        <w:t xml:space="preserve">La(s) dirección(es) referida(s) arriba es (son): </w:t>
      </w:r>
    </w:p>
    <w:p w14:paraId="79116F2B" w14:textId="3E309EDF" w:rsidR="00C66DE5" w:rsidRPr="00C66DE5" w:rsidRDefault="00C66DE5" w:rsidP="00C66DE5">
      <w:pPr>
        <w:spacing w:after="120"/>
        <w:jc w:val="both"/>
        <w:rPr>
          <w:rFonts w:ascii="Candara" w:hAnsi="Candara"/>
          <w:i/>
          <w:color w:val="8DB3E2"/>
          <w:sz w:val="20"/>
          <w:szCs w:val="20"/>
          <w:lang w:val="es-MX"/>
        </w:rPr>
      </w:pPr>
    </w:p>
    <w:p w14:paraId="75ECE564" w14:textId="77777777" w:rsidR="00D32A88" w:rsidRPr="00C66DE5" w:rsidRDefault="00D32A88" w:rsidP="003120AD">
      <w:pPr>
        <w:pStyle w:val="Prrafodelista"/>
        <w:numPr>
          <w:ilvl w:val="0"/>
          <w:numId w:val="81"/>
        </w:numPr>
        <w:autoSpaceDE w:val="0"/>
        <w:autoSpaceDN w:val="0"/>
        <w:adjustRightInd w:val="0"/>
        <w:rPr>
          <w:rFonts w:ascii="Candara" w:hAnsi="Candara"/>
          <w:sz w:val="20"/>
          <w:szCs w:val="20"/>
        </w:rPr>
      </w:pPr>
      <w:r w:rsidRPr="00C66DE5">
        <w:rPr>
          <w:rFonts w:ascii="Candara" w:hAnsi="Candara"/>
          <w:sz w:val="20"/>
          <w:szCs w:val="20"/>
        </w:rPr>
        <w:t>Descargar    los    documentos    de    licitación    en    la    dirección    electrónica:</w:t>
      </w:r>
    </w:p>
    <w:p w14:paraId="1C292A89" w14:textId="24CE76EA" w:rsidR="00D32A88" w:rsidRPr="00C66DE5" w:rsidRDefault="00D32A88" w:rsidP="00355976">
      <w:pPr>
        <w:pStyle w:val="Prrafodelista"/>
        <w:autoSpaceDE w:val="0"/>
        <w:autoSpaceDN w:val="0"/>
        <w:adjustRightInd w:val="0"/>
        <w:rPr>
          <w:rFonts w:ascii="Candara" w:hAnsi="Candara"/>
          <w:sz w:val="20"/>
          <w:szCs w:val="20"/>
        </w:rPr>
      </w:pPr>
      <w:r w:rsidRPr="00C66DE5">
        <w:rPr>
          <w:rFonts w:ascii="Candara" w:hAnsi="Candara"/>
          <w:sz w:val="20"/>
          <w:szCs w:val="20"/>
        </w:rPr>
        <w:t>https://www.cnelep.gob.ec/portfolio-item/bid-ii-santa-elena/</w:t>
      </w:r>
    </w:p>
    <w:p w14:paraId="3E4108E6" w14:textId="098F0223" w:rsidR="00D32A88" w:rsidRPr="00C66DE5" w:rsidRDefault="00D32A88" w:rsidP="003120AD">
      <w:pPr>
        <w:pStyle w:val="Prrafodelista"/>
        <w:numPr>
          <w:ilvl w:val="0"/>
          <w:numId w:val="81"/>
        </w:numPr>
        <w:autoSpaceDE w:val="0"/>
        <w:autoSpaceDN w:val="0"/>
        <w:adjustRightInd w:val="0"/>
        <w:rPr>
          <w:rFonts w:ascii="Candara" w:hAnsi="Candara"/>
          <w:sz w:val="20"/>
          <w:szCs w:val="20"/>
        </w:rPr>
      </w:pPr>
      <w:r w:rsidRPr="00C66DE5">
        <w:rPr>
          <w:rFonts w:ascii="Candara" w:hAnsi="Candara"/>
          <w:sz w:val="20"/>
          <w:szCs w:val="20"/>
        </w:rPr>
        <w:t>El contratante es: Empresa Eléctrica Pública Estratégica Corporación Nacional de Electricidad CNEL EP, Unidad de Negocio SANTA ELENA</w:t>
      </w:r>
    </w:p>
    <w:p w14:paraId="5E749BE9" w14:textId="49EA3FF6" w:rsidR="00D32A88" w:rsidRPr="00C66DE5" w:rsidRDefault="00D32A88" w:rsidP="00355976">
      <w:pPr>
        <w:pStyle w:val="Prrafodelista"/>
        <w:numPr>
          <w:ilvl w:val="0"/>
          <w:numId w:val="81"/>
        </w:numPr>
        <w:autoSpaceDE w:val="0"/>
        <w:autoSpaceDN w:val="0"/>
        <w:adjustRightInd w:val="0"/>
        <w:rPr>
          <w:rFonts w:ascii="Candara" w:hAnsi="Candara"/>
          <w:sz w:val="20"/>
          <w:szCs w:val="20"/>
        </w:rPr>
      </w:pPr>
      <w:r w:rsidRPr="00C66DE5">
        <w:rPr>
          <w:rFonts w:ascii="Candara" w:hAnsi="Candara"/>
          <w:sz w:val="20"/>
          <w:szCs w:val="20"/>
        </w:rPr>
        <w:t xml:space="preserve">Atención: </w:t>
      </w:r>
      <w:r w:rsidR="00355976" w:rsidRPr="00355976">
        <w:rPr>
          <w:rFonts w:ascii="Candara" w:hAnsi="Candara"/>
          <w:sz w:val="20"/>
          <w:szCs w:val="20"/>
        </w:rPr>
        <w:t xml:space="preserve">Mgs. Ramiro Felipe Guevara Murgueytio </w:t>
      </w:r>
      <w:r w:rsidRPr="00C66DE5">
        <w:rPr>
          <w:rFonts w:ascii="Candara" w:hAnsi="Candara"/>
          <w:sz w:val="20"/>
          <w:szCs w:val="20"/>
        </w:rPr>
        <w:t>-Administrador de CNEL EP Unidad de Negocio Santa Elena.</w:t>
      </w:r>
    </w:p>
    <w:p w14:paraId="7C3FD7A8" w14:textId="0FCBC800" w:rsidR="00D32A88" w:rsidRPr="00C66DE5" w:rsidRDefault="00D32A88" w:rsidP="003120AD">
      <w:pPr>
        <w:pStyle w:val="Prrafodelista"/>
        <w:numPr>
          <w:ilvl w:val="0"/>
          <w:numId w:val="81"/>
        </w:numPr>
        <w:autoSpaceDE w:val="0"/>
        <w:autoSpaceDN w:val="0"/>
        <w:adjustRightInd w:val="0"/>
        <w:rPr>
          <w:rFonts w:ascii="Candara" w:hAnsi="Candara"/>
          <w:sz w:val="20"/>
          <w:szCs w:val="20"/>
        </w:rPr>
      </w:pPr>
      <w:r w:rsidRPr="00C66DE5">
        <w:rPr>
          <w:rFonts w:ascii="Candara" w:hAnsi="Candara"/>
          <w:sz w:val="20"/>
          <w:szCs w:val="20"/>
        </w:rPr>
        <w:t>Dirección: Ecuador-Provincia de Santa Elena-Ciudad de La Libertad, Barrio General Enríquez Gallo, Avenida 12 entre las calles 33 y 35.</w:t>
      </w:r>
    </w:p>
    <w:p w14:paraId="384BA30B" w14:textId="72DC5F4B" w:rsidR="00D32A88" w:rsidRPr="00C66DE5" w:rsidRDefault="00D32A88" w:rsidP="003120AD">
      <w:pPr>
        <w:pStyle w:val="Prrafodelista"/>
        <w:numPr>
          <w:ilvl w:val="0"/>
          <w:numId w:val="81"/>
        </w:numPr>
        <w:autoSpaceDE w:val="0"/>
        <w:autoSpaceDN w:val="0"/>
        <w:adjustRightInd w:val="0"/>
        <w:rPr>
          <w:rFonts w:ascii="Candara" w:hAnsi="Candara"/>
          <w:sz w:val="20"/>
          <w:szCs w:val="20"/>
        </w:rPr>
      </w:pPr>
      <w:r w:rsidRPr="00C66DE5">
        <w:rPr>
          <w:rFonts w:ascii="Candara" w:hAnsi="Candara"/>
          <w:sz w:val="20"/>
          <w:szCs w:val="20"/>
        </w:rPr>
        <w:t>Entrega de las ofertas: Ecuador-Provincia de Santa Elena-Ciudad de La Libertad Barrio General Enríquez Gallo, Avenida 12 entre las calles 33 y 35, edificio CNEL EP UNIDAD DE NEGOCIO SANTA ELENA/Recepción</w:t>
      </w:r>
      <w:r w:rsidR="003120AD" w:rsidRPr="00C66DE5">
        <w:rPr>
          <w:rFonts w:ascii="Candara" w:hAnsi="Candara"/>
          <w:sz w:val="20"/>
          <w:szCs w:val="20"/>
        </w:rPr>
        <w:t xml:space="preserve"> </w:t>
      </w:r>
      <w:r w:rsidRPr="00C66DE5">
        <w:rPr>
          <w:rFonts w:ascii="Candara" w:hAnsi="Candara"/>
          <w:sz w:val="20"/>
          <w:szCs w:val="20"/>
        </w:rPr>
        <w:t xml:space="preserve">de la Administración. </w:t>
      </w:r>
    </w:p>
    <w:p w14:paraId="7F0FA5C0" w14:textId="3A6907D0" w:rsidR="00D32A88" w:rsidRPr="00C66DE5" w:rsidRDefault="00D32A88" w:rsidP="003120AD">
      <w:pPr>
        <w:pStyle w:val="Prrafodelista"/>
        <w:numPr>
          <w:ilvl w:val="0"/>
          <w:numId w:val="81"/>
        </w:numPr>
        <w:autoSpaceDE w:val="0"/>
        <w:autoSpaceDN w:val="0"/>
        <w:adjustRightInd w:val="0"/>
        <w:rPr>
          <w:rFonts w:ascii="Candara" w:hAnsi="Candara"/>
          <w:sz w:val="20"/>
          <w:szCs w:val="20"/>
        </w:rPr>
      </w:pPr>
      <w:r w:rsidRPr="00C66DE5">
        <w:rPr>
          <w:rFonts w:ascii="Candara" w:hAnsi="Candara"/>
          <w:sz w:val="20"/>
          <w:szCs w:val="20"/>
        </w:rPr>
        <w:t>Apertura de ofertas: Ecuador-Provincia de Santa Elena-Ciudad de La Libertad Barrio General Enríquez</w:t>
      </w:r>
      <w:r w:rsidR="003120AD" w:rsidRPr="00C66DE5">
        <w:rPr>
          <w:rFonts w:ascii="Candara" w:hAnsi="Candara"/>
          <w:sz w:val="20"/>
          <w:szCs w:val="20"/>
        </w:rPr>
        <w:t xml:space="preserve"> </w:t>
      </w:r>
      <w:r w:rsidRPr="00C66DE5">
        <w:rPr>
          <w:rFonts w:ascii="Candara" w:hAnsi="Candara"/>
          <w:sz w:val="20"/>
          <w:szCs w:val="20"/>
        </w:rPr>
        <w:t>Gallo, Avenida 12 entre las calles 33 y 35, edificio CNEL EP UNIDAD DE NEGOCIO SANTA ELENA/Sala de</w:t>
      </w:r>
      <w:r w:rsidR="003120AD" w:rsidRPr="00C66DE5">
        <w:rPr>
          <w:rFonts w:ascii="Candara" w:hAnsi="Candara"/>
          <w:sz w:val="20"/>
          <w:szCs w:val="20"/>
        </w:rPr>
        <w:t xml:space="preserve"> </w:t>
      </w:r>
      <w:r w:rsidRPr="00C66DE5">
        <w:rPr>
          <w:rFonts w:ascii="Candara" w:hAnsi="Candara"/>
          <w:sz w:val="20"/>
          <w:szCs w:val="20"/>
        </w:rPr>
        <w:t>sesiones de la Administración.</w:t>
      </w:r>
    </w:p>
    <w:p w14:paraId="6A5D87EF" w14:textId="31A5FFC3" w:rsidR="003120AD" w:rsidRPr="00C66DE5" w:rsidRDefault="003120AD" w:rsidP="003120AD">
      <w:pPr>
        <w:autoSpaceDE w:val="0"/>
        <w:autoSpaceDN w:val="0"/>
        <w:adjustRightInd w:val="0"/>
        <w:rPr>
          <w:rFonts w:ascii="Candara" w:eastAsia="Calibri" w:hAnsi="Candara"/>
          <w:sz w:val="20"/>
          <w:szCs w:val="20"/>
        </w:rPr>
      </w:pPr>
    </w:p>
    <w:p w14:paraId="4059442B" w14:textId="77777777" w:rsidR="003120AD" w:rsidRPr="00C66DE5" w:rsidRDefault="003120AD" w:rsidP="003120AD">
      <w:pPr>
        <w:autoSpaceDE w:val="0"/>
        <w:autoSpaceDN w:val="0"/>
        <w:adjustRightInd w:val="0"/>
        <w:rPr>
          <w:rFonts w:ascii="Candara" w:hAnsi="Candara"/>
          <w:color w:val="000000"/>
          <w:sz w:val="20"/>
          <w:szCs w:val="20"/>
          <w:lang w:val="es-EC"/>
        </w:rPr>
      </w:pPr>
    </w:p>
    <w:p w14:paraId="3B98F173" w14:textId="77777777" w:rsidR="003120AD" w:rsidRPr="00C66DE5" w:rsidRDefault="003120AD" w:rsidP="003120AD">
      <w:pPr>
        <w:autoSpaceDE w:val="0"/>
        <w:autoSpaceDN w:val="0"/>
        <w:adjustRightInd w:val="0"/>
        <w:rPr>
          <w:rFonts w:ascii="Candara" w:hAnsi="Candara"/>
          <w:color w:val="000000"/>
          <w:sz w:val="20"/>
          <w:szCs w:val="20"/>
          <w:lang w:val="es-EC"/>
        </w:rPr>
      </w:pPr>
    </w:p>
    <w:p w14:paraId="75739BB8" w14:textId="77777777" w:rsidR="003120AD" w:rsidRPr="00C66DE5" w:rsidRDefault="003120AD" w:rsidP="003120AD">
      <w:pPr>
        <w:autoSpaceDE w:val="0"/>
        <w:autoSpaceDN w:val="0"/>
        <w:adjustRightInd w:val="0"/>
        <w:rPr>
          <w:rFonts w:ascii="Candara" w:hAnsi="Candara"/>
          <w:color w:val="000000"/>
          <w:sz w:val="20"/>
          <w:szCs w:val="20"/>
          <w:lang w:val="es-EC"/>
        </w:rPr>
      </w:pPr>
    </w:p>
    <w:p w14:paraId="6F29E4F7" w14:textId="77777777" w:rsidR="003120AD" w:rsidRPr="00C66DE5" w:rsidRDefault="003120AD" w:rsidP="003120AD">
      <w:pPr>
        <w:autoSpaceDE w:val="0"/>
        <w:autoSpaceDN w:val="0"/>
        <w:adjustRightInd w:val="0"/>
        <w:rPr>
          <w:rFonts w:ascii="Candara" w:hAnsi="Candara"/>
          <w:sz w:val="20"/>
          <w:szCs w:val="20"/>
          <w:lang w:val="es-EC"/>
        </w:rPr>
      </w:pPr>
      <w:r w:rsidRPr="00C66DE5">
        <w:rPr>
          <w:rFonts w:ascii="Candara" w:hAnsi="Candara"/>
          <w:color w:val="000000"/>
          <w:sz w:val="20"/>
          <w:szCs w:val="20"/>
          <w:lang w:val="es-EC"/>
        </w:rPr>
        <w:t xml:space="preserve"> </w:t>
      </w:r>
    </w:p>
    <w:p w14:paraId="7B452C1E" w14:textId="1D00F651" w:rsidR="003120AD" w:rsidRPr="00C66DE5" w:rsidRDefault="003120AD" w:rsidP="003120AD">
      <w:pPr>
        <w:autoSpaceDE w:val="0"/>
        <w:autoSpaceDN w:val="0"/>
        <w:adjustRightInd w:val="0"/>
        <w:jc w:val="center"/>
        <w:rPr>
          <w:rFonts w:ascii="Candara" w:hAnsi="Candara" w:cs="Candara"/>
          <w:i/>
          <w:iCs/>
          <w:color w:val="000000"/>
          <w:sz w:val="20"/>
          <w:szCs w:val="20"/>
          <w:lang w:val="es-EC"/>
        </w:rPr>
      </w:pPr>
      <w:r w:rsidRPr="00C66DE5">
        <w:rPr>
          <w:rFonts w:ascii="Candara" w:hAnsi="Candara" w:cs="Candara"/>
          <w:i/>
          <w:iCs/>
          <w:color w:val="000000"/>
          <w:sz w:val="20"/>
          <w:szCs w:val="20"/>
          <w:lang w:val="es-EC"/>
        </w:rPr>
        <w:t>Mgs. Ramiro Felipe Guevara Murgueytio</w:t>
      </w:r>
    </w:p>
    <w:p w14:paraId="394DC5D9" w14:textId="48F63B6C" w:rsidR="003120AD" w:rsidRPr="00C66DE5" w:rsidRDefault="003120AD" w:rsidP="003120AD">
      <w:pPr>
        <w:autoSpaceDE w:val="0"/>
        <w:autoSpaceDN w:val="0"/>
        <w:adjustRightInd w:val="0"/>
        <w:jc w:val="center"/>
        <w:rPr>
          <w:rFonts w:ascii="Candara" w:hAnsi="Candara"/>
          <w:sz w:val="20"/>
          <w:szCs w:val="20"/>
          <w:lang w:val="es-EC"/>
        </w:rPr>
      </w:pPr>
      <w:r w:rsidRPr="00C66DE5">
        <w:rPr>
          <w:rFonts w:ascii="Candara" w:hAnsi="Candara" w:cs="Candara"/>
          <w:b/>
          <w:bCs/>
          <w:i/>
          <w:iCs/>
          <w:color w:val="000000"/>
          <w:sz w:val="20"/>
          <w:szCs w:val="20"/>
          <w:lang w:val="es-EC"/>
        </w:rPr>
        <w:t>ADMINISTRADOR DE LA EMPRESA ELECTRICA PÚBLICA ESTRATEGICA CORPORACION NACIONAL DE</w:t>
      </w:r>
    </w:p>
    <w:p w14:paraId="4851A126" w14:textId="7288B0F9" w:rsidR="003120AD" w:rsidRPr="00C66DE5" w:rsidRDefault="003120AD" w:rsidP="003120AD">
      <w:pPr>
        <w:autoSpaceDE w:val="0"/>
        <w:autoSpaceDN w:val="0"/>
        <w:adjustRightInd w:val="0"/>
        <w:jc w:val="center"/>
        <w:rPr>
          <w:rFonts w:ascii="Candara" w:eastAsia="Calibri" w:hAnsi="Candara"/>
          <w:sz w:val="20"/>
          <w:szCs w:val="20"/>
        </w:rPr>
      </w:pPr>
      <w:r w:rsidRPr="00C66DE5">
        <w:rPr>
          <w:rFonts w:ascii="Candara" w:hAnsi="Candara" w:cs="Candara"/>
          <w:b/>
          <w:bCs/>
          <w:i/>
          <w:iCs/>
          <w:color w:val="000000"/>
          <w:sz w:val="20"/>
          <w:szCs w:val="20"/>
          <w:lang w:val="es-EC"/>
        </w:rPr>
        <w:t>ELECTRICIDAD CNEL EP UNIDAD DE NEGOCIO SANTA ELENA</w:t>
      </w:r>
    </w:p>
    <w:sectPr w:rsidR="003120AD" w:rsidRPr="00C66DE5" w:rsidSect="00DF3AFF">
      <w:headerReference w:type="even" r:id="rId50"/>
      <w:headerReference w:type="default" r:id="rId51"/>
      <w:headerReference w:type="first" r:id="rId52"/>
      <w:endnotePr>
        <w:numFmt w:val="decimal"/>
      </w:endnotePr>
      <w:type w:val="oddPage"/>
      <w:pgSz w:w="11906" w:h="16838" w:code="9"/>
      <w:pgMar w:top="1440" w:right="1440" w:bottom="1298" w:left="1440" w:header="720" w:footer="72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E2AAA" w14:textId="77777777" w:rsidR="009D51D8" w:rsidRDefault="009D51D8">
      <w:r>
        <w:separator/>
      </w:r>
    </w:p>
  </w:endnote>
  <w:endnote w:type="continuationSeparator" w:id="0">
    <w:p w14:paraId="306F1208" w14:textId="77777777" w:rsidR="009D51D8" w:rsidRDefault="009D51D8">
      <w:r>
        <w:continuationSeparator/>
      </w:r>
    </w:p>
  </w:endnote>
  <w:endnote w:type="continuationNotice" w:id="1">
    <w:p w14:paraId="75C825E4" w14:textId="77777777" w:rsidR="009D51D8" w:rsidRDefault="009D5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roid Sans Fallback">
    <w:altName w:val="MS Mincho"/>
    <w:charset w:val="80"/>
    <w:family w:val="auto"/>
    <w:pitch w:val="variable"/>
  </w:font>
  <w:font w:name="Lohit Hindi">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7AAD" w14:textId="77777777" w:rsidR="00D0089A" w:rsidRDefault="00D0089A" w:rsidP="0012448F">
    <w:pPr>
      <w:pStyle w:val="Piedepgina"/>
      <w:ind w:left="-1985"/>
    </w:pPr>
    <w:r>
      <w:rPr>
        <w:noProof/>
        <w:lang w:val="es-EC" w:eastAsia="es-EC"/>
      </w:rPr>
      <w:drawing>
        <wp:anchor distT="0" distB="0" distL="114300" distR="114300" simplePos="0" relativeHeight="251662336" behindDoc="1" locked="0" layoutInCell="1" allowOverlap="1" wp14:anchorId="6BA4AD57" wp14:editId="279AD83F">
          <wp:simplePos x="0" y="0"/>
          <wp:positionH relativeFrom="page">
            <wp:align>left</wp:align>
          </wp:positionH>
          <wp:positionV relativeFrom="page">
            <wp:posOffset>9615805</wp:posOffset>
          </wp:positionV>
          <wp:extent cx="7594593" cy="1046475"/>
          <wp:effectExtent l="0" t="0" r="0"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yanezcan/Documents/andres_yanez_cajas/PLANTILLA_SINTESIS/MANUAL_PAPELERÍA-26.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4593" cy="1046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0606A" w14:textId="77777777" w:rsidR="009D51D8" w:rsidRDefault="009D51D8">
      <w:r>
        <w:separator/>
      </w:r>
    </w:p>
  </w:footnote>
  <w:footnote w:type="continuationSeparator" w:id="0">
    <w:p w14:paraId="53D628E6" w14:textId="77777777" w:rsidR="009D51D8" w:rsidRDefault="009D51D8">
      <w:r>
        <w:continuationSeparator/>
      </w:r>
    </w:p>
  </w:footnote>
  <w:footnote w:type="continuationNotice" w:id="1">
    <w:p w14:paraId="478FAE68" w14:textId="77777777" w:rsidR="009D51D8" w:rsidRDefault="009D51D8"/>
  </w:footnote>
  <w:footnote w:id="2">
    <w:p w14:paraId="435F367D" w14:textId="008136A7" w:rsidR="00D0089A" w:rsidRPr="00A9190A" w:rsidRDefault="00D0089A"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D0089A" w:rsidRPr="002C6523" w:rsidRDefault="00D0089A"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D0089A" w:rsidRPr="005E76F0" w:rsidRDefault="00D0089A">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D0089A" w:rsidRPr="00D4340A" w:rsidRDefault="00D0089A"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D0089A" w:rsidRPr="00F5465C" w:rsidRDefault="00D0089A"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D0089A" w:rsidRPr="00B82973" w:rsidRDefault="00D0089A"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D0089A" w:rsidRPr="00494B8A" w:rsidRDefault="00D0089A"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D0089A" w:rsidRPr="006209F1" w:rsidRDefault="00D0089A"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D0089A" w:rsidRPr="007B2404" w:rsidRDefault="00D0089A"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D0089A" w:rsidRPr="00D14CC1" w:rsidRDefault="00D0089A"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D0089A" w:rsidRPr="003D666E" w:rsidRDefault="00D0089A"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D0089A" w:rsidRPr="00D95411" w:rsidRDefault="00D0089A"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D0089A" w:rsidRPr="00B65FCD" w:rsidRDefault="00D0089A">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D0089A" w:rsidRPr="00F24340" w:rsidRDefault="00D0089A"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D0089A" w:rsidRPr="00F24340" w:rsidRDefault="00D0089A"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D0089A" w:rsidRPr="0031252E" w:rsidRDefault="00D0089A"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D0089A" w:rsidRPr="0031252E" w:rsidRDefault="00D0089A"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D0089A" w:rsidRPr="0031252E" w:rsidRDefault="00D0089A"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D0089A" w:rsidRPr="006E1227" w:rsidRDefault="00D0089A"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D0089A" w:rsidRPr="002C2B87" w:rsidRDefault="00D0089A"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D0089A" w:rsidRPr="002C2B87" w:rsidRDefault="00D0089A"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07E17228" w14:textId="47972529" w:rsidR="00D0089A" w:rsidRPr="00335B9A" w:rsidRDefault="00D0089A"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4">
    <w:p w14:paraId="31BFC35F" w14:textId="0D6BEAE8" w:rsidR="00D0089A" w:rsidRPr="004C5562" w:rsidRDefault="00D0089A"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4CAB4926" w14:textId="3F0F5CDB" w:rsidR="00D0089A" w:rsidRPr="004C5562" w:rsidRDefault="00D0089A"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6">
    <w:p w14:paraId="5D207B22" w14:textId="576D2D5B" w:rsidR="00D0089A" w:rsidRPr="002B3522" w:rsidRDefault="00D0089A"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7">
    <w:p w14:paraId="74405843" w14:textId="215B15DB" w:rsidR="00D0089A" w:rsidRPr="00FC28A5" w:rsidRDefault="00D0089A"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8">
    <w:p w14:paraId="1C216C37" w14:textId="2BFABBD8" w:rsidR="00D0089A" w:rsidRPr="00FC28A5" w:rsidRDefault="00D0089A"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9">
    <w:p w14:paraId="676A3AEA" w14:textId="712419C9" w:rsidR="00D0089A" w:rsidRPr="00101CBD" w:rsidRDefault="00D0089A"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30">
    <w:p w14:paraId="1C91F553" w14:textId="7AB58701" w:rsidR="00D0089A" w:rsidRPr="00101CBD" w:rsidRDefault="00D0089A"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1">
    <w:p w14:paraId="620EA465" w14:textId="40B6857C" w:rsidR="00D0089A" w:rsidRPr="00734184" w:rsidRDefault="00D0089A">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2">
    <w:p w14:paraId="294468D4" w14:textId="67457230" w:rsidR="00D0089A" w:rsidRPr="00B14098" w:rsidRDefault="00D0089A">
      <w:pPr>
        <w:pStyle w:val="Textonotapie"/>
        <w:rPr>
          <w:rFonts w:ascii="Candara" w:hAnsi="Candara"/>
          <w:sz w:val="16"/>
          <w:szCs w:val="16"/>
        </w:rPr>
      </w:pPr>
      <w:r w:rsidRPr="00B14098">
        <w:rPr>
          <w:rStyle w:val="Refdenotaalpie"/>
          <w:rFonts w:ascii="Candara" w:hAnsi="Candara"/>
          <w:color w:val="0070C0"/>
          <w:sz w:val="16"/>
          <w:szCs w:val="16"/>
        </w:rPr>
        <w:footnoteRef/>
      </w:r>
      <w:r w:rsidRPr="00B14098">
        <w:rPr>
          <w:rFonts w:ascii="Candara" w:hAnsi="Candara"/>
          <w:color w:val="0070C0"/>
          <w:sz w:val="16"/>
          <w:szCs w:val="16"/>
        </w:rPr>
        <w:t xml:space="preserve"> El </w:t>
      </w:r>
      <w:r>
        <w:rPr>
          <w:rFonts w:ascii="Candara" w:hAnsi="Candara"/>
          <w:color w:val="0070C0"/>
          <w:sz w:val="16"/>
          <w:szCs w:val="16"/>
        </w:rPr>
        <w:t>Contratante</w:t>
      </w:r>
      <w:r w:rsidRPr="00B14098">
        <w:rPr>
          <w:rFonts w:ascii="Candara" w:hAnsi="Candara"/>
          <w:color w:val="0070C0"/>
          <w:sz w:val="16"/>
          <w:szCs w:val="16"/>
        </w:rPr>
        <w:t xml:space="preserve"> deberá definir la tipología o combinación de tipologías que corresponda.</w:t>
      </w:r>
    </w:p>
  </w:footnote>
  <w:footnote w:id="33">
    <w:p w14:paraId="1A80134E" w14:textId="77777777" w:rsidR="00D0089A" w:rsidRDefault="00D0089A"/>
    <w:p w14:paraId="3EA622D5" w14:textId="77777777" w:rsidR="00D0089A" w:rsidRPr="00CB0276" w:rsidRDefault="00D0089A" w:rsidP="00774AC7">
      <w:pPr>
        <w:pStyle w:val="Textonotapie"/>
        <w:jc w:val="both"/>
        <w:rPr>
          <w:rFonts w:ascii="Candara" w:hAnsi="Candara"/>
          <w:color w:val="0070C0"/>
          <w:sz w:val="16"/>
          <w:szCs w:val="16"/>
        </w:rPr>
      </w:pPr>
    </w:p>
  </w:footnote>
  <w:footnote w:id="34">
    <w:p w14:paraId="6612560F" w14:textId="77777777" w:rsidR="00D0089A" w:rsidRPr="00480646" w:rsidRDefault="00D0089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5">
    <w:p w14:paraId="687C69CB" w14:textId="77777777" w:rsidR="00D0089A" w:rsidRPr="00480646" w:rsidRDefault="00D0089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6">
    <w:p w14:paraId="07F3839D" w14:textId="77777777" w:rsidR="00D0089A" w:rsidRPr="00480646" w:rsidRDefault="00D0089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7">
    <w:p w14:paraId="240CE2F9" w14:textId="77777777" w:rsidR="00D0089A" w:rsidRDefault="00D0089A"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8">
    <w:p w14:paraId="22E7B903" w14:textId="625A663E" w:rsidR="00D0089A" w:rsidRPr="00C43E01" w:rsidRDefault="00D0089A"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9">
    <w:p w14:paraId="58662441" w14:textId="77777777" w:rsidR="00D0089A" w:rsidRPr="00692E2A" w:rsidRDefault="00D0089A"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6189AA67" w14:textId="77777777" w:rsidR="00D0089A" w:rsidRPr="00692E2A" w:rsidRDefault="00D0089A"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D0089A" w:rsidRPr="00844807" w:rsidRDefault="00D0089A"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40">
    <w:p w14:paraId="3633047C" w14:textId="77777777" w:rsidR="00D0089A" w:rsidRPr="00692E2A" w:rsidRDefault="00D0089A"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5E3FD21A" w14:textId="77777777" w:rsidR="00D0089A" w:rsidRPr="00692E2A" w:rsidRDefault="00D0089A"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1">
    <w:p w14:paraId="516C0D1B" w14:textId="77777777" w:rsidR="00D0089A" w:rsidRDefault="00D0089A">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2">
    <w:p w14:paraId="393FA099" w14:textId="77777777" w:rsidR="00D0089A" w:rsidRPr="00692E2A" w:rsidRDefault="00D0089A">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Suprimir esta Subcláusula en los contratos a suma alzada.</w:t>
      </w:r>
    </w:p>
  </w:footnote>
  <w:footnote w:id="43">
    <w:p w14:paraId="5900D49D" w14:textId="77777777" w:rsidR="00D0089A" w:rsidRPr="00692E2A" w:rsidRDefault="00D0089A">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4">
    <w:p w14:paraId="0FE96C5F" w14:textId="77777777" w:rsidR="00D0089A" w:rsidRPr="00692E2A" w:rsidRDefault="00D0089A">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D0089A" w:rsidRDefault="00D0089A">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5">
    <w:p w14:paraId="5A2F7DD0" w14:textId="77777777" w:rsidR="00D0089A" w:rsidRDefault="00D0089A">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6">
    <w:p w14:paraId="3E715E25" w14:textId="77777777" w:rsidR="00D0089A" w:rsidRDefault="00D0089A"/>
    <w:p w14:paraId="06EFB40C" w14:textId="77777777" w:rsidR="00D0089A" w:rsidRPr="00CB0276" w:rsidRDefault="00D0089A" w:rsidP="00D007A5">
      <w:pPr>
        <w:pStyle w:val="Textonotapie"/>
        <w:jc w:val="both"/>
        <w:rPr>
          <w:rFonts w:ascii="Candara" w:hAnsi="Candara"/>
          <w:color w:val="0070C0"/>
          <w:sz w:val="16"/>
          <w:szCs w:val="16"/>
        </w:rPr>
      </w:pPr>
    </w:p>
  </w:footnote>
  <w:footnote w:id="47">
    <w:p w14:paraId="067798AA" w14:textId="78FD3629" w:rsidR="00D0089A" w:rsidRPr="00B07CD5" w:rsidRDefault="00D0089A"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planillas  se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48">
    <w:p w14:paraId="4FEBC062" w14:textId="77777777" w:rsidR="00210943" w:rsidRPr="002E5057" w:rsidRDefault="00210943" w:rsidP="00210943">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9">
    <w:p w14:paraId="481D409A" w14:textId="205A8D82" w:rsidR="00D0089A" w:rsidRPr="008521AD" w:rsidRDefault="00D0089A">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8521AD">
        <w:rPr>
          <w:rFonts w:ascii="Candara" w:hAnsi="Candara"/>
          <w:color w:val="0070C0"/>
          <w:sz w:val="16"/>
          <w:szCs w:val="16"/>
        </w:rPr>
        <w:t xml:space="preserve"> </w:t>
      </w:r>
      <w:r w:rsidRPr="008521AD">
        <w:rPr>
          <w:rFonts w:ascii="Candara" w:hAnsi="Candara"/>
          <w:color w:val="0070C0"/>
          <w:sz w:val="16"/>
          <w:szCs w:val="16"/>
          <w:lang w:val="es-EC"/>
        </w:rPr>
        <w:t>Este es un cuadro modelo para la descripción de la Lista de Cantidades.</w:t>
      </w:r>
    </w:p>
  </w:footnote>
  <w:footnote w:id="50">
    <w:p w14:paraId="799B9DC7" w14:textId="7268CA3C" w:rsidR="00D0089A" w:rsidRPr="00420506" w:rsidRDefault="00D0089A">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51">
    <w:p w14:paraId="36B4FB19" w14:textId="77777777" w:rsidR="00D0089A" w:rsidRPr="002E5057" w:rsidRDefault="00D0089A"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811D170" w14:textId="77777777" w:rsidR="00D0089A" w:rsidRDefault="00D0089A"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53">
    <w:p w14:paraId="3E9C89FB" w14:textId="77777777" w:rsidR="00D0089A" w:rsidRDefault="00D0089A"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4">
    <w:p w14:paraId="1666494A" w14:textId="77777777" w:rsidR="00D0089A" w:rsidRDefault="00D0089A" w:rsidP="000B0C9D">
      <w:pPr>
        <w:pStyle w:val="Textonotapie"/>
      </w:pPr>
      <w:r>
        <w:rPr>
          <w:rStyle w:val="Refdenotaalpie"/>
        </w:rPr>
        <w:footnoteRef/>
      </w:r>
      <w:r>
        <w:t xml:space="preserve"> </w:t>
      </w:r>
      <w:r>
        <w:rPr>
          <w:spacing w:val="-2"/>
        </w:rPr>
        <w:t>Fecha de la carta de aceptación o del Convenio.</w:t>
      </w:r>
    </w:p>
  </w:footnote>
  <w:footnote w:id="55">
    <w:p w14:paraId="7510FBC3" w14:textId="77777777" w:rsidR="00D0089A" w:rsidRPr="00421005" w:rsidRDefault="00D0089A"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56">
    <w:p w14:paraId="6D164CF5" w14:textId="77777777" w:rsidR="00D0089A" w:rsidRDefault="00D0089A"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7">
    <w:p w14:paraId="0B93523C" w14:textId="55AA000E" w:rsidR="00D0089A" w:rsidRPr="00F17E5D" w:rsidRDefault="00D0089A"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D0089A" w:rsidRDefault="00D0089A" w:rsidP="000B0C9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43406A91" w:rsidR="00D0089A" w:rsidRDefault="00D0089A">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D151FC">
      <w:rPr>
        <w:rStyle w:val="Nmerodepgina"/>
        <w:rFonts w:ascii="Candara" w:hAnsi="Candara"/>
        <w:noProof/>
      </w:rPr>
      <w:t>32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7C2A141C" w:rsidR="00D0089A" w:rsidRDefault="00D0089A">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D151FC">
      <w:rPr>
        <w:rStyle w:val="Nmerodepgina"/>
        <w:noProof/>
      </w:rPr>
      <w:t>51</w:t>
    </w:r>
    <w:r>
      <w:rPr>
        <w:rStyle w:val="Nmerodepgina"/>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13575CA7" w:rsidR="00D0089A" w:rsidRDefault="00D0089A">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151FC">
      <w:rPr>
        <w:rStyle w:val="Nmerodepgina"/>
        <w:rFonts w:ascii="Candara" w:hAnsi="Candara"/>
        <w:noProof/>
      </w:rPr>
      <w:t>58</w:t>
    </w:r>
    <w:r w:rsidRPr="005C6DDD">
      <w:rPr>
        <w:rStyle w:val="Nmerodepgina"/>
        <w:rFonts w:ascii="Candara" w:hAnsi="Candara"/>
      </w:rPr>
      <w:fldChar w:fldCharType="end"/>
    </w:r>
    <w:r>
      <w:rPr>
        <w:rStyle w:val="Nmerodepgina"/>
      </w:rPr>
      <w:tab/>
    </w:r>
    <w:bookmarkStart w:id="55" w:name="_Hlk19805530"/>
    <w:r w:rsidRPr="007A4179">
      <w:rPr>
        <w:rFonts w:ascii="Candara" w:hAnsi="Candara"/>
      </w:rPr>
      <w:t>Sección IV. Formulario de la Oferta, Información para la Calificación, Carta de Aceptación y Convenio</w:t>
    </w:r>
    <w:bookmarkEnd w:id="55"/>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64F73ED3" w:rsidR="00D0089A" w:rsidRDefault="00D0089A">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151FC">
      <w:rPr>
        <w:rStyle w:val="Nmerodepgina"/>
        <w:rFonts w:ascii="Candara" w:hAnsi="Candara"/>
        <w:noProof/>
      </w:rPr>
      <w:t>59</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4AB32689" w:rsidR="00D0089A" w:rsidRDefault="00D0089A">
    <w:pPr>
      <w:pStyle w:val="Encabezado"/>
      <w:numPr>
        <w:ilvl w:val="12"/>
        <w:numId w:val="0"/>
      </w:numPr>
      <w:pBdr>
        <w:bottom w:val="single" w:sz="4" w:space="1" w:color="auto"/>
      </w:pBdr>
      <w:tabs>
        <w:tab w:val="clear" w:pos="4320"/>
      </w:tabs>
    </w:pPr>
    <w:bookmarkStart w:id="56" w:name="_Hlk44607189"/>
    <w:r w:rsidRPr="00055B76">
      <w:rPr>
        <w:rStyle w:val="Nmerodepgina"/>
        <w:rFonts w:ascii="Candara" w:hAnsi="Candara"/>
      </w:rPr>
      <w:t>Sección IV. Formulario de la Oferta, Información para la Calificación, Carta de Aceptación y Convenio</w:t>
    </w:r>
    <w:bookmarkEnd w:id="56"/>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D151FC">
      <w:rPr>
        <w:rStyle w:val="Nmerodepgina"/>
        <w:noProof/>
      </w:rPr>
      <w:t>53</w:t>
    </w:r>
    <w:r>
      <w:rPr>
        <w:rStyle w:val="Nmerodepgin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6C4CC664" w:rsidR="00D0089A" w:rsidRDefault="00D0089A">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0398C">
      <w:rPr>
        <w:rStyle w:val="Nmerodepgina"/>
        <w:rFonts w:ascii="Candara" w:hAnsi="Candara"/>
        <w:noProof/>
      </w:rPr>
      <w:t>64</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0BA4FB1B" w:rsidR="00D0089A" w:rsidRDefault="00D0089A">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0398C">
      <w:rPr>
        <w:rStyle w:val="Nmerodepgina"/>
        <w:rFonts w:ascii="Candara" w:hAnsi="Candara"/>
        <w:noProof/>
      </w:rPr>
      <w:t>65</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7DFDEEDE" w:rsidR="00D0089A" w:rsidRDefault="00D0089A">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151FC">
      <w:rPr>
        <w:rStyle w:val="Nmerodepgina"/>
        <w:rFonts w:ascii="Candara" w:hAnsi="Candara"/>
        <w:noProof/>
      </w:rPr>
      <w:t>61</w:t>
    </w:r>
    <w:r w:rsidRPr="005C6DDD">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6677379B" w:rsidR="00D0089A" w:rsidRPr="005C6DDD" w:rsidRDefault="00D0089A">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0398C">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132" w:name="_Hlk19805673"/>
    <w:r w:rsidRPr="005C6DDD">
      <w:rPr>
        <w:rFonts w:ascii="Candara" w:hAnsi="Candara"/>
        <w:bCs/>
      </w:rPr>
      <w:t>Sección VI. Condiciones Especiales del Contrato</w:t>
    </w:r>
    <w:bookmarkEnd w:id="132"/>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3A0B11E5" w:rsidR="00D0089A" w:rsidRDefault="00D0089A">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0398C">
      <w:rPr>
        <w:rStyle w:val="Nmerodepgina"/>
        <w:rFonts w:ascii="Candara" w:hAnsi="Candara"/>
        <w:noProof/>
      </w:rPr>
      <w:t>101</w:t>
    </w:r>
    <w:r w:rsidRPr="005C6DD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2520F2C5" w:rsidR="00D0089A" w:rsidRDefault="00D0089A">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0398C">
      <w:rPr>
        <w:rStyle w:val="Nmerodepgina"/>
        <w:noProof/>
      </w:rPr>
      <w:t>95</w:t>
    </w:r>
    <w:r>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6C84960D" w:rsidR="00D0089A" w:rsidRDefault="00D0089A">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D151FC">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9439" w14:textId="6F9FA075" w:rsidR="00D0089A" w:rsidRPr="005C6DDD" w:rsidRDefault="00D0089A">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0398C">
      <w:rPr>
        <w:rStyle w:val="Nmerodepgina"/>
        <w:rFonts w:ascii="Candara" w:hAnsi="Candara"/>
        <w:noProof/>
      </w:rPr>
      <w:t>160</w:t>
    </w:r>
    <w:r w:rsidRPr="005C6DDD">
      <w:rPr>
        <w:rStyle w:val="Nmerodepgina"/>
        <w:rFonts w:ascii="Candara" w:hAnsi="Candara"/>
      </w:rPr>
      <w:fldChar w:fldCharType="end"/>
    </w:r>
    <w:r w:rsidRPr="005C6DDD">
      <w:rPr>
        <w:rStyle w:val="Nmerodepgina"/>
        <w:rFonts w:ascii="Candara" w:hAnsi="Candara"/>
      </w:rPr>
      <w:tab/>
    </w:r>
    <w:r w:rsidRPr="00BA2DD1">
      <w:rPr>
        <w:rFonts w:ascii="Candara" w:hAnsi="Candara"/>
        <w:bCs/>
      </w:rPr>
      <w:t>Sección VII. Especificaciones y Condiciones de Cumplimiento</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24C4" w14:textId="646CC131" w:rsidR="00D0089A" w:rsidRDefault="00D0089A" w:rsidP="001C17D6">
    <w:pPr>
      <w:pStyle w:val="Encabezado"/>
      <w:pBdr>
        <w:bottom w:val="single" w:sz="4" w:space="1" w:color="auto"/>
      </w:pBdr>
      <w:tabs>
        <w:tab w:val="clear" w:pos="4320"/>
        <w:tab w:val="left" w:pos="5730"/>
      </w:tabs>
    </w:pPr>
    <w:r w:rsidRPr="001C17D6">
      <w:rPr>
        <w:rFonts w:ascii="Candara" w:hAnsi="Candara"/>
        <w:bCs/>
      </w:rPr>
      <w:t>Sección VII. Especificaciones y Condiciones de Cumplimiento</w:t>
    </w:r>
    <w:r>
      <w:tab/>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0398C">
      <w:rPr>
        <w:rStyle w:val="Nmerodepgina"/>
        <w:rFonts w:ascii="Candara" w:hAnsi="Candara"/>
        <w:noProof/>
      </w:rPr>
      <w:t>157</w:t>
    </w:r>
    <w:r w:rsidRPr="005C6DD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AAC7" w14:textId="54E1B961" w:rsidR="00D0089A" w:rsidRDefault="00D0089A">
    <w:pPr>
      <w:pStyle w:val="Encabezado"/>
      <w:numPr>
        <w:ilvl w:val="12"/>
        <w:numId w:val="0"/>
      </w:numPr>
      <w:pBdr>
        <w:bottom w:val="single" w:sz="4" w:space="1" w:color="auto"/>
      </w:pBdr>
      <w:tabs>
        <w:tab w:val="clear" w:pos="4320"/>
      </w:tabs>
    </w:pPr>
    <w:r w:rsidRPr="00ED3B4D">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0398C">
      <w:rPr>
        <w:rStyle w:val="Nmerodepgina"/>
        <w:rFonts w:ascii="Candara" w:hAnsi="Candara"/>
        <w:noProof/>
      </w:rPr>
      <w:t>103</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E252" w14:textId="33C8ABF5" w:rsidR="00BA3785" w:rsidRPr="009C43F2" w:rsidRDefault="00455F4E" w:rsidP="00BA3785">
    <w:pPr>
      <w:pStyle w:val="Encabezado"/>
      <w:pBdr>
        <w:bottom w:val="single" w:sz="4" w:space="1" w:color="auto"/>
      </w:pBdr>
      <w:tabs>
        <w:tab w:val="clear" w:pos="4320"/>
      </w:tabs>
      <w:rPr>
        <w:rFonts w:ascii="Candara" w:hAnsi="Candara"/>
        <w:bCs/>
      </w:rPr>
    </w:pPr>
    <w:r>
      <w:rPr>
        <w:rStyle w:val="Nmerodepgina"/>
        <w:rFonts w:ascii="Candara" w:hAnsi="Candara"/>
      </w:rPr>
      <w:fldChar w:fldCharType="begin"/>
    </w:r>
    <w:r>
      <w:rPr>
        <w:rStyle w:val="Nmerodepgina"/>
        <w:rFonts w:ascii="Candara" w:hAnsi="Candara"/>
      </w:rPr>
      <w:instrText xml:space="preserve"> PAGE  </w:instrText>
    </w:r>
    <w:r>
      <w:rPr>
        <w:rStyle w:val="Nmerodepgina"/>
        <w:rFonts w:ascii="Candara" w:hAnsi="Candara"/>
      </w:rPr>
      <w:fldChar w:fldCharType="separate"/>
    </w:r>
    <w:r w:rsidR="0010398C">
      <w:rPr>
        <w:rStyle w:val="Nmerodepgina"/>
        <w:rFonts w:ascii="Candara" w:hAnsi="Candara"/>
        <w:noProof/>
      </w:rPr>
      <w:t>163</w:t>
    </w:r>
    <w:r>
      <w:rPr>
        <w:rStyle w:val="Nmerodepgina"/>
        <w:rFonts w:ascii="Candara" w:hAnsi="Candara"/>
      </w:rPr>
      <w:fldChar w:fldCharType="end"/>
    </w:r>
    <w:r w:rsidR="00BA3785" w:rsidRPr="005C6DDD">
      <w:rPr>
        <w:rStyle w:val="Nmerodepgina"/>
        <w:rFonts w:ascii="Candara" w:hAnsi="Candara"/>
      </w:rPr>
      <w:tab/>
    </w:r>
    <w:r w:rsidR="00BA3785" w:rsidRPr="00487A8C">
      <w:rPr>
        <w:rFonts w:ascii="Candara" w:hAnsi="Candara"/>
        <w:bCs/>
      </w:rPr>
      <w:t>Sección IX. Lista de Cantidades</w:t>
    </w:r>
  </w:p>
  <w:p w14:paraId="238C3357" w14:textId="2467E2AC" w:rsidR="00D0089A" w:rsidRPr="00BA3785" w:rsidRDefault="00D0089A" w:rsidP="00BA3785">
    <w:pPr>
      <w:pStyle w:val="Encabezado"/>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FD29" w14:textId="39BAF5E5" w:rsidR="00210943" w:rsidRPr="00210943" w:rsidRDefault="00210943" w:rsidP="00210943">
    <w:pPr>
      <w:pStyle w:val="Encabezado"/>
      <w:pBdr>
        <w:bottom w:val="single" w:sz="4" w:space="1" w:color="auto"/>
      </w:pBdr>
      <w:tabs>
        <w:tab w:val="clear" w:pos="4320"/>
      </w:tabs>
      <w:rPr>
        <w:rFonts w:ascii="Candara" w:hAnsi="Candara"/>
        <w:bCs/>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0398C">
      <w:rPr>
        <w:rStyle w:val="Nmerodepgina"/>
        <w:rFonts w:ascii="Candara" w:hAnsi="Candara"/>
        <w:noProof/>
      </w:rPr>
      <w:t>164</w:t>
    </w:r>
    <w:r w:rsidRPr="005C6DDD">
      <w:rPr>
        <w:rStyle w:val="Nmerodepgina"/>
        <w:rFonts w:ascii="Candara" w:hAnsi="Candara"/>
      </w:rPr>
      <w:fldChar w:fldCharType="end"/>
    </w:r>
    <w:r w:rsidRPr="005C6DDD">
      <w:rPr>
        <w:rStyle w:val="Nmerodepgina"/>
        <w:rFonts w:ascii="Candara" w:hAnsi="Candara"/>
      </w:rPr>
      <w:tab/>
    </w:r>
    <w:r w:rsidRPr="00210943">
      <w:rPr>
        <w:rFonts w:ascii="Candara" w:hAnsi="Candara"/>
        <w:bCs/>
      </w:rPr>
      <w:t>Sección IX. Lista de Cantidades</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5698" w14:textId="24E34215" w:rsidR="00D0089A" w:rsidRDefault="00D0089A">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0398C">
      <w:rPr>
        <w:rStyle w:val="Nmerodepgina"/>
        <w:rFonts w:ascii="Candara" w:hAnsi="Candara"/>
        <w:noProof/>
      </w:rPr>
      <w:t>166</w:t>
    </w:r>
    <w:r w:rsidRPr="00E02CBD">
      <w:rPr>
        <w:rStyle w:val="Nmerodepgina"/>
        <w:rFonts w:ascii="Candara" w:hAnsi="Candara"/>
      </w:rPr>
      <w:fldChar w:fldCharType="end"/>
    </w:r>
    <w:r>
      <w:rPr>
        <w:rStyle w:val="Nmerodepgina"/>
      </w:rPr>
      <w:tab/>
    </w:r>
    <w:r w:rsidR="00BA3785" w:rsidRPr="00BA3785">
      <w:rPr>
        <w:rFonts w:ascii="Candara" w:hAnsi="Candara"/>
      </w:rPr>
      <w:t>Sección IX. Lista de Cantidades</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871" w14:textId="436D6460" w:rsidR="00D0089A" w:rsidRDefault="00D0089A">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0398C">
      <w:rPr>
        <w:rStyle w:val="Nmerodepgina"/>
        <w:rFonts w:ascii="Candara" w:hAnsi="Candara"/>
        <w:noProof/>
      </w:rPr>
      <w:t>179</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20D6" w14:textId="41C705DF" w:rsidR="00D0089A" w:rsidRDefault="00D0089A" w:rsidP="002E5057">
    <w:pPr>
      <w:pStyle w:val="Encabezado"/>
      <w:numPr>
        <w:ilvl w:val="12"/>
        <w:numId w:val="0"/>
      </w:numPr>
      <w:pBdr>
        <w:bottom w:val="single" w:sz="4" w:space="0" w:color="auto"/>
      </w:pBdr>
      <w:tabs>
        <w:tab w:val="clear" w:pos="4320"/>
      </w:tabs>
    </w:pPr>
    <w:bookmarkStart w:id="136"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36"/>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0398C">
      <w:rPr>
        <w:rStyle w:val="Nmerodepgina"/>
        <w:rFonts w:ascii="Candara" w:hAnsi="Candara"/>
        <w:noProof/>
      </w:rPr>
      <w:t>165</w:t>
    </w:r>
    <w:r w:rsidRPr="00E02CBD">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8B90" w14:textId="1F9FC361" w:rsidR="00DF3AFF" w:rsidRDefault="00DF3AFF">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0398C">
      <w:rPr>
        <w:rStyle w:val="Nmerodepgina"/>
        <w:rFonts w:ascii="Candara" w:hAnsi="Candara"/>
        <w:noProof/>
      </w:rPr>
      <w:t>178</w:t>
    </w:r>
    <w:r w:rsidRPr="00E02CBD">
      <w:rPr>
        <w:rStyle w:val="Nmerodepgina"/>
        <w:rFonts w:ascii="Candara" w:hAnsi="Candara"/>
      </w:rPr>
      <w:fldChar w:fldCharType="end"/>
    </w:r>
    <w:r>
      <w:rPr>
        <w:rStyle w:val="Nmerodepgina"/>
      </w:rPr>
      <w:tab/>
    </w:r>
    <w:bookmarkStart w:id="144" w:name="_Hlk107334213"/>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bookmarkEnd w:id="144"/>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46934015" w:rsidR="00D0089A" w:rsidRDefault="00D0089A"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0398C">
      <w:rPr>
        <w:rStyle w:val="Nmerodepgina"/>
        <w:rFonts w:ascii="Candara" w:hAnsi="Candara"/>
        <w:noProof/>
      </w:rPr>
      <w:t>167</w:t>
    </w:r>
    <w:r w:rsidRPr="00E02CBD">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A0E96BB" w:rsidR="00D0089A" w:rsidRDefault="00D0089A">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0BDE977C" w:rsidR="00D0089A" w:rsidRDefault="00E2079B">
    <w:pPr>
      <w:pStyle w:val="Encabezado"/>
      <w:pBdr>
        <w:bottom w:val="single" w:sz="4" w:space="1" w:color="auto"/>
      </w:pBdr>
      <w:tabs>
        <w:tab w:val="clear" w:pos="4320"/>
      </w:tabs>
    </w:pPr>
    <w:r>
      <w:rPr>
        <w:rStyle w:val="Nmerodepgina"/>
        <w:rFonts w:ascii="Candara" w:hAnsi="Candara"/>
      </w:rPr>
      <w:t>181</w:t>
    </w:r>
    <w:r w:rsidR="00D0089A">
      <w:rPr>
        <w:rStyle w:val="Nmerodepgina"/>
      </w:rPr>
      <w:tab/>
    </w:r>
    <w:r w:rsidR="00D0089A" w:rsidRPr="001636A6">
      <w:rPr>
        <w:rFonts w:ascii="Candara" w:hAnsi="Candara"/>
        <w:bCs/>
      </w:rPr>
      <w:t>Llamado a Licitación</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77777777" w:rsidR="00D0089A" w:rsidRDefault="00D0089A">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26931F08" w:rsidR="00D0089A" w:rsidRDefault="00D0089A"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00DF3AFF">
      <w:rPr>
        <w:rStyle w:val="Nmerodepgina"/>
        <w:rFonts w:ascii="Candara" w:hAnsi="Candara"/>
      </w:rPr>
      <w:t>180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5B6D3C73" w:rsidR="00D0089A" w:rsidRDefault="00D0089A">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D151FC">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EFA" w14:textId="21F4D165" w:rsidR="00D0089A" w:rsidRDefault="00D0089A">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D151FC">
      <w:rPr>
        <w:rStyle w:val="Nmerodepgina"/>
        <w:noProof/>
      </w:rPr>
      <w:t>ii</w:t>
    </w:r>
    <w:r>
      <w:rPr>
        <w:rStyle w:val="Nmerodepgina"/>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D0089A" w:rsidRDefault="00D0089A">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2EC12D83" w:rsidR="00D0089A" w:rsidRDefault="00D0089A">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D151FC">
      <w:rPr>
        <w:rStyle w:val="Nmerodepgina"/>
        <w:rFonts w:ascii="Candara" w:hAnsi="Candara"/>
        <w:noProof/>
      </w:rPr>
      <w:t>50</w:t>
    </w:r>
    <w:r w:rsidRPr="009761CF">
      <w:rPr>
        <w:rStyle w:val="Nmerodepgina"/>
        <w:rFonts w:ascii="Candara" w:hAnsi="Candara"/>
      </w:rPr>
      <w:fldChar w:fldCharType="end"/>
    </w:r>
    <w:r>
      <w:rPr>
        <w:rStyle w:val="Nmerodepgina"/>
      </w:rPr>
      <w:tab/>
    </w:r>
    <w:r w:rsidRPr="00D86866">
      <w:rPr>
        <w:rFonts w:ascii="Candara" w:hAnsi="Candara"/>
      </w:rPr>
      <w:t xml:space="preserve">Sección </w:t>
    </w:r>
    <w:r w:rsidRPr="00A06200">
      <w:rPr>
        <w:rFonts w:ascii="Candara" w:hAnsi="Candara"/>
      </w:rPr>
      <w:t>II. Datos de la Licitación</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2660253E" w:rsidR="00D0089A" w:rsidRPr="005C6DDD" w:rsidRDefault="00D0089A">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151FC">
      <w:rPr>
        <w:rStyle w:val="Nmerodepgina"/>
        <w:rFonts w:ascii="Candara" w:hAnsi="Candara"/>
        <w:noProof/>
      </w:rPr>
      <w:t>49</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766BFFDD" w:rsidR="00D0089A" w:rsidRDefault="00D0089A">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151FC">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5"/>
    <w:multiLevelType w:val="singleLevel"/>
    <w:tmpl w:val="300A0015"/>
    <w:name w:val="WW8Num5"/>
    <w:lvl w:ilvl="0">
      <w:start w:val="1"/>
      <w:numFmt w:val="upperLetter"/>
      <w:lvlText w:val="%1."/>
      <w:lvlJc w:val="left"/>
      <w:pPr>
        <w:ind w:left="720" w:hanging="360"/>
      </w:pPr>
    </w:lvl>
  </w:abstractNum>
  <w:abstractNum w:abstractNumId="2"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176CF9"/>
    <w:multiLevelType w:val="hybridMultilevel"/>
    <w:tmpl w:val="B70E0D5A"/>
    <w:lvl w:ilvl="0" w:tplc="3A3C79CC">
      <w:start w:val="28"/>
      <w:numFmt w:val="decimal"/>
      <w:lvlText w:val="%1."/>
      <w:lvlJc w:val="left"/>
      <w:pPr>
        <w:ind w:left="1713"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40F5E22"/>
    <w:multiLevelType w:val="hybridMultilevel"/>
    <w:tmpl w:val="0748A1B4"/>
    <w:lvl w:ilvl="0" w:tplc="300A0019">
      <w:start w:val="1"/>
      <w:numFmt w:val="lowerLetter"/>
      <w:lvlText w:val="%1."/>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A366839"/>
    <w:multiLevelType w:val="hybridMultilevel"/>
    <w:tmpl w:val="6C7A0B2C"/>
    <w:lvl w:ilvl="0" w:tplc="0C0A0001">
      <w:start w:val="1"/>
      <w:numFmt w:val="bullet"/>
      <w:lvlText w:val=""/>
      <w:lvlJc w:val="left"/>
      <w:pPr>
        <w:ind w:left="696" w:hanging="360"/>
      </w:pPr>
      <w:rPr>
        <w:rFonts w:ascii="Symbol" w:hAnsi="Symbol" w:hint="default"/>
      </w:rPr>
    </w:lvl>
    <w:lvl w:ilvl="1" w:tplc="0C0A0003" w:tentative="1">
      <w:start w:val="1"/>
      <w:numFmt w:val="bullet"/>
      <w:lvlText w:val="o"/>
      <w:lvlJc w:val="left"/>
      <w:pPr>
        <w:ind w:left="1416" w:hanging="360"/>
      </w:pPr>
      <w:rPr>
        <w:rFonts w:ascii="Courier New" w:hAnsi="Courier New" w:cs="Courier New" w:hint="default"/>
      </w:rPr>
    </w:lvl>
    <w:lvl w:ilvl="2" w:tplc="0C0A0005" w:tentative="1">
      <w:start w:val="1"/>
      <w:numFmt w:val="bullet"/>
      <w:lvlText w:val=""/>
      <w:lvlJc w:val="left"/>
      <w:pPr>
        <w:ind w:left="2136" w:hanging="360"/>
      </w:pPr>
      <w:rPr>
        <w:rFonts w:ascii="Wingdings" w:hAnsi="Wingdings" w:hint="default"/>
      </w:rPr>
    </w:lvl>
    <w:lvl w:ilvl="3" w:tplc="0C0A0001" w:tentative="1">
      <w:start w:val="1"/>
      <w:numFmt w:val="bullet"/>
      <w:lvlText w:val=""/>
      <w:lvlJc w:val="left"/>
      <w:pPr>
        <w:ind w:left="2856" w:hanging="360"/>
      </w:pPr>
      <w:rPr>
        <w:rFonts w:ascii="Symbol" w:hAnsi="Symbol" w:hint="default"/>
      </w:rPr>
    </w:lvl>
    <w:lvl w:ilvl="4" w:tplc="0C0A0003" w:tentative="1">
      <w:start w:val="1"/>
      <w:numFmt w:val="bullet"/>
      <w:lvlText w:val="o"/>
      <w:lvlJc w:val="left"/>
      <w:pPr>
        <w:ind w:left="3576" w:hanging="360"/>
      </w:pPr>
      <w:rPr>
        <w:rFonts w:ascii="Courier New" w:hAnsi="Courier New" w:cs="Courier New" w:hint="default"/>
      </w:rPr>
    </w:lvl>
    <w:lvl w:ilvl="5" w:tplc="0C0A0005" w:tentative="1">
      <w:start w:val="1"/>
      <w:numFmt w:val="bullet"/>
      <w:lvlText w:val=""/>
      <w:lvlJc w:val="left"/>
      <w:pPr>
        <w:ind w:left="4296" w:hanging="360"/>
      </w:pPr>
      <w:rPr>
        <w:rFonts w:ascii="Wingdings" w:hAnsi="Wingdings" w:hint="default"/>
      </w:rPr>
    </w:lvl>
    <w:lvl w:ilvl="6" w:tplc="0C0A0001" w:tentative="1">
      <w:start w:val="1"/>
      <w:numFmt w:val="bullet"/>
      <w:lvlText w:val=""/>
      <w:lvlJc w:val="left"/>
      <w:pPr>
        <w:ind w:left="5016" w:hanging="360"/>
      </w:pPr>
      <w:rPr>
        <w:rFonts w:ascii="Symbol" w:hAnsi="Symbol" w:hint="default"/>
      </w:rPr>
    </w:lvl>
    <w:lvl w:ilvl="7" w:tplc="0C0A0003" w:tentative="1">
      <w:start w:val="1"/>
      <w:numFmt w:val="bullet"/>
      <w:lvlText w:val="o"/>
      <w:lvlJc w:val="left"/>
      <w:pPr>
        <w:ind w:left="5736" w:hanging="360"/>
      </w:pPr>
      <w:rPr>
        <w:rFonts w:ascii="Courier New" w:hAnsi="Courier New" w:cs="Courier New" w:hint="default"/>
      </w:rPr>
    </w:lvl>
    <w:lvl w:ilvl="8" w:tplc="0C0A0005" w:tentative="1">
      <w:start w:val="1"/>
      <w:numFmt w:val="bullet"/>
      <w:lvlText w:val=""/>
      <w:lvlJc w:val="left"/>
      <w:pPr>
        <w:ind w:left="6456" w:hanging="360"/>
      </w:pPr>
      <w:rPr>
        <w:rFonts w:ascii="Wingdings" w:hAnsi="Wingdings" w:hint="default"/>
      </w:rPr>
    </w:lvl>
  </w:abstractNum>
  <w:abstractNum w:abstractNumId="6"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15:restartNumberingAfterBreak="0">
    <w:nsid w:val="10C170F4"/>
    <w:multiLevelType w:val="hybridMultilevel"/>
    <w:tmpl w:val="0E843AE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2C40B06"/>
    <w:multiLevelType w:val="hybridMultilevel"/>
    <w:tmpl w:val="0D04B32A"/>
    <w:lvl w:ilvl="0" w:tplc="7506D3B4">
      <w:start w:val="24"/>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50C1441"/>
    <w:multiLevelType w:val="multilevel"/>
    <w:tmpl w:val="300A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267F41"/>
    <w:multiLevelType w:val="multilevel"/>
    <w:tmpl w:val="9C48FD78"/>
    <w:lvl w:ilvl="0">
      <w:start w:val="1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54F37B0"/>
    <w:multiLevelType w:val="multilevel"/>
    <w:tmpl w:val="00C844F6"/>
    <w:styleLink w:val="Estilo31"/>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17567F08"/>
    <w:multiLevelType w:val="hybridMultilevel"/>
    <w:tmpl w:val="7572F8E0"/>
    <w:lvl w:ilvl="0" w:tplc="300A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7" w15:restartNumberingAfterBreak="0">
    <w:nsid w:val="19D07CD3"/>
    <w:multiLevelType w:val="multilevel"/>
    <w:tmpl w:val="0CAEE9D6"/>
    <w:lvl w:ilvl="0">
      <w:start w:val="9"/>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790FD5"/>
    <w:multiLevelType w:val="hybridMultilevel"/>
    <w:tmpl w:val="45507178"/>
    <w:lvl w:ilvl="0" w:tplc="197CEB66">
      <w:start w:val="1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EB7A81"/>
    <w:multiLevelType w:val="multilevel"/>
    <w:tmpl w:val="EC68EB3A"/>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239E2348"/>
    <w:multiLevelType w:val="hybridMultilevel"/>
    <w:tmpl w:val="74C4F5E8"/>
    <w:lvl w:ilvl="0" w:tplc="73FC0446">
      <w:start w:val="26"/>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420E5A"/>
    <w:multiLevelType w:val="multilevel"/>
    <w:tmpl w:val="300A001D"/>
    <w:styleLink w:val="Estilo5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E1D482D"/>
    <w:multiLevelType w:val="hybridMultilevel"/>
    <w:tmpl w:val="607C1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18B4DC6"/>
    <w:multiLevelType w:val="multilevel"/>
    <w:tmpl w:val="3872BAA0"/>
    <w:lvl w:ilvl="0">
      <w:start w:val="9"/>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31CD3B1C"/>
    <w:multiLevelType w:val="multilevel"/>
    <w:tmpl w:val="2786C1FA"/>
    <w:styleLink w:val="Estilo8"/>
    <w:lvl w:ilvl="0">
      <w:start w:val="1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1E56808"/>
    <w:multiLevelType w:val="hybridMultilevel"/>
    <w:tmpl w:val="99ACC52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5110398"/>
    <w:multiLevelType w:val="hybridMultilevel"/>
    <w:tmpl w:val="70027BE8"/>
    <w:lvl w:ilvl="0" w:tplc="300A0019">
      <w:start w:val="1"/>
      <w:numFmt w:val="lowerLetter"/>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34"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5" w15:restartNumberingAfterBreak="0">
    <w:nsid w:val="38A30498"/>
    <w:multiLevelType w:val="hybridMultilevel"/>
    <w:tmpl w:val="D638BBB0"/>
    <w:lvl w:ilvl="0" w:tplc="300A0019">
      <w:start w:val="1"/>
      <w:numFmt w:val="lowerLetter"/>
      <w:lvlText w:val="%1."/>
      <w:lvlJc w:val="left"/>
      <w:pPr>
        <w:ind w:left="720" w:hanging="360"/>
      </w:pPr>
      <w:rPr>
        <w:rFonts w:hint="default"/>
      </w:rPr>
    </w:lvl>
    <w:lvl w:ilvl="1" w:tplc="DD72DC0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7" w15:restartNumberingAfterBreak="0">
    <w:nsid w:val="399E2557"/>
    <w:multiLevelType w:val="hybridMultilevel"/>
    <w:tmpl w:val="7AE4FC74"/>
    <w:lvl w:ilvl="0" w:tplc="A842726E">
      <w:start w:val="2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3B950DEF"/>
    <w:multiLevelType w:val="hybridMultilevel"/>
    <w:tmpl w:val="6F86F1CE"/>
    <w:lvl w:ilvl="0" w:tplc="3DA67EE4">
      <w:start w:val="1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40" w15:restartNumberingAfterBreak="0">
    <w:nsid w:val="3D3A204A"/>
    <w:multiLevelType w:val="hybridMultilevel"/>
    <w:tmpl w:val="DD661C1C"/>
    <w:lvl w:ilvl="0" w:tplc="3476E46A">
      <w:start w:val="27"/>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40B17E70"/>
    <w:multiLevelType w:val="multilevel"/>
    <w:tmpl w:val="300A001D"/>
    <w:styleLink w:val="Estilo4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42587A71"/>
    <w:multiLevelType w:val="hybridMultilevel"/>
    <w:tmpl w:val="02A03528"/>
    <w:lvl w:ilvl="0" w:tplc="300A0001">
      <w:start w:val="1"/>
      <w:numFmt w:val="bullet"/>
      <w:lvlText w:val=""/>
      <w:lvlJc w:val="left"/>
      <w:pPr>
        <w:ind w:left="1083" w:hanging="360"/>
      </w:pPr>
      <w:rPr>
        <w:rFonts w:ascii="Symbol" w:hAnsi="Symbol" w:hint="default"/>
      </w:rPr>
    </w:lvl>
    <w:lvl w:ilvl="1" w:tplc="300A0003" w:tentative="1">
      <w:start w:val="1"/>
      <w:numFmt w:val="bullet"/>
      <w:lvlText w:val="o"/>
      <w:lvlJc w:val="left"/>
      <w:pPr>
        <w:ind w:left="1803" w:hanging="360"/>
      </w:pPr>
      <w:rPr>
        <w:rFonts w:ascii="Courier New" w:hAnsi="Courier New" w:cs="Courier New" w:hint="default"/>
      </w:rPr>
    </w:lvl>
    <w:lvl w:ilvl="2" w:tplc="300A0005" w:tentative="1">
      <w:start w:val="1"/>
      <w:numFmt w:val="bullet"/>
      <w:lvlText w:val=""/>
      <w:lvlJc w:val="left"/>
      <w:pPr>
        <w:ind w:left="2523" w:hanging="360"/>
      </w:pPr>
      <w:rPr>
        <w:rFonts w:ascii="Wingdings" w:hAnsi="Wingdings" w:hint="default"/>
      </w:rPr>
    </w:lvl>
    <w:lvl w:ilvl="3" w:tplc="300A0001" w:tentative="1">
      <w:start w:val="1"/>
      <w:numFmt w:val="bullet"/>
      <w:lvlText w:val=""/>
      <w:lvlJc w:val="left"/>
      <w:pPr>
        <w:ind w:left="3243" w:hanging="360"/>
      </w:pPr>
      <w:rPr>
        <w:rFonts w:ascii="Symbol" w:hAnsi="Symbol" w:hint="default"/>
      </w:rPr>
    </w:lvl>
    <w:lvl w:ilvl="4" w:tplc="300A0003" w:tentative="1">
      <w:start w:val="1"/>
      <w:numFmt w:val="bullet"/>
      <w:lvlText w:val="o"/>
      <w:lvlJc w:val="left"/>
      <w:pPr>
        <w:ind w:left="3963" w:hanging="360"/>
      </w:pPr>
      <w:rPr>
        <w:rFonts w:ascii="Courier New" w:hAnsi="Courier New" w:cs="Courier New" w:hint="default"/>
      </w:rPr>
    </w:lvl>
    <w:lvl w:ilvl="5" w:tplc="300A0005" w:tentative="1">
      <w:start w:val="1"/>
      <w:numFmt w:val="bullet"/>
      <w:lvlText w:val=""/>
      <w:lvlJc w:val="left"/>
      <w:pPr>
        <w:ind w:left="4683" w:hanging="360"/>
      </w:pPr>
      <w:rPr>
        <w:rFonts w:ascii="Wingdings" w:hAnsi="Wingdings" w:hint="default"/>
      </w:rPr>
    </w:lvl>
    <w:lvl w:ilvl="6" w:tplc="300A0001" w:tentative="1">
      <w:start w:val="1"/>
      <w:numFmt w:val="bullet"/>
      <w:lvlText w:val=""/>
      <w:lvlJc w:val="left"/>
      <w:pPr>
        <w:ind w:left="5403" w:hanging="360"/>
      </w:pPr>
      <w:rPr>
        <w:rFonts w:ascii="Symbol" w:hAnsi="Symbol" w:hint="default"/>
      </w:rPr>
    </w:lvl>
    <w:lvl w:ilvl="7" w:tplc="300A0003" w:tentative="1">
      <w:start w:val="1"/>
      <w:numFmt w:val="bullet"/>
      <w:lvlText w:val="o"/>
      <w:lvlJc w:val="left"/>
      <w:pPr>
        <w:ind w:left="6123" w:hanging="360"/>
      </w:pPr>
      <w:rPr>
        <w:rFonts w:ascii="Courier New" w:hAnsi="Courier New" w:cs="Courier New" w:hint="default"/>
      </w:rPr>
    </w:lvl>
    <w:lvl w:ilvl="8" w:tplc="300A0005" w:tentative="1">
      <w:start w:val="1"/>
      <w:numFmt w:val="bullet"/>
      <w:lvlText w:val=""/>
      <w:lvlJc w:val="left"/>
      <w:pPr>
        <w:ind w:left="6843" w:hanging="360"/>
      </w:pPr>
      <w:rPr>
        <w:rFonts w:ascii="Wingdings" w:hAnsi="Wingdings" w:hint="default"/>
      </w:rPr>
    </w:lvl>
  </w:abstractNum>
  <w:abstractNum w:abstractNumId="44"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5" w15:restartNumberingAfterBreak="0">
    <w:nsid w:val="43195502"/>
    <w:multiLevelType w:val="hybridMultilevel"/>
    <w:tmpl w:val="D83870F8"/>
    <w:lvl w:ilvl="0" w:tplc="719870BE">
      <w:start w:val="20"/>
      <w:numFmt w:val="decimal"/>
      <w:lvlText w:val="%1."/>
      <w:lvlJc w:val="left"/>
      <w:pPr>
        <w:ind w:left="144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44745B5F"/>
    <w:multiLevelType w:val="multilevel"/>
    <w:tmpl w:val="AA1C8264"/>
    <w:styleLink w:val="Estilo61"/>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7746FAE"/>
    <w:multiLevelType w:val="hybridMultilevel"/>
    <w:tmpl w:val="78E8C16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1"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F140383"/>
    <w:multiLevelType w:val="multilevel"/>
    <w:tmpl w:val="FD9875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C8072D6"/>
    <w:multiLevelType w:val="multilevel"/>
    <w:tmpl w:val="810AD028"/>
    <w:lvl w:ilvl="0">
      <w:start w:val="1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5E825AA4"/>
    <w:multiLevelType w:val="multilevel"/>
    <w:tmpl w:val="944A63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9" w15:restartNumberingAfterBreak="0">
    <w:nsid w:val="5F576283"/>
    <w:multiLevelType w:val="multilevel"/>
    <w:tmpl w:val="AC28225E"/>
    <w:styleLink w:val="Estilo71"/>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0"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6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BD2D8F"/>
    <w:multiLevelType w:val="multilevel"/>
    <w:tmpl w:val="D65AEC44"/>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3" w15:restartNumberingAfterBreak="0">
    <w:nsid w:val="6397769F"/>
    <w:multiLevelType w:val="hybridMultilevel"/>
    <w:tmpl w:val="AE129B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15:restartNumberingAfterBreak="0">
    <w:nsid w:val="64C070B6"/>
    <w:multiLevelType w:val="multilevel"/>
    <w:tmpl w:val="C96CE312"/>
    <w:lvl w:ilvl="0">
      <w:start w:val="2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5"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64C3EBF"/>
    <w:multiLevelType w:val="hybridMultilevel"/>
    <w:tmpl w:val="EC029E0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15:restartNumberingAfterBreak="0">
    <w:nsid w:val="684B4BB5"/>
    <w:multiLevelType w:val="hybridMultilevel"/>
    <w:tmpl w:val="29029212"/>
    <w:lvl w:ilvl="0" w:tplc="E32A85FE">
      <w:start w:val="25"/>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69" w15:restartNumberingAfterBreak="0">
    <w:nsid w:val="6A1C00E6"/>
    <w:multiLevelType w:val="multilevel"/>
    <w:tmpl w:val="3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A307B2C"/>
    <w:multiLevelType w:val="multilevel"/>
    <w:tmpl w:val="B5F2757E"/>
    <w:styleLink w:val="Estilo11"/>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1" w15:restartNumberingAfterBreak="0">
    <w:nsid w:val="6A4F254C"/>
    <w:multiLevelType w:val="hybridMultilevel"/>
    <w:tmpl w:val="B7C8F7D4"/>
    <w:lvl w:ilvl="0" w:tplc="8B721518">
      <w:start w:val="122"/>
      <w:numFmt w:val="bullet"/>
      <w:lvlText w:val="•"/>
      <w:lvlJc w:val="left"/>
      <w:pPr>
        <w:ind w:left="786" w:hanging="360"/>
      </w:pPr>
      <w:rPr>
        <w:rFonts w:ascii="Calibri" w:eastAsia="Arial Unicode MS" w:hAnsi="Calibri" w:cs="Calibri"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72" w15:restartNumberingAfterBreak="0">
    <w:nsid w:val="6A9942E8"/>
    <w:multiLevelType w:val="hybridMultilevel"/>
    <w:tmpl w:val="15908DE6"/>
    <w:lvl w:ilvl="0" w:tplc="300A0019">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3"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5" w15:restartNumberingAfterBreak="0">
    <w:nsid w:val="6C263F82"/>
    <w:multiLevelType w:val="hybridMultilevel"/>
    <w:tmpl w:val="4F5E425C"/>
    <w:lvl w:ilvl="0" w:tplc="E46697D6">
      <w:start w:val="1"/>
      <w:numFmt w:val="lowerLetter"/>
      <w:lvlText w:val="%1."/>
      <w:lvlJc w:val="left"/>
      <w:pPr>
        <w:ind w:left="1004" w:hanging="360"/>
      </w:pPr>
    </w:lvl>
    <w:lvl w:ilvl="1" w:tplc="868060F0" w:tentative="1">
      <w:start w:val="1"/>
      <w:numFmt w:val="lowerLetter"/>
      <w:lvlText w:val="%2."/>
      <w:lvlJc w:val="left"/>
      <w:pPr>
        <w:ind w:left="1724" w:hanging="360"/>
      </w:pPr>
    </w:lvl>
    <w:lvl w:ilvl="2" w:tplc="5E2C3650" w:tentative="1">
      <w:start w:val="1"/>
      <w:numFmt w:val="lowerRoman"/>
      <w:lvlText w:val="%3."/>
      <w:lvlJc w:val="right"/>
      <w:pPr>
        <w:ind w:left="2444" w:hanging="180"/>
      </w:pPr>
    </w:lvl>
    <w:lvl w:ilvl="3" w:tplc="028880AE" w:tentative="1">
      <w:start w:val="1"/>
      <w:numFmt w:val="decimal"/>
      <w:lvlText w:val="%4."/>
      <w:lvlJc w:val="left"/>
      <w:pPr>
        <w:ind w:left="3164" w:hanging="360"/>
      </w:pPr>
    </w:lvl>
    <w:lvl w:ilvl="4" w:tplc="3B6869CC" w:tentative="1">
      <w:start w:val="1"/>
      <w:numFmt w:val="lowerLetter"/>
      <w:lvlText w:val="%5."/>
      <w:lvlJc w:val="left"/>
      <w:pPr>
        <w:ind w:left="3884" w:hanging="360"/>
      </w:pPr>
    </w:lvl>
    <w:lvl w:ilvl="5" w:tplc="0D2CD704" w:tentative="1">
      <w:start w:val="1"/>
      <w:numFmt w:val="lowerRoman"/>
      <w:lvlText w:val="%6."/>
      <w:lvlJc w:val="right"/>
      <w:pPr>
        <w:ind w:left="4604" w:hanging="180"/>
      </w:pPr>
    </w:lvl>
    <w:lvl w:ilvl="6" w:tplc="423C52E6" w:tentative="1">
      <w:start w:val="1"/>
      <w:numFmt w:val="decimal"/>
      <w:lvlText w:val="%7."/>
      <w:lvlJc w:val="left"/>
      <w:pPr>
        <w:ind w:left="5324" w:hanging="360"/>
      </w:pPr>
    </w:lvl>
    <w:lvl w:ilvl="7" w:tplc="C904453A" w:tentative="1">
      <w:start w:val="1"/>
      <w:numFmt w:val="lowerLetter"/>
      <w:lvlText w:val="%8."/>
      <w:lvlJc w:val="left"/>
      <w:pPr>
        <w:ind w:left="6044" w:hanging="360"/>
      </w:pPr>
    </w:lvl>
    <w:lvl w:ilvl="8" w:tplc="534E5ACA" w:tentative="1">
      <w:start w:val="1"/>
      <w:numFmt w:val="lowerRoman"/>
      <w:lvlText w:val="%9."/>
      <w:lvlJc w:val="right"/>
      <w:pPr>
        <w:ind w:left="6764" w:hanging="180"/>
      </w:pPr>
    </w:lvl>
  </w:abstractNum>
  <w:abstractNum w:abstractNumId="76" w15:restartNumberingAfterBreak="0">
    <w:nsid w:val="6D290D04"/>
    <w:multiLevelType w:val="multilevel"/>
    <w:tmpl w:val="3BE41CAA"/>
    <w:lvl w:ilvl="0">
      <w:start w:val="1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7" w15:restartNumberingAfterBreak="0">
    <w:nsid w:val="6DF34E53"/>
    <w:multiLevelType w:val="hybridMultilevel"/>
    <w:tmpl w:val="171262A4"/>
    <w:lvl w:ilvl="0" w:tplc="300A0019">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78" w15:restartNumberingAfterBreak="0">
    <w:nsid w:val="6F061377"/>
    <w:multiLevelType w:val="hybridMultilevel"/>
    <w:tmpl w:val="A0740712"/>
    <w:lvl w:ilvl="0" w:tplc="300A000F">
      <w:start w:val="1"/>
      <w:numFmt w:val="decimal"/>
      <w:lvlText w:val="%1."/>
      <w:lvlJc w:val="left"/>
      <w:pPr>
        <w:ind w:left="1713" w:hanging="360"/>
      </w:pPr>
    </w:lvl>
    <w:lvl w:ilvl="1" w:tplc="300A0019" w:tentative="1">
      <w:start w:val="1"/>
      <w:numFmt w:val="lowerLetter"/>
      <w:lvlText w:val="%2."/>
      <w:lvlJc w:val="left"/>
      <w:pPr>
        <w:ind w:left="2433" w:hanging="360"/>
      </w:pPr>
    </w:lvl>
    <w:lvl w:ilvl="2" w:tplc="300A001B" w:tentative="1">
      <w:start w:val="1"/>
      <w:numFmt w:val="lowerRoman"/>
      <w:lvlText w:val="%3."/>
      <w:lvlJc w:val="right"/>
      <w:pPr>
        <w:ind w:left="3153" w:hanging="180"/>
      </w:pPr>
    </w:lvl>
    <w:lvl w:ilvl="3" w:tplc="300A000F" w:tentative="1">
      <w:start w:val="1"/>
      <w:numFmt w:val="decimal"/>
      <w:lvlText w:val="%4."/>
      <w:lvlJc w:val="left"/>
      <w:pPr>
        <w:ind w:left="3873" w:hanging="360"/>
      </w:pPr>
    </w:lvl>
    <w:lvl w:ilvl="4" w:tplc="300A0019" w:tentative="1">
      <w:start w:val="1"/>
      <w:numFmt w:val="lowerLetter"/>
      <w:lvlText w:val="%5."/>
      <w:lvlJc w:val="left"/>
      <w:pPr>
        <w:ind w:left="4593" w:hanging="360"/>
      </w:pPr>
    </w:lvl>
    <w:lvl w:ilvl="5" w:tplc="300A001B" w:tentative="1">
      <w:start w:val="1"/>
      <w:numFmt w:val="lowerRoman"/>
      <w:lvlText w:val="%6."/>
      <w:lvlJc w:val="right"/>
      <w:pPr>
        <w:ind w:left="5313" w:hanging="180"/>
      </w:pPr>
    </w:lvl>
    <w:lvl w:ilvl="6" w:tplc="300A000F" w:tentative="1">
      <w:start w:val="1"/>
      <w:numFmt w:val="decimal"/>
      <w:lvlText w:val="%7."/>
      <w:lvlJc w:val="left"/>
      <w:pPr>
        <w:ind w:left="6033" w:hanging="360"/>
      </w:pPr>
    </w:lvl>
    <w:lvl w:ilvl="7" w:tplc="300A0019" w:tentative="1">
      <w:start w:val="1"/>
      <w:numFmt w:val="lowerLetter"/>
      <w:lvlText w:val="%8."/>
      <w:lvlJc w:val="left"/>
      <w:pPr>
        <w:ind w:left="6753" w:hanging="360"/>
      </w:pPr>
    </w:lvl>
    <w:lvl w:ilvl="8" w:tplc="300A001B" w:tentative="1">
      <w:start w:val="1"/>
      <w:numFmt w:val="lowerRoman"/>
      <w:lvlText w:val="%9."/>
      <w:lvlJc w:val="right"/>
      <w:pPr>
        <w:ind w:left="7473" w:hanging="180"/>
      </w:pPr>
    </w:lvl>
  </w:abstractNum>
  <w:abstractNum w:abstractNumId="7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3E72319"/>
    <w:multiLevelType w:val="hybridMultilevel"/>
    <w:tmpl w:val="755829B0"/>
    <w:lvl w:ilvl="0" w:tplc="1E5ACF6C">
      <w:start w:val="2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2" w15:restartNumberingAfterBreak="0">
    <w:nsid w:val="7CFD41EB"/>
    <w:multiLevelType w:val="hybridMultilevel"/>
    <w:tmpl w:val="3E84C25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65"/>
  </w:num>
  <w:num w:numId="2">
    <w:abstractNumId w:val="20"/>
  </w:num>
  <w:num w:numId="3">
    <w:abstractNumId w:val="80"/>
  </w:num>
  <w:num w:numId="4">
    <w:abstractNumId w:val="19"/>
  </w:num>
  <w:num w:numId="5">
    <w:abstractNumId w:val="74"/>
  </w:num>
  <w:num w:numId="6">
    <w:abstractNumId w:val="8"/>
  </w:num>
  <w:num w:numId="7">
    <w:abstractNumId w:val="55"/>
  </w:num>
  <w:num w:numId="8">
    <w:abstractNumId w:val="68"/>
  </w:num>
  <w:num w:numId="9">
    <w:abstractNumId w:val="50"/>
  </w:num>
  <w:num w:numId="10">
    <w:abstractNumId w:val="36"/>
  </w:num>
  <w:num w:numId="11">
    <w:abstractNumId w:val="34"/>
  </w:num>
  <w:num w:numId="12">
    <w:abstractNumId w:val="24"/>
  </w:num>
  <w:num w:numId="13">
    <w:abstractNumId w:val="2"/>
  </w:num>
  <w:num w:numId="14">
    <w:abstractNumId w:val="47"/>
  </w:num>
  <w:num w:numId="15">
    <w:abstractNumId w:val="12"/>
  </w:num>
  <w:num w:numId="16">
    <w:abstractNumId w:val="73"/>
  </w:num>
  <w:num w:numId="17">
    <w:abstractNumId w:val="26"/>
  </w:num>
  <w:num w:numId="18">
    <w:abstractNumId w:val="49"/>
  </w:num>
  <w:num w:numId="19">
    <w:abstractNumId w:val="61"/>
  </w:num>
  <w:num w:numId="20">
    <w:abstractNumId w:val="56"/>
  </w:num>
  <w:num w:numId="21">
    <w:abstractNumId w:val="42"/>
  </w:num>
  <w:num w:numId="22">
    <w:abstractNumId w:val="21"/>
  </w:num>
  <w:num w:numId="23">
    <w:abstractNumId w:val="51"/>
  </w:num>
  <w:num w:numId="24">
    <w:abstractNumId w:val="31"/>
  </w:num>
  <w:num w:numId="25">
    <w:abstractNumId w:val="52"/>
  </w:num>
  <w:num w:numId="26">
    <w:abstractNumId w:val="6"/>
  </w:num>
  <w:num w:numId="27">
    <w:abstractNumId w:val="7"/>
  </w:num>
  <w:num w:numId="28">
    <w:abstractNumId w:val="53"/>
  </w:num>
  <w:num w:numId="29">
    <w:abstractNumId w:val="69"/>
  </w:num>
  <w:num w:numId="30">
    <w:abstractNumId w:val="75"/>
  </w:num>
  <w:num w:numId="31">
    <w:abstractNumId w:val="33"/>
  </w:num>
  <w:num w:numId="32">
    <w:abstractNumId w:val="58"/>
  </w:num>
  <w:num w:numId="33">
    <w:abstractNumId w:val="15"/>
  </w:num>
  <w:num w:numId="34">
    <w:abstractNumId w:val="28"/>
  </w:num>
  <w:num w:numId="35">
    <w:abstractNumId w:val="17"/>
  </w:num>
  <w:num w:numId="36">
    <w:abstractNumId w:val="62"/>
  </w:num>
  <w:num w:numId="37">
    <w:abstractNumId w:val="22"/>
  </w:num>
  <w:num w:numId="38">
    <w:abstractNumId w:val="13"/>
  </w:num>
  <w:num w:numId="39">
    <w:abstractNumId w:val="66"/>
  </w:num>
  <w:num w:numId="40">
    <w:abstractNumId w:val="18"/>
  </w:num>
  <w:num w:numId="41">
    <w:abstractNumId w:val="9"/>
  </w:num>
  <w:num w:numId="42">
    <w:abstractNumId w:val="38"/>
  </w:num>
  <w:num w:numId="43">
    <w:abstractNumId w:val="77"/>
  </w:num>
  <w:num w:numId="44">
    <w:abstractNumId w:val="76"/>
  </w:num>
  <w:num w:numId="45">
    <w:abstractNumId w:val="57"/>
  </w:num>
  <w:num w:numId="46">
    <w:abstractNumId w:val="72"/>
  </w:num>
  <w:num w:numId="47">
    <w:abstractNumId w:val="45"/>
  </w:num>
  <w:num w:numId="48">
    <w:abstractNumId w:val="30"/>
  </w:num>
  <w:num w:numId="49">
    <w:abstractNumId w:val="37"/>
  </w:num>
  <w:num w:numId="50">
    <w:abstractNumId w:val="35"/>
  </w:num>
  <w:num w:numId="51">
    <w:abstractNumId w:val="1"/>
  </w:num>
  <w:num w:numId="52">
    <w:abstractNumId w:val="70"/>
  </w:num>
  <w:num w:numId="53">
    <w:abstractNumId w:val="11"/>
  </w:num>
  <w:num w:numId="54">
    <w:abstractNumId w:val="14"/>
  </w:num>
  <w:num w:numId="55">
    <w:abstractNumId w:val="41"/>
  </w:num>
  <w:num w:numId="56">
    <w:abstractNumId w:val="25"/>
  </w:num>
  <w:num w:numId="57">
    <w:abstractNumId w:val="46"/>
  </w:num>
  <w:num w:numId="58">
    <w:abstractNumId w:val="59"/>
  </w:num>
  <w:num w:numId="59">
    <w:abstractNumId w:val="39"/>
  </w:num>
  <w:num w:numId="60">
    <w:abstractNumId w:val="0"/>
  </w:num>
  <w:num w:numId="61">
    <w:abstractNumId w:val="79"/>
  </w:num>
  <w:num w:numId="62">
    <w:abstractNumId w:val="32"/>
  </w:num>
  <w:num w:numId="63">
    <w:abstractNumId w:val="16"/>
  </w:num>
  <w:num w:numId="64">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num>
  <w:num w:numId="66">
    <w:abstractNumId w:val="54"/>
  </w:num>
  <w:num w:numId="67">
    <w:abstractNumId w:val="29"/>
  </w:num>
  <w:num w:numId="68">
    <w:abstractNumId w:val="81"/>
  </w:num>
  <w:num w:numId="69">
    <w:abstractNumId w:val="64"/>
  </w:num>
  <w:num w:numId="70">
    <w:abstractNumId w:val="78"/>
  </w:num>
  <w:num w:numId="71">
    <w:abstractNumId w:val="10"/>
  </w:num>
  <w:num w:numId="72">
    <w:abstractNumId w:val="67"/>
  </w:num>
  <w:num w:numId="73">
    <w:abstractNumId w:val="23"/>
  </w:num>
  <w:num w:numId="74">
    <w:abstractNumId w:val="71"/>
  </w:num>
  <w:num w:numId="75">
    <w:abstractNumId w:val="40"/>
  </w:num>
  <w:num w:numId="76">
    <w:abstractNumId w:val="48"/>
  </w:num>
  <w:num w:numId="77">
    <w:abstractNumId w:val="3"/>
  </w:num>
  <w:num w:numId="78">
    <w:abstractNumId w:val="82"/>
  </w:num>
  <w:num w:numId="79">
    <w:abstractNumId w:val="4"/>
  </w:num>
  <w:num w:numId="80">
    <w:abstractNumId w:val="43"/>
  </w:num>
  <w:num w:numId="81">
    <w:abstractNumId w:val="63"/>
  </w:num>
  <w:num w:numId="82">
    <w:abstractNumId w:val="27"/>
  </w:num>
  <w:num w:numId="83">
    <w:abstractNumId w:val="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n-029"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3C3C"/>
    <w:rsid w:val="000046AB"/>
    <w:rsid w:val="0000587D"/>
    <w:rsid w:val="00006863"/>
    <w:rsid w:val="000109A0"/>
    <w:rsid w:val="00012469"/>
    <w:rsid w:val="00013B1C"/>
    <w:rsid w:val="00015B8A"/>
    <w:rsid w:val="000170B1"/>
    <w:rsid w:val="000202A0"/>
    <w:rsid w:val="00027D63"/>
    <w:rsid w:val="0003061C"/>
    <w:rsid w:val="0003099C"/>
    <w:rsid w:val="00032C5E"/>
    <w:rsid w:val="000337B9"/>
    <w:rsid w:val="00034DFC"/>
    <w:rsid w:val="00036579"/>
    <w:rsid w:val="0004147A"/>
    <w:rsid w:val="000419A6"/>
    <w:rsid w:val="00043021"/>
    <w:rsid w:val="00043D07"/>
    <w:rsid w:val="0004441C"/>
    <w:rsid w:val="00044FDD"/>
    <w:rsid w:val="00045C62"/>
    <w:rsid w:val="00045D97"/>
    <w:rsid w:val="00052D56"/>
    <w:rsid w:val="00055B76"/>
    <w:rsid w:val="000615A3"/>
    <w:rsid w:val="00061908"/>
    <w:rsid w:val="00065ABB"/>
    <w:rsid w:val="0007148D"/>
    <w:rsid w:val="0007697A"/>
    <w:rsid w:val="0008124F"/>
    <w:rsid w:val="000819C7"/>
    <w:rsid w:val="00085C12"/>
    <w:rsid w:val="000945A3"/>
    <w:rsid w:val="000A012D"/>
    <w:rsid w:val="000A03F6"/>
    <w:rsid w:val="000A24E6"/>
    <w:rsid w:val="000A3DCF"/>
    <w:rsid w:val="000B0C9D"/>
    <w:rsid w:val="000B12A0"/>
    <w:rsid w:val="000B1370"/>
    <w:rsid w:val="000B22ED"/>
    <w:rsid w:val="000B5EFE"/>
    <w:rsid w:val="000B6613"/>
    <w:rsid w:val="000C1212"/>
    <w:rsid w:val="000C15A9"/>
    <w:rsid w:val="000C1EB4"/>
    <w:rsid w:val="000C2F1C"/>
    <w:rsid w:val="000D246B"/>
    <w:rsid w:val="000D3B2E"/>
    <w:rsid w:val="000E10DB"/>
    <w:rsid w:val="000E2A7E"/>
    <w:rsid w:val="000F0B05"/>
    <w:rsid w:val="000F156E"/>
    <w:rsid w:val="000F47A2"/>
    <w:rsid w:val="000F5AFA"/>
    <w:rsid w:val="00101CBD"/>
    <w:rsid w:val="00103271"/>
    <w:rsid w:val="0010337A"/>
    <w:rsid w:val="001033E8"/>
    <w:rsid w:val="0010398C"/>
    <w:rsid w:val="0010561C"/>
    <w:rsid w:val="00105E2E"/>
    <w:rsid w:val="00106C13"/>
    <w:rsid w:val="001077AB"/>
    <w:rsid w:val="00114240"/>
    <w:rsid w:val="00114F22"/>
    <w:rsid w:val="00120BC5"/>
    <w:rsid w:val="00121588"/>
    <w:rsid w:val="0012448F"/>
    <w:rsid w:val="001264A7"/>
    <w:rsid w:val="00127BC9"/>
    <w:rsid w:val="001318B9"/>
    <w:rsid w:val="00131E00"/>
    <w:rsid w:val="001377FF"/>
    <w:rsid w:val="00140460"/>
    <w:rsid w:val="00143BD4"/>
    <w:rsid w:val="00144C13"/>
    <w:rsid w:val="00152585"/>
    <w:rsid w:val="00154F24"/>
    <w:rsid w:val="001579FA"/>
    <w:rsid w:val="0016106C"/>
    <w:rsid w:val="0016144A"/>
    <w:rsid w:val="00162E63"/>
    <w:rsid w:val="001636A6"/>
    <w:rsid w:val="001647FF"/>
    <w:rsid w:val="00166AFE"/>
    <w:rsid w:val="0016751F"/>
    <w:rsid w:val="00167675"/>
    <w:rsid w:val="00175B24"/>
    <w:rsid w:val="001776C8"/>
    <w:rsid w:val="00185491"/>
    <w:rsid w:val="001861AF"/>
    <w:rsid w:val="00193638"/>
    <w:rsid w:val="0019391B"/>
    <w:rsid w:val="00194312"/>
    <w:rsid w:val="00196866"/>
    <w:rsid w:val="001A4E4B"/>
    <w:rsid w:val="001B0B43"/>
    <w:rsid w:val="001B2154"/>
    <w:rsid w:val="001B6613"/>
    <w:rsid w:val="001B73ED"/>
    <w:rsid w:val="001B78E7"/>
    <w:rsid w:val="001C17D6"/>
    <w:rsid w:val="001C3712"/>
    <w:rsid w:val="001C4157"/>
    <w:rsid w:val="001C5E3E"/>
    <w:rsid w:val="001D35F6"/>
    <w:rsid w:val="001D6A80"/>
    <w:rsid w:val="001E1878"/>
    <w:rsid w:val="001E3930"/>
    <w:rsid w:val="001F0823"/>
    <w:rsid w:val="001F25CC"/>
    <w:rsid w:val="00201168"/>
    <w:rsid w:val="0020207A"/>
    <w:rsid w:val="00203588"/>
    <w:rsid w:val="002066D7"/>
    <w:rsid w:val="00206A23"/>
    <w:rsid w:val="002073C2"/>
    <w:rsid w:val="00210891"/>
    <w:rsid w:val="00210943"/>
    <w:rsid w:val="00217E97"/>
    <w:rsid w:val="00224E6C"/>
    <w:rsid w:val="00224F51"/>
    <w:rsid w:val="00227B61"/>
    <w:rsid w:val="00230108"/>
    <w:rsid w:val="0023353B"/>
    <w:rsid w:val="00236208"/>
    <w:rsid w:val="0023659D"/>
    <w:rsid w:val="002409D6"/>
    <w:rsid w:val="00241D4D"/>
    <w:rsid w:val="002424D3"/>
    <w:rsid w:val="00244387"/>
    <w:rsid w:val="00245182"/>
    <w:rsid w:val="002458ED"/>
    <w:rsid w:val="002537E8"/>
    <w:rsid w:val="00257386"/>
    <w:rsid w:val="00260589"/>
    <w:rsid w:val="002608EA"/>
    <w:rsid w:val="00260E88"/>
    <w:rsid w:val="00261E64"/>
    <w:rsid w:val="00262701"/>
    <w:rsid w:val="0026582C"/>
    <w:rsid w:val="00266132"/>
    <w:rsid w:val="00270980"/>
    <w:rsid w:val="002778F9"/>
    <w:rsid w:val="00281033"/>
    <w:rsid w:val="00284D43"/>
    <w:rsid w:val="0028718B"/>
    <w:rsid w:val="00291E8D"/>
    <w:rsid w:val="00292B95"/>
    <w:rsid w:val="00292DAF"/>
    <w:rsid w:val="00296422"/>
    <w:rsid w:val="002966CA"/>
    <w:rsid w:val="00297230"/>
    <w:rsid w:val="002A0D04"/>
    <w:rsid w:val="002A1B60"/>
    <w:rsid w:val="002A4A72"/>
    <w:rsid w:val="002A7924"/>
    <w:rsid w:val="002B02E2"/>
    <w:rsid w:val="002B06C9"/>
    <w:rsid w:val="002B3522"/>
    <w:rsid w:val="002B41E5"/>
    <w:rsid w:val="002B7905"/>
    <w:rsid w:val="002B7998"/>
    <w:rsid w:val="002C146C"/>
    <w:rsid w:val="002C2B87"/>
    <w:rsid w:val="002C6523"/>
    <w:rsid w:val="002C7B47"/>
    <w:rsid w:val="002D0EA3"/>
    <w:rsid w:val="002D1082"/>
    <w:rsid w:val="002D1536"/>
    <w:rsid w:val="002D6778"/>
    <w:rsid w:val="002E2B4D"/>
    <w:rsid w:val="002E30A3"/>
    <w:rsid w:val="002E5057"/>
    <w:rsid w:val="002E5D34"/>
    <w:rsid w:val="002E6166"/>
    <w:rsid w:val="002E67F8"/>
    <w:rsid w:val="002F042F"/>
    <w:rsid w:val="002F06E2"/>
    <w:rsid w:val="002F4BC4"/>
    <w:rsid w:val="002F73C6"/>
    <w:rsid w:val="003001C9"/>
    <w:rsid w:val="00304351"/>
    <w:rsid w:val="00304701"/>
    <w:rsid w:val="00304D4B"/>
    <w:rsid w:val="00306588"/>
    <w:rsid w:val="00306781"/>
    <w:rsid w:val="00306CB1"/>
    <w:rsid w:val="003072E3"/>
    <w:rsid w:val="003116EC"/>
    <w:rsid w:val="003120AD"/>
    <w:rsid w:val="0031252E"/>
    <w:rsid w:val="00316CA0"/>
    <w:rsid w:val="00322A28"/>
    <w:rsid w:val="00326D23"/>
    <w:rsid w:val="003277E6"/>
    <w:rsid w:val="0033149E"/>
    <w:rsid w:val="00334A7C"/>
    <w:rsid w:val="00335B9A"/>
    <w:rsid w:val="00335FAC"/>
    <w:rsid w:val="003422DD"/>
    <w:rsid w:val="00342665"/>
    <w:rsid w:val="00343F7D"/>
    <w:rsid w:val="00346AB8"/>
    <w:rsid w:val="00351598"/>
    <w:rsid w:val="00354C05"/>
    <w:rsid w:val="00355976"/>
    <w:rsid w:val="003561A1"/>
    <w:rsid w:val="003565E2"/>
    <w:rsid w:val="00361419"/>
    <w:rsid w:val="00363E7B"/>
    <w:rsid w:val="0036409B"/>
    <w:rsid w:val="00366F4B"/>
    <w:rsid w:val="003672EA"/>
    <w:rsid w:val="00370DC9"/>
    <w:rsid w:val="0037444B"/>
    <w:rsid w:val="00375BDF"/>
    <w:rsid w:val="00375BED"/>
    <w:rsid w:val="00376980"/>
    <w:rsid w:val="00385BE9"/>
    <w:rsid w:val="00386113"/>
    <w:rsid w:val="0039181A"/>
    <w:rsid w:val="00394493"/>
    <w:rsid w:val="003A276E"/>
    <w:rsid w:val="003A5D2E"/>
    <w:rsid w:val="003A69E1"/>
    <w:rsid w:val="003A7DA6"/>
    <w:rsid w:val="003B0E7E"/>
    <w:rsid w:val="003B5CD9"/>
    <w:rsid w:val="003B6A0C"/>
    <w:rsid w:val="003C033D"/>
    <w:rsid w:val="003C6383"/>
    <w:rsid w:val="003C64A1"/>
    <w:rsid w:val="003C7197"/>
    <w:rsid w:val="003D2DF0"/>
    <w:rsid w:val="003D4EE8"/>
    <w:rsid w:val="003D666E"/>
    <w:rsid w:val="003E20E5"/>
    <w:rsid w:val="003E5DAA"/>
    <w:rsid w:val="003E632E"/>
    <w:rsid w:val="003F79AA"/>
    <w:rsid w:val="003F7A56"/>
    <w:rsid w:val="004002DE"/>
    <w:rsid w:val="00401D13"/>
    <w:rsid w:val="00404C34"/>
    <w:rsid w:val="004072BE"/>
    <w:rsid w:val="004114F7"/>
    <w:rsid w:val="00411E41"/>
    <w:rsid w:val="00411EFE"/>
    <w:rsid w:val="00416FAF"/>
    <w:rsid w:val="00420506"/>
    <w:rsid w:val="004277E3"/>
    <w:rsid w:val="0043023F"/>
    <w:rsid w:val="004351A6"/>
    <w:rsid w:val="00455F4E"/>
    <w:rsid w:val="00456A2B"/>
    <w:rsid w:val="00461DA7"/>
    <w:rsid w:val="004623F0"/>
    <w:rsid w:val="00464783"/>
    <w:rsid w:val="00466837"/>
    <w:rsid w:val="004747DE"/>
    <w:rsid w:val="004752F0"/>
    <w:rsid w:val="00476E0A"/>
    <w:rsid w:val="004774DE"/>
    <w:rsid w:val="00477904"/>
    <w:rsid w:val="00480295"/>
    <w:rsid w:val="00480646"/>
    <w:rsid w:val="00487A8C"/>
    <w:rsid w:val="004907FD"/>
    <w:rsid w:val="00491B2B"/>
    <w:rsid w:val="004920F8"/>
    <w:rsid w:val="00492A6F"/>
    <w:rsid w:val="00494B8A"/>
    <w:rsid w:val="004A07FC"/>
    <w:rsid w:val="004A0A17"/>
    <w:rsid w:val="004A52EE"/>
    <w:rsid w:val="004A55A3"/>
    <w:rsid w:val="004A58BF"/>
    <w:rsid w:val="004A5AFC"/>
    <w:rsid w:val="004B2CC2"/>
    <w:rsid w:val="004B40D8"/>
    <w:rsid w:val="004B547D"/>
    <w:rsid w:val="004C21AC"/>
    <w:rsid w:val="004C3E22"/>
    <w:rsid w:val="004C4271"/>
    <w:rsid w:val="004C5562"/>
    <w:rsid w:val="004C5755"/>
    <w:rsid w:val="004C73C9"/>
    <w:rsid w:val="004D3753"/>
    <w:rsid w:val="004D3C9D"/>
    <w:rsid w:val="004D43D6"/>
    <w:rsid w:val="004D48FD"/>
    <w:rsid w:val="004D6BC0"/>
    <w:rsid w:val="004E0B32"/>
    <w:rsid w:val="004E3987"/>
    <w:rsid w:val="004E4C91"/>
    <w:rsid w:val="004E6BB7"/>
    <w:rsid w:val="004E6F94"/>
    <w:rsid w:val="004F32F0"/>
    <w:rsid w:val="004F44A8"/>
    <w:rsid w:val="004F5461"/>
    <w:rsid w:val="004F5EA4"/>
    <w:rsid w:val="00500E0C"/>
    <w:rsid w:val="00502ABA"/>
    <w:rsid w:val="0050356D"/>
    <w:rsid w:val="005077A3"/>
    <w:rsid w:val="00510AD8"/>
    <w:rsid w:val="005124BF"/>
    <w:rsid w:val="00513675"/>
    <w:rsid w:val="00515F27"/>
    <w:rsid w:val="00516CD1"/>
    <w:rsid w:val="00517223"/>
    <w:rsid w:val="00517820"/>
    <w:rsid w:val="00520BCE"/>
    <w:rsid w:val="00523E46"/>
    <w:rsid w:val="00525AF1"/>
    <w:rsid w:val="005279D4"/>
    <w:rsid w:val="005352AB"/>
    <w:rsid w:val="00536E52"/>
    <w:rsid w:val="00537F65"/>
    <w:rsid w:val="005456D1"/>
    <w:rsid w:val="0054587E"/>
    <w:rsid w:val="00545B1B"/>
    <w:rsid w:val="00545DE5"/>
    <w:rsid w:val="00546236"/>
    <w:rsid w:val="00546F2D"/>
    <w:rsid w:val="0054766A"/>
    <w:rsid w:val="00551D13"/>
    <w:rsid w:val="005525F2"/>
    <w:rsid w:val="0055433A"/>
    <w:rsid w:val="00554A6A"/>
    <w:rsid w:val="00554F02"/>
    <w:rsid w:val="00563264"/>
    <w:rsid w:val="00563E76"/>
    <w:rsid w:val="00564EB6"/>
    <w:rsid w:val="00565740"/>
    <w:rsid w:val="00570431"/>
    <w:rsid w:val="00573F82"/>
    <w:rsid w:val="00574038"/>
    <w:rsid w:val="00575251"/>
    <w:rsid w:val="00575D17"/>
    <w:rsid w:val="00580931"/>
    <w:rsid w:val="00581EDE"/>
    <w:rsid w:val="00582344"/>
    <w:rsid w:val="00582B1C"/>
    <w:rsid w:val="00584DB0"/>
    <w:rsid w:val="00585D6F"/>
    <w:rsid w:val="00593157"/>
    <w:rsid w:val="005A2835"/>
    <w:rsid w:val="005A3047"/>
    <w:rsid w:val="005A4EAD"/>
    <w:rsid w:val="005A7063"/>
    <w:rsid w:val="005B25A0"/>
    <w:rsid w:val="005B4236"/>
    <w:rsid w:val="005C165E"/>
    <w:rsid w:val="005C3E80"/>
    <w:rsid w:val="005C6DDD"/>
    <w:rsid w:val="005C75A8"/>
    <w:rsid w:val="005D19E7"/>
    <w:rsid w:val="005D7BF2"/>
    <w:rsid w:val="005D7D7B"/>
    <w:rsid w:val="005E0967"/>
    <w:rsid w:val="005E0DBB"/>
    <w:rsid w:val="005E281E"/>
    <w:rsid w:val="005E2986"/>
    <w:rsid w:val="005E33B6"/>
    <w:rsid w:val="005E646C"/>
    <w:rsid w:val="005E76F0"/>
    <w:rsid w:val="005F2F1A"/>
    <w:rsid w:val="005F33DB"/>
    <w:rsid w:val="005F3A68"/>
    <w:rsid w:val="005F3E99"/>
    <w:rsid w:val="00601140"/>
    <w:rsid w:val="00603E6E"/>
    <w:rsid w:val="00607D75"/>
    <w:rsid w:val="00611E46"/>
    <w:rsid w:val="00615B85"/>
    <w:rsid w:val="00615F52"/>
    <w:rsid w:val="00616263"/>
    <w:rsid w:val="006209F1"/>
    <w:rsid w:val="006224BF"/>
    <w:rsid w:val="00624836"/>
    <w:rsid w:val="00625A86"/>
    <w:rsid w:val="006349DE"/>
    <w:rsid w:val="00635DF7"/>
    <w:rsid w:val="00641542"/>
    <w:rsid w:val="00642979"/>
    <w:rsid w:val="0064762C"/>
    <w:rsid w:val="00652AC2"/>
    <w:rsid w:val="00653BD8"/>
    <w:rsid w:val="006544DE"/>
    <w:rsid w:val="0065754D"/>
    <w:rsid w:val="006607F1"/>
    <w:rsid w:val="00666B8F"/>
    <w:rsid w:val="00675AA0"/>
    <w:rsid w:val="00683599"/>
    <w:rsid w:val="00691498"/>
    <w:rsid w:val="00692E2A"/>
    <w:rsid w:val="0069625B"/>
    <w:rsid w:val="00697F4A"/>
    <w:rsid w:val="006A03F9"/>
    <w:rsid w:val="006A04A8"/>
    <w:rsid w:val="006A0A34"/>
    <w:rsid w:val="006A1B86"/>
    <w:rsid w:val="006A25A4"/>
    <w:rsid w:val="006A5B65"/>
    <w:rsid w:val="006B4738"/>
    <w:rsid w:val="006C2110"/>
    <w:rsid w:val="006C5A70"/>
    <w:rsid w:val="006C6C6A"/>
    <w:rsid w:val="006C7D55"/>
    <w:rsid w:val="006D20A0"/>
    <w:rsid w:val="006D2EA1"/>
    <w:rsid w:val="006D452C"/>
    <w:rsid w:val="006E1227"/>
    <w:rsid w:val="006E38AD"/>
    <w:rsid w:val="006E4C11"/>
    <w:rsid w:val="006E4D46"/>
    <w:rsid w:val="006E6698"/>
    <w:rsid w:val="006F13B1"/>
    <w:rsid w:val="006F14F6"/>
    <w:rsid w:val="006F1855"/>
    <w:rsid w:val="006F44C7"/>
    <w:rsid w:val="00703730"/>
    <w:rsid w:val="00713475"/>
    <w:rsid w:val="00715B21"/>
    <w:rsid w:val="0072148A"/>
    <w:rsid w:val="00723621"/>
    <w:rsid w:val="00725A4C"/>
    <w:rsid w:val="007269D4"/>
    <w:rsid w:val="00730013"/>
    <w:rsid w:val="00734184"/>
    <w:rsid w:val="00735364"/>
    <w:rsid w:val="00735AF5"/>
    <w:rsid w:val="00740700"/>
    <w:rsid w:val="007412BD"/>
    <w:rsid w:val="00744D40"/>
    <w:rsid w:val="00746330"/>
    <w:rsid w:val="00752C46"/>
    <w:rsid w:val="00752FCF"/>
    <w:rsid w:val="00757F50"/>
    <w:rsid w:val="0076409F"/>
    <w:rsid w:val="00774AC7"/>
    <w:rsid w:val="007807EE"/>
    <w:rsid w:val="00782E35"/>
    <w:rsid w:val="00785BE3"/>
    <w:rsid w:val="00791EE5"/>
    <w:rsid w:val="00791F2E"/>
    <w:rsid w:val="00792CC3"/>
    <w:rsid w:val="007973D7"/>
    <w:rsid w:val="00797968"/>
    <w:rsid w:val="007A1533"/>
    <w:rsid w:val="007A3764"/>
    <w:rsid w:val="007A4179"/>
    <w:rsid w:val="007A42CE"/>
    <w:rsid w:val="007A517F"/>
    <w:rsid w:val="007A541A"/>
    <w:rsid w:val="007B13A8"/>
    <w:rsid w:val="007B17B8"/>
    <w:rsid w:val="007B193C"/>
    <w:rsid w:val="007B2404"/>
    <w:rsid w:val="007B2A95"/>
    <w:rsid w:val="007B34FF"/>
    <w:rsid w:val="007C17DD"/>
    <w:rsid w:val="007C2C43"/>
    <w:rsid w:val="007C453B"/>
    <w:rsid w:val="007C7A4E"/>
    <w:rsid w:val="007D0B3B"/>
    <w:rsid w:val="007D12E2"/>
    <w:rsid w:val="007D3E35"/>
    <w:rsid w:val="007D58FC"/>
    <w:rsid w:val="007E14F4"/>
    <w:rsid w:val="007E6700"/>
    <w:rsid w:val="007F2BA8"/>
    <w:rsid w:val="007F4006"/>
    <w:rsid w:val="007F44F3"/>
    <w:rsid w:val="007F4AE9"/>
    <w:rsid w:val="00802371"/>
    <w:rsid w:val="00805181"/>
    <w:rsid w:val="0081034E"/>
    <w:rsid w:val="0081313B"/>
    <w:rsid w:val="00813F14"/>
    <w:rsid w:val="008151DB"/>
    <w:rsid w:val="0081538B"/>
    <w:rsid w:val="008218F9"/>
    <w:rsid w:val="008227FA"/>
    <w:rsid w:val="008233B3"/>
    <w:rsid w:val="00825D84"/>
    <w:rsid w:val="00831470"/>
    <w:rsid w:val="0083395C"/>
    <w:rsid w:val="008349BA"/>
    <w:rsid w:val="00837D75"/>
    <w:rsid w:val="00844807"/>
    <w:rsid w:val="00845507"/>
    <w:rsid w:val="0084790E"/>
    <w:rsid w:val="008521AD"/>
    <w:rsid w:val="00854B32"/>
    <w:rsid w:val="00854F1B"/>
    <w:rsid w:val="008559BD"/>
    <w:rsid w:val="008573DB"/>
    <w:rsid w:val="00860320"/>
    <w:rsid w:val="00860897"/>
    <w:rsid w:val="00861460"/>
    <w:rsid w:val="008617EA"/>
    <w:rsid w:val="0086402A"/>
    <w:rsid w:val="00866151"/>
    <w:rsid w:val="00871666"/>
    <w:rsid w:val="008819E6"/>
    <w:rsid w:val="00883249"/>
    <w:rsid w:val="00884C34"/>
    <w:rsid w:val="008878AB"/>
    <w:rsid w:val="00887BA0"/>
    <w:rsid w:val="008A71A7"/>
    <w:rsid w:val="008B0353"/>
    <w:rsid w:val="008B3209"/>
    <w:rsid w:val="008C0367"/>
    <w:rsid w:val="008C230E"/>
    <w:rsid w:val="008C2F77"/>
    <w:rsid w:val="008C3C93"/>
    <w:rsid w:val="008C652D"/>
    <w:rsid w:val="008D28BF"/>
    <w:rsid w:val="008E0C4E"/>
    <w:rsid w:val="008E306A"/>
    <w:rsid w:val="008E720B"/>
    <w:rsid w:val="008F23ED"/>
    <w:rsid w:val="008F2B6A"/>
    <w:rsid w:val="008F412B"/>
    <w:rsid w:val="009055F3"/>
    <w:rsid w:val="00905F42"/>
    <w:rsid w:val="00913517"/>
    <w:rsid w:val="009323EF"/>
    <w:rsid w:val="00932BBA"/>
    <w:rsid w:val="00932D7C"/>
    <w:rsid w:val="009335DA"/>
    <w:rsid w:val="00944390"/>
    <w:rsid w:val="00944534"/>
    <w:rsid w:val="00945902"/>
    <w:rsid w:val="00947072"/>
    <w:rsid w:val="0095290F"/>
    <w:rsid w:val="00954E86"/>
    <w:rsid w:val="00961660"/>
    <w:rsid w:val="0096173F"/>
    <w:rsid w:val="0096176C"/>
    <w:rsid w:val="00963CFF"/>
    <w:rsid w:val="00964578"/>
    <w:rsid w:val="0096703B"/>
    <w:rsid w:val="0097308E"/>
    <w:rsid w:val="009751DA"/>
    <w:rsid w:val="009761CF"/>
    <w:rsid w:val="00986C77"/>
    <w:rsid w:val="00992038"/>
    <w:rsid w:val="009944B3"/>
    <w:rsid w:val="00995F37"/>
    <w:rsid w:val="00996337"/>
    <w:rsid w:val="009973CA"/>
    <w:rsid w:val="009A1332"/>
    <w:rsid w:val="009A2FE9"/>
    <w:rsid w:val="009A3E00"/>
    <w:rsid w:val="009A6FDB"/>
    <w:rsid w:val="009B061B"/>
    <w:rsid w:val="009B4294"/>
    <w:rsid w:val="009B5FE5"/>
    <w:rsid w:val="009C1542"/>
    <w:rsid w:val="009C39CD"/>
    <w:rsid w:val="009C3CE0"/>
    <w:rsid w:val="009C43F2"/>
    <w:rsid w:val="009C450F"/>
    <w:rsid w:val="009C53E5"/>
    <w:rsid w:val="009D0C79"/>
    <w:rsid w:val="009D11AF"/>
    <w:rsid w:val="009D1AFA"/>
    <w:rsid w:val="009D1D80"/>
    <w:rsid w:val="009D51D8"/>
    <w:rsid w:val="009D59A1"/>
    <w:rsid w:val="009E0262"/>
    <w:rsid w:val="009E2DE3"/>
    <w:rsid w:val="009E5F50"/>
    <w:rsid w:val="009E6F92"/>
    <w:rsid w:val="009F11EA"/>
    <w:rsid w:val="009F1A3A"/>
    <w:rsid w:val="009F4EE0"/>
    <w:rsid w:val="00A018D1"/>
    <w:rsid w:val="00A06140"/>
    <w:rsid w:val="00A06200"/>
    <w:rsid w:val="00A1003A"/>
    <w:rsid w:val="00A13734"/>
    <w:rsid w:val="00A152AA"/>
    <w:rsid w:val="00A21DF4"/>
    <w:rsid w:val="00A22D51"/>
    <w:rsid w:val="00A31E8F"/>
    <w:rsid w:val="00A34EA3"/>
    <w:rsid w:val="00A36E2B"/>
    <w:rsid w:val="00A40400"/>
    <w:rsid w:val="00A41661"/>
    <w:rsid w:val="00A41750"/>
    <w:rsid w:val="00A42BC6"/>
    <w:rsid w:val="00A42D8D"/>
    <w:rsid w:val="00A44256"/>
    <w:rsid w:val="00A44BEA"/>
    <w:rsid w:val="00A45FB5"/>
    <w:rsid w:val="00A51793"/>
    <w:rsid w:val="00A547F7"/>
    <w:rsid w:val="00A60FFB"/>
    <w:rsid w:val="00A6198D"/>
    <w:rsid w:val="00A6332E"/>
    <w:rsid w:val="00A63FFE"/>
    <w:rsid w:val="00A66CE1"/>
    <w:rsid w:val="00A73C11"/>
    <w:rsid w:val="00A74E3F"/>
    <w:rsid w:val="00A75FAE"/>
    <w:rsid w:val="00A81032"/>
    <w:rsid w:val="00A818B9"/>
    <w:rsid w:val="00A830C9"/>
    <w:rsid w:val="00A85FF9"/>
    <w:rsid w:val="00A917B8"/>
    <w:rsid w:val="00A9190A"/>
    <w:rsid w:val="00A95685"/>
    <w:rsid w:val="00AA2365"/>
    <w:rsid w:val="00AA35C4"/>
    <w:rsid w:val="00AA40A0"/>
    <w:rsid w:val="00AA471C"/>
    <w:rsid w:val="00AA6F31"/>
    <w:rsid w:val="00AA7D9C"/>
    <w:rsid w:val="00AB00B7"/>
    <w:rsid w:val="00AB028D"/>
    <w:rsid w:val="00AB183B"/>
    <w:rsid w:val="00AB19C8"/>
    <w:rsid w:val="00AB2E93"/>
    <w:rsid w:val="00AB4524"/>
    <w:rsid w:val="00AC6A64"/>
    <w:rsid w:val="00AD2904"/>
    <w:rsid w:val="00AD525D"/>
    <w:rsid w:val="00AE10E3"/>
    <w:rsid w:val="00AE1CA8"/>
    <w:rsid w:val="00AE3C9F"/>
    <w:rsid w:val="00AE4725"/>
    <w:rsid w:val="00AE54AB"/>
    <w:rsid w:val="00AE6665"/>
    <w:rsid w:val="00AF1046"/>
    <w:rsid w:val="00AF152C"/>
    <w:rsid w:val="00AF2EDE"/>
    <w:rsid w:val="00AF5EB7"/>
    <w:rsid w:val="00AF6870"/>
    <w:rsid w:val="00B06681"/>
    <w:rsid w:val="00B07CD5"/>
    <w:rsid w:val="00B07D6E"/>
    <w:rsid w:val="00B14098"/>
    <w:rsid w:val="00B14457"/>
    <w:rsid w:val="00B14B36"/>
    <w:rsid w:val="00B152AF"/>
    <w:rsid w:val="00B213DE"/>
    <w:rsid w:val="00B21529"/>
    <w:rsid w:val="00B226DD"/>
    <w:rsid w:val="00B25647"/>
    <w:rsid w:val="00B35234"/>
    <w:rsid w:val="00B414CA"/>
    <w:rsid w:val="00B4284B"/>
    <w:rsid w:val="00B4441A"/>
    <w:rsid w:val="00B455B5"/>
    <w:rsid w:val="00B46D33"/>
    <w:rsid w:val="00B500CA"/>
    <w:rsid w:val="00B53573"/>
    <w:rsid w:val="00B55693"/>
    <w:rsid w:val="00B5592A"/>
    <w:rsid w:val="00B56583"/>
    <w:rsid w:val="00B60558"/>
    <w:rsid w:val="00B61ACC"/>
    <w:rsid w:val="00B628A4"/>
    <w:rsid w:val="00B65FCD"/>
    <w:rsid w:val="00B66219"/>
    <w:rsid w:val="00B66788"/>
    <w:rsid w:val="00B66CD0"/>
    <w:rsid w:val="00B67095"/>
    <w:rsid w:val="00B70841"/>
    <w:rsid w:val="00B7165B"/>
    <w:rsid w:val="00B71ACC"/>
    <w:rsid w:val="00B74381"/>
    <w:rsid w:val="00B74A66"/>
    <w:rsid w:val="00B82973"/>
    <w:rsid w:val="00B83FDC"/>
    <w:rsid w:val="00B84F2D"/>
    <w:rsid w:val="00B8600B"/>
    <w:rsid w:val="00B86A5B"/>
    <w:rsid w:val="00B911E0"/>
    <w:rsid w:val="00BA16CC"/>
    <w:rsid w:val="00BA2DD1"/>
    <w:rsid w:val="00BA3785"/>
    <w:rsid w:val="00BA58BF"/>
    <w:rsid w:val="00BB4B90"/>
    <w:rsid w:val="00BB5F44"/>
    <w:rsid w:val="00BB6D63"/>
    <w:rsid w:val="00BC0704"/>
    <w:rsid w:val="00BC46C2"/>
    <w:rsid w:val="00BC7213"/>
    <w:rsid w:val="00BC7829"/>
    <w:rsid w:val="00BD1E3F"/>
    <w:rsid w:val="00BE334F"/>
    <w:rsid w:val="00BE3453"/>
    <w:rsid w:val="00BE35C9"/>
    <w:rsid w:val="00BE51C9"/>
    <w:rsid w:val="00BE6E36"/>
    <w:rsid w:val="00BE71D3"/>
    <w:rsid w:val="00BF5076"/>
    <w:rsid w:val="00BF554D"/>
    <w:rsid w:val="00C02828"/>
    <w:rsid w:val="00C03426"/>
    <w:rsid w:val="00C04459"/>
    <w:rsid w:val="00C1049A"/>
    <w:rsid w:val="00C162FD"/>
    <w:rsid w:val="00C16A1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6DE5"/>
    <w:rsid w:val="00C67F6F"/>
    <w:rsid w:val="00C70BE3"/>
    <w:rsid w:val="00C72953"/>
    <w:rsid w:val="00C74375"/>
    <w:rsid w:val="00C84958"/>
    <w:rsid w:val="00C87560"/>
    <w:rsid w:val="00C876A1"/>
    <w:rsid w:val="00CA2855"/>
    <w:rsid w:val="00CA7657"/>
    <w:rsid w:val="00CB0276"/>
    <w:rsid w:val="00CB0E4A"/>
    <w:rsid w:val="00CB3B8E"/>
    <w:rsid w:val="00CB489B"/>
    <w:rsid w:val="00CB4C12"/>
    <w:rsid w:val="00CB4D9A"/>
    <w:rsid w:val="00CC3243"/>
    <w:rsid w:val="00CC7BB2"/>
    <w:rsid w:val="00CE0974"/>
    <w:rsid w:val="00CE0ADC"/>
    <w:rsid w:val="00CE14FB"/>
    <w:rsid w:val="00CE1B9A"/>
    <w:rsid w:val="00CE38AA"/>
    <w:rsid w:val="00CE4C6E"/>
    <w:rsid w:val="00CE57BD"/>
    <w:rsid w:val="00CE72A9"/>
    <w:rsid w:val="00CF300D"/>
    <w:rsid w:val="00CF3F97"/>
    <w:rsid w:val="00CF593C"/>
    <w:rsid w:val="00D007A5"/>
    <w:rsid w:val="00D0089A"/>
    <w:rsid w:val="00D03C4D"/>
    <w:rsid w:val="00D047F6"/>
    <w:rsid w:val="00D066B0"/>
    <w:rsid w:val="00D072E2"/>
    <w:rsid w:val="00D0732E"/>
    <w:rsid w:val="00D13FD4"/>
    <w:rsid w:val="00D14CC1"/>
    <w:rsid w:val="00D151FC"/>
    <w:rsid w:val="00D22BEC"/>
    <w:rsid w:val="00D241F8"/>
    <w:rsid w:val="00D266ED"/>
    <w:rsid w:val="00D26709"/>
    <w:rsid w:val="00D3121C"/>
    <w:rsid w:val="00D32A88"/>
    <w:rsid w:val="00D333D4"/>
    <w:rsid w:val="00D340D8"/>
    <w:rsid w:val="00D359FF"/>
    <w:rsid w:val="00D36136"/>
    <w:rsid w:val="00D428A1"/>
    <w:rsid w:val="00D4340A"/>
    <w:rsid w:val="00D43AA9"/>
    <w:rsid w:val="00D44A3A"/>
    <w:rsid w:val="00D55356"/>
    <w:rsid w:val="00D636AF"/>
    <w:rsid w:val="00D65E5F"/>
    <w:rsid w:val="00D76AF6"/>
    <w:rsid w:val="00D775ED"/>
    <w:rsid w:val="00D77990"/>
    <w:rsid w:val="00D86866"/>
    <w:rsid w:val="00D87C4F"/>
    <w:rsid w:val="00D901B4"/>
    <w:rsid w:val="00D93CEE"/>
    <w:rsid w:val="00D95411"/>
    <w:rsid w:val="00D9672A"/>
    <w:rsid w:val="00DA0B24"/>
    <w:rsid w:val="00DA405C"/>
    <w:rsid w:val="00DB42FD"/>
    <w:rsid w:val="00DC14E1"/>
    <w:rsid w:val="00DC34BB"/>
    <w:rsid w:val="00DC50EC"/>
    <w:rsid w:val="00DC55E1"/>
    <w:rsid w:val="00DD1A2D"/>
    <w:rsid w:val="00DD2F23"/>
    <w:rsid w:val="00DD3338"/>
    <w:rsid w:val="00DD67EE"/>
    <w:rsid w:val="00DE35E6"/>
    <w:rsid w:val="00DE46C0"/>
    <w:rsid w:val="00DF150D"/>
    <w:rsid w:val="00DF33AD"/>
    <w:rsid w:val="00DF3AFF"/>
    <w:rsid w:val="00DF4EE0"/>
    <w:rsid w:val="00E01093"/>
    <w:rsid w:val="00E0250C"/>
    <w:rsid w:val="00E02CBD"/>
    <w:rsid w:val="00E03D94"/>
    <w:rsid w:val="00E07E98"/>
    <w:rsid w:val="00E11D5A"/>
    <w:rsid w:val="00E131BB"/>
    <w:rsid w:val="00E1382A"/>
    <w:rsid w:val="00E1461F"/>
    <w:rsid w:val="00E2079B"/>
    <w:rsid w:val="00E2536B"/>
    <w:rsid w:val="00E2610F"/>
    <w:rsid w:val="00E278B5"/>
    <w:rsid w:val="00E27AC5"/>
    <w:rsid w:val="00E33363"/>
    <w:rsid w:val="00E438B4"/>
    <w:rsid w:val="00E4414F"/>
    <w:rsid w:val="00E52A0B"/>
    <w:rsid w:val="00E57C65"/>
    <w:rsid w:val="00E606B6"/>
    <w:rsid w:val="00E745B2"/>
    <w:rsid w:val="00E803AD"/>
    <w:rsid w:val="00E80BE2"/>
    <w:rsid w:val="00E90DD0"/>
    <w:rsid w:val="00E91B1B"/>
    <w:rsid w:val="00E93339"/>
    <w:rsid w:val="00E9526C"/>
    <w:rsid w:val="00E955DC"/>
    <w:rsid w:val="00EA422F"/>
    <w:rsid w:val="00EA68D6"/>
    <w:rsid w:val="00EA6C36"/>
    <w:rsid w:val="00EB066A"/>
    <w:rsid w:val="00EB25DF"/>
    <w:rsid w:val="00EB5FEF"/>
    <w:rsid w:val="00EB6A41"/>
    <w:rsid w:val="00EB6FE7"/>
    <w:rsid w:val="00EB70E5"/>
    <w:rsid w:val="00EC41E2"/>
    <w:rsid w:val="00EC4253"/>
    <w:rsid w:val="00EC5780"/>
    <w:rsid w:val="00ED2737"/>
    <w:rsid w:val="00ED3B4D"/>
    <w:rsid w:val="00ED3BF8"/>
    <w:rsid w:val="00ED5841"/>
    <w:rsid w:val="00ED63F0"/>
    <w:rsid w:val="00ED7330"/>
    <w:rsid w:val="00EE5EDC"/>
    <w:rsid w:val="00EF0DE9"/>
    <w:rsid w:val="00EF6ECF"/>
    <w:rsid w:val="00F01C74"/>
    <w:rsid w:val="00F07848"/>
    <w:rsid w:val="00F10BE1"/>
    <w:rsid w:val="00F123B2"/>
    <w:rsid w:val="00F12AEA"/>
    <w:rsid w:val="00F155E9"/>
    <w:rsid w:val="00F178B3"/>
    <w:rsid w:val="00F17E5D"/>
    <w:rsid w:val="00F205A0"/>
    <w:rsid w:val="00F22296"/>
    <w:rsid w:val="00F23625"/>
    <w:rsid w:val="00F24340"/>
    <w:rsid w:val="00F25828"/>
    <w:rsid w:val="00F27125"/>
    <w:rsid w:val="00F273F3"/>
    <w:rsid w:val="00F30BAD"/>
    <w:rsid w:val="00F330F4"/>
    <w:rsid w:val="00F33315"/>
    <w:rsid w:val="00F3461F"/>
    <w:rsid w:val="00F34B76"/>
    <w:rsid w:val="00F36737"/>
    <w:rsid w:val="00F379C2"/>
    <w:rsid w:val="00F4086A"/>
    <w:rsid w:val="00F43851"/>
    <w:rsid w:val="00F451EB"/>
    <w:rsid w:val="00F50253"/>
    <w:rsid w:val="00F52429"/>
    <w:rsid w:val="00F5392F"/>
    <w:rsid w:val="00F5465C"/>
    <w:rsid w:val="00F54C45"/>
    <w:rsid w:val="00F57F91"/>
    <w:rsid w:val="00F6009C"/>
    <w:rsid w:val="00F612DC"/>
    <w:rsid w:val="00F61566"/>
    <w:rsid w:val="00F61931"/>
    <w:rsid w:val="00F63D43"/>
    <w:rsid w:val="00F6719B"/>
    <w:rsid w:val="00F717D3"/>
    <w:rsid w:val="00F719D5"/>
    <w:rsid w:val="00F76D61"/>
    <w:rsid w:val="00F8174A"/>
    <w:rsid w:val="00F85685"/>
    <w:rsid w:val="00F85EC2"/>
    <w:rsid w:val="00F90E08"/>
    <w:rsid w:val="00F936FE"/>
    <w:rsid w:val="00F93D44"/>
    <w:rsid w:val="00F95B0B"/>
    <w:rsid w:val="00F96AC2"/>
    <w:rsid w:val="00FA1028"/>
    <w:rsid w:val="00FA27C1"/>
    <w:rsid w:val="00FB243A"/>
    <w:rsid w:val="00FB3657"/>
    <w:rsid w:val="00FB3A9E"/>
    <w:rsid w:val="00FB3CC7"/>
    <w:rsid w:val="00FB67B6"/>
    <w:rsid w:val="00FB691D"/>
    <w:rsid w:val="00FB6DC1"/>
    <w:rsid w:val="00FC28A5"/>
    <w:rsid w:val="00FC2A66"/>
    <w:rsid w:val="00FC385A"/>
    <w:rsid w:val="00FC455F"/>
    <w:rsid w:val="00FD28C4"/>
    <w:rsid w:val="00FD53E3"/>
    <w:rsid w:val="00FD5552"/>
    <w:rsid w:val="00FE0D09"/>
    <w:rsid w:val="00FE4A0F"/>
    <w:rsid w:val="00FE7AF5"/>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BE2BE2B2-25E4-49D8-9F2E-EF5E7C4A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4" w:uiPriority="99"/>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94"/>
    <w:rPr>
      <w:sz w:val="24"/>
      <w:szCs w:val="24"/>
      <w:lang w:val="es-ES_tradnl"/>
    </w:rPr>
  </w:style>
  <w:style w:type="paragraph" w:styleId="Ttulo1">
    <w:name w:val="heading 1"/>
    <w:aliases w:val="Document Header1,Parte,título 1,ARTÍCULO"/>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Capítulo,Título 2 modificado"/>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Artículo,título 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uiPriority w:val="99"/>
    <w:rsid w:val="00A40400"/>
    <w:rPr>
      <w:color w:val="800080"/>
      <w:u w:val="single"/>
    </w:rPr>
  </w:style>
  <w:style w:type="paragraph" w:styleId="Sangradetextonormal">
    <w:name w:val="Body Text Indent"/>
    <w:basedOn w:val="Normal"/>
    <w:link w:val="SangradetextonormalCar1"/>
    <w:rsid w:val="00A40400"/>
    <w:pPr>
      <w:suppressAutoHyphens/>
      <w:ind w:left="2160" w:hanging="720"/>
      <w:jc w:val="both"/>
    </w:pPr>
    <w:rPr>
      <w:spacing w:val="-3"/>
    </w:rPr>
  </w:style>
  <w:style w:type="paragraph" w:styleId="Sangra2detindependiente">
    <w:name w:val="Body Text Indent 2"/>
    <w:basedOn w:val="Normal"/>
    <w:link w:val="Sangra2detindependienteCar"/>
    <w:rsid w:val="00A40400"/>
    <w:pPr>
      <w:suppressAutoHyphens/>
      <w:ind w:firstLine="720"/>
    </w:pPr>
    <w:rPr>
      <w:i/>
      <w:iCs/>
      <w:spacing w:val="-3"/>
    </w:rPr>
  </w:style>
  <w:style w:type="paragraph" w:styleId="TDC2">
    <w:name w:val="toc 2"/>
    <w:basedOn w:val="Normal"/>
    <w:next w:val="Normal"/>
    <w:autoRedefine/>
    <w:uiPriority w:val="39"/>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aliases w:val="pie de página"/>
    <w:basedOn w:val="Normal"/>
    <w:link w:val="PiedepginaCar"/>
    <w:uiPriority w:val="99"/>
    <w:rsid w:val="00A40400"/>
    <w:pPr>
      <w:tabs>
        <w:tab w:val="center" w:pos="4320"/>
        <w:tab w:val="right" w:pos="8640"/>
      </w:tabs>
    </w:pPr>
  </w:style>
  <w:style w:type="paragraph" w:styleId="Textodeglobo">
    <w:name w:val="Balloon Text"/>
    <w:basedOn w:val="Normal"/>
    <w:link w:val="TextodegloboCar"/>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uiPriority w:val="99"/>
    <w:rsid w:val="00A40400"/>
    <w:rPr>
      <w:sz w:val="20"/>
      <w:szCs w:val="20"/>
    </w:rPr>
  </w:style>
  <w:style w:type="paragraph" w:styleId="Asuntodelcomentario">
    <w:name w:val="annotation subject"/>
    <w:basedOn w:val="Textocomentario"/>
    <w:next w:val="Textocomentario"/>
    <w:link w:val="AsuntodelcomentarioCar"/>
    <w:semiHidden/>
    <w:rsid w:val="00A40400"/>
    <w:rPr>
      <w:b/>
      <w:bCs/>
    </w:rPr>
  </w:style>
  <w:style w:type="paragraph" w:styleId="TDC1">
    <w:name w:val="toc 1"/>
    <w:basedOn w:val="Normal"/>
    <w:next w:val="Normal"/>
    <w:autoRedefine/>
    <w:uiPriority w:val="39"/>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rsid w:val="00A40400"/>
    <w:pPr>
      <w:ind w:left="480"/>
    </w:pPr>
  </w:style>
  <w:style w:type="paragraph" w:styleId="TDC5">
    <w:name w:val="toc 5"/>
    <w:basedOn w:val="Normal"/>
    <w:next w:val="Normal"/>
    <w:autoRedefine/>
    <w:rsid w:val="00A40400"/>
    <w:pPr>
      <w:ind w:left="960"/>
    </w:pPr>
  </w:style>
  <w:style w:type="paragraph" w:styleId="TDC7">
    <w:name w:val="toc 7"/>
    <w:basedOn w:val="Normal"/>
    <w:next w:val="Normal"/>
    <w:autoRedefine/>
    <w:rsid w:val="00A40400"/>
    <w:pPr>
      <w:ind w:left="1440"/>
    </w:pPr>
  </w:style>
  <w:style w:type="paragraph" w:styleId="TDC8">
    <w:name w:val="toc 8"/>
    <w:basedOn w:val="Normal"/>
    <w:next w:val="Normal"/>
    <w:autoRedefine/>
    <w:rsid w:val="00A40400"/>
    <w:pPr>
      <w:ind w:left="1680"/>
    </w:pPr>
  </w:style>
  <w:style w:type="paragraph" w:styleId="TDC9">
    <w:name w:val="toc 9"/>
    <w:basedOn w:val="Normal"/>
    <w:next w:val="Normal"/>
    <w:autoRedefine/>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aliases w:val="Normal Sangria"/>
    <w:link w:val="SinespaciadoCar"/>
    <w:uiPriority w:val="1"/>
    <w:qFormat/>
    <w:rsid w:val="008819E6"/>
    <w:rPr>
      <w:sz w:val="24"/>
      <w:szCs w:val="24"/>
      <w:lang w:val="es-ES_tradnl"/>
    </w:rPr>
  </w:style>
  <w:style w:type="character" w:customStyle="1" w:styleId="SinespaciadoCar">
    <w:name w:val="Sin espaciado Car"/>
    <w:aliases w:val="Normal Sangria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rsid w:val="00E955DC"/>
    <w:rPr>
      <w:lang w:val="es-ES_tradnl"/>
    </w:rPr>
  </w:style>
  <w:style w:type="paragraph" w:styleId="Prrafodelista">
    <w:name w:val="List Paragraph"/>
    <w:aliases w:val="TIT 2 IND,tEXTO,Texto,List Paragraph,Titulo 66,Titulo 1"/>
    <w:basedOn w:val="Normal"/>
    <w:link w:val="PrrafodelistaCar"/>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Titulo 66 Car,Titulo 1 Car"/>
    <w:link w:val="Prrafodelista"/>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1,encabezado Car1"/>
    <w:basedOn w:val="Fuentedeprrafopredeter"/>
    <w:link w:val="Encabezado"/>
    <w:uiPriority w:val="99"/>
    <w:rsid w:val="00FB3657"/>
    <w:rPr>
      <w:lang w:val="es-ES_tradnl"/>
    </w:rPr>
  </w:style>
  <w:style w:type="table" w:styleId="Tablaconcuadrcula">
    <w:name w:val="Table Grid"/>
    <w:basedOn w:val="Tablanormal"/>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BC7829"/>
  </w:style>
  <w:style w:type="character" w:customStyle="1" w:styleId="PiedepginaCar">
    <w:name w:val="Pie de página Car"/>
    <w:aliases w:val="pie de página Car1"/>
    <w:basedOn w:val="Fuentedeprrafopredeter"/>
    <w:link w:val="Piedepgina"/>
    <w:uiPriority w:val="99"/>
    <w:rsid w:val="00CF593C"/>
    <w:rPr>
      <w:sz w:val="24"/>
      <w:szCs w:val="24"/>
      <w:lang w:val="es-ES_tradnl"/>
    </w:rPr>
  </w:style>
  <w:style w:type="character" w:customStyle="1" w:styleId="leidos">
    <w:name w:val="leidos"/>
    <w:basedOn w:val="Fuentedeprrafopredeter"/>
    <w:rsid w:val="00CF593C"/>
  </w:style>
  <w:style w:type="character" w:customStyle="1" w:styleId="Ttulo1Car">
    <w:name w:val="Título 1 Car"/>
    <w:aliases w:val="Document Header1 Car,Parte Car1,título 1 Car1,ARTÍCULO Car1"/>
    <w:basedOn w:val="Fuentedeprrafopredeter"/>
    <w:link w:val="Ttulo1"/>
    <w:uiPriority w:val="9"/>
    <w:rsid w:val="00CF593C"/>
    <w:rPr>
      <w:rFonts w:ascii="Times New Roman Bold" w:hAnsi="Times New Roman Bold"/>
      <w:b/>
      <w:spacing w:val="-5"/>
      <w:sz w:val="36"/>
      <w:szCs w:val="24"/>
      <w:lang w:val="es-ES_tradnl"/>
    </w:rPr>
  </w:style>
  <w:style w:type="character" w:customStyle="1" w:styleId="Ttulo2Car">
    <w:name w:val="Título 2 Car"/>
    <w:aliases w:val="Title Header2 Car,Capítulo Car1,Título 2 modificado Car1"/>
    <w:basedOn w:val="Fuentedeprrafopredeter"/>
    <w:link w:val="Ttulo2"/>
    <w:uiPriority w:val="9"/>
    <w:rsid w:val="00CF593C"/>
    <w:rPr>
      <w:rFonts w:ascii="Times New Roman Bold" w:hAnsi="Times New Roman Bold"/>
      <w:b/>
      <w:sz w:val="28"/>
      <w:szCs w:val="24"/>
      <w:lang w:val="es-ES_tradnl"/>
    </w:rPr>
  </w:style>
  <w:style w:type="character" w:customStyle="1" w:styleId="Ttulo3Car">
    <w:name w:val="Título 3 Car"/>
    <w:aliases w:val="Section Header3 Car,Artículo Car1,título 3 Car1"/>
    <w:basedOn w:val="Fuentedeprrafopredeter"/>
    <w:link w:val="Ttulo3"/>
    <w:uiPriority w:val="9"/>
    <w:rsid w:val="00CF593C"/>
    <w:rPr>
      <w:b/>
      <w:bCs/>
      <w:sz w:val="24"/>
      <w:szCs w:val="24"/>
      <w:lang w:val="es-ES_tradnl"/>
    </w:rPr>
  </w:style>
  <w:style w:type="character" w:customStyle="1" w:styleId="Ttulo4Car">
    <w:name w:val="Título 4 Car"/>
    <w:aliases w:val=" Sub-Clause Sub-paragraph Car"/>
    <w:basedOn w:val="Fuentedeprrafopredeter"/>
    <w:link w:val="Ttulo4"/>
    <w:uiPriority w:val="9"/>
    <w:rsid w:val="00CF593C"/>
    <w:rPr>
      <w:b/>
      <w:bCs/>
      <w:sz w:val="28"/>
      <w:szCs w:val="24"/>
      <w:lang w:val="es-ES_tradnl"/>
    </w:rPr>
  </w:style>
  <w:style w:type="character" w:customStyle="1" w:styleId="Ttulo5Car">
    <w:name w:val="Título 5 Car"/>
    <w:basedOn w:val="Fuentedeprrafopredeter"/>
    <w:link w:val="Ttulo5"/>
    <w:uiPriority w:val="9"/>
    <w:rsid w:val="00CF593C"/>
    <w:rPr>
      <w:b/>
      <w:bCs/>
      <w:sz w:val="28"/>
      <w:szCs w:val="24"/>
      <w:lang w:val="es-ES_tradnl"/>
    </w:rPr>
  </w:style>
  <w:style w:type="character" w:customStyle="1" w:styleId="Ttulo6Car">
    <w:name w:val="Título 6 Car"/>
    <w:basedOn w:val="Fuentedeprrafopredeter"/>
    <w:link w:val="Ttulo6"/>
    <w:rsid w:val="00CF593C"/>
    <w:rPr>
      <w:b/>
      <w:bCs/>
      <w:sz w:val="24"/>
      <w:szCs w:val="24"/>
      <w:lang w:val="es-ES_tradnl"/>
    </w:rPr>
  </w:style>
  <w:style w:type="character" w:customStyle="1" w:styleId="Ttulo7Car">
    <w:name w:val="Título 7 Car"/>
    <w:basedOn w:val="Fuentedeprrafopredeter"/>
    <w:link w:val="Ttulo7"/>
    <w:uiPriority w:val="9"/>
    <w:rsid w:val="00CF593C"/>
    <w:rPr>
      <w:b/>
      <w:bCs/>
      <w:sz w:val="28"/>
      <w:szCs w:val="24"/>
      <w:lang w:val="es-ES_tradnl"/>
    </w:rPr>
  </w:style>
  <w:style w:type="character" w:customStyle="1" w:styleId="Ttulo8Car">
    <w:name w:val="Título 8 Car"/>
    <w:basedOn w:val="Fuentedeprrafopredeter"/>
    <w:link w:val="Ttulo8"/>
    <w:uiPriority w:val="9"/>
    <w:rsid w:val="00CF593C"/>
    <w:rPr>
      <w:rFonts w:ascii="CG Times" w:hAnsi="CG Times"/>
      <w:b/>
      <w:i/>
      <w:iCs/>
      <w:spacing w:val="-3"/>
      <w:sz w:val="24"/>
      <w:szCs w:val="24"/>
      <w:lang w:val="es-ES_tradnl"/>
    </w:rPr>
  </w:style>
  <w:style w:type="character" w:customStyle="1" w:styleId="Ttulo9Car">
    <w:name w:val="Título 9 Car"/>
    <w:basedOn w:val="Fuentedeprrafopredeter"/>
    <w:link w:val="Ttulo9"/>
    <w:uiPriority w:val="9"/>
    <w:rsid w:val="00CF593C"/>
    <w:rPr>
      <w:rFonts w:ascii="CG Times" w:hAnsi="CG Times"/>
      <w:b/>
      <w:bCs/>
      <w:i/>
      <w:iCs/>
      <w:spacing w:val="-3"/>
      <w:sz w:val="24"/>
      <w:szCs w:val="24"/>
      <w:lang w:val="es-ES_tradnl"/>
    </w:rPr>
  </w:style>
  <w:style w:type="character" w:customStyle="1" w:styleId="TextodegloboCar">
    <w:name w:val="Texto de globo Car"/>
    <w:basedOn w:val="Fuentedeprrafopredeter"/>
    <w:link w:val="Textodeglobo"/>
    <w:rsid w:val="00CF593C"/>
    <w:rPr>
      <w:rFonts w:ascii="Tahoma" w:hAnsi="Tahoma" w:cs="Tahoma"/>
      <w:sz w:val="16"/>
      <w:szCs w:val="16"/>
      <w:lang w:val="es-ES_tradnl"/>
    </w:rPr>
  </w:style>
  <w:style w:type="character" w:customStyle="1" w:styleId="Refdenotaalpie1">
    <w:name w:val="Ref. de nota al pie1"/>
    <w:rsid w:val="00CF593C"/>
    <w:rPr>
      <w:vertAlign w:val="superscript"/>
    </w:rPr>
  </w:style>
  <w:style w:type="character" w:customStyle="1" w:styleId="Fuentedeprrafopredeter4">
    <w:name w:val="Fuente de párrafo predeter.4"/>
    <w:rsid w:val="00CF593C"/>
  </w:style>
  <w:style w:type="character" w:customStyle="1" w:styleId="Refdenotaalpie2">
    <w:name w:val="Ref. de nota al pie2"/>
    <w:rsid w:val="00CF593C"/>
    <w:rPr>
      <w:vertAlign w:val="superscript"/>
    </w:rPr>
  </w:style>
  <w:style w:type="character" w:customStyle="1" w:styleId="Caracteresdenotaalpie">
    <w:name w:val="Caracteres de nota al pie"/>
    <w:rsid w:val="00CF593C"/>
  </w:style>
  <w:style w:type="paragraph" w:styleId="NormalWeb">
    <w:name w:val="Normal (Web)"/>
    <w:basedOn w:val="Normal"/>
    <w:uiPriority w:val="99"/>
    <w:rsid w:val="00CF593C"/>
    <w:pPr>
      <w:suppressAutoHyphens/>
      <w:spacing w:before="28" w:after="119" w:line="100" w:lineRule="atLeast"/>
    </w:pPr>
    <w:rPr>
      <w:kern w:val="1"/>
      <w:lang w:val="es-EC" w:eastAsia="zh-CN"/>
    </w:rPr>
  </w:style>
  <w:style w:type="character" w:customStyle="1" w:styleId="SangradetextonormalCar">
    <w:name w:val="Sangría de texto normal Car"/>
    <w:basedOn w:val="Fuentedeprrafopredeter"/>
    <w:rsid w:val="00CF593C"/>
    <w:rPr>
      <w:rFonts w:ascii="Times New Roman" w:eastAsia="Times New Roman" w:hAnsi="Times New Roman" w:cs="Times New Roman"/>
      <w:kern w:val="1"/>
      <w:szCs w:val="20"/>
      <w:lang w:val="en-US" w:eastAsia="zh-CN" w:bidi="hi-IN"/>
    </w:rPr>
  </w:style>
  <w:style w:type="paragraph" w:customStyle="1" w:styleId="p4">
    <w:name w:val="p4"/>
    <w:basedOn w:val="Normal"/>
    <w:rsid w:val="00CF593C"/>
    <w:pPr>
      <w:widowControl w:val="0"/>
      <w:suppressAutoHyphens/>
      <w:spacing w:line="240" w:lineRule="atLeast"/>
      <w:jc w:val="both"/>
    </w:pPr>
    <w:rPr>
      <w:rFonts w:ascii="Courier New" w:hAnsi="Courier New" w:cs="Courier New"/>
      <w:kern w:val="1"/>
      <w:sz w:val="20"/>
      <w:szCs w:val="20"/>
      <w:lang w:val="es-ES" w:eastAsia="zh-CN" w:bidi="hi-IN"/>
    </w:rPr>
  </w:style>
  <w:style w:type="paragraph" w:customStyle="1" w:styleId="ListParagraph1">
    <w:name w:val="List Paragraph1"/>
    <w:basedOn w:val="Normal"/>
    <w:uiPriority w:val="34"/>
    <w:qFormat/>
    <w:rsid w:val="00CF593C"/>
    <w:pPr>
      <w:suppressAutoHyphens/>
      <w:spacing w:after="200" w:line="276" w:lineRule="auto"/>
      <w:ind w:left="720"/>
    </w:pPr>
    <w:rPr>
      <w:rFonts w:ascii="Calibri" w:hAnsi="Calibri" w:cs="Calibri"/>
      <w:kern w:val="1"/>
      <w:sz w:val="22"/>
      <w:szCs w:val="20"/>
      <w:lang w:val="es-EC" w:eastAsia="zh-CN" w:bidi="hi-IN"/>
    </w:rPr>
  </w:style>
  <w:style w:type="paragraph" w:customStyle="1" w:styleId="TextoArtculo">
    <w:name w:val="Texto Artículo"/>
    <w:rsid w:val="00CF593C"/>
    <w:pPr>
      <w:suppressAutoHyphens/>
      <w:ind w:left="90" w:right="1"/>
      <w:jc w:val="both"/>
    </w:pPr>
    <w:rPr>
      <w:rFonts w:ascii="Verdana" w:eastAsia="Arial" w:hAnsi="Verdana" w:cs="Verdana"/>
      <w:color w:val="000000"/>
      <w:kern w:val="1"/>
      <w:lang w:val="es-ES" w:eastAsia="zh-CN" w:bidi="hi-IN"/>
    </w:rPr>
  </w:style>
  <w:style w:type="paragraph" w:customStyle="1" w:styleId="Style2">
    <w:name w:val="Style 2"/>
    <w:basedOn w:val="Normal"/>
    <w:rsid w:val="00CF593C"/>
    <w:pPr>
      <w:widowControl w:val="0"/>
      <w:suppressAutoHyphens/>
      <w:spacing w:line="100" w:lineRule="atLeast"/>
      <w:ind w:left="288" w:right="72" w:hanging="288"/>
      <w:jc w:val="both"/>
    </w:pPr>
    <w:rPr>
      <w:kern w:val="1"/>
      <w:szCs w:val="20"/>
      <w:lang w:val="en-US" w:eastAsia="zh-CN" w:bidi="hi-IN"/>
    </w:rPr>
  </w:style>
  <w:style w:type="paragraph" w:customStyle="1" w:styleId="Prrafodelista2">
    <w:name w:val="Párrafo de lista2"/>
    <w:basedOn w:val="Normal"/>
    <w:rsid w:val="00CF593C"/>
    <w:pPr>
      <w:suppressAutoHyphens/>
      <w:spacing w:line="100" w:lineRule="atLeast"/>
      <w:ind w:left="720"/>
    </w:pPr>
    <w:rPr>
      <w:rFonts w:eastAsia="Lucida Sans Unicode" w:cs="Mangal"/>
      <w:kern w:val="1"/>
      <w:lang w:val="es-EC" w:eastAsia="zh-CN" w:bidi="hi-IN"/>
    </w:rPr>
  </w:style>
  <w:style w:type="paragraph" w:customStyle="1" w:styleId="western">
    <w:name w:val="western"/>
    <w:basedOn w:val="Normal"/>
    <w:rsid w:val="00CF593C"/>
    <w:pPr>
      <w:suppressAutoHyphens/>
      <w:spacing w:before="28" w:after="28" w:line="100" w:lineRule="atLeast"/>
    </w:pPr>
    <w:rPr>
      <w:rFonts w:eastAsia="Calibri"/>
      <w:kern w:val="1"/>
      <w:lang w:val="es-EC" w:eastAsia="zh-CN"/>
    </w:rPr>
  </w:style>
  <w:style w:type="paragraph" w:customStyle="1" w:styleId="PlainText1">
    <w:name w:val="Plain Text1"/>
    <w:basedOn w:val="Normal"/>
    <w:rsid w:val="00CF593C"/>
    <w:pPr>
      <w:suppressAutoHyphens/>
      <w:spacing w:line="100" w:lineRule="atLeast"/>
    </w:pPr>
    <w:rPr>
      <w:rFonts w:ascii="Calibri" w:eastAsia="Calibri" w:hAnsi="Calibri" w:cs="Calibri"/>
      <w:kern w:val="1"/>
      <w:sz w:val="22"/>
      <w:szCs w:val="21"/>
      <w:lang w:val="es-EC" w:eastAsia="zh-CN"/>
    </w:rPr>
  </w:style>
  <w:style w:type="paragraph" w:customStyle="1" w:styleId="Textonotapie1">
    <w:name w:val="Texto nota pie1"/>
    <w:basedOn w:val="Normal"/>
    <w:rsid w:val="00CF593C"/>
    <w:pPr>
      <w:suppressAutoHyphens/>
      <w:spacing w:line="276" w:lineRule="auto"/>
    </w:pPr>
    <w:rPr>
      <w:rFonts w:ascii="Calibri" w:eastAsia="Calibri" w:hAnsi="Calibri" w:cs="Calibri"/>
      <w:kern w:val="1"/>
      <w:sz w:val="22"/>
      <w:szCs w:val="22"/>
      <w:lang w:val="es-EC" w:eastAsia="zh-CN"/>
    </w:rPr>
  </w:style>
  <w:style w:type="paragraph" w:customStyle="1" w:styleId="BodyTextIndent31">
    <w:name w:val="Body Text Indent 31"/>
    <w:basedOn w:val="Normal"/>
    <w:rsid w:val="00CF593C"/>
    <w:pPr>
      <w:suppressAutoHyphens/>
      <w:spacing w:after="120" w:line="276" w:lineRule="auto"/>
      <w:ind w:left="360"/>
    </w:pPr>
    <w:rPr>
      <w:rFonts w:ascii="Calibri" w:eastAsia="Calibri" w:hAnsi="Calibri" w:cs="Calibri"/>
      <w:kern w:val="1"/>
      <w:sz w:val="16"/>
      <w:szCs w:val="16"/>
      <w:lang w:val="es-EC" w:eastAsia="zh-CN"/>
    </w:rPr>
  </w:style>
  <w:style w:type="numbering" w:customStyle="1" w:styleId="Sinlista1">
    <w:name w:val="Sin lista1"/>
    <w:next w:val="Sinlista"/>
    <w:uiPriority w:val="99"/>
    <w:semiHidden/>
    <w:unhideWhenUsed/>
    <w:rsid w:val="00CF593C"/>
  </w:style>
  <w:style w:type="character" w:customStyle="1" w:styleId="WW8Num2z0">
    <w:name w:val="WW8Num2z0"/>
    <w:rsid w:val="00CF593C"/>
    <w:rPr>
      <w:color w:val="auto"/>
    </w:rPr>
  </w:style>
  <w:style w:type="character" w:customStyle="1" w:styleId="Absatz-Standardschriftart">
    <w:name w:val="Absatz-Standardschriftart"/>
    <w:rsid w:val="00CF593C"/>
  </w:style>
  <w:style w:type="character" w:customStyle="1" w:styleId="WW8Num6z0">
    <w:name w:val="WW8Num6z0"/>
    <w:rsid w:val="00CF593C"/>
    <w:rPr>
      <w:rFonts w:ascii="Symbol" w:eastAsia="Times New Roman" w:hAnsi="Symbol" w:cs="Arial"/>
    </w:rPr>
  </w:style>
  <w:style w:type="character" w:customStyle="1" w:styleId="WW8Num6z1">
    <w:name w:val="WW8Num6z1"/>
    <w:rsid w:val="00CF593C"/>
    <w:rPr>
      <w:rFonts w:ascii="Courier New" w:hAnsi="Courier New" w:cs="Courier New"/>
    </w:rPr>
  </w:style>
  <w:style w:type="character" w:customStyle="1" w:styleId="WW8Num6z2">
    <w:name w:val="WW8Num6z2"/>
    <w:rsid w:val="00CF593C"/>
    <w:rPr>
      <w:rFonts w:ascii="Wingdings" w:hAnsi="Wingdings" w:cs="Wingdings"/>
    </w:rPr>
  </w:style>
  <w:style w:type="character" w:customStyle="1" w:styleId="WW8Num6z3">
    <w:name w:val="WW8Num6z3"/>
    <w:rsid w:val="00CF593C"/>
    <w:rPr>
      <w:rFonts w:ascii="Symbol" w:hAnsi="Symbol" w:cs="Symbol"/>
    </w:rPr>
  </w:style>
  <w:style w:type="character" w:customStyle="1" w:styleId="WW8Num9z1">
    <w:name w:val="WW8Num9z1"/>
    <w:rsid w:val="00CF593C"/>
    <w:rPr>
      <w:rFonts w:ascii="Courier New" w:hAnsi="Courier New" w:cs="Courier New"/>
    </w:rPr>
  </w:style>
  <w:style w:type="character" w:customStyle="1" w:styleId="WW8Num9z2">
    <w:name w:val="WW8Num9z2"/>
    <w:rsid w:val="00CF593C"/>
    <w:rPr>
      <w:rFonts w:ascii="Wingdings" w:hAnsi="Wingdings" w:cs="Wingdings"/>
    </w:rPr>
  </w:style>
  <w:style w:type="character" w:customStyle="1" w:styleId="WW8Num9z3">
    <w:name w:val="WW8Num9z3"/>
    <w:rsid w:val="00CF593C"/>
    <w:rPr>
      <w:rFonts w:ascii="Symbol" w:hAnsi="Symbol" w:cs="Symbol"/>
    </w:rPr>
  </w:style>
  <w:style w:type="character" w:customStyle="1" w:styleId="Fuentedeprrafopredeter1">
    <w:name w:val="Fuente de párrafo predeter.1"/>
    <w:rsid w:val="00CF593C"/>
  </w:style>
  <w:style w:type="paragraph" w:customStyle="1" w:styleId="Encabezado1">
    <w:name w:val="Encabezado1"/>
    <w:basedOn w:val="Normal"/>
    <w:next w:val="Textoindependiente"/>
    <w:rsid w:val="00CF593C"/>
    <w:pPr>
      <w:keepNext/>
      <w:suppressAutoHyphens/>
      <w:spacing w:before="240" w:after="120"/>
    </w:pPr>
    <w:rPr>
      <w:rFonts w:ascii="Arial" w:eastAsia="Droid Sans Fallback" w:hAnsi="Arial" w:cs="Lohit Hindi"/>
      <w:sz w:val="28"/>
      <w:szCs w:val="28"/>
      <w:lang w:val="es-EC" w:eastAsia="zh-CN" w:bidi="hi-IN"/>
    </w:rPr>
  </w:style>
  <w:style w:type="paragraph" w:styleId="Lista">
    <w:name w:val="List"/>
    <w:basedOn w:val="Textoindependiente"/>
    <w:rsid w:val="00CF593C"/>
    <w:pPr>
      <w:suppressAutoHyphens/>
      <w:spacing w:after="120"/>
      <w:jc w:val="left"/>
    </w:pPr>
    <w:rPr>
      <w:rFonts w:cs="Lohit Hindi"/>
      <w:sz w:val="24"/>
      <w:szCs w:val="20"/>
      <w:lang w:val="es-EC" w:eastAsia="zh-CN" w:bidi="hi-IN"/>
    </w:rPr>
  </w:style>
  <w:style w:type="paragraph" w:customStyle="1" w:styleId="ndice">
    <w:name w:val="Índice"/>
    <w:basedOn w:val="Normal"/>
    <w:rsid w:val="00CF593C"/>
    <w:pPr>
      <w:suppressLineNumbers/>
      <w:suppressAutoHyphens/>
    </w:pPr>
    <w:rPr>
      <w:rFonts w:cs="Lohit Hindi"/>
      <w:szCs w:val="20"/>
      <w:lang w:val="es-EC" w:eastAsia="zh-CN" w:bidi="hi-IN"/>
    </w:rPr>
  </w:style>
  <w:style w:type="paragraph" w:customStyle="1" w:styleId="Prrafodelista1">
    <w:name w:val="Párrafo de lista1"/>
    <w:basedOn w:val="Normal"/>
    <w:rsid w:val="00CF593C"/>
    <w:pPr>
      <w:suppressAutoHyphens/>
      <w:ind w:left="720"/>
    </w:pPr>
    <w:rPr>
      <w:rFonts w:ascii="Calibri" w:hAnsi="Calibri" w:cs="Calibri"/>
      <w:szCs w:val="20"/>
      <w:lang w:val="es-EC" w:eastAsia="zh-CN" w:bidi="hi-IN"/>
    </w:rPr>
  </w:style>
  <w:style w:type="paragraph" w:customStyle="1" w:styleId="xl25">
    <w:name w:val="xl25"/>
    <w:basedOn w:val="Normal"/>
    <w:rsid w:val="00CF593C"/>
    <w:pPr>
      <w:shd w:val="clear" w:color="auto" w:fill="FFFFFF"/>
      <w:suppressAutoHyphens/>
      <w:spacing w:before="280" w:after="280"/>
    </w:pPr>
    <w:rPr>
      <w:rFonts w:ascii="Arial" w:hAnsi="Arial" w:cs="Arial"/>
      <w:b/>
      <w:szCs w:val="20"/>
      <w:lang w:val="es-ES" w:eastAsia="zh-CN" w:bidi="hi-IN"/>
    </w:rPr>
  </w:style>
  <w:style w:type="paragraph" w:customStyle="1" w:styleId="Contenidodelatabla">
    <w:name w:val="Contenido de la tabla"/>
    <w:basedOn w:val="Normal"/>
    <w:rsid w:val="00CF593C"/>
    <w:pPr>
      <w:suppressLineNumbers/>
      <w:suppressAutoHyphens/>
    </w:pPr>
    <w:rPr>
      <w:szCs w:val="20"/>
      <w:lang w:val="es-EC" w:eastAsia="zh-CN" w:bidi="hi-IN"/>
    </w:rPr>
  </w:style>
  <w:style w:type="paragraph" w:customStyle="1" w:styleId="Encabezadodelatabla">
    <w:name w:val="Encabezado de la tabla"/>
    <w:basedOn w:val="Contenidodelatabla"/>
    <w:rsid w:val="00CF593C"/>
    <w:pPr>
      <w:jc w:val="center"/>
    </w:pPr>
    <w:rPr>
      <w:b/>
      <w:bCs/>
    </w:rPr>
  </w:style>
  <w:style w:type="character" w:customStyle="1" w:styleId="AsuntodelcomentarioCar">
    <w:name w:val="Asunto del comentario Car"/>
    <w:basedOn w:val="TextocomentarioCar"/>
    <w:link w:val="Asuntodelcomentario"/>
    <w:semiHidden/>
    <w:rsid w:val="00CF593C"/>
    <w:rPr>
      <w:b/>
      <w:bCs/>
      <w:lang w:val="es-ES_tradnl"/>
    </w:rPr>
  </w:style>
  <w:style w:type="paragraph" w:styleId="Descripcin">
    <w:name w:val="caption"/>
    <w:basedOn w:val="Normal"/>
    <w:next w:val="Normal"/>
    <w:unhideWhenUsed/>
    <w:qFormat/>
    <w:rsid w:val="00CF593C"/>
    <w:pPr>
      <w:spacing w:after="200"/>
    </w:pPr>
    <w:rPr>
      <w:rFonts w:asciiTheme="minorHAnsi" w:eastAsiaTheme="minorHAnsi" w:hAnsiTheme="minorHAnsi" w:cstheme="minorBidi"/>
      <w:i/>
      <w:iCs/>
      <w:color w:val="44546A" w:themeColor="text2"/>
      <w:sz w:val="18"/>
      <w:szCs w:val="18"/>
      <w:lang w:val="es-EC"/>
    </w:rPr>
  </w:style>
  <w:style w:type="numbering" w:customStyle="1" w:styleId="Estilo1">
    <w:name w:val="Estilo1"/>
    <w:rsid w:val="00CF593C"/>
  </w:style>
  <w:style w:type="numbering" w:customStyle="1" w:styleId="Estilo2">
    <w:name w:val="Estilo2"/>
    <w:rsid w:val="00CF593C"/>
  </w:style>
  <w:style w:type="numbering" w:customStyle="1" w:styleId="Estilo3">
    <w:name w:val="Estilo3"/>
    <w:rsid w:val="00CF593C"/>
  </w:style>
  <w:style w:type="numbering" w:customStyle="1" w:styleId="Estilo4">
    <w:name w:val="Estilo4"/>
    <w:uiPriority w:val="99"/>
    <w:rsid w:val="00CF593C"/>
  </w:style>
  <w:style w:type="numbering" w:customStyle="1" w:styleId="Estilo5">
    <w:name w:val="Estilo5"/>
    <w:uiPriority w:val="99"/>
    <w:rsid w:val="00CF593C"/>
  </w:style>
  <w:style w:type="numbering" w:customStyle="1" w:styleId="Estilo6">
    <w:name w:val="Estilo6"/>
    <w:rsid w:val="00CF593C"/>
  </w:style>
  <w:style w:type="numbering" w:customStyle="1" w:styleId="Estilo7">
    <w:name w:val="Estilo7"/>
    <w:uiPriority w:val="99"/>
    <w:rsid w:val="00CF593C"/>
  </w:style>
  <w:style w:type="paragraph" w:customStyle="1" w:styleId="msonormal0">
    <w:name w:val="msonormal"/>
    <w:basedOn w:val="Normal"/>
    <w:rsid w:val="00CF593C"/>
    <w:pPr>
      <w:spacing w:before="100" w:beforeAutospacing="1" w:after="100" w:afterAutospacing="1"/>
    </w:pPr>
    <w:rPr>
      <w:lang w:val="es-EC" w:eastAsia="es-EC"/>
    </w:rPr>
  </w:style>
  <w:style w:type="paragraph" w:customStyle="1" w:styleId="xl67">
    <w:name w:val="xl67"/>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numbering" w:customStyle="1" w:styleId="Sinlista2">
    <w:name w:val="Sin lista2"/>
    <w:next w:val="Sinlista"/>
    <w:uiPriority w:val="99"/>
    <w:semiHidden/>
    <w:unhideWhenUsed/>
    <w:rsid w:val="00CF593C"/>
  </w:style>
  <w:style w:type="table" w:customStyle="1" w:styleId="Tablaconcuadrcula1">
    <w:name w:val="Tabla con cuadrícula1"/>
    <w:basedOn w:val="Tablanormal"/>
    <w:next w:val="Tablaconcuadrcula"/>
    <w:rsid w:val="00CF593C"/>
    <w:rPr>
      <w:rFonts w:asciiTheme="minorHAnsi" w:eastAsiaTheme="minorHAnsi" w:hAnsiTheme="minorHAnsi" w:cstheme="minorBid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F593C"/>
  </w:style>
  <w:style w:type="numbering" w:customStyle="1" w:styleId="Estilo11">
    <w:name w:val="Estilo11"/>
    <w:uiPriority w:val="99"/>
    <w:rsid w:val="00CF593C"/>
    <w:pPr>
      <w:numPr>
        <w:numId w:val="52"/>
      </w:numPr>
    </w:pPr>
  </w:style>
  <w:style w:type="numbering" w:customStyle="1" w:styleId="Estilo21">
    <w:name w:val="Estilo21"/>
    <w:uiPriority w:val="99"/>
    <w:rsid w:val="00CF593C"/>
    <w:pPr>
      <w:numPr>
        <w:numId w:val="53"/>
      </w:numPr>
    </w:pPr>
  </w:style>
  <w:style w:type="numbering" w:customStyle="1" w:styleId="Estilo31">
    <w:name w:val="Estilo31"/>
    <w:uiPriority w:val="99"/>
    <w:rsid w:val="00CF593C"/>
    <w:pPr>
      <w:numPr>
        <w:numId w:val="54"/>
      </w:numPr>
    </w:pPr>
  </w:style>
  <w:style w:type="numbering" w:customStyle="1" w:styleId="Estilo41">
    <w:name w:val="Estilo41"/>
    <w:uiPriority w:val="99"/>
    <w:rsid w:val="00CF593C"/>
    <w:pPr>
      <w:numPr>
        <w:numId w:val="55"/>
      </w:numPr>
    </w:pPr>
  </w:style>
  <w:style w:type="numbering" w:customStyle="1" w:styleId="Estilo51">
    <w:name w:val="Estilo51"/>
    <w:uiPriority w:val="99"/>
    <w:rsid w:val="00CF593C"/>
    <w:pPr>
      <w:numPr>
        <w:numId w:val="56"/>
      </w:numPr>
    </w:pPr>
  </w:style>
  <w:style w:type="numbering" w:customStyle="1" w:styleId="Estilo61">
    <w:name w:val="Estilo61"/>
    <w:uiPriority w:val="99"/>
    <w:rsid w:val="00CF593C"/>
    <w:pPr>
      <w:numPr>
        <w:numId w:val="57"/>
      </w:numPr>
    </w:pPr>
  </w:style>
  <w:style w:type="numbering" w:customStyle="1" w:styleId="Estilo71">
    <w:name w:val="Estilo71"/>
    <w:uiPriority w:val="99"/>
    <w:rsid w:val="00CF593C"/>
    <w:pPr>
      <w:numPr>
        <w:numId w:val="58"/>
      </w:numPr>
    </w:p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CF593C"/>
    <w:pPr>
      <w:spacing w:after="160" w:line="240" w:lineRule="exact"/>
    </w:pPr>
    <w:rPr>
      <w:rFonts w:ascii="Arial" w:hAnsi="Arial" w:cs="Arial"/>
      <w:sz w:val="20"/>
      <w:szCs w:val="20"/>
      <w:lang w:val="en-GB"/>
    </w:rPr>
  </w:style>
  <w:style w:type="paragraph" w:styleId="Listaconvietas">
    <w:name w:val="List Bullet"/>
    <w:basedOn w:val="Normal"/>
    <w:uiPriority w:val="99"/>
    <w:rsid w:val="00CF593C"/>
    <w:pPr>
      <w:numPr>
        <w:numId w:val="59"/>
      </w:numPr>
      <w:spacing w:after="240"/>
      <w:jc w:val="both"/>
    </w:pPr>
    <w:rPr>
      <w:szCs w:val="20"/>
      <w:lang w:val="en-GB"/>
    </w:rPr>
  </w:style>
  <w:style w:type="character" w:customStyle="1" w:styleId="numero">
    <w:name w:val="numero"/>
    <w:basedOn w:val="Fuentedeprrafopredeter"/>
    <w:rsid w:val="00CF593C"/>
  </w:style>
  <w:style w:type="paragraph" w:styleId="Lista2">
    <w:name w:val="List 2"/>
    <w:basedOn w:val="Normal"/>
    <w:uiPriority w:val="99"/>
    <w:unhideWhenUsed/>
    <w:rsid w:val="00CF593C"/>
    <w:pPr>
      <w:ind w:left="566" w:hanging="283"/>
      <w:contextualSpacing/>
    </w:pPr>
    <w:rPr>
      <w:sz w:val="20"/>
      <w:szCs w:val="20"/>
      <w:lang w:val="es-AR" w:eastAsia="es-ES"/>
    </w:rPr>
  </w:style>
  <w:style w:type="paragraph" w:styleId="Encabezadodemensaje">
    <w:name w:val="Message Header"/>
    <w:basedOn w:val="Normal"/>
    <w:link w:val="EncabezadodemensajeCar"/>
    <w:uiPriority w:val="99"/>
    <w:unhideWhenUsed/>
    <w:rsid w:val="00CF593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es-AR" w:eastAsia="es-ES"/>
    </w:rPr>
  </w:style>
  <w:style w:type="character" w:customStyle="1" w:styleId="EncabezadodemensajeCar">
    <w:name w:val="Encabezado de mensaje Car"/>
    <w:basedOn w:val="Fuentedeprrafopredeter"/>
    <w:link w:val="Encabezadodemensaje"/>
    <w:uiPriority w:val="99"/>
    <w:rsid w:val="00CF593C"/>
    <w:rPr>
      <w:rFonts w:ascii="Cambria" w:hAnsi="Cambria"/>
      <w:sz w:val="24"/>
      <w:szCs w:val="24"/>
      <w:shd w:val="pct20" w:color="auto" w:fill="auto"/>
      <w:lang w:val="es-AR" w:eastAsia="es-ES"/>
    </w:rPr>
  </w:style>
  <w:style w:type="paragraph" w:styleId="Saludo">
    <w:name w:val="Salutation"/>
    <w:basedOn w:val="Normal"/>
    <w:next w:val="Normal"/>
    <w:link w:val="SaludoCar"/>
    <w:uiPriority w:val="99"/>
    <w:unhideWhenUsed/>
    <w:rsid w:val="00CF593C"/>
    <w:rPr>
      <w:sz w:val="20"/>
      <w:szCs w:val="20"/>
      <w:lang w:val="es-AR" w:eastAsia="es-ES"/>
    </w:rPr>
  </w:style>
  <w:style w:type="character" w:customStyle="1" w:styleId="SaludoCar">
    <w:name w:val="Saludo Car"/>
    <w:basedOn w:val="Fuentedeprrafopredeter"/>
    <w:link w:val="Saludo"/>
    <w:uiPriority w:val="99"/>
    <w:rsid w:val="00CF593C"/>
    <w:rPr>
      <w:lang w:val="es-AR" w:eastAsia="es-ES"/>
    </w:rPr>
  </w:style>
  <w:style w:type="paragraph" w:styleId="Cierre">
    <w:name w:val="Closing"/>
    <w:basedOn w:val="Normal"/>
    <w:link w:val="CierreCar"/>
    <w:uiPriority w:val="99"/>
    <w:unhideWhenUsed/>
    <w:rsid w:val="00CF593C"/>
    <w:pPr>
      <w:ind w:left="4252"/>
    </w:pPr>
    <w:rPr>
      <w:sz w:val="20"/>
      <w:szCs w:val="20"/>
      <w:lang w:val="es-AR" w:eastAsia="es-ES"/>
    </w:rPr>
  </w:style>
  <w:style w:type="character" w:customStyle="1" w:styleId="CierreCar">
    <w:name w:val="Cierre Car"/>
    <w:basedOn w:val="Fuentedeprrafopredeter"/>
    <w:link w:val="Cierre"/>
    <w:uiPriority w:val="99"/>
    <w:rsid w:val="00CF593C"/>
    <w:rPr>
      <w:lang w:val="es-AR" w:eastAsia="es-ES"/>
    </w:rPr>
  </w:style>
  <w:style w:type="paragraph" w:styleId="Fecha">
    <w:name w:val="Date"/>
    <w:basedOn w:val="Normal"/>
    <w:next w:val="Normal"/>
    <w:link w:val="FechaCar"/>
    <w:uiPriority w:val="99"/>
    <w:unhideWhenUsed/>
    <w:rsid w:val="00CF593C"/>
    <w:rPr>
      <w:sz w:val="20"/>
      <w:szCs w:val="20"/>
      <w:lang w:val="es-AR" w:eastAsia="es-ES"/>
    </w:rPr>
  </w:style>
  <w:style w:type="character" w:customStyle="1" w:styleId="FechaCar">
    <w:name w:val="Fecha Car"/>
    <w:basedOn w:val="Fuentedeprrafopredeter"/>
    <w:link w:val="Fecha"/>
    <w:uiPriority w:val="99"/>
    <w:rsid w:val="00CF593C"/>
    <w:rPr>
      <w:lang w:val="es-AR" w:eastAsia="es-ES"/>
    </w:rPr>
  </w:style>
  <w:style w:type="paragraph" w:customStyle="1" w:styleId="ListaCC">
    <w:name w:val="Lista CC."/>
    <w:basedOn w:val="Normal"/>
    <w:rsid w:val="00CF593C"/>
    <w:rPr>
      <w:sz w:val="20"/>
      <w:szCs w:val="20"/>
      <w:lang w:val="es-AR" w:eastAsia="es-ES"/>
    </w:rPr>
  </w:style>
  <w:style w:type="paragraph" w:styleId="Continuarlista">
    <w:name w:val="List Continue"/>
    <w:basedOn w:val="Normal"/>
    <w:uiPriority w:val="99"/>
    <w:unhideWhenUsed/>
    <w:rsid w:val="00CF593C"/>
    <w:pPr>
      <w:spacing w:after="120"/>
      <w:ind w:left="283"/>
      <w:contextualSpacing/>
    </w:pPr>
    <w:rPr>
      <w:sz w:val="20"/>
      <w:szCs w:val="20"/>
      <w:lang w:val="es-AR" w:eastAsia="es-ES"/>
    </w:rPr>
  </w:style>
  <w:style w:type="paragraph" w:styleId="Continuarlista2">
    <w:name w:val="List Continue 2"/>
    <w:basedOn w:val="Normal"/>
    <w:uiPriority w:val="99"/>
    <w:unhideWhenUsed/>
    <w:rsid w:val="00CF593C"/>
    <w:pPr>
      <w:spacing w:after="120"/>
      <w:ind w:left="566"/>
      <w:contextualSpacing/>
    </w:pPr>
    <w:rPr>
      <w:sz w:val="20"/>
      <w:szCs w:val="20"/>
      <w:lang w:val="es-AR" w:eastAsia="es-ES"/>
    </w:rPr>
  </w:style>
  <w:style w:type="paragraph" w:styleId="Firma">
    <w:name w:val="Signature"/>
    <w:basedOn w:val="Normal"/>
    <w:link w:val="FirmaCar"/>
    <w:uiPriority w:val="99"/>
    <w:unhideWhenUsed/>
    <w:rsid w:val="00CF593C"/>
    <w:pPr>
      <w:ind w:left="4252"/>
    </w:pPr>
    <w:rPr>
      <w:sz w:val="20"/>
      <w:szCs w:val="20"/>
      <w:lang w:val="es-AR" w:eastAsia="es-ES"/>
    </w:rPr>
  </w:style>
  <w:style w:type="character" w:customStyle="1" w:styleId="FirmaCar">
    <w:name w:val="Firma Car"/>
    <w:basedOn w:val="Fuentedeprrafopredeter"/>
    <w:link w:val="Firma"/>
    <w:uiPriority w:val="99"/>
    <w:rsid w:val="00CF593C"/>
    <w:rPr>
      <w:lang w:val="es-AR" w:eastAsia="es-ES"/>
    </w:rPr>
  </w:style>
  <w:style w:type="paragraph" w:customStyle="1" w:styleId="Firmapuesto">
    <w:name w:val="Firma puesto"/>
    <w:basedOn w:val="Firma"/>
    <w:rsid w:val="00CF593C"/>
  </w:style>
  <w:style w:type="paragraph" w:customStyle="1" w:styleId="Firmaorganizacin">
    <w:name w:val="Firma organización"/>
    <w:basedOn w:val="Firma"/>
    <w:rsid w:val="00CF593C"/>
  </w:style>
  <w:style w:type="paragraph" w:customStyle="1" w:styleId="Infodocumentosadjuntos">
    <w:name w:val="Info documentos adjuntos"/>
    <w:basedOn w:val="Normal"/>
    <w:rsid w:val="00CF593C"/>
    <w:rPr>
      <w:sz w:val="20"/>
      <w:szCs w:val="20"/>
      <w:lang w:val="es-AR" w:eastAsia="es-ES"/>
    </w:rPr>
  </w:style>
  <w:style w:type="paragraph" w:styleId="Textoindependienteprimerasangra2">
    <w:name w:val="Body Text First Indent 2"/>
    <w:basedOn w:val="Sangradetextonormal"/>
    <w:link w:val="Textoindependienteprimerasangra2Car"/>
    <w:uiPriority w:val="99"/>
    <w:unhideWhenUsed/>
    <w:rsid w:val="00CF593C"/>
    <w:pPr>
      <w:suppressAutoHyphens w:val="0"/>
      <w:ind w:left="360" w:firstLine="360"/>
      <w:jc w:val="left"/>
    </w:pPr>
    <w:rPr>
      <w:spacing w:val="0"/>
      <w:sz w:val="20"/>
      <w:szCs w:val="20"/>
      <w:lang w:val="es-AR" w:eastAsia="es-ES"/>
    </w:rPr>
  </w:style>
  <w:style w:type="character" w:customStyle="1" w:styleId="SangradetextonormalCar1">
    <w:name w:val="Sangría de texto normal Car1"/>
    <w:basedOn w:val="Fuentedeprrafopredeter"/>
    <w:link w:val="Sangradetextonormal"/>
    <w:uiPriority w:val="99"/>
    <w:rsid w:val="00CF593C"/>
    <w:rPr>
      <w:spacing w:val="-3"/>
      <w:sz w:val="24"/>
      <w:szCs w:val="24"/>
      <w:lang w:val="es-ES_tradnl"/>
    </w:rPr>
  </w:style>
  <w:style w:type="character" w:customStyle="1" w:styleId="Textoindependienteprimerasangra2Car">
    <w:name w:val="Texto independiente primera sangría 2 Car"/>
    <w:basedOn w:val="SangradetextonormalCar1"/>
    <w:link w:val="Textoindependienteprimerasangra2"/>
    <w:uiPriority w:val="99"/>
    <w:rsid w:val="00CF593C"/>
    <w:rPr>
      <w:spacing w:val="-3"/>
      <w:sz w:val="24"/>
      <w:szCs w:val="24"/>
      <w:lang w:val="es-AR" w:eastAsia="es-ES"/>
    </w:rPr>
  </w:style>
  <w:style w:type="character" w:customStyle="1" w:styleId="object2">
    <w:name w:val="object2"/>
    <w:rsid w:val="00CF593C"/>
    <w:rPr>
      <w:strike w:val="0"/>
      <w:dstrike w:val="0"/>
      <w:color w:val="00008B"/>
      <w:u w:val="none"/>
      <w:effect w:val="none"/>
    </w:rPr>
  </w:style>
  <w:style w:type="paragraph" w:customStyle="1" w:styleId="FR1">
    <w:name w:val="FR1"/>
    <w:rsid w:val="00CF593C"/>
    <w:pPr>
      <w:widowControl w:val="0"/>
      <w:autoSpaceDE w:val="0"/>
      <w:autoSpaceDN w:val="0"/>
      <w:adjustRightInd w:val="0"/>
    </w:pPr>
    <w:rPr>
      <w:rFonts w:ascii="Arial" w:hAnsi="Arial"/>
      <w:sz w:val="48"/>
      <w:lang w:val="es-ES_tradnl" w:eastAsia="es-ES"/>
    </w:rPr>
  </w:style>
  <w:style w:type="character" w:customStyle="1" w:styleId="Textoindependiente3Car">
    <w:name w:val="Texto independiente 3 Car"/>
    <w:basedOn w:val="Fuentedeprrafopredeter"/>
    <w:link w:val="Textoindependiente3"/>
    <w:rsid w:val="00CF593C"/>
    <w:rPr>
      <w:sz w:val="23"/>
      <w:szCs w:val="24"/>
      <w:lang w:val="es-MX"/>
    </w:rPr>
  </w:style>
  <w:style w:type="character" w:customStyle="1" w:styleId="Textoindependiente2Car">
    <w:name w:val="Texto independiente 2 Car"/>
    <w:basedOn w:val="Fuentedeprrafopredeter"/>
    <w:link w:val="Textoindependiente2"/>
    <w:rsid w:val="00CF593C"/>
    <w:rPr>
      <w:i/>
      <w:iCs/>
      <w:sz w:val="24"/>
      <w:szCs w:val="24"/>
      <w:lang w:val="es-ES_tradnl"/>
    </w:rPr>
  </w:style>
  <w:style w:type="character" w:customStyle="1" w:styleId="Sangra3detindependienteCar">
    <w:name w:val="Sangría 3 de t. independiente Car"/>
    <w:basedOn w:val="Fuentedeprrafopredeter"/>
    <w:link w:val="Sangra3detindependiente"/>
    <w:rsid w:val="00CF593C"/>
    <w:rPr>
      <w:spacing w:val="-3"/>
      <w:sz w:val="24"/>
      <w:szCs w:val="24"/>
      <w:lang w:val="es-ES_tradnl"/>
    </w:rPr>
  </w:style>
  <w:style w:type="character" w:customStyle="1" w:styleId="Sangra2detindependienteCar">
    <w:name w:val="Sangría 2 de t. independiente Car"/>
    <w:basedOn w:val="Fuentedeprrafopredeter"/>
    <w:link w:val="Sangra2detindependiente"/>
    <w:rsid w:val="00CF593C"/>
    <w:rPr>
      <w:i/>
      <w:iCs/>
      <w:spacing w:val="-3"/>
      <w:sz w:val="24"/>
      <w:szCs w:val="24"/>
      <w:lang w:val="es-ES_tradnl"/>
    </w:rPr>
  </w:style>
  <w:style w:type="paragraph" w:styleId="Encabezadodelista">
    <w:name w:val="toa heading"/>
    <w:basedOn w:val="Normal"/>
    <w:next w:val="Normal"/>
    <w:rsid w:val="00CF593C"/>
    <w:pPr>
      <w:widowControl w:val="0"/>
      <w:tabs>
        <w:tab w:val="right" w:pos="9360"/>
      </w:tabs>
      <w:suppressAutoHyphens/>
    </w:pPr>
    <w:rPr>
      <w:rFonts w:ascii="Courier New" w:hAnsi="Courier New"/>
      <w:sz w:val="20"/>
      <w:szCs w:val="20"/>
      <w:lang w:val="en-US"/>
    </w:rPr>
  </w:style>
  <w:style w:type="character" w:customStyle="1" w:styleId="TextonotaalfinalCar">
    <w:name w:val="Texto nota al final Car"/>
    <w:basedOn w:val="Fuentedeprrafopredeter"/>
    <w:link w:val="Textonotaalfinal"/>
    <w:semiHidden/>
    <w:rsid w:val="00CF593C"/>
    <w:rPr>
      <w:lang w:val="es-ES_tradnl"/>
    </w:rPr>
  </w:style>
  <w:style w:type="paragraph" w:styleId="Subttulo">
    <w:name w:val="Subtitle"/>
    <w:basedOn w:val="Normal"/>
    <w:link w:val="SubttuloCar"/>
    <w:qFormat/>
    <w:rsid w:val="00CF593C"/>
    <w:pPr>
      <w:jc w:val="center"/>
    </w:pPr>
    <w:rPr>
      <w:b/>
      <w:sz w:val="20"/>
      <w:szCs w:val="20"/>
      <w:lang w:val="es-AR" w:eastAsia="en-GB"/>
    </w:rPr>
  </w:style>
  <w:style w:type="character" w:customStyle="1" w:styleId="SubttuloCar">
    <w:name w:val="Subtítulo Car"/>
    <w:basedOn w:val="Fuentedeprrafopredeter"/>
    <w:link w:val="Subttulo"/>
    <w:rsid w:val="00CF593C"/>
    <w:rPr>
      <w:b/>
      <w:lang w:val="es-AR" w:eastAsia="en-GB"/>
    </w:rPr>
  </w:style>
  <w:style w:type="paragraph" w:styleId="Textosinformato">
    <w:name w:val="Plain Text"/>
    <w:basedOn w:val="Normal"/>
    <w:link w:val="TextosinformatoCar"/>
    <w:uiPriority w:val="99"/>
    <w:rsid w:val="00CF593C"/>
    <w:pPr>
      <w:overflowPunct w:val="0"/>
      <w:autoSpaceDE w:val="0"/>
      <w:autoSpaceDN w:val="0"/>
      <w:adjustRightInd w:val="0"/>
      <w:textAlignment w:val="baseline"/>
    </w:pPr>
    <w:rPr>
      <w:rFonts w:ascii="Courier New" w:hAnsi="Courier New"/>
      <w:sz w:val="20"/>
      <w:szCs w:val="20"/>
      <w:lang w:val="es-ES"/>
    </w:rPr>
  </w:style>
  <w:style w:type="character" w:customStyle="1" w:styleId="TextosinformatoCar">
    <w:name w:val="Texto sin formato Car"/>
    <w:basedOn w:val="Fuentedeprrafopredeter"/>
    <w:link w:val="Textosinformato"/>
    <w:uiPriority w:val="99"/>
    <w:rsid w:val="00CF593C"/>
    <w:rPr>
      <w:rFonts w:ascii="Courier New" w:hAnsi="Courier New"/>
      <w:lang w:val="es-ES"/>
    </w:rPr>
  </w:style>
  <w:style w:type="paragraph" w:customStyle="1" w:styleId="BodyText22">
    <w:name w:val="Body Text 22"/>
    <w:basedOn w:val="Normal"/>
    <w:uiPriority w:val="99"/>
    <w:rsid w:val="00CF593C"/>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Cs w:val="20"/>
      <w:lang w:eastAsia="es-ES"/>
    </w:rPr>
  </w:style>
  <w:style w:type="paragraph" w:customStyle="1" w:styleId="BodyText21">
    <w:name w:val="Body Text 21"/>
    <w:basedOn w:val="Normal"/>
    <w:rsid w:val="00CF593C"/>
    <w:pPr>
      <w:suppressAutoHyphens/>
      <w:overflowPunct w:val="0"/>
      <w:autoSpaceDE w:val="0"/>
      <w:autoSpaceDN w:val="0"/>
      <w:adjustRightInd w:val="0"/>
      <w:jc w:val="both"/>
      <w:textAlignment w:val="baseline"/>
    </w:pPr>
    <w:rPr>
      <w:rFonts w:ascii="Arial" w:hAnsi="Arial"/>
      <w:spacing w:val="-2"/>
      <w:szCs w:val="20"/>
      <w:lang w:eastAsia="es-MX"/>
    </w:rPr>
  </w:style>
  <w:style w:type="paragraph" w:customStyle="1" w:styleId="BodyText23">
    <w:name w:val="Body Text 23"/>
    <w:basedOn w:val="Normal"/>
    <w:uiPriority w:val="99"/>
    <w:rsid w:val="00CF593C"/>
    <w:pPr>
      <w:widowControl w:val="0"/>
      <w:overflowPunct w:val="0"/>
      <w:autoSpaceDE w:val="0"/>
      <w:autoSpaceDN w:val="0"/>
      <w:adjustRightInd w:val="0"/>
      <w:jc w:val="both"/>
      <w:textAlignment w:val="baseline"/>
    </w:pPr>
    <w:rPr>
      <w:rFonts w:ascii="Arial" w:hAnsi="Arial"/>
      <w:szCs w:val="20"/>
      <w:lang w:eastAsia="es-MX"/>
    </w:rPr>
  </w:style>
  <w:style w:type="paragraph" w:customStyle="1" w:styleId="wfxRecipient">
    <w:name w:val="wfxRecipient"/>
    <w:basedOn w:val="Normal"/>
    <w:uiPriority w:val="99"/>
    <w:rsid w:val="00CF593C"/>
    <w:pPr>
      <w:overflowPunct w:val="0"/>
      <w:autoSpaceDE w:val="0"/>
      <w:autoSpaceDN w:val="0"/>
      <w:adjustRightInd w:val="0"/>
      <w:jc w:val="both"/>
      <w:textAlignment w:val="baseline"/>
    </w:pPr>
    <w:rPr>
      <w:rFonts w:ascii="Arial" w:hAnsi="Arial"/>
      <w:sz w:val="22"/>
      <w:szCs w:val="20"/>
    </w:rPr>
  </w:style>
  <w:style w:type="paragraph" w:customStyle="1" w:styleId="xl74">
    <w:name w:val="xl74"/>
    <w:basedOn w:val="Normal"/>
    <w:rsid w:val="00CF593C"/>
    <w:pPr>
      <w:suppressAutoHyphens/>
      <w:spacing w:before="280" w:after="280"/>
      <w:jc w:val="center"/>
    </w:pPr>
    <w:rPr>
      <w:rFonts w:ascii="Arial" w:eastAsia="Arial Unicode MS" w:hAnsi="Arial" w:cs="Calibri"/>
      <w:b/>
      <w:bCs/>
      <w:lang w:val="es-ES" w:eastAsia="ar-SA"/>
    </w:rPr>
  </w:style>
  <w:style w:type="paragraph" w:customStyle="1" w:styleId="Textoindependiente23">
    <w:name w:val="Texto independiente 23"/>
    <w:basedOn w:val="Normal"/>
    <w:rsid w:val="00CF593C"/>
    <w:pPr>
      <w:widowControl w:val="0"/>
      <w:suppressAutoHyphens/>
      <w:jc w:val="both"/>
    </w:pPr>
    <w:rPr>
      <w:rFonts w:ascii="Arial" w:hAnsi="Arial" w:cs="Calibri"/>
      <w:szCs w:val="20"/>
      <w:lang w:eastAsia="ar-SA"/>
    </w:rPr>
  </w:style>
  <w:style w:type="paragraph" w:customStyle="1" w:styleId="Style10">
    <w:name w:val="Style 1"/>
    <w:basedOn w:val="Normal"/>
    <w:uiPriority w:val="99"/>
    <w:rsid w:val="00CF593C"/>
    <w:pPr>
      <w:widowControl w:val="0"/>
      <w:autoSpaceDE w:val="0"/>
      <w:autoSpaceDN w:val="0"/>
      <w:adjustRightInd w:val="0"/>
    </w:pPr>
    <w:rPr>
      <w:sz w:val="20"/>
      <w:szCs w:val="20"/>
      <w:lang w:val="en-US" w:eastAsia="es-EC"/>
    </w:rPr>
  </w:style>
  <w:style w:type="character" w:customStyle="1" w:styleId="CharacterStyle2">
    <w:name w:val="Character Style 2"/>
    <w:uiPriority w:val="99"/>
    <w:rsid w:val="00CF593C"/>
    <w:rPr>
      <w:sz w:val="20"/>
      <w:szCs w:val="20"/>
    </w:rPr>
  </w:style>
  <w:style w:type="character" w:customStyle="1" w:styleId="CharacterStyle1">
    <w:name w:val="Character Style 1"/>
    <w:uiPriority w:val="99"/>
    <w:rsid w:val="00CF593C"/>
    <w:rPr>
      <w:sz w:val="20"/>
      <w:szCs w:val="20"/>
    </w:rPr>
  </w:style>
  <w:style w:type="paragraph" w:customStyle="1" w:styleId="xl107">
    <w:name w:val="xl107"/>
    <w:basedOn w:val="Normal"/>
    <w:rsid w:val="00CF593C"/>
    <w:pPr>
      <w:suppressAutoHyphens/>
      <w:spacing w:before="280" w:after="280"/>
      <w:jc w:val="both"/>
    </w:pPr>
    <w:rPr>
      <w:rFonts w:ascii="Bookman Old Style" w:eastAsia="Arial Unicode MS" w:hAnsi="Bookman Old Style" w:cs="Calibri"/>
      <w:b/>
      <w:bCs/>
      <w:sz w:val="16"/>
      <w:szCs w:val="16"/>
      <w:lang w:val="es-ES" w:eastAsia="ar-SA"/>
    </w:rPr>
  </w:style>
  <w:style w:type="paragraph" w:customStyle="1" w:styleId="xl71">
    <w:name w:val="xl71"/>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72">
    <w:name w:val="xl72"/>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3">
    <w:name w:val="xl73"/>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5">
    <w:name w:val="xl75"/>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6">
    <w:name w:val="xl76"/>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7">
    <w:name w:val="xl77"/>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eastAsia="es-ES"/>
    </w:rPr>
  </w:style>
  <w:style w:type="paragraph" w:customStyle="1" w:styleId="xl78">
    <w:name w:val="xl78"/>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79">
    <w:name w:val="xl79"/>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80">
    <w:name w:val="xl80"/>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sz w:val="20"/>
      <w:szCs w:val="20"/>
      <w:lang w:val="es-ES" w:eastAsia="es-ES"/>
    </w:rPr>
  </w:style>
  <w:style w:type="paragraph" w:customStyle="1" w:styleId="xl81">
    <w:name w:val="xl81"/>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20"/>
      <w:szCs w:val="20"/>
      <w:lang w:val="es-ES" w:eastAsia="es-ES"/>
    </w:rPr>
  </w:style>
  <w:style w:type="paragraph" w:customStyle="1" w:styleId="xl82">
    <w:name w:val="xl82"/>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20"/>
      <w:szCs w:val="20"/>
      <w:lang w:val="es-ES" w:eastAsia="es-ES"/>
    </w:rPr>
  </w:style>
  <w:style w:type="paragraph" w:customStyle="1" w:styleId="xl83">
    <w:name w:val="xl83"/>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84">
    <w:name w:val="xl84"/>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85">
    <w:name w:val="xl85"/>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6">
    <w:name w:val="xl86"/>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s-ES" w:eastAsia="es-ES"/>
    </w:rPr>
  </w:style>
  <w:style w:type="paragraph" w:customStyle="1" w:styleId="xl87">
    <w:name w:val="xl87"/>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8">
    <w:name w:val="xl88"/>
    <w:basedOn w:val="Normal"/>
    <w:rsid w:val="00CF593C"/>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9">
    <w:name w:val="xl89"/>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sz w:val="20"/>
      <w:szCs w:val="20"/>
      <w:lang w:val="es-ES" w:eastAsia="es-ES"/>
    </w:rPr>
  </w:style>
  <w:style w:type="paragraph" w:customStyle="1" w:styleId="xl90">
    <w:name w:val="xl90"/>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91">
    <w:name w:val="xl91"/>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lang w:val="es-ES" w:eastAsia="es-ES"/>
    </w:rPr>
  </w:style>
  <w:style w:type="paragraph" w:customStyle="1" w:styleId="xl92">
    <w:name w:val="xl92"/>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93">
    <w:name w:val="xl93"/>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lang w:val="es-ES" w:eastAsia="es-ES"/>
    </w:rPr>
  </w:style>
  <w:style w:type="paragraph" w:customStyle="1" w:styleId="xl94">
    <w:name w:val="xl94"/>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lang w:val="es-ES" w:eastAsia="es-ES"/>
    </w:rPr>
  </w:style>
  <w:style w:type="paragraph" w:customStyle="1" w:styleId="xl95">
    <w:name w:val="xl95"/>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lang w:val="es-ES" w:eastAsia="es-ES"/>
    </w:rPr>
  </w:style>
  <w:style w:type="paragraph" w:customStyle="1" w:styleId="xl96">
    <w:name w:val="xl96"/>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97">
    <w:name w:val="xl97"/>
    <w:basedOn w:val="Normal"/>
    <w:rsid w:val="00CF593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98">
    <w:name w:val="xl98"/>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99">
    <w:name w:val="xl99"/>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100">
    <w:name w:val="xl100"/>
    <w:basedOn w:val="Normal"/>
    <w:rsid w:val="00CF59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101">
    <w:name w:val="xl101"/>
    <w:basedOn w:val="Normal"/>
    <w:rsid w:val="00CF593C"/>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102">
    <w:name w:val="xl102"/>
    <w:basedOn w:val="Normal"/>
    <w:rsid w:val="00CF593C"/>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103">
    <w:name w:val="xl103"/>
    <w:basedOn w:val="Normal"/>
    <w:rsid w:val="00CF59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104">
    <w:name w:val="xl104"/>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lang w:val="es-ES" w:eastAsia="es-ES"/>
    </w:rPr>
  </w:style>
  <w:style w:type="paragraph" w:customStyle="1" w:styleId="xl105">
    <w:name w:val="xl105"/>
    <w:basedOn w:val="Normal"/>
    <w:rsid w:val="00CF593C"/>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106">
    <w:name w:val="xl106"/>
    <w:basedOn w:val="Normal"/>
    <w:rsid w:val="00CF59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sz w:val="20"/>
      <w:szCs w:val="20"/>
      <w:lang w:val="es-ES" w:eastAsia="es-ES"/>
    </w:rPr>
  </w:style>
  <w:style w:type="paragraph" w:customStyle="1" w:styleId="xl108">
    <w:name w:val="xl108"/>
    <w:basedOn w:val="Normal"/>
    <w:rsid w:val="00CF593C"/>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109">
    <w:name w:val="xl109"/>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0">
    <w:name w:val="xl110"/>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s-ES" w:eastAsia="es-ES"/>
    </w:rPr>
  </w:style>
  <w:style w:type="paragraph" w:customStyle="1" w:styleId="xl111">
    <w:name w:val="xl111"/>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2">
    <w:name w:val="xl112"/>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3">
    <w:name w:val="xl113"/>
    <w:basedOn w:val="Normal"/>
    <w:rsid w:val="00CF5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s-ES" w:eastAsia="es-ES"/>
    </w:rPr>
  </w:style>
  <w:style w:type="paragraph" w:customStyle="1" w:styleId="xl114">
    <w:name w:val="xl114"/>
    <w:basedOn w:val="Normal"/>
    <w:rsid w:val="00CF593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5">
    <w:name w:val="xl115"/>
    <w:basedOn w:val="Normal"/>
    <w:rsid w:val="00CF593C"/>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116">
    <w:name w:val="xl116"/>
    <w:basedOn w:val="Normal"/>
    <w:rsid w:val="00CF593C"/>
    <w:pPr>
      <w:spacing w:before="100" w:beforeAutospacing="1" w:after="100" w:afterAutospacing="1"/>
      <w:textAlignment w:val="top"/>
    </w:pPr>
    <w:rPr>
      <w:sz w:val="20"/>
      <w:szCs w:val="20"/>
      <w:lang w:val="es-ES" w:eastAsia="es-ES"/>
    </w:rPr>
  </w:style>
  <w:style w:type="paragraph" w:customStyle="1" w:styleId="xl117">
    <w:name w:val="xl117"/>
    <w:basedOn w:val="Normal"/>
    <w:rsid w:val="00CF593C"/>
    <w:pPr>
      <w:spacing w:before="100" w:beforeAutospacing="1" w:after="100" w:afterAutospacing="1"/>
      <w:textAlignment w:val="top"/>
    </w:pPr>
    <w:rPr>
      <w:sz w:val="20"/>
      <w:szCs w:val="20"/>
      <w:lang w:val="es-ES" w:eastAsia="es-ES"/>
    </w:rPr>
  </w:style>
  <w:style w:type="paragraph" w:customStyle="1" w:styleId="xl118">
    <w:name w:val="xl118"/>
    <w:basedOn w:val="Normal"/>
    <w:rsid w:val="00CF593C"/>
    <w:pPr>
      <w:spacing w:before="100" w:beforeAutospacing="1" w:after="100" w:afterAutospacing="1"/>
      <w:jc w:val="center"/>
      <w:textAlignment w:val="top"/>
    </w:pPr>
    <w:rPr>
      <w:sz w:val="20"/>
      <w:szCs w:val="20"/>
      <w:lang w:val="es-ES" w:eastAsia="es-ES"/>
    </w:rPr>
  </w:style>
  <w:style w:type="paragraph" w:customStyle="1" w:styleId="xl119">
    <w:name w:val="xl119"/>
    <w:basedOn w:val="Normal"/>
    <w:rsid w:val="00CF593C"/>
    <w:pPr>
      <w:spacing w:before="100" w:beforeAutospacing="1" w:after="100" w:afterAutospacing="1"/>
      <w:textAlignment w:val="top"/>
    </w:pPr>
    <w:rPr>
      <w:sz w:val="20"/>
      <w:szCs w:val="20"/>
      <w:lang w:val="es-ES" w:eastAsia="es-ES"/>
    </w:rPr>
  </w:style>
  <w:style w:type="paragraph" w:customStyle="1" w:styleId="xl120">
    <w:name w:val="xl120"/>
    <w:basedOn w:val="Normal"/>
    <w:rsid w:val="00CF593C"/>
    <w:pPr>
      <w:spacing w:before="100" w:beforeAutospacing="1" w:after="100" w:afterAutospacing="1"/>
      <w:textAlignment w:val="top"/>
    </w:pPr>
    <w:rPr>
      <w:sz w:val="20"/>
      <w:szCs w:val="20"/>
      <w:lang w:val="es-ES" w:eastAsia="es-ES"/>
    </w:rPr>
  </w:style>
  <w:style w:type="paragraph" w:customStyle="1" w:styleId="xl121">
    <w:name w:val="xl121"/>
    <w:basedOn w:val="Normal"/>
    <w:rsid w:val="00CF593C"/>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xl122">
    <w:name w:val="xl122"/>
    <w:basedOn w:val="Normal"/>
    <w:rsid w:val="00CF593C"/>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xl123">
    <w:name w:val="xl123"/>
    <w:basedOn w:val="Normal"/>
    <w:rsid w:val="00CF593C"/>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styleId="TtuloTDC">
    <w:name w:val="TOC Heading"/>
    <w:basedOn w:val="Ttulo1"/>
    <w:next w:val="Normal"/>
    <w:uiPriority w:val="39"/>
    <w:unhideWhenUsed/>
    <w:qFormat/>
    <w:rsid w:val="00CF593C"/>
    <w:pPr>
      <w:keepLines/>
      <w:suppressAutoHyphens w:val="0"/>
      <w:spacing w:before="480" w:after="0" w:line="276" w:lineRule="auto"/>
      <w:jc w:val="left"/>
      <w:outlineLvl w:val="9"/>
    </w:pPr>
    <w:rPr>
      <w:rFonts w:ascii="Cambria" w:hAnsi="Cambria"/>
      <w:bCs/>
      <w:color w:val="365F91"/>
      <w:spacing w:val="0"/>
      <w:sz w:val="28"/>
      <w:szCs w:val="28"/>
      <w:lang w:val="en-US"/>
    </w:rPr>
  </w:style>
  <w:style w:type="paragraph" w:customStyle="1" w:styleId="296">
    <w:name w:val="296"/>
    <w:basedOn w:val="Normal"/>
    <w:rsid w:val="00CF593C"/>
    <w:pPr>
      <w:overflowPunct w:val="0"/>
      <w:autoSpaceDE w:val="0"/>
      <w:autoSpaceDN w:val="0"/>
      <w:adjustRightInd w:val="0"/>
      <w:textAlignment w:val="baseline"/>
    </w:pPr>
    <w:rPr>
      <w:sz w:val="20"/>
      <w:szCs w:val="20"/>
      <w:lang w:val="en-US" w:eastAsia="es-ES"/>
    </w:rPr>
  </w:style>
  <w:style w:type="paragraph" w:customStyle="1" w:styleId="Sangradetindependiente">
    <w:name w:val="SangrÌa de t. independiente"/>
    <w:basedOn w:val="Normal"/>
    <w:rsid w:val="00CF593C"/>
    <w:pPr>
      <w:widowControl w:val="0"/>
      <w:jc w:val="both"/>
    </w:pPr>
    <w:rPr>
      <w:snapToGrid w:val="0"/>
      <w:szCs w:val="20"/>
      <w:lang w:val="es-ES" w:eastAsia="es-ES"/>
    </w:rPr>
  </w:style>
  <w:style w:type="character" w:customStyle="1" w:styleId="Smbolodenotaalpie">
    <w:name w:val="Símbolo de nota al pie"/>
    <w:rsid w:val="00CF593C"/>
  </w:style>
  <w:style w:type="character" w:customStyle="1" w:styleId="Refdenotaalpie4">
    <w:name w:val="Ref. de nota al pie4"/>
    <w:rsid w:val="00CF593C"/>
    <w:rPr>
      <w:vertAlign w:val="superscript"/>
    </w:rPr>
  </w:style>
  <w:style w:type="paragraph" w:customStyle="1" w:styleId="Textoindependiente32">
    <w:name w:val="Texto independiente 32"/>
    <w:basedOn w:val="Normal"/>
    <w:rsid w:val="00CF593C"/>
    <w:pPr>
      <w:widowControl w:val="0"/>
      <w:suppressAutoHyphens/>
      <w:jc w:val="both"/>
    </w:pPr>
    <w:rPr>
      <w:rFonts w:ascii="Arial" w:eastAsia="Arial Unicode MS" w:hAnsi="Arial" w:cs="Arial"/>
      <w:kern w:val="1"/>
      <w:sz w:val="20"/>
      <w:lang w:eastAsia="ar-SA"/>
    </w:rPr>
  </w:style>
  <w:style w:type="paragraph" w:styleId="Listaconnmeros">
    <w:name w:val="List Number"/>
    <w:basedOn w:val="Normal"/>
    <w:rsid w:val="00CF593C"/>
    <w:pPr>
      <w:numPr>
        <w:numId w:val="60"/>
      </w:numPr>
      <w:tabs>
        <w:tab w:val="clear" w:pos="360"/>
        <w:tab w:val="num" w:pos="680"/>
      </w:tabs>
      <w:ind w:left="680" w:hanging="680"/>
      <w:jc w:val="both"/>
    </w:pPr>
    <w:rPr>
      <w:color w:val="000080"/>
      <w:sz w:val="22"/>
      <w:szCs w:val="20"/>
      <w:lang w:val="es-ES" w:eastAsia="es-ES"/>
    </w:rPr>
  </w:style>
  <w:style w:type="paragraph" w:customStyle="1" w:styleId="Titulo5">
    <w:name w:val="Titulo 5"/>
    <w:basedOn w:val="Ttulo4"/>
    <w:autoRedefine/>
    <w:rsid w:val="00CF593C"/>
    <w:pPr>
      <w:keepLines/>
      <w:numPr>
        <w:ilvl w:val="4"/>
        <w:numId w:val="61"/>
      </w:numPr>
      <w:tabs>
        <w:tab w:val="left" w:pos="907"/>
      </w:tabs>
      <w:jc w:val="both"/>
    </w:pPr>
    <w:rPr>
      <w:b w:val="0"/>
      <w:bCs w:val="0"/>
      <w:snapToGrid w:val="0"/>
      <w:color w:val="000080"/>
      <w:sz w:val="22"/>
      <w:szCs w:val="20"/>
      <w:lang w:val="es-ES" w:eastAsia="es-ES"/>
    </w:rPr>
  </w:style>
  <w:style w:type="paragraph" w:styleId="Direccinsobre">
    <w:name w:val="envelope address"/>
    <w:basedOn w:val="Normal"/>
    <w:rsid w:val="00CF593C"/>
    <w:pPr>
      <w:framePr w:w="7920" w:h="1980" w:hRule="exact" w:hSpace="141" w:wrap="auto" w:hAnchor="page" w:xAlign="center" w:yAlign="bottom"/>
      <w:ind w:left="2880"/>
      <w:jc w:val="both"/>
    </w:pPr>
    <w:rPr>
      <w:color w:val="000080"/>
      <w:sz w:val="22"/>
      <w:szCs w:val="20"/>
      <w:lang w:val="es-ES" w:eastAsia="es-ES"/>
    </w:rPr>
  </w:style>
  <w:style w:type="paragraph" w:styleId="Remitedesobre">
    <w:name w:val="envelope return"/>
    <w:basedOn w:val="Normal"/>
    <w:rsid w:val="00CF593C"/>
    <w:pPr>
      <w:jc w:val="both"/>
    </w:pPr>
    <w:rPr>
      <w:color w:val="000080"/>
      <w:sz w:val="22"/>
      <w:szCs w:val="20"/>
      <w:lang w:val="es-ES" w:eastAsia="es-ES"/>
    </w:rPr>
  </w:style>
  <w:style w:type="paragraph" w:customStyle="1" w:styleId="BodyTextIndent21">
    <w:name w:val="Body Text Indent 21"/>
    <w:basedOn w:val="Normal"/>
    <w:rsid w:val="00CF593C"/>
    <w:pPr>
      <w:ind w:left="709"/>
      <w:jc w:val="both"/>
    </w:pPr>
    <w:rPr>
      <w:rFonts w:ascii="Arial" w:hAnsi="Arial"/>
      <w:sz w:val="22"/>
      <w:szCs w:val="20"/>
      <w:lang w:val="es-MX" w:eastAsia="es-ES"/>
    </w:rPr>
  </w:style>
  <w:style w:type="character" w:customStyle="1" w:styleId="Fuentedeencabezadopredeter">
    <w:name w:val="Fuente de encabezado predeter."/>
    <w:rsid w:val="00CF593C"/>
  </w:style>
  <w:style w:type="paragraph" w:customStyle="1" w:styleId="ndice1">
    <w:name w:val="índice 1"/>
    <w:basedOn w:val="Normal"/>
    <w:rsid w:val="00CF593C"/>
    <w:pPr>
      <w:tabs>
        <w:tab w:val="left" w:leader="dot" w:pos="9000"/>
        <w:tab w:val="right" w:pos="9360"/>
      </w:tabs>
      <w:suppressAutoHyphens/>
      <w:ind w:left="1440" w:right="720" w:hanging="1440"/>
    </w:pPr>
    <w:rPr>
      <w:rFonts w:ascii="Courier New" w:hAnsi="Courier New"/>
      <w:szCs w:val="20"/>
      <w:lang w:val="en-US" w:eastAsia="es-MX"/>
    </w:rPr>
  </w:style>
  <w:style w:type="paragraph" w:customStyle="1" w:styleId="ndice2">
    <w:name w:val="índice 2"/>
    <w:basedOn w:val="Normal"/>
    <w:rsid w:val="00CF593C"/>
    <w:pPr>
      <w:tabs>
        <w:tab w:val="left" w:leader="dot" w:pos="9000"/>
        <w:tab w:val="right" w:pos="9360"/>
      </w:tabs>
      <w:suppressAutoHyphens/>
      <w:ind w:left="1440" w:right="720" w:hanging="720"/>
    </w:pPr>
    <w:rPr>
      <w:rFonts w:ascii="Courier New" w:hAnsi="Courier New"/>
      <w:szCs w:val="20"/>
      <w:lang w:val="en-US" w:eastAsia="es-MX"/>
    </w:rPr>
  </w:style>
  <w:style w:type="paragraph" w:customStyle="1" w:styleId="toa">
    <w:name w:val="toa"/>
    <w:basedOn w:val="Normal"/>
    <w:rsid w:val="00CF593C"/>
    <w:pPr>
      <w:tabs>
        <w:tab w:val="left" w:pos="9000"/>
        <w:tab w:val="right" w:pos="9360"/>
      </w:tabs>
      <w:suppressAutoHyphens/>
    </w:pPr>
    <w:rPr>
      <w:rFonts w:ascii="Courier New" w:hAnsi="Courier New"/>
      <w:szCs w:val="20"/>
      <w:lang w:val="en-US" w:eastAsia="es-MX"/>
    </w:rPr>
  </w:style>
  <w:style w:type="paragraph" w:customStyle="1" w:styleId="epgrafe">
    <w:name w:val="epígrafe"/>
    <w:basedOn w:val="Normal"/>
    <w:rsid w:val="00CF593C"/>
    <w:rPr>
      <w:rFonts w:ascii="Courier New" w:hAnsi="Courier New"/>
      <w:szCs w:val="20"/>
      <w:lang w:eastAsia="es-MX"/>
    </w:rPr>
  </w:style>
  <w:style w:type="character" w:customStyle="1" w:styleId="EquationCaption">
    <w:name w:val="_Equation Caption"/>
    <w:rsid w:val="00CF593C"/>
  </w:style>
  <w:style w:type="table" w:styleId="Tablaconcolumnas5">
    <w:name w:val="Table Columns 5"/>
    <w:basedOn w:val="Tablanormal"/>
    <w:rsid w:val="00CF593C"/>
    <w:pPr>
      <w:jc w:val="both"/>
    </w:pPr>
    <w:rPr>
      <w:lang w:val="es-ES"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CF593C"/>
    <w:pPr>
      <w:jc w:val="both"/>
    </w:pPr>
    <w:rPr>
      <w:lang w:val="es-ES"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CF593C"/>
    <w:pPr>
      <w:tabs>
        <w:tab w:val="clear" w:pos="4320"/>
        <w:tab w:val="clear" w:pos="9360"/>
        <w:tab w:val="center" w:pos="4252"/>
        <w:tab w:val="right" w:pos="8504"/>
      </w:tabs>
      <w:overflowPunct/>
      <w:autoSpaceDE/>
      <w:autoSpaceDN/>
      <w:adjustRightInd/>
      <w:ind w:left="283" w:hanging="283"/>
      <w:jc w:val="both"/>
      <w:textAlignment w:val="auto"/>
    </w:pPr>
    <w:rPr>
      <w:rFonts w:ascii="Arial" w:hAnsi="Arial"/>
      <w:b/>
      <w:sz w:val="22"/>
      <w:szCs w:val="24"/>
      <w:lang w:val="ca-ES" w:eastAsia="es-ES"/>
    </w:rPr>
  </w:style>
  <w:style w:type="paragraph" w:customStyle="1" w:styleId="EstiloTtulo111pt">
    <w:name w:val="Estilo Título 1 + 11 pt"/>
    <w:basedOn w:val="Normal"/>
    <w:uiPriority w:val="99"/>
    <w:rsid w:val="00CF593C"/>
    <w:pPr>
      <w:numPr>
        <w:numId w:val="62"/>
      </w:numPr>
    </w:pPr>
    <w:rPr>
      <w:lang w:val="es-ES" w:eastAsia="es-ES"/>
    </w:rPr>
  </w:style>
  <w:style w:type="paragraph" w:customStyle="1" w:styleId="EstiloTtulo2CaptuloTtulo2modificado11pt">
    <w:name w:val="Estilo Título 2CapítuloTítulo 2 modificado + 11 pt"/>
    <w:basedOn w:val="Ttulo2"/>
    <w:uiPriority w:val="99"/>
    <w:rsid w:val="00CF593C"/>
    <w:pPr>
      <w:suppressAutoHyphens w:val="0"/>
      <w:spacing w:before="0" w:after="0" w:line="312" w:lineRule="auto"/>
      <w:ind w:left="283" w:hanging="283"/>
      <w:jc w:val="both"/>
    </w:pPr>
    <w:rPr>
      <w:rFonts w:ascii="Arial" w:hAnsi="Arial"/>
      <w:bCs/>
      <w:sz w:val="22"/>
      <w:lang w:val="ca-ES" w:eastAsia="es-ES"/>
    </w:rPr>
  </w:style>
  <w:style w:type="character" w:customStyle="1" w:styleId="Ttulo1Car1">
    <w:name w:val="Título 1 Car1"/>
    <w:aliases w:val="Parte Car,título 1 Car,ARTÍCULO Car"/>
    <w:uiPriority w:val="9"/>
    <w:rsid w:val="00CF593C"/>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CF593C"/>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CF593C"/>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CF593C"/>
    <w:pPr>
      <w:ind w:left="200" w:hanging="200"/>
    </w:pPr>
    <w:rPr>
      <w:rFonts w:ascii="Calibri" w:hAnsi="Calibri"/>
      <w:sz w:val="18"/>
      <w:szCs w:val="18"/>
      <w:lang w:val="es-AR" w:eastAsia="es-ES"/>
    </w:rPr>
  </w:style>
  <w:style w:type="paragraph" w:styleId="ndice20">
    <w:name w:val="index 2"/>
    <w:basedOn w:val="Normal"/>
    <w:next w:val="Normal"/>
    <w:autoRedefine/>
    <w:uiPriority w:val="99"/>
    <w:unhideWhenUsed/>
    <w:rsid w:val="00CF593C"/>
    <w:pPr>
      <w:ind w:left="400" w:hanging="200"/>
    </w:pPr>
    <w:rPr>
      <w:rFonts w:ascii="Calibri" w:hAnsi="Calibri"/>
      <w:sz w:val="18"/>
      <w:szCs w:val="18"/>
      <w:lang w:val="es-AR" w:eastAsia="es-ES"/>
    </w:rPr>
  </w:style>
  <w:style w:type="paragraph" w:styleId="ndice3">
    <w:name w:val="index 3"/>
    <w:basedOn w:val="Normal"/>
    <w:next w:val="Normal"/>
    <w:autoRedefine/>
    <w:uiPriority w:val="99"/>
    <w:unhideWhenUsed/>
    <w:rsid w:val="00CF593C"/>
    <w:pPr>
      <w:ind w:left="600" w:hanging="200"/>
    </w:pPr>
    <w:rPr>
      <w:rFonts w:ascii="Calibri" w:hAnsi="Calibri"/>
      <w:sz w:val="18"/>
      <w:szCs w:val="18"/>
      <w:lang w:val="es-AR" w:eastAsia="es-ES"/>
    </w:rPr>
  </w:style>
  <w:style w:type="paragraph" w:styleId="ndice4">
    <w:name w:val="index 4"/>
    <w:basedOn w:val="Normal"/>
    <w:next w:val="Normal"/>
    <w:autoRedefine/>
    <w:uiPriority w:val="99"/>
    <w:unhideWhenUsed/>
    <w:rsid w:val="00CF593C"/>
    <w:pPr>
      <w:ind w:left="800" w:hanging="200"/>
    </w:pPr>
    <w:rPr>
      <w:rFonts w:ascii="Calibri" w:hAnsi="Calibri"/>
      <w:sz w:val="18"/>
      <w:szCs w:val="18"/>
      <w:lang w:val="es-AR" w:eastAsia="es-ES"/>
    </w:rPr>
  </w:style>
  <w:style w:type="paragraph" w:styleId="ndice5">
    <w:name w:val="index 5"/>
    <w:basedOn w:val="Normal"/>
    <w:next w:val="Normal"/>
    <w:autoRedefine/>
    <w:uiPriority w:val="99"/>
    <w:unhideWhenUsed/>
    <w:rsid w:val="00CF593C"/>
    <w:pPr>
      <w:ind w:left="1000" w:hanging="200"/>
    </w:pPr>
    <w:rPr>
      <w:rFonts w:ascii="Calibri" w:hAnsi="Calibri"/>
      <w:sz w:val="18"/>
      <w:szCs w:val="18"/>
      <w:lang w:val="es-AR" w:eastAsia="es-ES"/>
    </w:rPr>
  </w:style>
  <w:style w:type="paragraph" w:styleId="ndice6">
    <w:name w:val="index 6"/>
    <w:basedOn w:val="Normal"/>
    <w:next w:val="Normal"/>
    <w:autoRedefine/>
    <w:uiPriority w:val="99"/>
    <w:unhideWhenUsed/>
    <w:rsid w:val="00CF593C"/>
    <w:pPr>
      <w:ind w:left="1200" w:hanging="200"/>
    </w:pPr>
    <w:rPr>
      <w:rFonts w:ascii="Calibri" w:hAnsi="Calibri"/>
      <w:sz w:val="18"/>
      <w:szCs w:val="18"/>
      <w:lang w:val="es-AR" w:eastAsia="es-ES"/>
    </w:rPr>
  </w:style>
  <w:style w:type="paragraph" w:styleId="ndice7">
    <w:name w:val="index 7"/>
    <w:basedOn w:val="Normal"/>
    <w:next w:val="Normal"/>
    <w:autoRedefine/>
    <w:uiPriority w:val="99"/>
    <w:unhideWhenUsed/>
    <w:rsid w:val="00CF593C"/>
    <w:pPr>
      <w:ind w:left="1400" w:hanging="200"/>
    </w:pPr>
    <w:rPr>
      <w:rFonts w:ascii="Calibri" w:hAnsi="Calibri"/>
      <w:sz w:val="18"/>
      <w:szCs w:val="18"/>
      <w:lang w:val="es-AR" w:eastAsia="es-ES"/>
    </w:rPr>
  </w:style>
  <w:style w:type="paragraph" w:styleId="ndice8">
    <w:name w:val="index 8"/>
    <w:basedOn w:val="Normal"/>
    <w:next w:val="Normal"/>
    <w:autoRedefine/>
    <w:uiPriority w:val="99"/>
    <w:unhideWhenUsed/>
    <w:rsid w:val="00CF593C"/>
    <w:pPr>
      <w:ind w:left="1600" w:hanging="200"/>
    </w:pPr>
    <w:rPr>
      <w:rFonts w:ascii="Calibri" w:hAnsi="Calibri"/>
      <w:sz w:val="18"/>
      <w:szCs w:val="18"/>
      <w:lang w:val="es-AR" w:eastAsia="es-ES"/>
    </w:rPr>
  </w:style>
  <w:style w:type="paragraph" w:styleId="ndice9">
    <w:name w:val="index 9"/>
    <w:basedOn w:val="Normal"/>
    <w:next w:val="Normal"/>
    <w:autoRedefine/>
    <w:uiPriority w:val="99"/>
    <w:unhideWhenUsed/>
    <w:rsid w:val="00CF593C"/>
    <w:pPr>
      <w:ind w:left="1800" w:hanging="200"/>
    </w:pPr>
    <w:rPr>
      <w:rFonts w:ascii="Calibri" w:hAnsi="Calibri"/>
      <w:sz w:val="18"/>
      <w:szCs w:val="18"/>
      <w:lang w:val="es-AR" w:eastAsia="es-ES"/>
    </w:rPr>
  </w:style>
  <w:style w:type="character" w:customStyle="1" w:styleId="EncabezadoCar1">
    <w:name w:val="Encabezado Car1"/>
    <w:aliases w:val="Encabezado 2 Car,encabezado Car"/>
    <w:uiPriority w:val="99"/>
    <w:semiHidden/>
    <w:rsid w:val="00CF593C"/>
    <w:rPr>
      <w:sz w:val="22"/>
      <w:lang w:val="es-ES_tradnl" w:eastAsia="es-ES"/>
    </w:rPr>
  </w:style>
  <w:style w:type="character" w:customStyle="1" w:styleId="PiedepginaCar1">
    <w:name w:val="Pie de página Car1"/>
    <w:aliases w:val="pie de página Car"/>
    <w:uiPriority w:val="99"/>
    <w:semiHidden/>
    <w:rsid w:val="00CF593C"/>
    <w:rPr>
      <w:sz w:val="22"/>
      <w:lang w:val="es-ES_tradnl" w:eastAsia="es-ES"/>
    </w:rPr>
  </w:style>
  <w:style w:type="paragraph" w:styleId="Ttulodendice">
    <w:name w:val="index heading"/>
    <w:basedOn w:val="Normal"/>
    <w:next w:val="ndice10"/>
    <w:uiPriority w:val="99"/>
    <w:unhideWhenUsed/>
    <w:rsid w:val="00CF593C"/>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lang w:val="es-AR" w:eastAsia="es-ES"/>
    </w:rPr>
  </w:style>
  <w:style w:type="paragraph" w:styleId="Lista3">
    <w:name w:val="List 3"/>
    <w:basedOn w:val="Normal"/>
    <w:uiPriority w:val="99"/>
    <w:unhideWhenUsed/>
    <w:rsid w:val="00CF593C"/>
    <w:pPr>
      <w:ind w:left="849" w:hanging="283"/>
      <w:contextualSpacing/>
    </w:pPr>
    <w:rPr>
      <w:lang w:val="es-EC" w:eastAsia="es-MX"/>
    </w:rPr>
  </w:style>
  <w:style w:type="paragraph" w:styleId="Listaconvietas2">
    <w:name w:val="List Bullet 2"/>
    <w:basedOn w:val="Normal"/>
    <w:autoRedefine/>
    <w:uiPriority w:val="99"/>
    <w:unhideWhenUsed/>
    <w:rsid w:val="00CF593C"/>
    <w:pPr>
      <w:widowControl w:val="0"/>
      <w:tabs>
        <w:tab w:val="num" w:pos="680"/>
      </w:tabs>
      <w:autoSpaceDE w:val="0"/>
      <w:autoSpaceDN w:val="0"/>
      <w:adjustRightInd w:val="0"/>
      <w:spacing w:before="120" w:after="120"/>
      <w:ind w:left="680" w:hanging="680"/>
      <w:jc w:val="both"/>
    </w:pPr>
    <w:rPr>
      <w:rFonts w:ascii="Arial" w:hAnsi="Arial"/>
      <w:sz w:val="22"/>
      <w:szCs w:val="20"/>
      <w:lang w:val="es-EC" w:eastAsia="es-ES"/>
    </w:rPr>
  </w:style>
  <w:style w:type="paragraph" w:styleId="Textoindependienteprimerasangra">
    <w:name w:val="Body Text First Indent"/>
    <w:basedOn w:val="Textoindependiente"/>
    <w:link w:val="TextoindependienteprimerasangraCar"/>
    <w:uiPriority w:val="99"/>
    <w:unhideWhenUsed/>
    <w:rsid w:val="00CF593C"/>
    <w:pPr>
      <w:ind w:firstLine="360"/>
      <w:jc w:val="left"/>
    </w:pPr>
    <w:rPr>
      <w:sz w:val="24"/>
      <w:lang w:val="es-ES" w:eastAsia="es-MX"/>
    </w:rPr>
  </w:style>
  <w:style w:type="character" w:customStyle="1" w:styleId="TextoindependienteprimerasangraCar">
    <w:name w:val="Texto independiente primera sangría Car"/>
    <w:basedOn w:val="TextoindependienteCar"/>
    <w:link w:val="Textoindependienteprimerasangra"/>
    <w:uiPriority w:val="99"/>
    <w:rsid w:val="00CF593C"/>
    <w:rPr>
      <w:sz w:val="24"/>
      <w:szCs w:val="24"/>
      <w:lang w:val="es-ES" w:eastAsia="es-MX"/>
    </w:rPr>
  </w:style>
  <w:style w:type="character" w:customStyle="1" w:styleId="TextoindependienteCar1">
    <w:name w:val="Texto independiente Car1"/>
    <w:uiPriority w:val="99"/>
    <w:rsid w:val="00CF593C"/>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CF593C"/>
    <w:pPr>
      <w:shd w:val="clear" w:color="auto" w:fill="000080"/>
      <w:jc w:val="both"/>
    </w:pPr>
    <w:rPr>
      <w:rFonts w:ascii="Tahoma" w:hAnsi="Tahoma"/>
      <w:sz w:val="20"/>
      <w:szCs w:val="20"/>
      <w:lang w:eastAsia="es-ES"/>
    </w:rPr>
  </w:style>
  <w:style w:type="character" w:customStyle="1" w:styleId="MapadeldocumentoCar">
    <w:name w:val="Mapa del documento Car"/>
    <w:basedOn w:val="Fuentedeprrafopredeter"/>
    <w:link w:val="Mapadeldocumento"/>
    <w:uiPriority w:val="99"/>
    <w:rsid w:val="00CF593C"/>
    <w:rPr>
      <w:rFonts w:ascii="Tahoma" w:hAnsi="Tahoma"/>
      <w:shd w:val="clear" w:color="auto" w:fill="000080"/>
      <w:lang w:val="es-ES_tradnl" w:eastAsia="es-ES"/>
    </w:rPr>
  </w:style>
  <w:style w:type="paragraph" w:customStyle="1" w:styleId="xl37">
    <w:name w:val="xl37"/>
    <w:basedOn w:val="Normal"/>
    <w:uiPriority w:val="99"/>
    <w:rsid w:val="00CF593C"/>
    <w:pPr>
      <w:pBdr>
        <w:left w:val="single" w:sz="8" w:space="0" w:color="auto"/>
        <w:bottom w:val="single" w:sz="8" w:space="0" w:color="auto"/>
      </w:pBdr>
      <w:spacing w:before="100" w:beforeAutospacing="1" w:after="100" w:afterAutospacing="1"/>
      <w:jc w:val="both"/>
    </w:pPr>
    <w:rPr>
      <w:lang w:val="es-ES" w:eastAsia="es-ES"/>
    </w:rPr>
  </w:style>
  <w:style w:type="paragraph" w:customStyle="1" w:styleId="xl38">
    <w:name w:val="xl38"/>
    <w:basedOn w:val="Normal"/>
    <w:uiPriority w:val="99"/>
    <w:rsid w:val="00CF593C"/>
    <w:pPr>
      <w:pBdr>
        <w:bottom w:val="single" w:sz="8" w:space="0" w:color="auto"/>
        <w:right w:val="single" w:sz="8" w:space="0" w:color="auto"/>
      </w:pBdr>
      <w:spacing w:before="100" w:beforeAutospacing="1" w:after="100" w:afterAutospacing="1"/>
      <w:jc w:val="both"/>
    </w:pPr>
    <w:rPr>
      <w:lang w:val="es-ES" w:eastAsia="es-ES"/>
    </w:rPr>
  </w:style>
  <w:style w:type="paragraph" w:customStyle="1" w:styleId="xl39">
    <w:name w:val="xl39"/>
    <w:basedOn w:val="Normal"/>
    <w:uiPriority w:val="99"/>
    <w:rsid w:val="00CF593C"/>
    <w:pPr>
      <w:pBdr>
        <w:left w:val="single" w:sz="8" w:space="0" w:color="auto"/>
        <w:right w:val="single" w:sz="4" w:space="0" w:color="auto"/>
      </w:pBdr>
      <w:spacing w:before="100" w:beforeAutospacing="1" w:after="100" w:afterAutospacing="1"/>
      <w:jc w:val="both"/>
    </w:pPr>
    <w:rPr>
      <w:lang w:val="es-ES" w:eastAsia="es-ES"/>
    </w:rPr>
  </w:style>
  <w:style w:type="paragraph" w:customStyle="1" w:styleId="xl40">
    <w:name w:val="xl40"/>
    <w:basedOn w:val="Normal"/>
    <w:uiPriority w:val="99"/>
    <w:rsid w:val="00CF593C"/>
    <w:pPr>
      <w:pBdr>
        <w:left w:val="single" w:sz="8" w:space="0" w:color="auto"/>
        <w:bottom w:val="single" w:sz="8" w:space="0" w:color="auto"/>
        <w:right w:val="single" w:sz="4" w:space="0" w:color="auto"/>
      </w:pBdr>
      <w:spacing w:before="100" w:beforeAutospacing="1" w:after="100" w:afterAutospacing="1"/>
      <w:jc w:val="both"/>
    </w:pPr>
    <w:rPr>
      <w:lang w:val="es-ES" w:eastAsia="es-ES"/>
    </w:rPr>
  </w:style>
  <w:style w:type="paragraph" w:customStyle="1" w:styleId="xl41">
    <w:name w:val="xl41"/>
    <w:basedOn w:val="Normal"/>
    <w:uiPriority w:val="99"/>
    <w:rsid w:val="00CF593C"/>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42">
    <w:name w:val="xl42"/>
    <w:basedOn w:val="Normal"/>
    <w:uiPriority w:val="99"/>
    <w:rsid w:val="00CF593C"/>
    <w:pPr>
      <w:pBdr>
        <w:bottom w:val="single" w:sz="8" w:space="0" w:color="auto"/>
      </w:pBdr>
      <w:spacing w:before="100" w:beforeAutospacing="1" w:after="100" w:afterAutospacing="1"/>
      <w:jc w:val="both"/>
    </w:pPr>
    <w:rPr>
      <w:lang w:val="es-ES" w:eastAsia="es-ES"/>
    </w:rPr>
  </w:style>
  <w:style w:type="paragraph" w:customStyle="1" w:styleId="xl43">
    <w:name w:val="xl43"/>
    <w:basedOn w:val="Normal"/>
    <w:uiPriority w:val="99"/>
    <w:rsid w:val="00CF593C"/>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xl44">
    <w:name w:val="xl44"/>
    <w:basedOn w:val="Normal"/>
    <w:uiPriority w:val="99"/>
    <w:rsid w:val="00CF593C"/>
    <w:pPr>
      <w:pBdr>
        <w:top w:val="single" w:sz="8" w:space="0" w:color="auto"/>
        <w:left w:val="single" w:sz="8" w:space="0" w:color="auto"/>
        <w:bottom w:val="single" w:sz="4" w:space="0" w:color="auto"/>
      </w:pBdr>
      <w:spacing w:before="100" w:beforeAutospacing="1" w:after="100" w:afterAutospacing="1"/>
      <w:jc w:val="both"/>
    </w:pPr>
    <w:rPr>
      <w:lang w:val="es-ES" w:eastAsia="es-ES"/>
    </w:rPr>
  </w:style>
  <w:style w:type="paragraph" w:customStyle="1" w:styleId="xl45">
    <w:name w:val="xl45"/>
    <w:basedOn w:val="Normal"/>
    <w:uiPriority w:val="99"/>
    <w:rsid w:val="00CF593C"/>
    <w:pPr>
      <w:pBdr>
        <w:top w:val="single" w:sz="8" w:space="0" w:color="auto"/>
        <w:bottom w:val="single" w:sz="4" w:space="0" w:color="auto"/>
      </w:pBdr>
      <w:spacing w:before="100" w:beforeAutospacing="1" w:after="100" w:afterAutospacing="1"/>
      <w:jc w:val="both"/>
    </w:pPr>
    <w:rPr>
      <w:lang w:val="es-ES" w:eastAsia="es-ES"/>
    </w:rPr>
  </w:style>
  <w:style w:type="paragraph" w:customStyle="1" w:styleId="xl46">
    <w:name w:val="xl46"/>
    <w:basedOn w:val="Normal"/>
    <w:rsid w:val="00CF593C"/>
    <w:pPr>
      <w:pBdr>
        <w:top w:val="single" w:sz="8" w:space="0" w:color="auto"/>
        <w:bottom w:val="single" w:sz="4" w:space="0" w:color="auto"/>
        <w:right w:val="single" w:sz="4" w:space="0" w:color="auto"/>
      </w:pBdr>
      <w:spacing w:before="100" w:beforeAutospacing="1" w:after="100" w:afterAutospacing="1"/>
      <w:jc w:val="both"/>
    </w:pPr>
    <w:rPr>
      <w:lang w:val="es-ES" w:eastAsia="es-ES"/>
    </w:rPr>
  </w:style>
  <w:style w:type="paragraph" w:customStyle="1" w:styleId="xl47">
    <w:name w:val="xl47"/>
    <w:basedOn w:val="Normal"/>
    <w:uiPriority w:val="99"/>
    <w:rsid w:val="00CF593C"/>
    <w:pPr>
      <w:pBdr>
        <w:top w:val="single" w:sz="8" w:space="0" w:color="auto"/>
        <w:bottom w:val="single" w:sz="4" w:space="0" w:color="auto"/>
        <w:right w:val="single" w:sz="8" w:space="0" w:color="auto"/>
      </w:pBdr>
      <w:spacing w:before="100" w:beforeAutospacing="1" w:after="100" w:afterAutospacing="1"/>
      <w:jc w:val="both"/>
    </w:pPr>
    <w:rPr>
      <w:lang w:val="es-ES" w:eastAsia="es-ES"/>
    </w:rPr>
  </w:style>
  <w:style w:type="paragraph" w:customStyle="1" w:styleId="xl48">
    <w:name w:val="xl48"/>
    <w:basedOn w:val="Normal"/>
    <w:uiPriority w:val="99"/>
    <w:rsid w:val="00CF593C"/>
    <w:pPr>
      <w:pBdr>
        <w:left w:val="single" w:sz="8" w:space="0" w:color="auto"/>
        <w:bottom w:val="single" w:sz="4" w:space="0" w:color="auto"/>
      </w:pBdr>
      <w:spacing w:before="100" w:beforeAutospacing="1" w:after="100" w:afterAutospacing="1"/>
      <w:jc w:val="both"/>
    </w:pPr>
    <w:rPr>
      <w:lang w:val="es-ES" w:eastAsia="es-ES"/>
    </w:rPr>
  </w:style>
  <w:style w:type="paragraph" w:customStyle="1" w:styleId="xl49">
    <w:name w:val="xl49"/>
    <w:basedOn w:val="Normal"/>
    <w:uiPriority w:val="99"/>
    <w:rsid w:val="00CF593C"/>
    <w:pPr>
      <w:pBdr>
        <w:bottom w:val="single" w:sz="4" w:space="0" w:color="auto"/>
      </w:pBdr>
      <w:spacing w:before="100" w:beforeAutospacing="1" w:after="100" w:afterAutospacing="1"/>
      <w:jc w:val="both"/>
    </w:pPr>
    <w:rPr>
      <w:lang w:val="es-ES" w:eastAsia="es-ES"/>
    </w:rPr>
  </w:style>
  <w:style w:type="paragraph" w:customStyle="1" w:styleId="xl50">
    <w:name w:val="xl50"/>
    <w:basedOn w:val="Normal"/>
    <w:uiPriority w:val="99"/>
    <w:rsid w:val="00CF593C"/>
    <w:pPr>
      <w:pBdr>
        <w:bottom w:val="single" w:sz="4" w:space="0" w:color="auto"/>
        <w:right w:val="single" w:sz="8" w:space="0" w:color="auto"/>
      </w:pBdr>
      <w:spacing w:before="100" w:beforeAutospacing="1" w:after="100" w:afterAutospacing="1"/>
      <w:jc w:val="both"/>
    </w:pPr>
    <w:rPr>
      <w:lang w:val="es-ES" w:eastAsia="es-ES"/>
    </w:rPr>
  </w:style>
  <w:style w:type="paragraph" w:customStyle="1" w:styleId="xl51">
    <w:name w:val="xl51"/>
    <w:basedOn w:val="Normal"/>
    <w:uiPriority w:val="99"/>
    <w:rsid w:val="00CF593C"/>
    <w:pPr>
      <w:spacing w:before="100" w:beforeAutospacing="1" w:after="100" w:afterAutospacing="1"/>
      <w:jc w:val="both"/>
    </w:pPr>
    <w:rPr>
      <w:b/>
      <w:bCs/>
      <w:lang w:val="es-ES" w:eastAsia="es-ES"/>
    </w:rPr>
  </w:style>
  <w:style w:type="paragraph" w:customStyle="1" w:styleId="xl53">
    <w:name w:val="xl53"/>
    <w:basedOn w:val="Normal"/>
    <w:uiPriority w:val="99"/>
    <w:rsid w:val="00CF593C"/>
    <w:pPr>
      <w:pBdr>
        <w:bottom w:val="single" w:sz="4" w:space="0" w:color="auto"/>
        <w:right w:val="single" w:sz="4" w:space="0" w:color="auto"/>
      </w:pBdr>
      <w:spacing w:before="100" w:beforeAutospacing="1" w:after="100" w:afterAutospacing="1"/>
      <w:jc w:val="both"/>
    </w:pPr>
    <w:rPr>
      <w:lang w:val="es-ES" w:eastAsia="es-ES"/>
    </w:rPr>
  </w:style>
  <w:style w:type="paragraph" w:customStyle="1" w:styleId="xl54">
    <w:name w:val="xl54"/>
    <w:basedOn w:val="Normal"/>
    <w:uiPriority w:val="99"/>
    <w:rsid w:val="00CF593C"/>
    <w:pPr>
      <w:spacing w:before="100" w:beforeAutospacing="1" w:after="100" w:afterAutospacing="1"/>
      <w:jc w:val="both"/>
    </w:pPr>
    <w:rPr>
      <w:sz w:val="16"/>
      <w:szCs w:val="16"/>
      <w:lang w:val="es-ES" w:eastAsia="es-ES"/>
    </w:rPr>
  </w:style>
  <w:style w:type="paragraph" w:customStyle="1" w:styleId="xl56">
    <w:name w:val="xl56"/>
    <w:basedOn w:val="Normal"/>
    <w:uiPriority w:val="99"/>
    <w:rsid w:val="00CF593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lang w:val="es-ES" w:eastAsia="es-ES"/>
    </w:rPr>
  </w:style>
  <w:style w:type="paragraph" w:customStyle="1" w:styleId="xl57">
    <w:name w:val="xl57"/>
    <w:basedOn w:val="Normal"/>
    <w:uiPriority w:val="99"/>
    <w:rsid w:val="00CF593C"/>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58">
    <w:name w:val="xl58"/>
    <w:basedOn w:val="Normal"/>
    <w:uiPriority w:val="99"/>
    <w:rsid w:val="00CF593C"/>
    <w:pPr>
      <w:spacing w:before="100" w:beforeAutospacing="1" w:after="100" w:afterAutospacing="1"/>
      <w:jc w:val="both"/>
    </w:pPr>
    <w:rPr>
      <w:b/>
      <w:bCs/>
      <w:lang w:val="es-ES" w:eastAsia="es-ES"/>
    </w:rPr>
  </w:style>
  <w:style w:type="paragraph" w:customStyle="1" w:styleId="xl59">
    <w:name w:val="xl59"/>
    <w:basedOn w:val="Normal"/>
    <w:uiPriority w:val="99"/>
    <w:rsid w:val="00CF593C"/>
    <w:pPr>
      <w:spacing w:before="100" w:beforeAutospacing="1" w:after="100" w:afterAutospacing="1"/>
      <w:jc w:val="both"/>
    </w:pPr>
    <w:rPr>
      <w:b/>
      <w:bCs/>
      <w:lang w:val="es-ES" w:eastAsia="es-ES"/>
    </w:rPr>
  </w:style>
  <w:style w:type="paragraph" w:customStyle="1" w:styleId="xl60">
    <w:name w:val="xl60"/>
    <w:basedOn w:val="Normal"/>
    <w:uiPriority w:val="99"/>
    <w:rsid w:val="00CF593C"/>
    <w:pPr>
      <w:pBdr>
        <w:right w:val="single" w:sz="4" w:space="0" w:color="auto"/>
      </w:pBdr>
      <w:spacing w:before="100" w:beforeAutospacing="1" w:after="100" w:afterAutospacing="1"/>
      <w:jc w:val="both"/>
    </w:pPr>
    <w:rPr>
      <w:lang w:val="es-ES" w:eastAsia="es-ES"/>
    </w:rPr>
  </w:style>
  <w:style w:type="paragraph" w:customStyle="1" w:styleId="xl61">
    <w:name w:val="xl61"/>
    <w:basedOn w:val="Normal"/>
    <w:uiPriority w:val="99"/>
    <w:rsid w:val="00CF593C"/>
    <w:pPr>
      <w:pBdr>
        <w:right w:val="single" w:sz="8" w:space="0" w:color="auto"/>
      </w:pBdr>
      <w:spacing w:before="100" w:beforeAutospacing="1" w:after="100" w:afterAutospacing="1"/>
      <w:jc w:val="both"/>
    </w:pPr>
    <w:rPr>
      <w:lang w:val="es-ES" w:eastAsia="es-ES"/>
    </w:rPr>
  </w:style>
  <w:style w:type="paragraph" w:customStyle="1" w:styleId="xl62">
    <w:name w:val="xl62"/>
    <w:basedOn w:val="Normal"/>
    <w:uiPriority w:val="99"/>
    <w:rsid w:val="00CF593C"/>
    <w:pPr>
      <w:pBdr>
        <w:bottom w:val="single" w:sz="8" w:space="0" w:color="auto"/>
        <w:right w:val="single" w:sz="8" w:space="0" w:color="auto"/>
      </w:pBdr>
      <w:spacing w:before="100" w:beforeAutospacing="1" w:after="100" w:afterAutospacing="1"/>
      <w:jc w:val="both"/>
    </w:pPr>
    <w:rPr>
      <w:lang w:val="es-ES" w:eastAsia="es-ES"/>
    </w:rPr>
  </w:style>
  <w:style w:type="paragraph" w:customStyle="1" w:styleId="xl63">
    <w:name w:val="xl63"/>
    <w:basedOn w:val="Normal"/>
    <w:rsid w:val="00CF593C"/>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xl66">
    <w:name w:val="xl66"/>
    <w:basedOn w:val="Normal"/>
    <w:rsid w:val="00CF593C"/>
    <w:pPr>
      <w:pBdr>
        <w:top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68">
    <w:name w:val="xl68"/>
    <w:basedOn w:val="Normal"/>
    <w:rsid w:val="00CF593C"/>
    <w:pPr>
      <w:pBdr>
        <w:right w:val="single" w:sz="4" w:space="0" w:color="auto"/>
      </w:pBdr>
      <w:spacing w:before="100" w:beforeAutospacing="1" w:after="100" w:afterAutospacing="1"/>
      <w:jc w:val="center"/>
    </w:pPr>
    <w:rPr>
      <w:b/>
      <w:bCs/>
      <w:sz w:val="16"/>
      <w:szCs w:val="16"/>
      <w:lang w:val="es-ES" w:eastAsia="es-ES"/>
    </w:rPr>
  </w:style>
  <w:style w:type="paragraph" w:customStyle="1" w:styleId="xl69">
    <w:name w:val="xl69"/>
    <w:basedOn w:val="Normal"/>
    <w:rsid w:val="00CF593C"/>
    <w:pPr>
      <w:pBdr>
        <w:right w:val="single" w:sz="8" w:space="0" w:color="auto"/>
      </w:pBdr>
      <w:spacing w:before="100" w:beforeAutospacing="1" w:after="100" w:afterAutospacing="1"/>
      <w:jc w:val="center"/>
    </w:pPr>
    <w:rPr>
      <w:b/>
      <w:bCs/>
      <w:sz w:val="16"/>
      <w:szCs w:val="16"/>
      <w:lang w:val="es-ES" w:eastAsia="es-ES"/>
    </w:rPr>
  </w:style>
  <w:style w:type="paragraph" w:customStyle="1" w:styleId="xl70">
    <w:name w:val="xl70"/>
    <w:basedOn w:val="Normal"/>
    <w:rsid w:val="00CF593C"/>
    <w:pPr>
      <w:pBdr>
        <w:bottom w:val="single" w:sz="8" w:space="0" w:color="auto"/>
        <w:right w:val="single" w:sz="4" w:space="0" w:color="auto"/>
      </w:pBdr>
      <w:spacing w:before="100" w:beforeAutospacing="1" w:after="100" w:afterAutospacing="1"/>
      <w:jc w:val="center"/>
    </w:pPr>
    <w:rPr>
      <w:lang w:val="es-ES" w:eastAsia="es-ES"/>
    </w:rPr>
  </w:style>
  <w:style w:type="paragraph" w:customStyle="1" w:styleId="xl52">
    <w:name w:val="xl52"/>
    <w:basedOn w:val="Normal"/>
    <w:uiPriority w:val="99"/>
    <w:rsid w:val="00CF593C"/>
    <w:pPr>
      <w:spacing w:before="100" w:beforeAutospacing="1" w:after="100" w:afterAutospacing="1"/>
      <w:jc w:val="both"/>
    </w:pPr>
    <w:rPr>
      <w:b/>
      <w:bCs/>
      <w:lang w:val="es-ES" w:eastAsia="es-ES"/>
    </w:rPr>
  </w:style>
  <w:style w:type="paragraph" w:customStyle="1" w:styleId="xl64">
    <w:name w:val="xl64"/>
    <w:basedOn w:val="Normal"/>
    <w:rsid w:val="00CF593C"/>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Ttulo2GTZ">
    <w:name w:val="Título 2 GTZ"/>
    <w:basedOn w:val="Ttulo2"/>
    <w:uiPriority w:val="99"/>
    <w:rsid w:val="00CF593C"/>
    <w:pPr>
      <w:tabs>
        <w:tab w:val="num" w:pos="1440"/>
      </w:tabs>
      <w:suppressAutoHyphens w:val="0"/>
      <w:overflowPunct w:val="0"/>
      <w:spacing w:before="0" w:after="0"/>
      <w:ind w:left="1440"/>
      <w:jc w:val="both"/>
    </w:pPr>
    <w:rPr>
      <w:rFonts w:ascii="Times New Roman" w:hAnsi="Times New Roman"/>
      <w:bCs/>
      <w:i/>
      <w:iCs/>
      <w:sz w:val="24"/>
      <w:lang w:val="en-US" w:eastAsia="es-ES"/>
    </w:rPr>
  </w:style>
  <w:style w:type="paragraph" w:customStyle="1" w:styleId="TituloGTZ1">
    <w:name w:val="Titulo GTZ 1"/>
    <w:basedOn w:val="Ttulo1"/>
    <w:uiPriority w:val="99"/>
    <w:rsid w:val="00CF593C"/>
    <w:pPr>
      <w:keepNext w:val="0"/>
      <w:tabs>
        <w:tab w:val="left" w:pos="-1440"/>
        <w:tab w:val="num" w:pos="360"/>
      </w:tabs>
      <w:suppressAutoHyphens w:val="0"/>
      <w:overflowPunct w:val="0"/>
      <w:spacing w:before="120" w:line="333" w:lineRule="auto"/>
      <w:ind w:hanging="360"/>
      <w:jc w:val="both"/>
      <w:outlineLvl w:val="9"/>
    </w:pPr>
    <w:rPr>
      <w:rFonts w:ascii="Times New Roman" w:hAnsi="Times New Roman"/>
      <w:bCs/>
      <w:spacing w:val="0"/>
      <w:kern w:val="28"/>
      <w:sz w:val="20"/>
      <w:szCs w:val="20"/>
      <w:lang w:eastAsia="es-ES"/>
    </w:rPr>
  </w:style>
  <w:style w:type="paragraph" w:customStyle="1" w:styleId="TituloGTZ2">
    <w:name w:val="Titulo GTZ 2"/>
    <w:basedOn w:val="Ttulo2"/>
    <w:uiPriority w:val="99"/>
    <w:rsid w:val="00CF593C"/>
    <w:pPr>
      <w:tabs>
        <w:tab w:val="left" w:pos="-1440"/>
        <w:tab w:val="num" w:pos="680"/>
        <w:tab w:val="left" w:pos="1296"/>
      </w:tabs>
      <w:suppressAutoHyphens w:val="0"/>
      <w:overflowPunct w:val="0"/>
      <w:spacing w:before="240" w:after="60"/>
      <w:ind w:left="680"/>
      <w:jc w:val="both"/>
      <w:outlineLvl w:val="9"/>
    </w:pPr>
    <w:rPr>
      <w:rFonts w:ascii="Times New Roman" w:hAnsi="Times New Roman"/>
      <w:bCs/>
      <w:i/>
      <w:iCs/>
      <w:sz w:val="24"/>
      <w:lang w:eastAsia="es-ES"/>
    </w:rPr>
  </w:style>
  <w:style w:type="paragraph" w:customStyle="1" w:styleId="TITULO">
    <w:name w:val="TITULO"/>
    <w:basedOn w:val="Ttulo"/>
    <w:uiPriority w:val="99"/>
    <w:rsid w:val="00CF593C"/>
    <w:pPr>
      <w:suppressAutoHyphens w:val="0"/>
      <w:spacing w:before="240" w:after="60"/>
      <w:ind w:right="0"/>
    </w:pPr>
    <w:rPr>
      <w:bCs/>
      <w:color w:val="auto"/>
      <w:spacing w:val="0"/>
      <w:kern w:val="28"/>
      <w:sz w:val="24"/>
      <w:szCs w:val="32"/>
      <w:lang w:eastAsia="es-ES"/>
    </w:rPr>
  </w:style>
  <w:style w:type="paragraph" w:customStyle="1" w:styleId="xl24">
    <w:name w:val="xl24"/>
    <w:basedOn w:val="Normal"/>
    <w:uiPriority w:val="99"/>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26">
    <w:name w:val="xl26"/>
    <w:basedOn w:val="Normal"/>
    <w:uiPriority w:val="99"/>
    <w:rsid w:val="00CF593C"/>
    <w:pPr>
      <w:pBdr>
        <w:left w:val="single" w:sz="4" w:space="31" w:color="auto"/>
        <w:right w:val="single" w:sz="4" w:space="0" w:color="auto"/>
      </w:pBdr>
      <w:spacing w:before="100" w:beforeAutospacing="1" w:after="100" w:afterAutospacing="1"/>
      <w:ind w:firstLineChars="600" w:firstLine="600"/>
    </w:pPr>
    <w:rPr>
      <w:sz w:val="16"/>
      <w:szCs w:val="16"/>
      <w:lang w:val="es-ES" w:eastAsia="es-ES"/>
    </w:rPr>
  </w:style>
  <w:style w:type="paragraph" w:customStyle="1" w:styleId="xl27">
    <w:name w:val="xl27"/>
    <w:basedOn w:val="Normal"/>
    <w:uiPriority w:val="99"/>
    <w:rsid w:val="00CF593C"/>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eastAsia="es-ES"/>
    </w:rPr>
  </w:style>
  <w:style w:type="paragraph" w:customStyle="1" w:styleId="xl28">
    <w:name w:val="xl28"/>
    <w:basedOn w:val="Normal"/>
    <w:uiPriority w:val="99"/>
    <w:rsid w:val="00CF593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29">
    <w:name w:val="xl29"/>
    <w:basedOn w:val="Normal"/>
    <w:uiPriority w:val="99"/>
    <w:rsid w:val="00CF593C"/>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30">
    <w:name w:val="xl30"/>
    <w:basedOn w:val="Normal"/>
    <w:uiPriority w:val="99"/>
    <w:rsid w:val="00CF593C"/>
    <w:pPr>
      <w:pBdr>
        <w:left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31">
    <w:name w:val="xl31"/>
    <w:basedOn w:val="Normal"/>
    <w:uiPriority w:val="99"/>
    <w:rsid w:val="00CF593C"/>
    <w:pPr>
      <w:pBdr>
        <w:left w:val="single" w:sz="4" w:space="0" w:color="auto"/>
        <w:right w:val="single" w:sz="4" w:space="0" w:color="auto"/>
      </w:pBdr>
      <w:shd w:val="clear" w:color="auto" w:fill="C0C0C0"/>
      <w:spacing w:before="100" w:beforeAutospacing="1" w:after="100" w:afterAutospacing="1"/>
    </w:pPr>
    <w:rPr>
      <w:sz w:val="16"/>
      <w:szCs w:val="16"/>
      <w:lang w:val="es-ES" w:eastAsia="es-ES"/>
    </w:rPr>
  </w:style>
  <w:style w:type="paragraph" w:customStyle="1" w:styleId="xl32">
    <w:name w:val="xl32"/>
    <w:basedOn w:val="Normal"/>
    <w:uiPriority w:val="99"/>
    <w:rsid w:val="00CF593C"/>
    <w:pPr>
      <w:pBdr>
        <w:left w:val="single" w:sz="4" w:space="0" w:color="auto"/>
        <w:right w:val="single" w:sz="4" w:space="0" w:color="auto"/>
      </w:pBdr>
      <w:spacing w:before="100" w:beforeAutospacing="1" w:after="100" w:afterAutospacing="1"/>
    </w:pPr>
    <w:rPr>
      <w:sz w:val="16"/>
      <w:szCs w:val="16"/>
      <w:lang w:val="es-ES" w:eastAsia="es-ES"/>
    </w:rPr>
  </w:style>
  <w:style w:type="paragraph" w:customStyle="1" w:styleId="xl33">
    <w:name w:val="xl33"/>
    <w:basedOn w:val="Normal"/>
    <w:uiPriority w:val="99"/>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eastAsia="es-ES"/>
    </w:rPr>
  </w:style>
  <w:style w:type="paragraph" w:customStyle="1" w:styleId="xl34">
    <w:name w:val="xl34"/>
    <w:basedOn w:val="Normal"/>
    <w:uiPriority w:val="99"/>
    <w:rsid w:val="00CF593C"/>
    <w:pPr>
      <w:pBdr>
        <w:left w:val="single" w:sz="4" w:space="27" w:color="auto"/>
        <w:right w:val="single" w:sz="4" w:space="0" w:color="auto"/>
      </w:pBdr>
      <w:spacing w:before="100" w:beforeAutospacing="1" w:after="100" w:afterAutospacing="1"/>
      <w:ind w:firstLineChars="300" w:firstLine="300"/>
    </w:pPr>
    <w:rPr>
      <w:sz w:val="16"/>
      <w:szCs w:val="16"/>
      <w:lang w:val="es-ES" w:eastAsia="es-ES"/>
    </w:rPr>
  </w:style>
  <w:style w:type="paragraph" w:customStyle="1" w:styleId="xl35">
    <w:name w:val="xl35"/>
    <w:basedOn w:val="Normal"/>
    <w:uiPriority w:val="99"/>
    <w:rsid w:val="00CF593C"/>
    <w:pPr>
      <w:numPr>
        <w:numId w:val="63"/>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eastAsia="es-ES"/>
    </w:rPr>
  </w:style>
  <w:style w:type="paragraph" w:customStyle="1" w:styleId="xl36">
    <w:name w:val="xl36"/>
    <w:basedOn w:val="Normal"/>
    <w:uiPriority w:val="99"/>
    <w:rsid w:val="00CF593C"/>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eastAsia="es-ES"/>
    </w:rPr>
  </w:style>
  <w:style w:type="paragraph" w:customStyle="1" w:styleId="xl55">
    <w:name w:val="xl55"/>
    <w:basedOn w:val="Normal"/>
    <w:uiPriority w:val="99"/>
    <w:rsid w:val="00CF593C"/>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eastAsia="es-ES"/>
    </w:rPr>
  </w:style>
  <w:style w:type="paragraph" w:customStyle="1" w:styleId="Textoindependiente21">
    <w:name w:val="Texto independiente 21"/>
    <w:basedOn w:val="Normal"/>
    <w:rsid w:val="00CF593C"/>
    <w:pPr>
      <w:widowControl w:val="0"/>
      <w:overflowPunct w:val="0"/>
      <w:autoSpaceDE w:val="0"/>
      <w:autoSpaceDN w:val="0"/>
      <w:adjustRightInd w:val="0"/>
      <w:spacing w:after="120"/>
      <w:ind w:left="360"/>
    </w:pPr>
    <w:rPr>
      <w:rFonts w:ascii="Courier New" w:hAnsi="Courier New"/>
      <w:sz w:val="20"/>
      <w:szCs w:val="20"/>
      <w:lang w:val="en-US" w:eastAsia="es-ES"/>
    </w:rPr>
  </w:style>
  <w:style w:type="paragraph" w:customStyle="1" w:styleId="Ttulo30">
    <w:name w:val="Título3"/>
    <w:basedOn w:val="Normal"/>
    <w:uiPriority w:val="99"/>
    <w:rsid w:val="00CF593C"/>
    <w:pPr>
      <w:jc w:val="both"/>
    </w:pPr>
    <w:rPr>
      <w:rFonts w:ascii="Arial" w:hAnsi="Arial"/>
      <w:b/>
      <w:bCs/>
      <w:sz w:val="22"/>
      <w:lang w:val="es-ES" w:eastAsia="es-ES"/>
    </w:rPr>
  </w:style>
  <w:style w:type="paragraph" w:customStyle="1" w:styleId="T2">
    <w:name w:val="T2"/>
    <w:basedOn w:val="Ttulo2"/>
    <w:uiPriority w:val="99"/>
    <w:rsid w:val="00CF593C"/>
    <w:pPr>
      <w:keepLines/>
      <w:tabs>
        <w:tab w:val="num" w:pos="1276"/>
      </w:tabs>
      <w:suppressAutoHyphens w:val="0"/>
      <w:snapToGrid w:val="0"/>
      <w:spacing w:before="0" w:after="0"/>
      <w:ind w:left="1276" w:hanging="567"/>
      <w:jc w:val="both"/>
    </w:pPr>
    <w:rPr>
      <w:rFonts w:ascii="Arial" w:hAnsi="Arial"/>
      <w:sz w:val="22"/>
      <w:szCs w:val="20"/>
      <w:lang w:eastAsia="es-ES"/>
    </w:rPr>
  </w:style>
  <w:style w:type="paragraph" w:customStyle="1" w:styleId="Ttulo40">
    <w:name w:val="Título4"/>
    <w:basedOn w:val="Ttulo3"/>
    <w:uiPriority w:val="99"/>
    <w:rsid w:val="00CF593C"/>
    <w:pPr>
      <w:keepNext/>
      <w:keepLines/>
      <w:tabs>
        <w:tab w:val="num" w:pos="397"/>
      </w:tabs>
      <w:snapToGrid w:val="0"/>
      <w:ind w:left="397" w:hanging="397"/>
      <w:jc w:val="both"/>
    </w:pPr>
    <w:rPr>
      <w:rFonts w:ascii="Arial" w:hAnsi="Arial" w:cs="Arial"/>
      <w:bCs w:val="0"/>
      <w:caps/>
      <w:sz w:val="22"/>
      <w:szCs w:val="20"/>
      <w:lang w:eastAsia="es-ES"/>
    </w:rPr>
  </w:style>
  <w:style w:type="paragraph" w:customStyle="1" w:styleId="Textos">
    <w:name w:val="Textos"/>
    <w:basedOn w:val="Ttulo"/>
    <w:uiPriority w:val="99"/>
    <w:rsid w:val="00CF593C"/>
    <w:pPr>
      <w:suppressAutoHyphens w:val="0"/>
      <w:spacing w:before="120" w:after="120"/>
      <w:ind w:right="0"/>
      <w:jc w:val="both"/>
      <w:outlineLvl w:val="9"/>
    </w:pPr>
    <w:rPr>
      <w:rFonts w:ascii="Arial" w:hAnsi="Arial"/>
      <w:b w:val="0"/>
      <w:color w:val="auto"/>
      <w:spacing w:val="0"/>
      <w:sz w:val="20"/>
      <w:szCs w:val="20"/>
      <w:lang w:val="es-ES" w:eastAsia="es-ES"/>
    </w:rPr>
  </w:style>
  <w:style w:type="paragraph" w:customStyle="1" w:styleId="EstiloEpgrafeSinNegrita">
    <w:name w:val="Estilo Epígrafe + Sin Negrita"/>
    <w:basedOn w:val="Descripcin"/>
    <w:autoRedefine/>
    <w:uiPriority w:val="99"/>
    <w:rsid w:val="00CF593C"/>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eastAsia="Times New Roman" w:hAnsi="Arial" w:cs="Arial"/>
      <w:i w:val="0"/>
      <w:iCs w:val="0"/>
      <w:color w:val="auto"/>
      <w:szCs w:val="16"/>
      <w:lang w:val="es-ES" w:eastAsia="es-ES"/>
    </w:rPr>
  </w:style>
  <w:style w:type="paragraph" w:customStyle="1" w:styleId="Titulo3">
    <w:name w:val="Titulo 3"/>
    <w:basedOn w:val="Ttulo3"/>
    <w:next w:val="Ttulo3"/>
    <w:autoRedefine/>
    <w:uiPriority w:val="99"/>
    <w:rsid w:val="00CF593C"/>
    <w:pPr>
      <w:keepNext/>
      <w:tabs>
        <w:tab w:val="num" w:pos="720"/>
      </w:tabs>
      <w:spacing w:before="240" w:after="120"/>
      <w:ind w:left="720" w:right="-316" w:hanging="720"/>
    </w:pPr>
    <w:rPr>
      <w:rFonts w:ascii="Arial" w:hAnsi="Arial" w:cs="Arial"/>
      <w:bCs w:val="0"/>
      <w:sz w:val="22"/>
      <w:szCs w:val="22"/>
      <w:lang w:val="es-ES" w:eastAsia="es-ES"/>
    </w:rPr>
  </w:style>
  <w:style w:type="paragraph" w:customStyle="1" w:styleId="EstiloEstilo7CuadroSencilloAutomtico05ptoAnchodel">
    <w:name w:val="Estilo Estilo7 + Cuadro: (Sencillo Automático  05 pto Ancho de lí..."/>
    <w:basedOn w:val="Normal"/>
    <w:uiPriority w:val="99"/>
    <w:rsid w:val="00CF593C"/>
    <w:pPr>
      <w:tabs>
        <w:tab w:val="num" w:pos="720"/>
      </w:tabs>
      <w:spacing w:before="120" w:after="120"/>
      <w:ind w:left="720" w:right="-316" w:hanging="360"/>
      <w:jc w:val="both"/>
    </w:pPr>
    <w:rPr>
      <w:rFonts w:ascii="Arial" w:hAnsi="Arial" w:cs="Arial"/>
      <w:sz w:val="22"/>
      <w:szCs w:val="22"/>
      <w:lang w:val="es-ES" w:eastAsia="es-ES"/>
    </w:rPr>
  </w:style>
  <w:style w:type="paragraph" w:customStyle="1" w:styleId="EstiloEstiloTtulo2MaysculasJustificadoSinMaysculas">
    <w:name w:val="Estilo Estilo Título 2 + Mayúsculas Justificado + Sin Mayúsculas"/>
    <w:basedOn w:val="Ttulo2"/>
    <w:next w:val="Ttulo2"/>
    <w:autoRedefine/>
    <w:uiPriority w:val="99"/>
    <w:rsid w:val="00CF593C"/>
    <w:pPr>
      <w:suppressAutoHyphens w:val="0"/>
      <w:autoSpaceDE w:val="0"/>
      <w:autoSpaceDN w:val="0"/>
      <w:adjustRightInd w:val="0"/>
      <w:spacing w:after="240"/>
    </w:pPr>
    <w:rPr>
      <w:rFonts w:ascii="Arial" w:hAnsi="Arial"/>
      <w:bCs/>
      <w:iCs/>
      <w:caps/>
      <w:sz w:val="22"/>
      <w:szCs w:val="20"/>
      <w:lang w:val="es-MX" w:eastAsia="es-ES"/>
    </w:rPr>
  </w:style>
  <w:style w:type="paragraph" w:customStyle="1" w:styleId="EstiloTtulo2MaysculasJustificado">
    <w:name w:val="Estilo Título 2 + Mayúsculas Justificado"/>
    <w:basedOn w:val="Ttulo2"/>
    <w:autoRedefine/>
    <w:uiPriority w:val="99"/>
    <w:rsid w:val="00CF593C"/>
    <w:pPr>
      <w:tabs>
        <w:tab w:val="num" w:pos="720"/>
      </w:tabs>
      <w:suppressAutoHyphens w:val="0"/>
      <w:autoSpaceDE w:val="0"/>
      <w:autoSpaceDN w:val="0"/>
      <w:adjustRightInd w:val="0"/>
      <w:spacing w:after="240"/>
      <w:ind w:left="720" w:hanging="360"/>
      <w:jc w:val="left"/>
    </w:pPr>
    <w:rPr>
      <w:rFonts w:ascii="Arial" w:hAnsi="Arial"/>
      <w:iCs/>
      <w:caps/>
      <w:sz w:val="22"/>
      <w:szCs w:val="22"/>
      <w:lang w:val="es-MX" w:eastAsia="es-ES"/>
    </w:rPr>
  </w:style>
  <w:style w:type="paragraph" w:customStyle="1" w:styleId="CM40">
    <w:name w:val="CM40"/>
    <w:basedOn w:val="Default"/>
    <w:next w:val="Default"/>
    <w:uiPriority w:val="99"/>
    <w:rsid w:val="00CF593C"/>
    <w:pPr>
      <w:spacing w:after="233"/>
    </w:pPr>
    <w:rPr>
      <w:rFonts w:eastAsia="Times New Roman"/>
      <w:color w:val="auto"/>
      <w:lang w:eastAsia="es-ES"/>
    </w:rPr>
  </w:style>
  <w:style w:type="paragraph" w:customStyle="1" w:styleId="Textoindependiente31">
    <w:name w:val="Texto independiente 31"/>
    <w:basedOn w:val="Normal"/>
    <w:rsid w:val="00CF593C"/>
    <w:rPr>
      <w:szCs w:val="20"/>
      <w:lang w:val="es-ES" w:eastAsia="es-ES"/>
    </w:rPr>
  </w:style>
  <w:style w:type="paragraph" w:customStyle="1" w:styleId="Lneadereferencia">
    <w:name w:val="Línea de referencia"/>
    <w:basedOn w:val="Textoindependiente"/>
    <w:uiPriority w:val="99"/>
    <w:rsid w:val="00CF593C"/>
    <w:pPr>
      <w:spacing w:line="360" w:lineRule="auto"/>
      <w:jc w:val="both"/>
    </w:pPr>
    <w:rPr>
      <w:sz w:val="24"/>
      <w:szCs w:val="20"/>
      <w:lang w:eastAsia="es-ES"/>
    </w:rPr>
  </w:style>
  <w:style w:type="paragraph" w:customStyle="1" w:styleId="Organizacinuno">
    <w:name w:val="Organización uno"/>
    <w:basedOn w:val="Normal"/>
    <w:uiPriority w:val="99"/>
    <w:rsid w:val="00CF593C"/>
    <w:pPr>
      <w:ind w:left="283" w:hanging="283"/>
    </w:pPr>
    <w:rPr>
      <w:lang w:val="es-ES" w:eastAsia="es-ES"/>
    </w:rPr>
  </w:style>
  <w:style w:type="character" w:customStyle="1" w:styleId="texto-normal1">
    <w:name w:val="texto-normal1"/>
    <w:rsid w:val="00CF593C"/>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CF593C"/>
    <w:pPr>
      <w:jc w:val="both"/>
    </w:pPr>
    <w:rPr>
      <w:lang w:val="es-ES"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CF593C"/>
    <w:pPr>
      <w:jc w:val="both"/>
    </w:pPr>
    <w:rPr>
      <w:lang w:val="es-ES"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CF593C"/>
    <w:pPr>
      <w:jc w:val="both"/>
    </w:pPr>
    <w:rPr>
      <w:lang w:val="es-ES"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CF593C"/>
    <w:pPr>
      <w:jc w:val="both"/>
    </w:pPr>
    <w:rPr>
      <w:lang w:val="es-ES"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CF593C"/>
    <w:pPr>
      <w:jc w:val="both"/>
    </w:pPr>
    <w:rPr>
      <w:color w:val="000080"/>
      <w:lang w:val="es-ES"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CF593C"/>
    <w:pPr>
      <w:jc w:val="both"/>
    </w:pPr>
    <w:rPr>
      <w:b/>
      <w:bCs/>
      <w:lang w:val="es-ES"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CF593C"/>
    <w:pPr>
      <w:tabs>
        <w:tab w:val="num" w:pos="360"/>
      </w:tabs>
      <w:jc w:val="both"/>
    </w:pPr>
    <w:rPr>
      <w:lang w:val="es-ES"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0">
    <w:name w:val="Table Grid 1"/>
    <w:basedOn w:val="Tablanormal"/>
    <w:unhideWhenUsed/>
    <w:rsid w:val="00CF593C"/>
    <w:pPr>
      <w:numPr>
        <w:numId w:val="19"/>
      </w:numPr>
      <w:tabs>
        <w:tab w:val="clear" w:pos="720"/>
        <w:tab w:val="num" w:pos="737"/>
        <w:tab w:val="num" w:pos="5538"/>
      </w:tabs>
      <w:ind w:left="5970" w:hanging="720"/>
      <w:jc w:val="both"/>
    </w:pPr>
    <w:rPr>
      <w:lang w:val="es-E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CF593C"/>
    <w:pPr>
      <w:jc w:val="both"/>
    </w:pPr>
    <w:rPr>
      <w:lang w:val="es-ES"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CF593C"/>
    <w:pPr>
      <w:jc w:val="both"/>
    </w:pPr>
    <w:rPr>
      <w:lang w:val="es-ES"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CF593C"/>
    <w:pPr>
      <w:jc w:val="both"/>
    </w:pPr>
    <w:rPr>
      <w:lang w:val="es-ES"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CF593C"/>
    <w:pPr>
      <w:jc w:val="both"/>
    </w:pPr>
    <w:rPr>
      <w:lang w:val="es-ES"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CF593C"/>
    <w:pPr>
      <w:jc w:val="both"/>
    </w:pPr>
    <w:rPr>
      <w:lang w:val="es-ES"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CF593C"/>
    <w:pPr>
      <w:jc w:val="both"/>
    </w:pPr>
    <w:rPr>
      <w:lang w:val="es-ES"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CF593C"/>
  </w:style>
  <w:style w:type="paragraph" w:customStyle="1" w:styleId="tit3">
    <w:name w:val="tit3"/>
    <w:basedOn w:val="t3"/>
    <w:uiPriority w:val="99"/>
    <w:rsid w:val="00CF593C"/>
    <w:pPr>
      <w:tabs>
        <w:tab w:val="num" w:pos="2160"/>
      </w:tabs>
      <w:ind w:left="2160" w:hanging="180"/>
    </w:pPr>
  </w:style>
  <w:style w:type="paragraph" w:customStyle="1" w:styleId="Tit4">
    <w:name w:val="Tit4"/>
    <w:basedOn w:val="Ttulo40"/>
    <w:uiPriority w:val="99"/>
    <w:rsid w:val="00CF593C"/>
  </w:style>
  <w:style w:type="paragraph" w:customStyle="1" w:styleId="Titulo4">
    <w:name w:val="Titulo4"/>
    <w:basedOn w:val="Tit4"/>
    <w:uiPriority w:val="99"/>
    <w:rsid w:val="00CF593C"/>
    <w:pPr>
      <w:tabs>
        <w:tab w:val="clear" w:pos="397"/>
        <w:tab w:val="num" w:pos="2844"/>
        <w:tab w:val="num" w:pos="2880"/>
      </w:tabs>
      <w:ind w:left="2880" w:hanging="360"/>
    </w:pPr>
    <w:rPr>
      <w:lang w:val="es-ES"/>
    </w:rPr>
  </w:style>
  <w:style w:type="paragraph" w:customStyle="1" w:styleId="t4">
    <w:name w:val="t4"/>
    <w:basedOn w:val="Titulo4"/>
    <w:uiPriority w:val="99"/>
    <w:rsid w:val="00CF593C"/>
    <w:pPr>
      <w:numPr>
        <w:numId w:val="64"/>
      </w:numPr>
      <w:tabs>
        <w:tab w:val="clear" w:pos="340"/>
        <w:tab w:val="num" w:pos="2844"/>
      </w:tabs>
      <w:ind w:left="2880" w:hanging="360"/>
    </w:pPr>
  </w:style>
  <w:style w:type="paragraph" w:customStyle="1" w:styleId="xl65">
    <w:name w:val="xl65"/>
    <w:basedOn w:val="Normal"/>
    <w:rsid w:val="00CF593C"/>
    <w:pPr>
      <w:spacing w:before="100" w:beforeAutospacing="1" w:after="100" w:afterAutospacing="1"/>
    </w:pPr>
    <w:rPr>
      <w:rFonts w:ascii="MS Sans Serif" w:hAnsi="MS Sans Serif"/>
      <w:sz w:val="17"/>
      <w:szCs w:val="17"/>
      <w:lang w:val="en-US"/>
    </w:rPr>
  </w:style>
  <w:style w:type="paragraph" w:customStyle="1" w:styleId="normal1">
    <w:name w:val="normal 1"/>
    <w:rsid w:val="00CF593C"/>
    <w:pPr>
      <w:suppressAutoHyphens/>
      <w:jc w:val="both"/>
    </w:pPr>
    <w:rPr>
      <w:rFonts w:ascii="Arial" w:hAnsi="Arial"/>
      <w:sz w:val="22"/>
      <w:lang w:val="es-ES" w:eastAsia="ar-SA"/>
    </w:rPr>
  </w:style>
  <w:style w:type="paragraph" w:customStyle="1" w:styleId="p10">
    <w:name w:val="p10"/>
    <w:basedOn w:val="Normal"/>
    <w:rsid w:val="00CF593C"/>
    <w:pPr>
      <w:widowControl w:val="0"/>
      <w:tabs>
        <w:tab w:val="left" w:pos="960"/>
      </w:tabs>
      <w:spacing w:line="280" w:lineRule="atLeast"/>
      <w:ind w:left="480"/>
    </w:pPr>
    <w:rPr>
      <w:szCs w:val="20"/>
      <w:lang w:val="es-ES" w:eastAsia="ar-SA"/>
    </w:rPr>
  </w:style>
  <w:style w:type="paragraph" w:customStyle="1" w:styleId="p20">
    <w:name w:val="p20"/>
    <w:basedOn w:val="Normal"/>
    <w:rsid w:val="00CF593C"/>
    <w:pPr>
      <w:widowControl w:val="0"/>
      <w:spacing w:line="280" w:lineRule="atLeast"/>
      <w:ind w:left="860"/>
    </w:pPr>
    <w:rPr>
      <w:szCs w:val="20"/>
      <w:lang w:val="es-ES" w:eastAsia="ar-SA"/>
    </w:rPr>
  </w:style>
  <w:style w:type="paragraph" w:customStyle="1" w:styleId="xl124">
    <w:name w:val="xl124"/>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EC" w:eastAsia="es-EC"/>
    </w:rPr>
  </w:style>
  <w:style w:type="paragraph" w:customStyle="1" w:styleId="xl125">
    <w:name w:val="xl125"/>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26">
    <w:name w:val="xl126"/>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27">
    <w:name w:val="xl127"/>
    <w:basedOn w:val="Normal"/>
    <w:rsid w:val="00CF593C"/>
    <w:pPr>
      <w:spacing w:before="100" w:beforeAutospacing="1" w:after="100" w:afterAutospacing="1"/>
    </w:pPr>
    <w:rPr>
      <w:rFonts w:ascii="Arial" w:hAnsi="Arial" w:cs="Arial"/>
      <w:sz w:val="20"/>
      <w:szCs w:val="20"/>
      <w:lang w:val="es-EC" w:eastAsia="es-EC"/>
    </w:rPr>
  </w:style>
  <w:style w:type="paragraph" w:customStyle="1" w:styleId="xl128">
    <w:name w:val="xl128"/>
    <w:basedOn w:val="Normal"/>
    <w:rsid w:val="00CF593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29">
    <w:name w:val="xl129"/>
    <w:basedOn w:val="Normal"/>
    <w:rsid w:val="00CF593C"/>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lang w:val="es-EC" w:eastAsia="es-EC"/>
    </w:rPr>
  </w:style>
  <w:style w:type="paragraph" w:customStyle="1" w:styleId="xl130">
    <w:name w:val="xl130"/>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31">
    <w:name w:val="xl131"/>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32">
    <w:name w:val="xl132"/>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33">
    <w:name w:val="xl133"/>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34">
    <w:name w:val="xl134"/>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5">
    <w:name w:val="xl135"/>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6">
    <w:name w:val="xl136"/>
    <w:basedOn w:val="Normal"/>
    <w:rsid w:val="00CF593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7">
    <w:name w:val="xl137"/>
    <w:basedOn w:val="Normal"/>
    <w:rsid w:val="00CF593C"/>
    <w:pPr>
      <w:pBdr>
        <w:top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8">
    <w:name w:val="xl138"/>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9">
    <w:name w:val="xl139"/>
    <w:basedOn w:val="Normal"/>
    <w:rsid w:val="00CF59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0">
    <w:name w:val="xl140"/>
    <w:basedOn w:val="Normal"/>
    <w:rsid w:val="00CF593C"/>
    <w:pPr>
      <w:pBdr>
        <w:top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1">
    <w:name w:val="xl141"/>
    <w:basedOn w:val="Normal"/>
    <w:rsid w:val="00CF59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2">
    <w:name w:val="xl142"/>
    <w:basedOn w:val="Normal"/>
    <w:rsid w:val="00CF593C"/>
    <w:pPr>
      <w:pBdr>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3">
    <w:name w:val="xl143"/>
    <w:basedOn w:val="Normal"/>
    <w:rsid w:val="00CF593C"/>
    <w:pPr>
      <w:spacing w:before="100" w:beforeAutospacing="1" w:after="100" w:afterAutospacing="1"/>
      <w:jc w:val="center"/>
    </w:pPr>
    <w:rPr>
      <w:rFonts w:ascii="Arial" w:hAnsi="Arial" w:cs="Arial"/>
      <w:b/>
      <w:bCs/>
      <w:lang w:val="es-EC" w:eastAsia="es-EC"/>
    </w:rPr>
  </w:style>
  <w:style w:type="paragraph" w:customStyle="1" w:styleId="xl144">
    <w:name w:val="xl144"/>
    <w:basedOn w:val="Normal"/>
    <w:rsid w:val="00CF593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5">
    <w:name w:val="xl145"/>
    <w:basedOn w:val="Normal"/>
    <w:rsid w:val="00CF593C"/>
    <w:pPr>
      <w:pBdr>
        <w:top w:val="single" w:sz="4" w:space="0" w:color="auto"/>
        <w:bottom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6">
    <w:name w:val="xl146"/>
    <w:basedOn w:val="Normal"/>
    <w:rsid w:val="00CF593C"/>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7">
    <w:name w:val="xl147"/>
    <w:basedOn w:val="Normal"/>
    <w:rsid w:val="00CF593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48">
    <w:name w:val="xl148"/>
    <w:basedOn w:val="Normal"/>
    <w:rsid w:val="00CF593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49">
    <w:name w:val="xl149"/>
    <w:basedOn w:val="Normal"/>
    <w:rsid w:val="00CF593C"/>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0">
    <w:name w:val="xl150"/>
    <w:basedOn w:val="Normal"/>
    <w:rsid w:val="00CF593C"/>
    <w:pPr>
      <w:pBdr>
        <w:top w:val="single" w:sz="4" w:space="0" w:color="auto"/>
        <w:lef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1">
    <w:name w:val="xl151"/>
    <w:basedOn w:val="Normal"/>
    <w:rsid w:val="00CF593C"/>
    <w:pPr>
      <w:pBdr>
        <w:top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2">
    <w:name w:val="xl152"/>
    <w:basedOn w:val="Normal"/>
    <w:rsid w:val="00CF593C"/>
    <w:pPr>
      <w:pBdr>
        <w:top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3">
    <w:name w:val="xl153"/>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val="es-EC" w:eastAsia="es-EC"/>
    </w:rPr>
  </w:style>
  <w:style w:type="paragraph" w:customStyle="1" w:styleId="xl154">
    <w:name w:val="xl154"/>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lang w:val="es-EC" w:eastAsia="es-EC"/>
    </w:rPr>
  </w:style>
  <w:style w:type="paragraph" w:customStyle="1" w:styleId="xl155">
    <w:name w:val="xl155"/>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val="es-EC" w:eastAsia="es-EC"/>
    </w:rPr>
  </w:style>
  <w:style w:type="paragraph" w:customStyle="1" w:styleId="xl156">
    <w:name w:val="xl156"/>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lang w:val="es-EC" w:eastAsia="es-EC"/>
    </w:rPr>
  </w:style>
  <w:style w:type="paragraph" w:customStyle="1" w:styleId="xl157">
    <w:name w:val="xl157"/>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0"/>
      <w:szCs w:val="20"/>
      <w:lang w:val="es-EC" w:eastAsia="es-EC"/>
    </w:rPr>
  </w:style>
  <w:style w:type="paragraph" w:customStyle="1" w:styleId="xl158">
    <w:name w:val="xl158"/>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20"/>
      <w:szCs w:val="20"/>
      <w:lang w:val="es-EC" w:eastAsia="es-EC"/>
    </w:rPr>
  </w:style>
  <w:style w:type="paragraph" w:customStyle="1" w:styleId="xl159">
    <w:name w:val="xl159"/>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CF593C"/>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CF593C"/>
    <w:pPr>
      <w:numPr>
        <w:numId w:val="65"/>
      </w:numPr>
      <w:tabs>
        <w:tab w:val="left" w:pos="1569"/>
        <w:tab w:val="left" w:pos="2998"/>
      </w:tabs>
      <w:spacing w:after="80"/>
      <w:ind w:left="734" w:right="43"/>
      <w:jc w:val="both"/>
    </w:pPr>
    <w:rPr>
      <w:rFonts w:ascii="Calibri" w:hAnsi="Calibri"/>
      <w:spacing w:val="-3"/>
      <w:sz w:val="22"/>
      <w:szCs w:val="22"/>
      <w:lang w:val="es-EC"/>
    </w:rPr>
  </w:style>
  <w:style w:type="paragraph" w:customStyle="1" w:styleId="cdetexto">
    <w:name w:val="cdetexto"/>
    <w:basedOn w:val="Normal"/>
    <w:rsid w:val="00CF593C"/>
    <w:pPr>
      <w:spacing w:before="100" w:beforeAutospacing="1" w:after="100" w:afterAutospacing="1"/>
    </w:pPr>
    <w:rPr>
      <w:lang w:val="es-ES" w:eastAsia="es-ES"/>
    </w:rPr>
  </w:style>
  <w:style w:type="paragraph" w:customStyle="1" w:styleId="elio">
    <w:name w:val="elio"/>
    <w:basedOn w:val="Ttulo1"/>
    <w:rsid w:val="00CF593C"/>
    <w:pPr>
      <w:keepLines/>
      <w:suppressAutoHyphens w:val="0"/>
      <w:spacing w:line="360" w:lineRule="auto"/>
      <w:jc w:val="both"/>
    </w:pPr>
    <w:rPr>
      <w:rFonts w:ascii="Comic Sans MS" w:hAnsi="Comic Sans MS"/>
      <w:b w:val="0"/>
      <w:spacing w:val="20"/>
      <w:kern w:val="28"/>
      <w:position w:val="6"/>
      <w:sz w:val="20"/>
      <w:szCs w:val="20"/>
      <w:lang w:val="es-EC"/>
    </w:rPr>
  </w:style>
  <w:style w:type="paragraph" w:customStyle="1" w:styleId="Prrafodelista3">
    <w:name w:val="Párrafo de lista3"/>
    <w:basedOn w:val="Normal"/>
    <w:rsid w:val="00CF593C"/>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CF593C"/>
  </w:style>
  <w:style w:type="character" w:customStyle="1" w:styleId="mw-headline">
    <w:name w:val="mw-headline"/>
    <w:basedOn w:val="Fuentedeprrafopredeter"/>
    <w:rsid w:val="00CF593C"/>
  </w:style>
  <w:style w:type="paragraph" w:customStyle="1" w:styleId="Textoindependiente22">
    <w:name w:val="Texto independiente 22"/>
    <w:basedOn w:val="Normal"/>
    <w:rsid w:val="00CF593C"/>
    <w:pPr>
      <w:widowControl w:val="0"/>
      <w:spacing w:line="287" w:lineRule="auto"/>
      <w:ind w:left="720"/>
      <w:jc w:val="both"/>
    </w:pPr>
    <w:rPr>
      <w:szCs w:val="20"/>
      <w:lang w:eastAsia="es-ES"/>
    </w:rPr>
  </w:style>
  <w:style w:type="paragraph" w:customStyle="1" w:styleId="Sangra3detindependiente2">
    <w:name w:val="Sangría 3 de t. independiente2"/>
    <w:basedOn w:val="Normal"/>
    <w:rsid w:val="00CF593C"/>
    <w:pPr>
      <w:suppressAutoHyphens/>
      <w:spacing w:after="200" w:line="276" w:lineRule="auto"/>
      <w:ind w:left="705"/>
      <w:jc w:val="both"/>
    </w:pPr>
    <w:rPr>
      <w:rFonts w:ascii="Arial" w:eastAsia="Arial Unicode MS" w:hAnsi="Arial" w:cs="Arial"/>
      <w:kern w:val="1"/>
      <w:sz w:val="20"/>
      <w:szCs w:val="20"/>
      <w:lang w:val="es-EC" w:eastAsia="ar-SA"/>
    </w:rPr>
  </w:style>
  <w:style w:type="paragraph" w:customStyle="1" w:styleId="Sangra2detindependiente1">
    <w:name w:val="Sangría 2 de t. independiente1"/>
    <w:basedOn w:val="Normal"/>
    <w:rsid w:val="00CF593C"/>
    <w:pPr>
      <w:suppressAutoHyphens/>
      <w:spacing w:after="120" w:line="480" w:lineRule="auto"/>
      <w:ind w:left="283"/>
    </w:pPr>
    <w:rPr>
      <w:rFonts w:ascii="Arial Narrow" w:hAnsi="Arial Narrow" w:cs="Arial Narrow"/>
      <w:kern w:val="1"/>
      <w:lang w:val="es-ES" w:eastAsia="ar-SA"/>
    </w:rPr>
  </w:style>
  <w:style w:type="paragraph" w:customStyle="1" w:styleId="Sangra2detindependiente3">
    <w:name w:val="Sangría 2 de t. independiente3"/>
    <w:basedOn w:val="Normal"/>
    <w:rsid w:val="00CF593C"/>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CF593C"/>
    <w:pPr>
      <w:spacing w:after="253"/>
    </w:pPr>
    <w:rPr>
      <w:rFonts w:eastAsia="Times New Roman" w:cs="Times New Roman"/>
      <w:color w:val="auto"/>
      <w:lang w:eastAsia="es-ES"/>
    </w:rPr>
  </w:style>
  <w:style w:type="paragraph" w:customStyle="1" w:styleId="CM7">
    <w:name w:val="CM7"/>
    <w:basedOn w:val="Default"/>
    <w:next w:val="Default"/>
    <w:rsid w:val="00CF593C"/>
    <w:pPr>
      <w:spacing w:line="271" w:lineRule="atLeast"/>
    </w:pPr>
    <w:rPr>
      <w:rFonts w:eastAsia="Times New Roman" w:cs="Times New Roman"/>
      <w:color w:val="auto"/>
      <w:lang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CF593C"/>
    <w:rPr>
      <w:rFonts w:ascii="Arial" w:hAnsi="Arial"/>
      <w:noProof w:val="0"/>
      <w:sz w:val="22"/>
      <w:lang w:val="es-MX" w:eastAsia="es-ES" w:bidi="ar-SA"/>
    </w:rPr>
  </w:style>
  <w:style w:type="paragraph" w:styleId="Cita">
    <w:name w:val="Quote"/>
    <w:basedOn w:val="Normal"/>
    <w:next w:val="Normal"/>
    <w:link w:val="CitaCar"/>
    <w:qFormat/>
    <w:rsid w:val="00CF593C"/>
    <w:pPr>
      <w:spacing w:after="200"/>
    </w:pPr>
    <w:rPr>
      <w:rFonts w:ascii="Cambria" w:eastAsia="Cambria" w:hAnsi="Cambria"/>
      <w:i/>
      <w:iCs/>
      <w:color w:val="000000"/>
    </w:rPr>
  </w:style>
  <w:style w:type="character" w:customStyle="1" w:styleId="CitaCar">
    <w:name w:val="Cita Car"/>
    <w:basedOn w:val="Fuentedeprrafopredeter"/>
    <w:link w:val="Cita"/>
    <w:rsid w:val="00CF593C"/>
    <w:rPr>
      <w:rFonts w:ascii="Cambria" w:eastAsia="Cambria" w:hAnsi="Cambria"/>
      <w:i/>
      <w:iCs/>
      <w:color w:val="000000"/>
      <w:sz w:val="24"/>
      <w:szCs w:val="24"/>
      <w:lang w:val="es-ES_tradnl"/>
    </w:rPr>
  </w:style>
  <w:style w:type="character" w:customStyle="1" w:styleId="googqs-tidbit-0">
    <w:name w:val="goog_qs-tidbit-0"/>
    <w:basedOn w:val="Fuentedeprrafopredeter"/>
    <w:rsid w:val="00CF593C"/>
  </w:style>
  <w:style w:type="paragraph" w:styleId="Citadestacada">
    <w:name w:val="Intense Quote"/>
    <w:basedOn w:val="Normal"/>
    <w:next w:val="Normal"/>
    <w:link w:val="CitadestacadaCar"/>
    <w:uiPriority w:val="30"/>
    <w:qFormat/>
    <w:rsid w:val="00CF593C"/>
    <w:pPr>
      <w:pBdr>
        <w:bottom w:val="single" w:sz="4" w:space="4" w:color="4F81BD"/>
      </w:pBdr>
      <w:spacing w:before="200" w:after="280"/>
      <w:ind w:left="936" w:right="936"/>
    </w:pPr>
    <w:rPr>
      <w:rFonts w:eastAsia="Batang"/>
      <w:b/>
      <w:bCs/>
      <w:i/>
      <w:iCs/>
      <w:color w:val="4F81BD"/>
      <w:lang w:val="es-ES" w:eastAsia="es-ES"/>
    </w:rPr>
  </w:style>
  <w:style w:type="character" w:customStyle="1" w:styleId="CitadestacadaCar">
    <w:name w:val="Cita destacada Car"/>
    <w:basedOn w:val="Fuentedeprrafopredeter"/>
    <w:link w:val="Citadestacada"/>
    <w:uiPriority w:val="30"/>
    <w:rsid w:val="00CF593C"/>
    <w:rPr>
      <w:rFonts w:eastAsia="Batang"/>
      <w:b/>
      <w:bCs/>
      <w:i/>
      <w:iCs/>
      <w:color w:val="4F81BD"/>
      <w:sz w:val="24"/>
      <w:szCs w:val="24"/>
      <w:lang w:val="es-ES" w:eastAsia="es-ES"/>
    </w:rPr>
  </w:style>
  <w:style w:type="paragraph" w:customStyle="1" w:styleId="Sangra3detindependiente1">
    <w:name w:val="Sangría 3 de t. independiente1"/>
    <w:basedOn w:val="Normal"/>
    <w:rsid w:val="00CF593C"/>
    <w:pPr>
      <w:suppressAutoHyphens/>
      <w:spacing w:after="120"/>
      <w:ind w:left="283"/>
    </w:pPr>
    <w:rPr>
      <w:rFonts w:eastAsia="Droid Sans Fallback" w:cs="Lohit Hindi"/>
      <w:kern w:val="1"/>
      <w:sz w:val="16"/>
      <w:szCs w:val="16"/>
      <w:lang w:val="es-ES" w:eastAsia="zh-CN" w:bidi="hi-IN"/>
    </w:rPr>
  </w:style>
  <w:style w:type="character" w:customStyle="1" w:styleId="WW8Num2z1">
    <w:name w:val="WW8Num2z1"/>
    <w:rsid w:val="00CF593C"/>
    <w:rPr>
      <w:rFonts w:ascii="Courier New" w:hAnsi="Courier New" w:cs="Courier New"/>
    </w:rPr>
  </w:style>
  <w:style w:type="character" w:customStyle="1" w:styleId="WW8Num2z2">
    <w:name w:val="WW8Num2z2"/>
    <w:rsid w:val="00CF593C"/>
    <w:rPr>
      <w:rFonts w:ascii="Wingdings" w:hAnsi="Wingdings" w:cs="Wingdings"/>
    </w:rPr>
  </w:style>
  <w:style w:type="character" w:customStyle="1" w:styleId="WW8Num3z0">
    <w:name w:val="WW8Num3z0"/>
    <w:rsid w:val="00CF593C"/>
    <w:rPr>
      <w:rFonts w:ascii="Symbol" w:hAnsi="Symbol" w:cs="Symbol"/>
    </w:rPr>
  </w:style>
  <w:style w:type="character" w:customStyle="1" w:styleId="WW8Num3z1">
    <w:name w:val="WW8Num3z1"/>
    <w:rsid w:val="00CF593C"/>
    <w:rPr>
      <w:rFonts w:ascii="Courier New" w:hAnsi="Courier New" w:cs="Courier New"/>
    </w:rPr>
  </w:style>
  <w:style w:type="character" w:customStyle="1" w:styleId="WW8Num3z2">
    <w:name w:val="WW8Num3z2"/>
    <w:rsid w:val="00CF593C"/>
    <w:rPr>
      <w:rFonts w:ascii="Wingdings" w:hAnsi="Wingdings" w:cs="Wingdings"/>
    </w:rPr>
  </w:style>
  <w:style w:type="character" w:customStyle="1" w:styleId="WW8Num7z0">
    <w:name w:val="WW8Num7z0"/>
    <w:rsid w:val="00CF593C"/>
    <w:rPr>
      <w:rFonts w:ascii="Symbol" w:hAnsi="Symbol" w:cs="Symbol"/>
    </w:rPr>
  </w:style>
  <w:style w:type="character" w:customStyle="1" w:styleId="WW8Num7z1">
    <w:name w:val="WW8Num7z1"/>
    <w:rsid w:val="00CF593C"/>
    <w:rPr>
      <w:rFonts w:ascii="Courier New" w:hAnsi="Courier New" w:cs="Courier New"/>
    </w:rPr>
  </w:style>
  <w:style w:type="character" w:customStyle="1" w:styleId="WW8Num7z2">
    <w:name w:val="WW8Num7z2"/>
    <w:rsid w:val="00CF593C"/>
    <w:rPr>
      <w:rFonts w:ascii="Wingdings" w:hAnsi="Wingdings" w:cs="Wingdings"/>
    </w:rPr>
  </w:style>
  <w:style w:type="character" w:customStyle="1" w:styleId="WW8Num9z0">
    <w:name w:val="WW8Num9z0"/>
    <w:rsid w:val="00CF593C"/>
    <w:rPr>
      <w:rFonts w:ascii="Symbol" w:hAnsi="Symbol" w:cs="Symbol"/>
    </w:rPr>
  </w:style>
  <w:style w:type="character" w:customStyle="1" w:styleId="WW8Num12z0">
    <w:name w:val="WW8Num12z0"/>
    <w:rsid w:val="00CF593C"/>
    <w:rPr>
      <w:rFonts w:ascii="Symbol" w:hAnsi="Symbol" w:cs="Symbol"/>
    </w:rPr>
  </w:style>
  <w:style w:type="character" w:customStyle="1" w:styleId="WW8Num12z1">
    <w:name w:val="WW8Num12z1"/>
    <w:rsid w:val="00CF593C"/>
    <w:rPr>
      <w:rFonts w:ascii="Courier New" w:hAnsi="Courier New" w:cs="Courier New"/>
    </w:rPr>
  </w:style>
  <w:style w:type="character" w:customStyle="1" w:styleId="WW8Num12z2">
    <w:name w:val="WW8Num12z2"/>
    <w:rsid w:val="00CF593C"/>
    <w:rPr>
      <w:rFonts w:ascii="Wingdings" w:hAnsi="Wingdings" w:cs="Wingdings"/>
    </w:rPr>
  </w:style>
  <w:style w:type="character" w:customStyle="1" w:styleId="WW8Num13z0">
    <w:name w:val="WW8Num13z0"/>
    <w:rsid w:val="00CF593C"/>
    <w:rPr>
      <w:rFonts w:ascii="Symbol" w:hAnsi="Symbol" w:cs="Symbol"/>
    </w:rPr>
  </w:style>
  <w:style w:type="character" w:customStyle="1" w:styleId="WW8Num13z1">
    <w:name w:val="WW8Num13z1"/>
    <w:rsid w:val="00CF593C"/>
    <w:rPr>
      <w:rFonts w:ascii="Courier New" w:hAnsi="Courier New" w:cs="Courier New"/>
    </w:rPr>
  </w:style>
  <w:style w:type="character" w:customStyle="1" w:styleId="WW8Num13z2">
    <w:name w:val="WW8Num13z2"/>
    <w:rsid w:val="00CF593C"/>
    <w:rPr>
      <w:rFonts w:ascii="Wingdings" w:hAnsi="Wingdings" w:cs="Wingdings"/>
    </w:rPr>
  </w:style>
  <w:style w:type="character" w:customStyle="1" w:styleId="WW8Num14z0">
    <w:name w:val="WW8Num14z0"/>
    <w:rsid w:val="00CF593C"/>
    <w:rPr>
      <w:rFonts w:ascii="Symbol" w:hAnsi="Symbol" w:cs="Symbol"/>
    </w:rPr>
  </w:style>
  <w:style w:type="character" w:customStyle="1" w:styleId="WW8Num14z1">
    <w:name w:val="WW8Num14z1"/>
    <w:rsid w:val="00CF593C"/>
    <w:rPr>
      <w:rFonts w:ascii="Courier New" w:hAnsi="Courier New" w:cs="Courier New"/>
    </w:rPr>
  </w:style>
  <w:style w:type="character" w:customStyle="1" w:styleId="WW8Num14z2">
    <w:name w:val="WW8Num14z2"/>
    <w:rsid w:val="00CF593C"/>
    <w:rPr>
      <w:rFonts w:ascii="Wingdings" w:hAnsi="Wingdings" w:cs="Wingdings"/>
    </w:rPr>
  </w:style>
  <w:style w:type="character" w:customStyle="1" w:styleId="WW8Num16z0">
    <w:name w:val="WW8Num16z0"/>
    <w:rsid w:val="00CF593C"/>
    <w:rPr>
      <w:rFonts w:ascii="Symbol" w:hAnsi="Symbol" w:cs="Symbol"/>
    </w:rPr>
  </w:style>
  <w:style w:type="character" w:customStyle="1" w:styleId="WW8Num16z1">
    <w:name w:val="WW8Num16z1"/>
    <w:rsid w:val="00CF593C"/>
    <w:rPr>
      <w:rFonts w:ascii="Courier New" w:hAnsi="Courier New" w:cs="Courier New"/>
    </w:rPr>
  </w:style>
  <w:style w:type="character" w:customStyle="1" w:styleId="WW8Num16z2">
    <w:name w:val="WW8Num16z2"/>
    <w:rsid w:val="00CF593C"/>
    <w:rPr>
      <w:rFonts w:ascii="Wingdings" w:hAnsi="Wingdings" w:cs="Wingdings"/>
    </w:rPr>
  </w:style>
  <w:style w:type="character" w:customStyle="1" w:styleId="WW8Num17z0">
    <w:name w:val="WW8Num17z0"/>
    <w:rsid w:val="00CF593C"/>
    <w:rPr>
      <w:rFonts w:ascii="Symbol" w:hAnsi="Symbol" w:cs="Symbol"/>
    </w:rPr>
  </w:style>
  <w:style w:type="character" w:customStyle="1" w:styleId="WW8Num17z1">
    <w:name w:val="WW8Num17z1"/>
    <w:rsid w:val="00CF593C"/>
    <w:rPr>
      <w:rFonts w:ascii="Courier New" w:hAnsi="Courier New" w:cs="Courier New"/>
    </w:rPr>
  </w:style>
  <w:style w:type="character" w:customStyle="1" w:styleId="WW8Num17z2">
    <w:name w:val="WW8Num17z2"/>
    <w:rsid w:val="00CF593C"/>
    <w:rPr>
      <w:rFonts w:ascii="Wingdings" w:hAnsi="Wingdings" w:cs="Wingdings"/>
    </w:rPr>
  </w:style>
  <w:style w:type="character" w:customStyle="1" w:styleId="WW8Num18z0">
    <w:name w:val="WW8Num18z0"/>
    <w:rsid w:val="00CF593C"/>
    <w:rPr>
      <w:b/>
    </w:rPr>
  </w:style>
  <w:style w:type="character" w:customStyle="1" w:styleId="WW8Num19z0">
    <w:name w:val="WW8Num19z0"/>
    <w:rsid w:val="00CF593C"/>
    <w:rPr>
      <w:u w:val="none"/>
    </w:rPr>
  </w:style>
  <w:style w:type="character" w:customStyle="1" w:styleId="WW8Num20z0">
    <w:name w:val="WW8Num20z0"/>
    <w:rsid w:val="00CF593C"/>
    <w:rPr>
      <w:rFonts w:ascii="Symbol" w:hAnsi="Symbol" w:cs="Symbol"/>
    </w:rPr>
  </w:style>
  <w:style w:type="character" w:customStyle="1" w:styleId="WW8Num20z1">
    <w:name w:val="WW8Num20z1"/>
    <w:rsid w:val="00CF593C"/>
    <w:rPr>
      <w:rFonts w:ascii="Courier New" w:hAnsi="Courier New" w:cs="Courier New"/>
    </w:rPr>
  </w:style>
  <w:style w:type="character" w:customStyle="1" w:styleId="WW8Num20z2">
    <w:name w:val="WW8Num20z2"/>
    <w:rsid w:val="00CF593C"/>
    <w:rPr>
      <w:rFonts w:ascii="Wingdings" w:hAnsi="Wingdings" w:cs="Wingdings"/>
    </w:rPr>
  </w:style>
  <w:style w:type="character" w:customStyle="1" w:styleId="WW8Num23z1">
    <w:name w:val="WW8Num23z1"/>
    <w:rsid w:val="00CF593C"/>
    <w:rPr>
      <w:rFonts w:ascii="Symbol" w:hAnsi="Symbol" w:cs="Symbol"/>
    </w:rPr>
  </w:style>
  <w:style w:type="character" w:customStyle="1" w:styleId="WW8Num24z0">
    <w:name w:val="WW8Num24z0"/>
    <w:rsid w:val="00CF593C"/>
    <w:rPr>
      <w:rFonts w:ascii="Wingdings" w:hAnsi="Wingdings" w:cs="Wingdings"/>
    </w:rPr>
  </w:style>
  <w:style w:type="character" w:customStyle="1" w:styleId="WW8Num24z1">
    <w:name w:val="WW8Num24z1"/>
    <w:rsid w:val="00CF593C"/>
    <w:rPr>
      <w:rFonts w:ascii="Courier New" w:hAnsi="Courier New" w:cs="Courier New"/>
    </w:rPr>
  </w:style>
  <w:style w:type="character" w:customStyle="1" w:styleId="WW8Num24z3">
    <w:name w:val="WW8Num24z3"/>
    <w:rsid w:val="00CF593C"/>
    <w:rPr>
      <w:rFonts w:ascii="Symbol" w:hAnsi="Symbol" w:cs="Symbol"/>
    </w:rPr>
  </w:style>
  <w:style w:type="character" w:customStyle="1" w:styleId="WW8Num26z0">
    <w:name w:val="WW8Num26z0"/>
    <w:rsid w:val="00CF593C"/>
    <w:rPr>
      <w:rFonts w:ascii="Symbol" w:hAnsi="Symbol" w:cs="Symbol"/>
    </w:rPr>
  </w:style>
  <w:style w:type="character" w:customStyle="1" w:styleId="WW8Num26z1">
    <w:name w:val="WW8Num26z1"/>
    <w:rsid w:val="00CF593C"/>
    <w:rPr>
      <w:rFonts w:ascii="Courier New" w:hAnsi="Courier New" w:cs="Courier New"/>
    </w:rPr>
  </w:style>
  <w:style w:type="character" w:customStyle="1" w:styleId="WW8Num26z2">
    <w:name w:val="WW8Num26z2"/>
    <w:rsid w:val="00CF593C"/>
    <w:rPr>
      <w:rFonts w:ascii="Wingdings" w:hAnsi="Wingdings" w:cs="Wingdings"/>
    </w:rPr>
  </w:style>
  <w:style w:type="character" w:customStyle="1" w:styleId="WW8Num27z0">
    <w:name w:val="WW8Num27z0"/>
    <w:rsid w:val="00CF593C"/>
    <w:rPr>
      <w:rFonts w:ascii="Century Gothic" w:hAnsi="Century Gothic" w:cs="Century Gothic"/>
      <w:b/>
      <w:bCs/>
      <w:i w:val="0"/>
      <w:iCs w:val="0"/>
      <w:sz w:val="20"/>
      <w:szCs w:val="20"/>
      <w:u w:val="none"/>
    </w:rPr>
  </w:style>
  <w:style w:type="character" w:customStyle="1" w:styleId="WW8Num28z0">
    <w:name w:val="WW8Num28z0"/>
    <w:rsid w:val="00CF593C"/>
    <w:rPr>
      <w:rFonts w:ascii="Symbol" w:hAnsi="Symbol" w:cs="Symbol"/>
    </w:rPr>
  </w:style>
  <w:style w:type="character" w:customStyle="1" w:styleId="WW8Num28z1">
    <w:name w:val="WW8Num28z1"/>
    <w:rsid w:val="00CF593C"/>
    <w:rPr>
      <w:rFonts w:ascii="Courier New" w:hAnsi="Courier New" w:cs="Courier New"/>
    </w:rPr>
  </w:style>
  <w:style w:type="character" w:customStyle="1" w:styleId="WW8Num28z2">
    <w:name w:val="WW8Num28z2"/>
    <w:rsid w:val="00CF593C"/>
    <w:rPr>
      <w:rFonts w:ascii="Wingdings" w:hAnsi="Wingdings" w:cs="Wingdings"/>
    </w:rPr>
  </w:style>
  <w:style w:type="character" w:customStyle="1" w:styleId="WW8Num29z0">
    <w:name w:val="WW8Num29z0"/>
    <w:rsid w:val="00CF593C"/>
    <w:rPr>
      <w:rFonts w:ascii="Symbol" w:hAnsi="Symbol" w:cs="Symbol"/>
    </w:rPr>
  </w:style>
  <w:style w:type="character" w:customStyle="1" w:styleId="WW8Num29z1">
    <w:name w:val="WW8Num29z1"/>
    <w:rsid w:val="00CF593C"/>
    <w:rPr>
      <w:rFonts w:ascii="Courier New" w:hAnsi="Courier New" w:cs="Courier New"/>
    </w:rPr>
  </w:style>
  <w:style w:type="character" w:customStyle="1" w:styleId="WW8Num29z2">
    <w:name w:val="WW8Num29z2"/>
    <w:rsid w:val="00CF593C"/>
    <w:rPr>
      <w:rFonts w:ascii="Wingdings" w:hAnsi="Wingdings" w:cs="Wingdings"/>
    </w:rPr>
  </w:style>
  <w:style w:type="character" w:customStyle="1" w:styleId="WW8Num30z0">
    <w:name w:val="WW8Num30z0"/>
    <w:rsid w:val="00CF593C"/>
    <w:rPr>
      <w:rFonts w:ascii="Wingdings" w:hAnsi="Wingdings" w:cs="Wingdings"/>
    </w:rPr>
  </w:style>
  <w:style w:type="character" w:customStyle="1" w:styleId="WW8Num30z1">
    <w:name w:val="WW8Num30z1"/>
    <w:rsid w:val="00CF593C"/>
    <w:rPr>
      <w:rFonts w:ascii="Courier New" w:hAnsi="Courier New" w:cs="Courier New"/>
    </w:rPr>
  </w:style>
  <w:style w:type="character" w:customStyle="1" w:styleId="WW8Num30z3">
    <w:name w:val="WW8Num30z3"/>
    <w:rsid w:val="00CF593C"/>
    <w:rPr>
      <w:rFonts w:ascii="Symbol" w:hAnsi="Symbol" w:cs="Symbol"/>
    </w:rPr>
  </w:style>
  <w:style w:type="character" w:customStyle="1" w:styleId="WW8Num31z0">
    <w:name w:val="WW8Num31z0"/>
    <w:rsid w:val="00CF593C"/>
    <w:rPr>
      <w:b w:val="0"/>
      <w:u w:val="none"/>
    </w:rPr>
  </w:style>
  <w:style w:type="character" w:customStyle="1" w:styleId="WW8Num33z0">
    <w:name w:val="WW8Num33z0"/>
    <w:rsid w:val="00CF593C"/>
    <w:rPr>
      <w:rFonts w:ascii="Symbol" w:hAnsi="Symbol" w:cs="Symbol"/>
    </w:rPr>
  </w:style>
  <w:style w:type="character" w:customStyle="1" w:styleId="WW8Num33z1">
    <w:name w:val="WW8Num33z1"/>
    <w:rsid w:val="00CF593C"/>
    <w:rPr>
      <w:rFonts w:ascii="Courier New" w:hAnsi="Courier New" w:cs="Courier New"/>
    </w:rPr>
  </w:style>
  <w:style w:type="character" w:customStyle="1" w:styleId="WW8Num33z2">
    <w:name w:val="WW8Num33z2"/>
    <w:rsid w:val="00CF593C"/>
    <w:rPr>
      <w:rFonts w:ascii="Wingdings" w:hAnsi="Wingdings" w:cs="Wingdings"/>
    </w:rPr>
  </w:style>
  <w:style w:type="character" w:customStyle="1" w:styleId="WW8Num34z0">
    <w:name w:val="WW8Num34z0"/>
    <w:rsid w:val="00CF593C"/>
    <w:rPr>
      <w:rFonts w:ascii="Symbol" w:hAnsi="Symbol" w:cs="Symbol"/>
    </w:rPr>
  </w:style>
  <w:style w:type="character" w:customStyle="1" w:styleId="WW8Num34z1">
    <w:name w:val="WW8Num34z1"/>
    <w:rsid w:val="00CF593C"/>
    <w:rPr>
      <w:rFonts w:ascii="Courier New" w:hAnsi="Courier New" w:cs="Courier New"/>
    </w:rPr>
  </w:style>
  <w:style w:type="character" w:customStyle="1" w:styleId="WW8Num34z2">
    <w:name w:val="WW8Num34z2"/>
    <w:rsid w:val="00CF593C"/>
    <w:rPr>
      <w:rFonts w:ascii="Wingdings" w:hAnsi="Wingdings" w:cs="Wingdings"/>
    </w:rPr>
  </w:style>
  <w:style w:type="character" w:customStyle="1" w:styleId="WW8Num35z0">
    <w:name w:val="WW8Num35z0"/>
    <w:rsid w:val="00CF593C"/>
    <w:rPr>
      <w:rFonts w:ascii="Symbol" w:hAnsi="Symbol" w:cs="Symbol"/>
    </w:rPr>
  </w:style>
  <w:style w:type="character" w:customStyle="1" w:styleId="WW8Num35z1">
    <w:name w:val="WW8Num35z1"/>
    <w:rsid w:val="00CF593C"/>
    <w:rPr>
      <w:rFonts w:ascii="Courier New" w:hAnsi="Courier New" w:cs="Courier New"/>
    </w:rPr>
  </w:style>
  <w:style w:type="character" w:customStyle="1" w:styleId="WW8Num35z2">
    <w:name w:val="WW8Num35z2"/>
    <w:rsid w:val="00CF593C"/>
    <w:rPr>
      <w:rFonts w:ascii="Wingdings" w:hAnsi="Wingdings" w:cs="Wingdings"/>
    </w:rPr>
  </w:style>
  <w:style w:type="character" w:customStyle="1" w:styleId="WW8Num36z0">
    <w:name w:val="WW8Num36z0"/>
    <w:rsid w:val="00CF593C"/>
    <w:rPr>
      <w:rFonts w:ascii="Symbol" w:hAnsi="Symbol" w:cs="Symbol"/>
    </w:rPr>
  </w:style>
  <w:style w:type="character" w:customStyle="1" w:styleId="WW8Num36z1">
    <w:name w:val="WW8Num36z1"/>
    <w:rsid w:val="00CF593C"/>
    <w:rPr>
      <w:rFonts w:ascii="Courier New" w:hAnsi="Courier New" w:cs="Courier New"/>
    </w:rPr>
  </w:style>
  <w:style w:type="character" w:customStyle="1" w:styleId="WW8Num36z2">
    <w:name w:val="WW8Num36z2"/>
    <w:rsid w:val="00CF593C"/>
    <w:rPr>
      <w:rFonts w:ascii="Wingdings" w:hAnsi="Wingdings" w:cs="Wingdings"/>
    </w:rPr>
  </w:style>
  <w:style w:type="character" w:customStyle="1" w:styleId="WW8Num37z0">
    <w:name w:val="WW8Num37z0"/>
    <w:rsid w:val="00CF593C"/>
    <w:rPr>
      <w:rFonts w:ascii="Symbol" w:hAnsi="Symbol" w:cs="Symbol"/>
    </w:rPr>
  </w:style>
  <w:style w:type="character" w:customStyle="1" w:styleId="WW8Num37z1">
    <w:name w:val="WW8Num37z1"/>
    <w:rsid w:val="00CF593C"/>
    <w:rPr>
      <w:rFonts w:ascii="Courier New" w:hAnsi="Courier New" w:cs="Courier New"/>
    </w:rPr>
  </w:style>
  <w:style w:type="character" w:customStyle="1" w:styleId="WW8Num37z2">
    <w:name w:val="WW8Num37z2"/>
    <w:rsid w:val="00CF593C"/>
    <w:rPr>
      <w:rFonts w:ascii="Wingdings" w:hAnsi="Wingdings" w:cs="Wingdings"/>
    </w:rPr>
  </w:style>
  <w:style w:type="character" w:customStyle="1" w:styleId="WW8Num39z0">
    <w:name w:val="WW8Num39z0"/>
    <w:rsid w:val="00CF593C"/>
    <w:rPr>
      <w:rFonts w:ascii="Symbol" w:hAnsi="Symbol" w:cs="Symbol"/>
    </w:rPr>
  </w:style>
  <w:style w:type="character" w:customStyle="1" w:styleId="WW8Num39z1">
    <w:name w:val="WW8Num39z1"/>
    <w:rsid w:val="00CF593C"/>
    <w:rPr>
      <w:rFonts w:ascii="Courier New" w:hAnsi="Courier New" w:cs="Courier New"/>
    </w:rPr>
  </w:style>
  <w:style w:type="character" w:customStyle="1" w:styleId="WW8Num39z2">
    <w:name w:val="WW8Num39z2"/>
    <w:rsid w:val="00CF593C"/>
    <w:rPr>
      <w:rFonts w:ascii="Wingdings" w:hAnsi="Wingdings" w:cs="Wingdings"/>
    </w:rPr>
  </w:style>
  <w:style w:type="character" w:customStyle="1" w:styleId="WW8Num41z0">
    <w:name w:val="WW8Num41z0"/>
    <w:rsid w:val="00CF593C"/>
    <w:rPr>
      <w:rFonts w:ascii="Symbol" w:hAnsi="Symbol" w:cs="Symbol"/>
    </w:rPr>
  </w:style>
  <w:style w:type="character" w:customStyle="1" w:styleId="WW8Num41z1">
    <w:name w:val="WW8Num41z1"/>
    <w:rsid w:val="00CF593C"/>
    <w:rPr>
      <w:rFonts w:ascii="Courier New" w:hAnsi="Courier New" w:cs="Courier New"/>
    </w:rPr>
  </w:style>
  <w:style w:type="character" w:customStyle="1" w:styleId="WW8Num41z2">
    <w:name w:val="WW8Num41z2"/>
    <w:rsid w:val="00CF593C"/>
    <w:rPr>
      <w:rFonts w:ascii="Wingdings" w:hAnsi="Wingdings" w:cs="Wingdings"/>
    </w:rPr>
  </w:style>
  <w:style w:type="character" w:customStyle="1" w:styleId="WW8Num45z0">
    <w:name w:val="WW8Num45z0"/>
    <w:rsid w:val="00CF593C"/>
    <w:rPr>
      <w:rFonts w:ascii="Century Gothic" w:hAnsi="Century Gothic" w:cs="Century Gothic"/>
      <w:b w:val="0"/>
      <w:bCs/>
      <w:i w:val="0"/>
      <w:iCs w:val="0"/>
      <w:sz w:val="20"/>
      <w:szCs w:val="20"/>
      <w:u w:val="none"/>
    </w:rPr>
  </w:style>
  <w:style w:type="character" w:customStyle="1" w:styleId="WW8NumSt26z0">
    <w:name w:val="WW8NumSt26z0"/>
    <w:rsid w:val="00CF593C"/>
    <w:rPr>
      <w:rFonts w:ascii="Symbol" w:hAnsi="Symbol" w:cs="Symbol"/>
      <w:b w:val="0"/>
      <w:bCs w:val="0"/>
      <w:i w:val="0"/>
      <w:iCs w:val="0"/>
      <w:sz w:val="20"/>
      <w:szCs w:val="20"/>
      <w:u w:val="none"/>
    </w:rPr>
  </w:style>
  <w:style w:type="character" w:customStyle="1" w:styleId="WW8NumSt46z0">
    <w:name w:val="WW8NumSt46z0"/>
    <w:rsid w:val="00CF593C"/>
    <w:rPr>
      <w:rFonts w:ascii="Symbol" w:hAnsi="Symbol" w:cs="Symbol"/>
    </w:rPr>
  </w:style>
  <w:style w:type="paragraph" w:customStyle="1" w:styleId="Contenidodelmarco">
    <w:name w:val="Contenido del marco"/>
    <w:basedOn w:val="Textoindependiente"/>
    <w:rsid w:val="00CF593C"/>
    <w:pPr>
      <w:suppressAutoHyphens/>
      <w:spacing w:after="120"/>
      <w:jc w:val="left"/>
    </w:pPr>
    <w:rPr>
      <w:sz w:val="24"/>
      <w:lang w:val="en-US" w:eastAsia="zh-CN"/>
    </w:rPr>
  </w:style>
  <w:style w:type="character" w:customStyle="1" w:styleId="AsuntodelcomentarioCar1">
    <w:name w:val="Asunto del comentario Car1"/>
    <w:uiPriority w:val="99"/>
    <w:semiHidden/>
    <w:rsid w:val="00CF593C"/>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CF593C"/>
    <w:pPr>
      <w:overflowPunct w:val="0"/>
      <w:autoSpaceDE w:val="0"/>
      <w:autoSpaceDN w:val="0"/>
      <w:adjustRightInd w:val="0"/>
      <w:spacing w:after="120"/>
      <w:textAlignment w:val="baseline"/>
    </w:pPr>
    <w:rPr>
      <w:rFonts w:ascii="Courier PS" w:hAnsi="Courier PS"/>
      <w:sz w:val="16"/>
      <w:szCs w:val="20"/>
      <w:lang w:eastAsia="es-MX"/>
    </w:rPr>
  </w:style>
  <w:style w:type="paragraph" w:customStyle="1" w:styleId="Epgrafe1">
    <w:name w:val="Epígrafe1"/>
    <w:basedOn w:val="Normal"/>
    <w:next w:val="Normal"/>
    <w:rsid w:val="00CF593C"/>
    <w:pPr>
      <w:keepNext/>
      <w:widowControl w:val="0"/>
      <w:suppressAutoHyphens/>
      <w:spacing w:before="120" w:after="240"/>
      <w:ind w:right="-91"/>
    </w:pPr>
    <w:rPr>
      <w:rFonts w:ascii="Arial" w:hAnsi="Arial"/>
      <w:b/>
      <w:sz w:val="20"/>
      <w:szCs w:val="20"/>
      <w:lang w:eastAsia="ar-SA"/>
    </w:rPr>
  </w:style>
  <w:style w:type="paragraph" w:customStyle="1" w:styleId="General">
    <w:name w:val="General"/>
    <w:basedOn w:val="Normal"/>
    <w:rsid w:val="00CF593C"/>
    <w:pPr>
      <w:suppressAutoHyphens/>
      <w:jc w:val="both"/>
    </w:pPr>
    <w:rPr>
      <w:rFonts w:ascii="Arial" w:hAnsi="Arial"/>
      <w:sz w:val="20"/>
      <w:szCs w:val="20"/>
      <w:lang w:eastAsia="ar-SA"/>
    </w:rPr>
  </w:style>
  <w:style w:type="character" w:customStyle="1" w:styleId="Estilo1Car">
    <w:name w:val="Estilo1 Car"/>
    <w:rsid w:val="00CF593C"/>
    <w:rPr>
      <w:rFonts w:ascii="Arial" w:hAnsi="Arial"/>
      <w:b/>
      <w:caps/>
      <w:kern w:val="1"/>
      <w:sz w:val="32"/>
      <w:lang w:val="es-CO" w:eastAsia="ar-SA"/>
    </w:rPr>
  </w:style>
  <w:style w:type="paragraph" w:customStyle="1" w:styleId="t5">
    <w:name w:val="t5"/>
    <w:basedOn w:val="Normal"/>
    <w:rsid w:val="00CF593C"/>
    <w:pPr>
      <w:widowControl w:val="0"/>
      <w:autoSpaceDE w:val="0"/>
      <w:autoSpaceDN w:val="0"/>
      <w:adjustRightInd w:val="0"/>
      <w:spacing w:line="240" w:lineRule="atLeast"/>
    </w:pPr>
    <w:rPr>
      <w:sz w:val="20"/>
      <w:lang w:val="es-ES" w:eastAsia="es-ES"/>
    </w:rPr>
  </w:style>
  <w:style w:type="paragraph" w:styleId="Continuarlista4">
    <w:name w:val="List Continue 4"/>
    <w:basedOn w:val="Normal"/>
    <w:uiPriority w:val="99"/>
    <w:unhideWhenUsed/>
    <w:rsid w:val="00CF593C"/>
    <w:pPr>
      <w:spacing w:after="120" w:line="276" w:lineRule="auto"/>
      <w:ind w:left="1132"/>
      <w:contextualSpacing/>
    </w:pPr>
    <w:rPr>
      <w:rFonts w:ascii="Calibri" w:eastAsia="Calibri" w:hAnsi="Calibri"/>
      <w:sz w:val="22"/>
      <w:szCs w:val="22"/>
      <w:lang w:val="es-EC"/>
    </w:rPr>
  </w:style>
  <w:style w:type="table" w:customStyle="1" w:styleId="Tablaconcuadrcula11">
    <w:name w:val="Tabla con cuadrícula 11"/>
    <w:basedOn w:val="Tablanormal"/>
    <w:next w:val="Tablaconcuadrcula10"/>
    <w:unhideWhenUsed/>
    <w:rsid w:val="00CF593C"/>
    <w:pPr>
      <w:numPr>
        <w:numId w:val="20"/>
      </w:numPr>
      <w:tabs>
        <w:tab w:val="num" w:pos="737"/>
      </w:tabs>
      <w:ind w:left="720"/>
      <w:jc w:val="both"/>
    </w:pPr>
    <w:rPr>
      <w:lang w:val="es-E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CF593C"/>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CF593C"/>
  </w:style>
  <w:style w:type="paragraph" w:customStyle="1" w:styleId="Prrafodelista4">
    <w:name w:val="Párrafo de lista4"/>
    <w:basedOn w:val="Normal"/>
    <w:rsid w:val="00CF593C"/>
    <w:pPr>
      <w:spacing w:after="200" w:line="276" w:lineRule="auto"/>
      <w:ind w:left="720"/>
    </w:pPr>
    <w:rPr>
      <w:rFonts w:ascii="Calibri" w:hAnsi="Calibri"/>
      <w:sz w:val="22"/>
      <w:szCs w:val="22"/>
      <w:lang w:val="es-ES"/>
    </w:rPr>
  </w:style>
  <w:style w:type="character" w:styleId="nfasis">
    <w:name w:val="Emphasis"/>
    <w:qFormat/>
    <w:rsid w:val="00CF593C"/>
    <w:rPr>
      <w:i/>
      <w:iCs/>
    </w:rPr>
  </w:style>
  <w:style w:type="paragraph" w:customStyle="1" w:styleId="SectionIVHeader">
    <w:name w:val="Section IV. Header"/>
    <w:basedOn w:val="Normal"/>
    <w:rsid w:val="00CF593C"/>
    <w:pPr>
      <w:suppressAutoHyphens/>
      <w:spacing w:before="120" w:after="240"/>
      <w:jc w:val="center"/>
    </w:pPr>
    <w:rPr>
      <w:b/>
      <w:sz w:val="36"/>
      <w:szCs w:val="20"/>
      <w:lang w:val="en-US" w:eastAsia="zh-CN"/>
    </w:rPr>
  </w:style>
  <w:style w:type="paragraph" w:customStyle="1" w:styleId="xl162">
    <w:name w:val="xl162"/>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63">
    <w:name w:val="xl163"/>
    <w:basedOn w:val="Normal"/>
    <w:rsid w:val="00CF593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szCs w:val="20"/>
      <w:lang w:val="es-EC" w:eastAsia="es-EC"/>
    </w:rPr>
  </w:style>
  <w:style w:type="paragraph" w:customStyle="1" w:styleId="xl164">
    <w:name w:val="xl164"/>
    <w:basedOn w:val="Normal"/>
    <w:rsid w:val="00CF593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CF59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66">
    <w:name w:val="xl166"/>
    <w:basedOn w:val="Normal"/>
    <w:rsid w:val="00CF593C"/>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lang w:val="es-EC" w:eastAsia="es-EC"/>
    </w:rPr>
  </w:style>
  <w:style w:type="paragraph" w:customStyle="1" w:styleId="xl167">
    <w:name w:val="xl167"/>
    <w:basedOn w:val="Normal"/>
    <w:rsid w:val="00CF593C"/>
    <w:pPr>
      <w:pBdr>
        <w:bottom w:val="single" w:sz="8" w:space="0" w:color="auto"/>
        <w:right w:val="single" w:sz="8" w:space="0" w:color="auto"/>
      </w:pBdr>
      <w:spacing w:before="100" w:beforeAutospacing="1" w:after="100" w:afterAutospacing="1"/>
      <w:textAlignment w:val="top"/>
    </w:pPr>
    <w:rPr>
      <w:lang w:val="es-EC" w:eastAsia="es-EC"/>
    </w:rPr>
  </w:style>
  <w:style w:type="paragraph" w:customStyle="1" w:styleId="xl168">
    <w:name w:val="xl168"/>
    <w:basedOn w:val="Normal"/>
    <w:rsid w:val="00CF593C"/>
    <w:pPr>
      <w:pBdr>
        <w:top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169">
    <w:name w:val="xl169"/>
    <w:basedOn w:val="Normal"/>
    <w:rsid w:val="00CF593C"/>
    <w:pPr>
      <w:pBdr>
        <w:top w:val="single" w:sz="8" w:space="0" w:color="auto"/>
        <w:bottom w:val="single" w:sz="8" w:space="0" w:color="auto"/>
      </w:pBdr>
      <w:shd w:val="clear" w:color="000000" w:fill="FFFF00"/>
      <w:spacing w:before="100" w:beforeAutospacing="1" w:after="100" w:afterAutospacing="1"/>
    </w:pPr>
    <w:rPr>
      <w:lang w:val="es-EC" w:eastAsia="es-EC"/>
    </w:rPr>
  </w:style>
  <w:style w:type="paragraph" w:customStyle="1" w:styleId="xl170">
    <w:name w:val="xl170"/>
    <w:basedOn w:val="Normal"/>
    <w:rsid w:val="00CF593C"/>
    <w:pPr>
      <w:pBdr>
        <w:top w:val="single" w:sz="8" w:space="0" w:color="auto"/>
        <w:left w:val="single" w:sz="8" w:space="0" w:color="auto"/>
        <w:bottom w:val="single" w:sz="4" w:space="0" w:color="auto"/>
        <w:right w:val="single" w:sz="4" w:space="0" w:color="auto"/>
      </w:pBdr>
      <w:spacing w:before="100" w:beforeAutospacing="1" w:after="100" w:afterAutospacing="1"/>
    </w:pPr>
    <w:rPr>
      <w:lang w:val="es-EC" w:eastAsia="es-EC"/>
    </w:rPr>
  </w:style>
  <w:style w:type="paragraph" w:customStyle="1" w:styleId="xl171">
    <w:name w:val="xl171"/>
    <w:basedOn w:val="Normal"/>
    <w:rsid w:val="00CF59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C" w:eastAsia="es-EC"/>
    </w:rPr>
  </w:style>
  <w:style w:type="paragraph" w:customStyle="1" w:styleId="xl172">
    <w:name w:val="xl172"/>
    <w:basedOn w:val="Normal"/>
    <w:rsid w:val="00CF59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73">
    <w:name w:val="xl173"/>
    <w:basedOn w:val="Normal"/>
    <w:rsid w:val="00CF59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val="es-EC" w:eastAsia="es-EC"/>
    </w:rPr>
  </w:style>
  <w:style w:type="paragraph" w:customStyle="1" w:styleId="xl174">
    <w:name w:val="xl174"/>
    <w:basedOn w:val="Normal"/>
    <w:rsid w:val="00CF59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175">
    <w:name w:val="xl175"/>
    <w:basedOn w:val="Normal"/>
    <w:rsid w:val="00CF59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EC" w:eastAsia="es-EC"/>
    </w:rPr>
  </w:style>
  <w:style w:type="paragraph" w:customStyle="1" w:styleId="xl176">
    <w:name w:val="xl176"/>
    <w:basedOn w:val="Normal"/>
    <w:rsid w:val="00CF593C"/>
    <w:pPr>
      <w:pBdr>
        <w:top w:val="single" w:sz="4" w:space="0" w:color="auto"/>
        <w:left w:val="single" w:sz="8" w:space="0" w:color="auto"/>
        <w:bottom w:val="single" w:sz="8" w:space="0" w:color="auto"/>
        <w:right w:val="single" w:sz="4" w:space="0" w:color="auto"/>
      </w:pBdr>
      <w:spacing w:before="100" w:beforeAutospacing="1" w:after="100" w:afterAutospacing="1"/>
    </w:pPr>
    <w:rPr>
      <w:lang w:val="es-EC" w:eastAsia="es-EC"/>
    </w:rPr>
  </w:style>
  <w:style w:type="paragraph" w:customStyle="1" w:styleId="xl177">
    <w:name w:val="xl177"/>
    <w:basedOn w:val="Normal"/>
    <w:rsid w:val="00CF59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78">
    <w:name w:val="xl178"/>
    <w:basedOn w:val="Normal"/>
    <w:rsid w:val="00CF593C"/>
    <w:pPr>
      <w:pBdr>
        <w:top w:val="single" w:sz="4" w:space="0" w:color="auto"/>
        <w:left w:val="single" w:sz="4" w:space="0" w:color="auto"/>
        <w:bottom w:val="single" w:sz="8" w:space="0" w:color="auto"/>
        <w:right w:val="single" w:sz="4" w:space="0" w:color="auto"/>
      </w:pBdr>
      <w:spacing w:before="100" w:beforeAutospacing="1" w:after="100" w:afterAutospacing="1"/>
    </w:pPr>
    <w:rPr>
      <w:lang w:val="es-EC" w:eastAsia="es-EC"/>
    </w:rPr>
  </w:style>
  <w:style w:type="paragraph" w:customStyle="1" w:styleId="xl179">
    <w:name w:val="xl179"/>
    <w:basedOn w:val="Normal"/>
    <w:rsid w:val="00CF593C"/>
    <w:pPr>
      <w:pBdr>
        <w:bottom w:val="single" w:sz="8" w:space="0" w:color="auto"/>
        <w:right w:val="single" w:sz="8" w:space="0" w:color="auto"/>
      </w:pBdr>
      <w:spacing w:before="100" w:beforeAutospacing="1" w:after="100" w:afterAutospacing="1"/>
    </w:pPr>
    <w:rPr>
      <w:lang w:val="es-EC" w:eastAsia="es-EC"/>
    </w:rPr>
  </w:style>
  <w:style w:type="paragraph" w:customStyle="1" w:styleId="xl180">
    <w:name w:val="xl180"/>
    <w:basedOn w:val="Normal"/>
    <w:rsid w:val="00CF593C"/>
    <w:pPr>
      <w:pBdr>
        <w:top w:val="single" w:sz="8" w:space="0" w:color="auto"/>
      </w:pBdr>
      <w:spacing w:before="100" w:beforeAutospacing="1" w:after="100" w:afterAutospacing="1"/>
    </w:pPr>
    <w:rPr>
      <w:b/>
      <w:bCs/>
      <w:lang w:val="es-EC" w:eastAsia="es-EC"/>
    </w:rPr>
  </w:style>
  <w:style w:type="paragraph" w:customStyle="1" w:styleId="xl181">
    <w:name w:val="xl181"/>
    <w:basedOn w:val="Normal"/>
    <w:rsid w:val="00CF593C"/>
    <w:pPr>
      <w:pBdr>
        <w:top w:val="single" w:sz="8" w:space="0" w:color="auto"/>
      </w:pBdr>
      <w:spacing w:before="100" w:beforeAutospacing="1" w:after="100" w:afterAutospacing="1"/>
    </w:pPr>
    <w:rPr>
      <w:lang w:val="es-EC" w:eastAsia="es-EC"/>
    </w:rPr>
  </w:style>
  <w:style w:type="paragraph" w:customStyle="1" w:styleId="xl182">
    <w:name w:val="xl182"/>
    <w:basedOn w:val="Normal"/>
    <w:rsid w:val="00CF593C"/>
    <w:pPr>
      <w:spacing w:before="100" w:beforeAutospacing="1" w:after="100" w:afterAutospacing="1"/>
      <w:textAlignment w:val="top"/>
    </w:pPr>
    <w:rPr>
      <w:lang w:val="es-EC" w:eastAsia="es-EC"/>
    </w:rPr>
  </w:style>
  <w:style w:type="paragraph" w:customStyle="1" w:styleId="xl183">
    <w:name w:val="xl183"/>
    <w:basedOn w:val="Normal"/>
    <w:rsid w:val="00CF593C"/>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4">
    <w:name w:val="xl184"/>
    <w:basedOn w:val="Normal"/>
    <w:rsid w:val="00CF593C"/>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5">
    <w:name w:val="xl185"/>
    <w:basedOn w:val="Normal"/>
    <w:rsid w:val="00CF593C"/>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6">
    <w:name w:val="xl186"/>
    <w:basedOn w:val="Normal"/>
    <w:rsid w:val="00CF593C"/>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7">
    <w:name w:val="xl187"/>
    <w:basedOn w:val="Normal"/>
    <w:rsid w:val="00CF593C"/>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8">
    <w:name w:val="xl188"/>
    <w:basedOn w:val="Normal"/>
    <w:rsid w:val="00CF593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val="es-EC" w:eastAsia="es-EC"/>
    </w:rPr>
  </w:style>
  <w:style w:type="paragraph" w:customStyle="1" w:styleId="xl189">
    <w:name w:val="xl189"/>
    <w:basedOn w:val="Normal"/>
    <w:rsid w:val="00CF593C"/>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0">
    <w:name w:val="xl190"/>
    <w:basedOn w:val="Normal"/>
    <w:rsid w:val="00CF593C"/>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1">
    <w:name w:val="xl191"/>
    <w:basedOn w:val="Normal"/>
    <w:rsid w:val="00CF593C"/>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2">
    <w:name w:val="xl192"/>
    <w:basedOn w:val="Normal"/>
    <w:rsid w:val="00CF593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EC" w:eastAsia="es-EC"/>
    </w:rPr>
  </w:style>
  <w:style w:type="paragraph" w:customStyle="1" w:styleId="xl193">
    <w:name w:val="xl193"/>
    <w:basedOn w:val="Normal"/>
    <w:rsid w:val="00CF593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94">
    <w:name w:val="xl194"/>
    <w:basedOn w:val="Normal"/>
    <w:rsid w:val="00CF593C"/>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lang w:val="es-EC" w:eastAsia="es-EC"/>
    </w:rPr>
  </w:style>
  <w:style w:type="paragraph" w:customStyle="1" w:styleId="xl195">
    <w:name w:val="xl195"/>
    <w:basedOn w:val="Normal"/>
    <w:rsid w:val="00CF593C"/>
    <w:pPr>
      <w:pBdr>
        <w:top w:val="single" w:sz="8" w:space="0" w:color="auto"/>
        <w:bottom w:val="single" w:sz="8" w:space="0" w:color="auto"/>
      </w:pBdr>
      <w:shd w:val="clear" w:color="000000" w:fill="FFFF00"/>
      <w:spacing w:before="100" w:beforeAutospacing="1" w:after="100" w:afterAutospacing="1"/>
      <w:textAlignment w:val="top"/>
    </w:pPr>
    <w:rPr>
      <w:b/>
      <w:bCs/>
      <w:lang w:val="es-EC" w:eastAsia="es-EC"/>
    </w:rPr>
  </w:style>
  <w:style w:type="paragraph" w:customStyle="1" w:styleId="xl196">
    <w:name w:val="xl196"/>
    <w:basedOn w:val="Normal"/>
    <w:rsid w:val="00CF593C"/>
    <w:pPr>
      <w:pBdr>
        <w:top w:val="single" w:sz="8" w:space="0" w:color="auto"/>
        <w:bottom w:val="single" w:sz="8" w:space="0" w:color="auto"/>
      </w:pBdr>
      <w:shd w:val="clear" w:color="000000" w:fill="FFFF00"/>
      <w:spacing w:before="100" w:beforeAutospacing="1" w:after="100" w:afterAutospacing="1"/>
      <w:jc w:val="center"/>
      <w:textAlignment w:val="top"/>
    </w:pPr>
    <w:rPr>
      <w:lang w:val="es-EC" w:eastAsia="es-EC"/>
    </w:rPr>
  </w:style>
  <w:style w:type="paragraph" w:customStyle="1" w:styleId="xl197">
    <w:name w:val="xl197"/>
    <w:basedOn w:val="Normal"/>
    <w:rsid w:val="00CF593C"/>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8">
    <w:name w:val="xl198"/>
    <w:basedOn w:val="Normal"/>
    <w:rsid w:val="00CF593C"/>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9">
    <w:name w:val="xl199"/>
    <w:basedOn w:val="Normal"/>
    <w:rsid w:val="00CF593C"/>
    <w:pPr>
      <w:pBdr>
        <w:top w:val="single" w:sz="8" w:space="0" w:color="auto"/>
        <w:left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200">
    <w:name w:val="xl200"/>
    <w:basedOn w:val="Normal"/>
    <w:rsid w:val="00CF593C"/>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sz w:val="20"/>
      <w:szCs w:val="20"/>
      <w:lang w:val="es-EC" w:eastAsia="es-EC"/>
    </w:rPr>
  </w:style>
  <w:style w:type="paragraph" w:customStyle="1" w:styleId="font5">
    <w:name w:val="font5"/>
    <w:basedOn w:val="Normal"/>
    <w:rsid w:val="00CF593C"/>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CF593C"/>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CF593C"/>
    <w:pPr>
      <w:keepNext/>
      <w:jc w:val="both"/>
    </w:pPr>
    <w:rPr>
      <w:rFonts w:ascii="Book Antiqua" w:hAnsi="Book Antiqua"/>
      <w:b/>
      <w:szCs w:val="20"/>
      <w:lang w:val="es-ES" w:eastAsia="es-ES"/>
    </w:rPr>
  </w:style>
  <w:style w:type="paragraph" w:customStyle="1" w:styleId="BodyText31">
    <w:name w:val="Body Text 31"/>
    <w:basedOn w:val="Normal"/>
    <w:rsid w:val="00CF593C"/>
    <w:pPr>
      <w:jc w:val="both"/>
    </w:pPr>
    <w:rPr>
      <w:rFonts w:ascii="Arial" w:hAnsi="Arial"/>
      <w:sz w:val="22"/>
      <w:szCs w:val="20"/>
      <w:lang w:val="es-PE" w:eastAsia="es-ES"/>
    </w:rPr>
  </w:style>
  <w:style w:type="paragraph" w:customStyle="1" w:styleId="Pa39">
    <w:name w:val="Pa39"/>
    <w:basedOn w:val="Default"/>
    <w:next w:val="Default"/>
    <w:rsid w:val="00CF593C"/>
    <w:pPr>
      <w:widowControl/>
      <w:spacing w:line="181" w:lineRule="atLeast"/>
    </w:pPr>
    <w:rPr>
      <w:rFonts w:ascii="Humnst777 BT" w:eastAsia="Times New Roman" w:hAnsi="Humnst777 BT" w:cs="Times New Roman"/>
      <w:color w:val="auto"/>
      <w:lang w:eastAsia="es-ES"/>
    </w:rPr>
  </w:style>
  <w:style w:type="paragraph" w:customStyle="1" w:styleId="S1-subpara">
    <w:name w:val="S1-sub para"/>
    <w:basedOn w:val="Normal"/>
    <w:link w:val="S1-subparaChar"/>
    <w:rsid w:val="00CF593C"/>
    <w:pPr>
      <w:numPr>
        <w:ilvl w:val="1"/>
        <w:numId w:val="66"/>
      </w:numPr>
      <w:spacing w:after="200"/>
      <w:jc w:val="both"/>
    </w:pPr>
    <w:rPr>
      <w:szCs w:val="20"/>
      <w:lang w:val="en-US"/>
    </w:rPr>
  </w:style>
  <w:style w:type="character" w:customStyle="1" w:styleId="S1-subparaChar">
    <w:name w:val="S1-sub para Char"/>
    <w:link w:val="S1-subpara"/>
    <w:rsid w:val="00CF593C"/>
    <w:rPr>
      <w:sz w:val="24"/>
    </w:rPr>
  </w:style>
  <w:style w:type="paragraph" w:customStyle="1" w:styleId="Level3Body">
    <w:name w:val="Level 3 (Body)"/>
    <w:rsid w:val="00CF593C"/>
    <w:pPr>
      <w:numPr>
        <w:numId w:val="66"/>
      </w:numPr>
      <w:tabs>
        <w:tab w:val="left" w:pos="1502"/>
      </w:tabs>
      <w:spacing w:line="270" w:lineRule="atLeast"/>
      <w:jc w:val="both"/>
    </w:pPr>
    <w:rPr>
      <w:rFonts w:ascii="Optima" w:hAnsi="Optima"/>
      <w:sz w:val="22"/>
    </w:rPr>
  </w:style>
  <w:style w:type="paragraph" w:customStyle="1" w:styleId="ChapterNumber">
    <w:name w:val="ChapterNumber"/>
    <w:basedOn w:val="Normal"/>
    <w:next w:val="Normal"/>
    <w:rsid w:val="00CF593C"/>
    <w:pPr>
      <w:spacing w:after="360"/>
    </w:pPr>
    <w:rPr>
      <w:szCs w:val="20"/>
      <w:lang w:val="en-US"/>
    </w:rPr>
  </w:style>
  <w:style w:type="paragraph" w:customStyle="1" w:styleId="ARIAL">
    <w:name w:val="ARIAL"/>
    <w:basedOn w:val="Normal"/>
    <w:rsid w:val="00CF593C"/>
    <w:pPr>
      <w:overflowPunct w:val="0"/>
      <w:autoSpaceDE w:val="0"/>
      <w:autoSpaceDN w:val="0"/>
      <w:adjustRightInd w:val="0"/>
      <w:jc w:val="both"/>
      <w:textAlignment w:val="baseline"/>
    </w:pPr>
    <w:rPr>
      <w:szCs w:val="20"/>
      <w:lang w:eastAsia="es-ES"/>
    </w:rPr>
  </w:style>
  <w:style w:type="paragraph" w:customStyle="1" w:styleId="PARRAFO">
    <w:name w:val="PARRAFO"/>
    <w:basedOn w:val="Default"/>
    <w:link w:val="PARRAFOCar"/>
    <w:qFormat/>
    <w:rsid w:val="00CF593C"/>
    <w:pPr>
      <w:spacing w:before="120" w:after="120" w:line="288" w:lineRule="auto"/>
      <w:jc w:val="both"/>
      <w:textAlignment w:val="baseline"/>
    </w:pPr>
    <w:rPr>
      <w:rFonts w:ascii="Bookman Old Style" w:eastAsia="Times New Roman" w:hAnsi="Bookman Old Style" w:cs="Times New Roman"/>
      <w:sz w:val="22"/>
      <w:szCs w:val="22"/>
      <w:lang w:val="en-US" w:eastAsia="en-US"/>
    </w:rPr>
  </w:style>
  <w:style w:type="character" w:customStyle="1" w:styleId="PARRAFOCar">
    <w:name w:val="PARRAFO Car"/>
    <w:link w:val="PARRAFO"/>
    <w:rsid w:val="00CF593C"/>
    <w:rPr>
      <w:rFonts w:ascii="Bookman Old Style" w:hAnsi="Bookman Old Style"/>
      <w:color w:val="000000"/>
      <w:sz w:val="22"/>
      <w:szCs w:val="22"/>
    </w:rPr>
  </w:style>
  <w:style w:type="paragraph" w:customStyle="1" w:styleId="41Autolist4">
    <w:name w:val="4.1 Autolist4"/>
    <w:basedOn w:val="Normal"/>
    <w:next w:val="Normal"/>
    <w:uiPriority w:val="99"/>
    <w:rsid w:val="00CF593C"/>
    <w:pPr>
      <w:keepNext/>
      <w:spacing w:before="120" w:after="120"/>
      <w:jc w:val="both"/>
    </w:pPr>
    <w:rPr>
      <w:szCs w:val="20"/>
      <w:lang w:val="en-US"/>
    </w:rPr>
  </w:style>
  <w:style w:type="paragraph" w:customStyle="1" w:styleId="iAutoList">
    <w:name w:val="(i) AutoList"/>
    <w:basedOn w:val="Normal"/>
    <w:next w:val="Normal"/>
    <w:uiPriority w:val="99"/>
    <w:rsid w:val="00CF593C"/>
    <w:pPr>
      <w:spacing w:before="120" w:after="120"/>
      <w:ind w:left="720" w:hanging="360"/>
      <w:jc w:val="both"/>
    </w:pPr>
    <w:rPr>
      <w:snapToGrid w:val="0"/>
      <w:szCs w:val="20"/>
    </w:rPr>
  </w:style>
  <w:style w:type="character" w:customStyle="1" w:styleId="WW8Num1z0">
    <w:name w:val="WW8Num1z0"/>
    <w:rsid w:val="00CF593C"/>
    <w:rPr>
      <w:rFonts w:ascii="Arial" w:eastAsia="Arial" w:hAnsi="Arial" w:cs="Arial"/>
    </w:rPr>
  </w:style>
  <w:style w:type="character" w:customStyle="1" w:styleId="WW8Num8z0">
    <w:name w:val="WW8Num8z0"/>
    <w:rsid w:val="00CF593C"/>
    <w:rPr>
      <w:rFonts w:ascii="Arial" w:eastAsia="Arial" w:hAnsi="Arial" w:cs="Arial"/>
    </w:rPr>
  </w:style>
  <w:style w:type="character" w:customStyle="1" w:styleId="WW8Num19z1">
    <w:name w:val="WW8Num19z1"/>
    <w:rsid w:val="00CF593C"/>
    <w:rPr>
      <w:rFonts w:ascii="Symbol" w:hAnsi="Symbol" w:cs="Symbol"/>
    </w:rPr>
  </w:style>
  <w:style w:type="character" w:customStyle="1" w:styleId="WW8Num19z2">
    <w:name w:val="WW8Num19z2"/>
    <w:rsid w:val="00CF593C"/>
    <w:rPr>
      <w:rFonts w:ascii="Wingdings" w:hAnsi="Wingdings" w:cs="Wingdings"/>
    </w:rPr>
  </w:style>
  <w:style w:type="character" w:customStyle="1" w:styleId="WW8Num19z4">
    <w:name w:val="WW8Num19z4"/>
    <w:rsid w:val="00CF593C"/>
    <w:rPr>
      <w:rFonts w:ascii="Courier New" w:hAnsi="Courier New" w:cs="Courier New"/>
    </w:rPr>
  </w:style>
  <w:style w:type="character" w:customStyle="1" w:styleId="WW8Num21z0">
    <w:name w:val="WW8Num21z0"/>
    <w:rsid w:val="00CF593C"/>
    <w:rPr>
      <w:rFonts w:ascii="Symbol" w:hAnsi="Symbol" w:cs="Symbol"/>
    </w:rPr>
  </w:style>
  <w:style w:type="character" w:customStyle="1" w:styleId="WW8Num21z1">
    <w:name w:val="WW8Num21z1"/>
    <w:rsid w:val="00CF593C"/>
    <w:rPr>
      <w:rFonts w:ascii="Courier New" w:hAnsi="Courier New" w:cs="Courier New"/>
    </w:rPr>
  </w:style>
  <w:style w:type="character" w:customStyle="1" w:styleId="WW8Num21z2">
    <w:name w:val="WW8Num21z2"/>
    <w:rsid w:val="00CF593C"/>
    <w:rPr>
      <w:rFonts w:ascii="Wingdings" w:hAnsi="Wingdings" w:cs="Wingdings"/>
    </w:rPr>
  </w:style>
  <w:style w:type="character" w:customStyle="1" w:styleId="WW8Num23z0">
    <w:name w:val="WW8Num23z0"/>
    <w:rsid w:val="00CF593C"/>
    <w:rPr>
      <w:rFonts w:ascii="Symbol" w:hAnsi="Symbol" w:cs="Symbol"/>
    </w:rPr>
  </w:style>
  <w:style w:type="character" w:customStyle="1" w:styleId="WW8Num23z2">
    <w:name w:val="WW8Num23z2"/>
    <w:rsid w:val="00CF593C"/>
    <w:rPr>
      <w:rFonts w:ascii="Wingdings" w:hAnsi="Wingdings" w:cs="Wingdings"/>
    </w:rPr>
  </w:style>
  <w:style w:type="character" w:customStyle="1" w:styleId="WW8Num25z0">
    <w:name w:val="WW8Num25z0"/>
    <w:rsid w:val="00CF593C"/>
    <w:rPr>
      <w:rFonts w:ascii="Symbol" w:hAnsi="Symbol" w:cs="Symbol"/>
    </w:rPr>
  </w:style>
  <w:style w:type="character" w:customStyle="1" w:styleId="WW8Num25z1">
    <w:name w:val="WW8Num25z1"/>
    <w:rsid w:val="00CF593C"/>
    <w:rPr>
      <w:rFonts w:ascii="Courier New" w:hAnsi="Courier New" w:cs="Courier New"/>
    </w:rPr>
  </w:style>
  <w:style w:type="character" w:customStyle="1" w:styleId="WW8Num25z2">
    <w:name w:val="WW8Num25z2"/>
    <w:rsid w:val="00CF593C"/>
    <w:rPr>
      <w:rFonts w:ascii="Wingdings" w:hAnsi="Wingdings" w:cs="Wingdings"/>
    </w:rPr>
  </w:style>
  <w:style w:type="character" w:customStyle="1" w:styleId="WW8Num27z1">
    <w:name w:val="WW8Num27z1"/>
    <w:rsid w:val="00CF593C"/>
    <w:rPr>
      <w:rFonts w:ascii="Courier New" w:hAnsi="Courier New" w:cs="Courier New"/>
    </w:rPr>
  </w:style>
  <w:style w:type="character" w:customStyle="1" w:styleId="WW8Num27z2">
    <w:name w:val="WW8Num27z2"/>
    <w:rsid w:val="00CF593C"/>
    <w:rPr>
      <w:rFonts w:ascii="Wingdings" w:hAnsi="Wingdings" w:cs="Wingdings"/>
    </w:rPr>
  </w:style>
  <w:style w:type="character" w:customStyle="1" w:styleId="WW8Num30z2">
    <w:name w:val="WW8Num30z2"/>
    <w:rsid w:val="00CF593C"/>
    <w:rPr>
      <w:rFonts w:ascii="Wingdings" w:hAnsi="Wingdings" w:cs="Wingdings"/>
    </w:rPr>
  </w:style>
  <w:style w:type="character" w:customStyle="1" w:styleId="WW8Num31z1">
    <w:name w:val="WW8Num31z1"/>
    <w:rsid w:val="00CF593C"/>
    <w:rPr>
      <w:rFonts w:ascii="Courier New" w:hAnsi="Courier New" w:cs="Courier New"/>
    </w:rPr>
  </w:style>
  <w:style w:type="character" w:customStyle="1" w:styleId="WW8Num31z2">
    <w:name w:val="WW8Num31z2"/>
    <w:rsid w:val="00CF593C"/>
    <w:rPr>
      <w:rFonts w:ascii="Wingdings" w:hAnsi="Wingdings" w:cs="Wingdings"/>
    </w:rPr>
  </w:style>
  <w:style w:type="character" w:customStyle="1" w:styleId="WW8Num38z0">
    <w:name w:val="WW8Num38z0"/>
    <w:rsid w:val="00CF593C"/>
    <w:rPr>
      <w:b/>
    </w:rPr>
  </w:style>
  <w:style w:type="character" w:customStyle="1" w:styleId="WW8Num39z3">
    <w:name w:val="WW8Num39z3"/>
    <w:rsid w:val="00CF593C"/>
    <w:rPr>
      <w:rFonts w:ascii="Symbol" w:hAnsi="Symbol" w:cs="Symbol"/>
    </w:rPr>
  </w:style>
  <w:style w:type="character" w:customStyle="1" w:styleId="WW8Num42z0">
    <w:name w:val="WW8Num42z0"/>
    <w:rsid w:val="00CF593C"/>
    <w:rPr>
      <w:rFonts w:ascii="Symbol" w:hAnsi="Symbol" w:cs="Symbol"/>
    </w:rPr>
  </w:style>
  <w:style w:type="character" w:customStyle="1" w:styleId="WW8Num42z1">
    <w:name w:val="WW8Num42z1"/>
    <w:rsid w:val="00CF593C"/>
    <w:rPr>
      <w:rFonts w:ascii="Courier New" w:hAnsi="Courier New" w:cs="Courier New"/>
    </w:rPr>
  </w:style>
  <w:style w:type="character" w:customStyle="1" w:styleId="WW8Num42z2">
    <w:name w:val="WW8Num42z2"/>
    <w:rsid w:val="00CF593C"/>
    <w:rPr>
      <w:rFonts w:ascii="Wingdings" w:hAnsi="Wingdings" w:cs="Wingdings"/>
    </w:rPr>
  </w:style>
  <w:style w:type="character" w:customStyle="1" w:styleId="WW8Num43z0">
    <w:name w:val="WW8Num43z0"/>
    <w:rsid w:val="00CF593C"/>
    <w:rPr>
      <w:rFonts w:ascii="Symbol" w:hAnsi="Symbol" w:cs="Symbol"/>
    </w:rPr>
  </w:style>
  <w:style w:type="character" w:customStyle="1" w:styleId="WW8Num43z1">
    <w:name w:val="WW8Num43z1"/>
    <w:rsid w:val="00CF593C"/>
    <w:rPr>
      <w:rFonts w:ascii="Courier New" w:hAnsi="Courier New" w:cs="Courier New"/>
    </w:rPr>
  </w:style>
  <w:style w:type="character" w:customStyle="1" w:styleId="WW8Num43z2">
    <w:name w:val="WW8Num43z2"/>
    <w:rsid w:val="00CF593C"/>
    <w:rPr>
      <w:rFonts w:ascii="Wingdings" w:hAnsi="Wingdings" w:cs="Wingdings"/>
    </w:rPr>
  </w:style>
  <w:style w:type="character" w:customStyle="1" w:styleId="WW8Num44z0">
    <w:name w:val="WW8Num44z0"/>
    <w:rsid w:val="00CF593C"/>
    <w:rPr>
      <w:rFonts w:ascii="Symbol" w:hAnsi="Symbol" w:cs="Symbol"/>
    </w:rPr>
  </w:style>
  <w:style w:type="character" w:customStyle="1" w:styleId="WW8Num44z1">
    <w:name w:val="WW8Num44z1"/>
    <w:rsid w:val="00CF593C"/>
    <w:rPr>
      <w:rFonts w:ascii="Courier New" w:hAnsi="Courier New" w:cs="Courier New"/>
    </w:rPr>
  </w:style>
  <w:style w:type="character" w:customStyle="1" w:styleId="WW8Num44z2">
    <w:name w:val="WW8Num44z2"/>
    <w:rsid w:val="00CF593C"/>
    <w:rPr>
      <w:rFonts w:ascii="Wingdings" w:hAnsi="Wingdings" w:cs="Wingdings"/>
    </w:rPr>
  </w:style>
  <w:style w:type="character" w:customStyle="1" w:styleId="WW8Num45z1">
    <w:name w:val="WW8Num45z1"/>
    <w:rsid w:val="00CF593C"/>
    <w:rPr>
      <w:rFonts w:ascii="Courier New" w:hAnsi="Courier New" w:cs="Courier New"/>
    </w:rPr>
  </w:style>
  <w:style w:type="character" w:customStyle="1" w:styleId="WW8Num45z2">
    <w:name w:val="WW8Num45z2"/>
    <w:rsid w:val="00CF593C"/>
    <w:rPr>
      <w:rFonts w:ascii="Wingdings" w:hAnsi="Wingdings" w:cs="Wingdings"/>
    </w:rPr>
  </w:style>
  <w:style w:type="character" w:customStyle="1" w:styleId="WW8Num46z0">
    <w:name w:val="WW8Num46z0"/>
    <w:rsid w:val="00CF593C"/>
    <w:rPr>
      <w:rFonts w:ascii="Symbol" w:hAnsi="Symbol" w:cs="Symbol"/>
    </w:rPr>
  </w:style>
  <w:style w:type="character" w:customStyle="1" w:styleId="WW8Num47z0">
    <w:name w:val="WW8Num47z0"/>
    <w:rsid w:val="00CF593C"/>
    <w:rPr>
      <w:b/>
    </w:rPr>
  </w:style>
  <w:style w:type="character" w:customStyle="1" w:styleId="WW8Num48z0">
    <w:name w:val="WW8Num48z0"/>
    <w:rsid w:val="00CF593C"/>
    <w:rPr>
      <w:rFonts w:ascii="Symbol" w:hAnsi="Symbol" w:cs="Symbol"/>
    </w:rPr>
  </w:style>
  <w:style w:type="character" w:customStyle="1" w:styleId="WW8Num48z1">
    <w:name w:val="WW8Num48z1"/>
    <w:rsid w:val="00CF593C"/>
    <w:rPr>
      <w:rFonts w:ascii="Courier New" w:hAnsi="Courier New" w:cs="Courier New"/>
    </w:rPr>
  </w:style>
  <w:style w:type="character" w:customStyle="1" w:styleId="WW8Num48z2">
    <w:name w:val="WW8Num48z2"/>
    <w:rsid w:val="00CF593C"/>
    <w:rPr>
      <w:rFonts w:ascii="Wingdings" w:hAnsi="Wingdings" w:cs="Wingdings"/>
    </w:rPr>
  </w:style>
  <w:style w:type="character" w:customStyle="1" w:styleId="WW8Num49z0">
    <w:name w:val="WW8Num49z0"/>
    <w:rsid w:val="00CF593C"/>
    <w:rPr>
      <w:rFonts w:ascii="Symbol" w:hAnsi="Symbol" w:cs="Symbol"/>
    </w:rPr>
  </w:style>
  <w:style w:type="character" w:customStyle="1" w:styleId="WW8Num49z1">
    <w:name w:val="WW8Num49z1"/>
    <w:rsid w:val="00CF593C"/>
    <w:rPr>
      <w:rFonts w:ascii="Courier New" w:hAnsi="Courier New" w:cs="Courier New"/>
    </w:rPr>
  </w:style>
  <w:style w:type="character" w:customStyle="1" w:styleId="WW8Num49z2">
    <w:name w:val="WW8Num49z2"/>
    <w:rsid w:val="00CF593C"/>
    <w:rPr>
      <w:rFonts w:ascii="Wingdings" w:hAnsi="Wingdings" w:cs="Wingdings"/>
    </w:rPr>
  </w:style>
  <w:style w:type="character" w:customStyle="1" w:styleId="WW8Num50z0">
    <w:name w:val="WW8Num50z0"/>
    <w:rsid w:val="00CF593C"/>
    <w:rPr>
      <w:rFonts w:ascii="Symbol" w:hAnsi="Symbol" w:cs="Symbol"/>
    </w:rPr>
  </w:style>
  <w:style w:type="character" w:customStyle="1" w:styleId="WW8Num50z1">
    <w:name w:val="WW8Num50z1"/>
    <w:rsid w:val="00CF593C"/>
    <w:rPr>
      <w:rFonts w:ascii="Courier New" w:hAnsi="Courier New" w:cs="Courier New"/>
    </w:rPr>
  </w:style>
  <w:style w:type="character" w:customStyle="1" w:styleId="WW8Num50z2">
    <w:name w:val="WW8Num50z2"/>
    <w:rsid w:val="00CF593C"/>
    <w:rPr>
      <w:rFonts w:ascii="Wingdings" w:hAnsi="Wingdings" w:cs="Wingdings"/>
    </w:rPr>
  </w:style>
  <w:style w:type="character" w:customStyle="1" w:styleId="RTFNum21">
    <w:name w:val="RTF_Num 2 1"/>
    <w:rsid w:val="00CF593C"/>
    <w:rPr>
      <w:rFonts w:ascii="Arial" w:eastAsia="Arial" w:hAnsi="Arial" w:cs="Arial"/>
    </w:rPr>
  </w:style>
  <w:style w:type="character" w:customStyle="1" w:styleId="RTFNum22">
    <w:name w:val="RTF_Num 2 2"/>
    <w:rsid w:val="00CF593C"/>
    <w:rPr>
      <w:rFonts w:ascii="Arial" w:eastAsia="Arial" w:hAnsi="Arial" w:cs="Arial"/>
    </w:rPr>
  </w:style>
  <w:style w:type="character" w:customStyle="1" w:styleId="RTFNum23">
    <w:name w:val="RTF_Num 2 3"/>
    <w:rsid w:val="00CF593C"/>
    <w:rPr>
      <w:rFonts w:ascii="Arial" w:eastAsia="Arial" w:hAnsi="Arial" w:cs="Arial"/>
    </w:rPr>
  </w:style>
  <w:style w:type="character" w:customStyle="1" w:styleId="RTFNum24">
    <w:name w:val="RTF_Num 2 4"/>
    <w:rsid w:val="00CF593C"/>
    <w:rPr>
      <w:rFonts w:ascii="Arial" w:eastAsia="Arial" w:hAnsi="Arial" w:cs="Arial"/>
    </w:rPr>
  </w:style>
  <w:style w:type="character" w:customStyle="1" w:styleId="RTFNum25">
    <w:name w:val="RTF_Num 2 5"/>
    <w:rsid w:val="00CF593C"/>
    <w:rPr>
      <w:rFonts w:ascii="Arial" w:eastAsia="Arial" w:hAnsi="Arial" w:cs="Arial"/>
    </w:rPr>
  </w:style>
  <w:style w:type="character" w:customStyle="1" w:styleId="RTFNum26">
    <w:name w:val="RTF_Num 2 6"/>
    <w:rsid w:val="00CF593C"/>
    <w:rPr>
      <w:rFonts w:ascii="Arial" w:eastAsia="Arial" w:hAnsi="Arial" w:cs="Arial"/>
    </w:rPr>
  </w:style>
  <w:style w:type="character" w:customStyle="1" w:styleId="RTFNum27">
    <w:name w:val="RTF_Num 2 7"/>
    <w:rsid w:val="00CF593C"/>
    <w:rPr>
      <w:rFonts w:ascii="Arial" w:eastAsia="Arial" w:hAnsi="Arial" w:cs="Arial"/>
    </w:rPr>
  </w:style>
  <w:style w:type="character" w:customStyle="1" w:styleId="RTFNum28">
    <w:name w:val="RTF_Num 2 8"/>
    <w:rsid w:val="00CF593C"/>
    <w:rPr>
      <w:rFonts w:ascii="Arial" w:eastAsia="Arial" w:hAnsi="Arial" w:cs="Arial"/>
    </w:rPr>
  </w:style>
  <w:style w:type="character" w:customStyle="1" w:styleId="RTFNum29">
    <w:name w:val="RTF_Num 2 9"/>
    <w:rsid w:val="00CF593C"/>
    <w:rPr>
      <w:rFonts w:ascii="Arial" w:eastAsia="Arial" w:hAnsi="Arial" w:cs="Arial"/>
    </w:rPr>
  </w:style>
  <w:style w:type="character" w:customStyle="1" w:styleId="RTFNum210">
    <w:name w:val="RTF_Num 2 10"/>
    <w:rsid w:val="00CF593C"/>
    <w:rPr>
      <w:rFonts w:ascii="Arial" w:eastAsia="Arial" w:hAnsi="Arial" w:cs="Arial"/>
    </w:rPr>
  </w:style>
  <w:style w:type="character" w:customStyle="1" w:styleId="WW-RTFNum21">
    <w:name w:val="WW-RTF_Num 2 1"/>
    <w:rsid w:val="00CF593C"/>
    <w:rPr>
      <w:rFonts w:ascii="Symbol" w:eastAsia="Symbol" w:hAnsi="Symbol" w:cs="Symbol"/>
    </w:rPr>
  </w:style>
  <w:style w:type="character" w:customStyle="1" w:styleId="WW-RTFNum22">
    <w:name w:val="WW-RTF_Num 2 2"/>
    <w:rsid w:val="00CF593C"/>
    <w:rPr>
      <w:rFonts w:ascii="OpenSymbol" w:eastAsia="OpenSymbol" w:hAnsi="OpenSymbol" w:cs="OpenSymbol"/>
    </w:rPr>
  </w:style>
  <w:style w:type="character" w:customStyle="1" w:styleId="WW-RTFNum23">
    <w:name w:val="WW-RTF_Num 2 3"/>
    <w:rsid w:val="00CF593C"/>
    <w:rPr>
      <w:rFonts w:ascii="OpenSymbol" w:eastAsia="OpenSymbol" w:hAnsi="OpenSymbol" w:cs="OpenSymbol"/>
    </w:rPr>
  </w:style>
  <w:style w:type="character" w:customStyle="1" w:styleId="WW-RTFNum24">
    <w:name w:val="WW-RTF_Num 2 4"/>
    <w:rsid w:val="00CF593C"/>
    <w:rPr>
      <w:rFonts w:ascii="OpenSymbol" w:eastAsia="OpenSymbol" w:hAnsi="OpenSymbol" w:cs="OpenSymbol"/>
    </w:rPr>
  </w:style>
  <w:style w:type="character" w:customStyle="1" w:styleId="WW-RTFNum25">
    <w:name w:val="WW-RTF_Num 2 5"/>
    <w:rsid w:val="00CF593C"/>
    <w:rPr>
      <w:rFonts w:ascii="OpenSymbol" w:eastAsia="OpenSymbol" w:hAnsi="OpenSymbol" w:cs="OpenSymbol"/>
    </w:rPr>
  </w:style>
  <w:style w:type="character" w:customStyle="1" w:styleId="WW-RTFNum26">
    <w:name w:val="WW-RTF_Num 2 6"/>
    <w:rsid w:val="00CF593C"/>
    <w:rPr>
      <w:rFonts w:ascii="OpenSymbol" w:eastAsia="OpenSymbol" w:hAnsi="OpenSymbol" w:cs="OpenSymbol"/>
    </w:rPr>
  </w:style>
  <w:style w:type="character" w:customStyle="1" w:styleId="WW-RTFNum27">
    <w:name w:val="WW-RTF_Num 2 7"/>
    <w:rsid w:val="00CF593C"/>
    <w:rPr>
      <w:rFonts w:ascii="OpenSymbol" w:eastAsia="OpenSymbol" w:hAnsi="OpenSymbol" w:cs="OpenSymbol"/>
    </w:rPr>
  </w:style>
  <w:style w:type="character" w:customStyle="1" w:styleId="WW-RTFNum28">
    <w:name w:val="WW-RTF_Num 2 8"/>
    <w:rsid w:val="00CF593C"/>
    <w:rPr>
      <w:rFonts w:ascii="OpenSymbol" w:eastAsia="OpenSymbol" w:hAnsi="OpenSymbol" w:cs="OpenSymbol"/>
    </w:rPr>
  </w:style>
  <w:style w:type="character" w:customStyle="1" w:styleId="WW-RTFNum29">
    <w:name w:val="WW-RTF_Num 2 9"/>
    <w:rsid w:val="00CF593C"/>
    <w:rPr>
      <w:rFonts w:ascii="OpenSymbol" w:eastAsia="OpenSymbol" w:hAnsi="OpenSymbol" w:cs="OpenSymbol"/>
    </w:rPr>
  </w:style>
  <w:style w:type="character" w:customStyle="1" w:styleId="WW-RTFNum210">
    <w:name w:val="WW-RTF_Num 2 10"/>
    <w:rsid w:val="00CF593C"/>
    <w:rPr>
      <w:rFonts w:ascii="OpenSymbol" w:eastAsia="OpenSymbol" w:hAnsi="OpenSymbol" w:cs="OpenSymbol"/>
    </w:rPr>
  </w:style>
  <w:style w:type="character" w:customStyle="1" w:styleId="WW-RTFNum211">
    <w:name w:val="WW-RTF_Num 2 11"/>
    <w:rsid w:val="00CF593C"/>
  </w:style>
  <w:style w:type="character" w:customStyle="1" w:styleId="WW-RTFNum221">
    <w:name w:val="WW-RTF_Num 2 21"/>
    <w:rsid w:val="00CF593C"/>
  </w:style>
  <w:style w:type="character" w:customStyle="1" w:styleId="WW-RTFNum231">
    <w:name w:val="WW-RTF_Num 2 31"/>
    <w:rsid w:val="00CF593C"/>
  </w:style>
  <w:style w:type="character" w:customStyle="1" w:styleId="WW-RTFNum241">
    <w:name w:val="WW-RTF_Num 2 41"/>
    <w:rsid w:val="00CF593C"/>
  </w:style>
  <w:style w:type="character" w:customStyle="1" w:styleId="WW-RTFNum251">
    <w:name w:val="WW-RTF_Num 2 51"/>
    <w:rsid w:val="00CF593C"/>
  </w:style>
  <w:style w:type="character" w:customStyle="1" w:styleId="WW-RTFNum261">
    <w:name w:val="WW-RTF_Num 2 61"/>
    <w:rsid w:val="00CF593C"/>
  </w:style>
  <w:style w:type="character" w:customStyle="1" w:styleId="WW-RTFNum271">
    <w:name w:val="WW-RTF_Num 2 71"/>
    <w:rsid w:val="00CF593C"/>
  </w:style>
  <w:style w:type="character" w:customStyle="1" w:styleId="WW-RTFNum281">
    <w:name w:val="WW-RTF_Num 2 81"/>
    <w:rsid w:val="00CF593C"/>
  </w:style>
  <w:style w:type="character" w:customStyle="1" w:styleId="WW-RTFNum291">
    <w:name w:val="WW-RTF_Num 2 91"/>
    <w:rsid w:val="00CF593C"/>
  </w:style>
  <w:style w:type="character" w:customStyle="1" w:styleId="WW-RTFNum2101">
    <w:name w:val="WW-RTF_Num 2 101"/>
    <w:rsid w:val="00CF593C"/>
  </w:style>
  <w:style w:type="character" w:customStyle="1" w:styleId="WW-RTFNum2112">
    <w:name w:val="WW-RTF_Num 2 112"/>
    <w:rsid w:val="00CF593C"/>
  </w:style>
  <w:style w:type="character" w:customStyle="1" w:styleId="WW-RTFNum2212">
    <w:name w:val="WW-RTF_Num 2 212"/>
    <w:rsid w:val="00CF593C"/>
  </w:style>
  <w:style w:type="character" w:customStyle="1" w:styleId="WW-RTFNum2312">
    <w:name w:val="WW-RTF_Num 2 312"/>
    <w:rsid w:val="00CF593C"/>
  </w:style>
  <w:style w:type="character" w:customStyle="1" w:styleId="WW-RTFNum2412">
    <w:name w:val="WW-RTF_Num 2 412"/>
    <w:rsid w:val="00CF593C"/>
  </w:style>
  <w:style w:type="character" w:customStyle="1" w:styleId="WW-RTFNum2512">
    <w:name w:val="WW-RTF_Num 2 512"/>
    <w:rsid w:val="00CF593C"/>
  </w:style>
  <w:style w:type="character" w:customStyle="1" w:styleId="WW-RTFNum2612">
    <w:name w:val="WW-RTF_Num 2 612"/>
    <w:rsid w:val="00CF593C"/>
  </w:style>
  <w:style w:type="character" w:customStyle="1" w:styleId="WW-RTFNum2712">
    <w:name w:val="WW-RTF_Num 2 712"/>
    <w:rsid w:val="00CF593C"/>
  </w:style>
  <w:style w:type="character" w:customStyle="1" w:styleId="WW-RTFNum2812">
    <w:name w:val="WW-RTF_Num 2 812"/>
    <w:rsid w:val="00CF593C"/>
  </w:style>
  <w:style w:type="character" w:customStyle="1" w:styleId="WW-RTFNum2912">
    <w:name w:val="WW-RTF_Num 2 912"/>
    <w:rsid w:val="00CF593C"/>
  </w:style>
  <w:style w:type="character" w:customStyle="1" w:styleId="WW-RTFNum21012">
    <w:name w:val="WW-RTF_Num 2 1012"/>
    <w:rsid w:val="00CF593C"/>
  </w:style>
  <w:style w:type="character" w:customStyle="1" w:styleId="WW-RTFNum21123">
    <w:name w:val="WW-RTF_Num 2 1123"/>
    <w:rsid w:val="00CF593C"/>
  </w:style>
  <w:style w:type="character" w:customStyle="1" w:styleId="WW-RTFNum22123">
    <w:name w:val="WW-RTF_Num 2 2123"/>
    <w:rsid w:val="00CF593C"/>
  </w:style>
  <w:style w:type="character" w:customStyle="1" w:styleId="WW-RTFNum23123">
    <w:name w:val="WW-RTF_Num 2 3123"/>
    <w:rsid w:val="00CF593C"/>
  </w:style>
  <w:style w:type="character" w:customStyle="1" w:styleId="WW-RTFNum24123">
    <w:name w:val="WW-RTF_Num 2 4123"/>
    <w:rsid w:val="00CF593C"/>
  </w:style>
  <w:style w:type="character" w:customStyle="1" w:styleId="WW-RTFNum25123">
    <w:name w:val="WW-RTF_Num 2 5123"/>
    <w:rsid w:val="00CF593C"/>
  </w:style>
  <w:style w:type="character" w:customStyle="1" w:styleId="WW-RTFNum26123">
    <w:name w:val="WW-RTF_Num 2 6123"/>
    <w:rsid w:val="00CF593C"/>
  </w:style>
  <w:style w:type="character" w:customStyle="1" w:styleId="WW-RTFNum27123">
    <w:name w:val="WW-RTF_Num 2 7123"/>
    <w:rsid w:val="00CF593C"/>
  </w:style>
  <w:style w:type="character" w:customStyle="1" w:styleId="WW-RTFNum28123">
    <w:name w:val="WW-RTF_Num 2 8123"/>
    <w:rsid w:val="00CF593C"/>
  </w:style>
  <w:style w:type="character" w:customStyle="1" w:styleId="WW-RTFNum29123">
    <w:name w:val="WW-RTF_Num 2 9123"/>
    <w:rsid w:val="00CF593C"/>
  </w:style>
  <w:style w:type="character" w:customStyle="1" w:styleId="WW-RTFNum210123">
    <w:name w:val="WW-RTF_Num 2 10123"/>
    <w:rsid w:val="00CF593C"/>
  </w:style>
  <w:style w:type="character" w:customStyle="1" w:styleId="WW-RTFNum211234">
    <w:name w:val="WW-RTF_Num 2 11234"/>
    <w:rsid w:val="00CF593C"/>
  </w:style>
  <w:style w:type="character" w:customStyle="1" w:styleId="WW-RTFNum221234">
    <w:name w:val="WW-RTF_Num 2 21234"/>
    <w:rsid w:val="00CF593C"/>
  </w:style>
  <w:style w:type="character" w:customStyle="1" w:styleId="WW-RTFNum231234">
    <w:name w:val="WW-RTF_Num 2 31234"/>
    <w:rsid w:val="00CF593C"/>
  </w:style>
  <w:style w:type="character" w:customStyle="1" w:styleId="WW-RTFNum241234">
    <w:name w:val="WW-RTF_Num 2 41234"/>
    <w:rsid w:val="00CF593C"/>
  </w:style>
  <w:style w:type="character" w:customStyle="1" w:styleId="WW-RTFNum251234">
    <w:name w:val="WW-RTF_Num 2 51234"/>
    <w:rsid w:val="00CF593C"/>
  </w:style>
  <w:style w:type="character" w:customStyle="1" w:styleId="WW-RTFNum261234">
    <w:name w:val="WW-RTF_Num 2 61234"/>
    <w:rsid w:val="00CF593C"/>
  </w:style>
  <w:style w:type="character" w:customStyle="1" w:styleId="WW-RTFNum271234">
    <w:name w:val="WW-RTF_Num 2 71234"/>
    <w:rsid w:val="00CF593C"/>
  </w:style>
  <w:style w:type="character" w:customStyle="1" w:styleId="WW-RTFNum281234">
    <w:name w:val="WW-RTF_Num 2 81234"/>
    <w:rsid w:val="00CF593C"/>
  </w:style>
  <w:style w:type="character" w:customStyle="1" w:styleId="WW-RTFNum291234">
    <w:name w:val="WW-RTF_Num 2 91234"/>
    <w:rsid w:val="00CF593C"/>
  </w:style>
  <w:style w:type="character" w:customStyle="1" w:styleId="WW-RTFNum2101234">
    <w:name w:val="WW-RTF_Num 2 101234"/>
    <w:rsid w:val="00CF593C"/>
  </w:style>
  <w:style w:type="character" w:customStyle="1" w:styleId="WW-RTFNum2112345">
    <w:name w:val="WW-RTF_Num 2 112345"/>
    <w:rsid w:val="00CF593C"/>
  </w:style>
  <w:style w:type="character" w:customStyle="1" w:styleId="WW-RTFNum2212345">
    <w:name w:val="WW-RTF_Num 2 212345"/>
    <w:rsid w:val="00CF593C"/>
  </w:style>
  <w:style w:type="character" w:customStyle="1" w:styleId="WW-RTFNum2312345">
    <w:name w:val="WW-RTF_Num 2 312345"/>
    <w:rsid w:val="00CF593C"/>
  </w:style>
  <w:style w:type="character" w:customStyle="1" w:styleId="WW-RTFNum2412345">
    <w:name w:val="WW-RTF_Num 2 412345"/>
    <w:rsid w:val="00CF593C"/>
  </w:style>
  <w:style w:type="character" w:customStyle="1" w:styleId="WW-RTFNum2512345">
    <w:name w:val="WW-RTF_Num 2 512345"/>
    <w:rsid w:val="00CF593C"/>
  </w:style>
  <w:style w:type="character" w:customStyle="1" w:styleId="WW-RTFNum2612345">
    <w:name w:val="WW-RTF_Num 2 612345"/>
    <w:rsid w:val="00CF593C"/>
  </w:style>
  <w:style w:type="character" w:customStyle="1" w:styleId="WW-RTFNum2712345">
    <w:name w:val="WW-RTF_Num 2 712345"/>
    <w:rsid w:val="00CF593C"/>
  </w:style>
  <w:style w:type="character" w:customStyle="1" w:styleId="WW-RTFNum2812345">
    <w:name w:val="WW-RTF_Num 2 812345"/>
    <w:rsid w:val="00CF593C"/>
  </w:style>
  <w:style w:type="character" w:customStyle="1" w:styleId="WW-RTFNum2912345">
    <w:name w:val="WW-RTF_Num 2 912345"/>
    <w:rsid w:val="00CF593C"/>
  </w:style>
  <w:style w:type="character" w:customStyle="1" w:styleId="WW-RTFNum21012345">
    <w:name w:val="WW-RTF_Num 2 1012345"/>
    <w:rsid w:val="00CF593C"/>
  </w:style>
  <w:style w:type="character" w:customStyle="1" w:styleId="WW-RTFNum21123456">
    <w:name w:val="WW-RTF_Num 2 1123456"/>
    <w:rsid w:val="00CF593C"/>
    <w:rPr>
      <w:rFonts w:ascii="Arial" w:eastAsia="Arial" w:hAnsi="Arial" w:cs="Arial"/>
    </w:rPr>
  </w:style>
  <w:style w:type="character" w:customStyle="1" w:styleId="WW-RTFNum22123456">
    <w:name w:val="WW-RTF_Num 2 2123456"/>
    <w:rsid w:val="00CF593C"/>
    <w:rPr>
      <w:rFonts w:ascii="Arial" w:eastAsia="Arial" w:hAnsi="Arial" w:cs="Arial"/>
    </w:rPr>
  </w:style>
  <w:style w:type="character" w:customStyle="1" w:styleId="WW-RTFNum23123456">
    <w:name w:val="WW-RTF_Num 2 3123456"/>
    <w:rsid w:val="00CF593C"/>
    <w:rPr>
      <w:rFonts w:ascii="Arial" w:eastAsia="Arial" w:hAnsi="Arial" w:cs="Arial"/>
    </w:rPr>
  </w:style>
  <w:style w:type="character" w:customStyle="1" w:styleId="WW-RTFNum24123456">
    <w:name w:val="WW-RTF_Num 2 4123456"/>
    <w:rsid w:val="00CF593C"/>
    <w:rPr>
      <w:rFonts w:ascii="Arial" w:eastAsia="Arial" w:hAnsi="Arial" w:cs="Arial"/>
    </w:rPr>
  </w:style>
  <w:style w:type="character" w:customStyle="1" w:styleId="WW-RTFNum25123456">
    <w:name w:val="WW-RTF_Num 2 5123456"/>
    <w:rsid w:val="00CF593C"/>
    <w:rPr>
      <w:rFonts w:ascii="Arial" w:eastAsia="Arial" w:hAnsi="Arial" w:cs="Arial"/>
    </w:rPr>
  </w:style>
  <w:style w:type="character" w:customStyle="1" w:styleId="WW-RTFNum26123456">
    <w:name w:val="WW-RTF_Num 2 6123456"/>
    <w:rsid w:val="00CF593C"/>
    <w:rPr>
      <w:rFonts w:ascii="Arial" w:eastAsia="Arial" w:hAnsi="Arial" w:cs="Arial"/>
    </w:rPr>
  </w:style>
  <w:style w:type="character" w:customStyle="1" w:styleId="WW-RTFNum27123456">
    <w:name w:val="WW-RTF_Num 2 7123456"/>
    <w:rsid w:val="00CF593C"/>
    <w:rPr>
      <w:rFonts w:ascii="Arial" w:eastAsia="Arial" w:hAnsi="Arial" w:cs="Arial"/>
    </w:rPr>
  </w:style>
  <w:style w:type="character" w:customStyle="1" w:styleId="WW-RTFNum28123456">
    <w:name w:val="WW-RTF_Num 2 8123456"/>
    <w:rsid w:val="00CF593C"/>
    <w:rPr>
      <w:rFonts w:ascii="Arial" w:eastAsia="Arial" w:hAnsi="Arial" w:cs="Arial"/>
    </w:rPr>
  </w:style>
  <w:style w:type="character" w:customStyle="1" w:styleId="WW-RTFNum29123456">
    <w:name w:val="WW-RTF_Num 2 9123456"/>
    <w:rsid w:val="00CF593C"/>
    <w:rPr>
      <w:rFonts w:ascii="Arial" w:eastAsia="Arial" w:hAnsi="Arial" w:cs="Arial"/>
    </w:rPr>
  </w:style>
  <w:style w:type="character" w:customStyle="1" w:styleId="WW-RTFNum210123456">
    <w:name w:val="WW-RTF_Num 2 10123456"/>
    <w:rsid w:val="00CF593C"/>
    <w:rPr>
      <w:rFonts w:ascii="Arial" w:eastAsia="Arial" w:hAnsi="Arial" w:cs="Arial"/>
    </w:rPr>
  </w:style>
  <w:style w:type="character" w:customStyle="1" w:styleId="WW-RTFNum211234567">
    <w:name w:val="WW-RTF_Num 2 11234567"/>
    <w:rsid w:val="00CF593C"/>
  </w:style>
  <w:style w:type="character" w:customStyle="1" w:styleId="WW-RTFNum221234567">
    <w:name w:val="WW-RTF_Num 2 21234567"/>
    <w:rsid w:val="00CF593C"/>
  </w:style>
  <w:style w:type="character" w:customStyle="1" w:styleId="WW-RTFNum231234567">
    <w:name w:val="WW-RTF_Num 2 31234567"/>
    <w:rsid w:val="00CF593C"/>
  </w:style>
  <w:style w:type="character" w:customStyle="1" w:styleId="WW-RTFNum241234567">
    <w:name w:val="WW-RTF_Num 2 41234567"/>
    <w:rsid w:val="00CF593C"/>
  </w:style>
  <w:style w:type="character" w:customStyle="1" w:styleId="WW-RTFNum251234567">
    <w:name w:val="WW-RTF_Num 2 51234567"/>
    <w:rsid w:val="00CF593C"/>
  </w:style>
  <w:style w:type="character" w:customStyle="1" w:styleId="WW-RTFNum261234567">
    <w:name w:val="WW-RTF_Num 2 61234567"/>
    <w:rsid w:val="00CF593C"/>
  </w:style>
  <w:style w:type="character" w:customStyle="1" w:styleId="WW-RTFNum271234567">
    <w:name w:val="WW-RTF_Num 2 71234567"/>
    <w:rsid w:val="00CF593C"/>
  </w:style>
  <w:style w:type="character" w:customStyle="1" w:styleId="WW-RTFNum281234567">
    <w:name w:val="WW-RTF_Num 2 81234567"/>
    <w:rsid w:val="00CF593C"/>
  </w:style>
  <w:style w:type="character" w:customStyle="1" w:styleId="WW-RTFNum291234567">
    <w:name w:val="WW-RTF_Num 2 91234567"/>
    <w:rsid w:val="00CF593C"/>
  </w:style>
  <w:style w:type="character" w:customStyle="1" w:styleId="WW-RTFNum2101234567">
    <w:name w:val="WW-RTF_Num 2 101234567"/>
    <w:rsid w:val="00CF593C"/>
  </w:style>
  <w:style w:type="character" w:customStyle="1" w:styleId="WW-RTFNum2112345678">
    <w:name w:val="WW-RTF_Num 2 112345678"/>
    <w:rsid w:val="00CF593C"/>
  </w:style>
  <w:style w:type="character" w:customStyle="1" w:styleId="WW-RTFNum2212345678">
    <w:name w:val="WW-RTF_Num 2 212345678"/>
    <w:rsid w:val="00CF593C"/>
  </w:style>
  <w:style w:type="character" w:customStyle="1" w:styleId="WW-RTFNum2312345678">
    <w:name w:val="WW-RTF_Num 2 312345678"/>
    <w:rsid w:val="00CF593C"/>
  </w:style>
  <w:style w:type="character" w:customStyle="1" w:styleId="WW-RTFNum2412345678">
    <w:name w:val="WW-RTF_Num 2 412345678"/>
    <w:rsid w:val="00CF593C"/>
  </w:style>
  <w:style w:type="character" w:customStyle="1" w:styleId="WW-RTFNum2512345678">
    <w:name w:val="WW-RTF_Num 2 512345678"/>
    <w:rsid w:val="00CF593C"/>
  </w:style>
  <w:style w:type="character" w:customStyle="1" w:styleId="WW-RTFNum2612345678">
    <w:name w:val="WW-RTF_Num 2 612345678"/>
    <w:rsid w:val="00CF593C"/>
  </w:style>
  <w:style w:type="character" w:customStyle="1" w:styleId="WW-RTFNum2712345678">
    <w:name w:val="WW-RTF_Num 2 712345678"/>
    <w:rsid w:val="00CF593C"/>
  </w:style>
  <w:style w:type="character" w:customStyle="1" w:styleId="WW-RTFNum2812345678">
    <w:name w:val="WW-RTF_Num 2 812345678"/>
    <w:rsid w:val="00CF593C"/>
  </w:style>
  <w:style w:type="character" w:customStyle="1" w:styleId="WW-RTFNum2912345678">
    <w:name w:val="WW-RTF_Num 2 912345678"/>
    <w:rsid w:val="00CF593C"/>
  </w:style>
  <w:style w:type="character" w:customStyle="1" w:styleId="WW-RTFNum21012345678">
    <w:name w:val="WW-RTF_Num 2 1012345678"/>
    <w:rsid w:val="00CF593C"/>
  </w:style>
  <w:style w:type="character" w:customStyle="1" w:styleId="WW-RTFNum21123456789">
    <w:name w:val="WW-RTF_Num 2 1123456789"/>
    <w:rsid w:val="00CF593C"/>
  </w:style>
  <w:style w:type="character" w:customStyle="1" w:styleId="WW-RTFNum22123456789">
    <w:name w:val="WW-RTF_Num 2 2123456789"/>
    <w:rsid w:val="00CF593C"/>
  </w:style>
  <w:style w:type="character" w:customStyle="1" w:styleId="WW-RTFNum23123456789">
    <w:name w:val="WW-RTF_Num 2 3123456789"/>
    <w:rsid w:val="00CF593C"/>
  </w:style>
  <w:style w:type="character" w:customStyle="1" w:styleId="WW-RTFNum24123456789">
    <w:name w:val="WW-RTF_Num 2 4123456789"/>
    <w:rsid w:val="00CF593C"/>
  </w:style>
  <w:style w:type="character" w:customStyle="1" w:styleId="WW-RTFNum25123456789">
    <w:name w:val="WW-RTF_Num 2 5123456789"/>
    <w:rsid w:val="00CF593C"/>
  </w:style>
  <w:style w:type="character" w:customStyle="1" w:styleId="WW-RTFNum26123456789">
    <w:name w:val="WW-RTF_Num 2 6123456789"/>
    <w:rsid w:val="00CF593C"/>
  </w:style>
  <w:style w:type="character" w:customStyle="1" w:styleId="WW-RTFNum27123456789">
    <w:name w:val="WW-RTF_Num 2 7123456789"/>
    <w:rsid w:val="00CF593C"/>
  </w:style>
  <w:style w:type="character" w:customStyle="1" w:styleId="WW-RTFNum28123456789">
    <w:name w:val="WW-RTF_Num 2 8123456789"/>
    <w:rsid w:val="00CF593C"/>
  </w:style>
  <w:style w:type="character" w:customStyle="1" w:styleId="WW-RTFNum29123456789">
    <w:name w:val="WW-RTF_Num 2 9123456789"/>
    <w:rsid w:val="00CF593C"/>
  </w:style>
  <w:style w:type="character" w:customStyle="1" w:styleId="WW-RTFNum210123456789">
    <w:name w:val="WW-RTF_Num 2 10123456789"/>
    <w:rsid w:val="00CF593C"/>
  </w:style>
  <w:style w:type="character" w:customStyle="1" w:styleId="WW-RTFNum2112345678910">
    <w:name w:val="WW-RTF_Num 2 112345678910"/>
    <w:rsid w:val="00CF593C"/>
    <w:rPr>
      <w:rFonts w:ascii="Arial" w:eastAsia="Arial" w:hAnsi="Arial" w:cs="Arial"/>
    </w:rPr>
  </w:style>
  <w:style w:type="character" w:customStyle="1" w:styleId="WW-RTFNum2212345678910">
    <w:name w:val="WW-RTF_Num 2 212345678910"/>
    <w:rsid w:val="00CF593C"/>
    <w:rPr>
      <w:rFonts w:ascii="Arial" w:eastAsia="Arial" w:hAnsi="Arial" w:cs="Arial"/>
    </w:rPr>
  </w:style>
  <w:style w:type="character" w:customStyle="1" w:styleId="WW-RTFNum2312345678910">
    <w:name w:val="WW-RTF_Num 2 312345678910"/>
    <w:rsid w:val="00CF593C"/>
    <w:rPr>
      <w:rFonts w:ascii="Arial" w:eastAsia="Arial" w:hAnsi="Arial" w:cs="Arial"/>
    </w:rPr>
  </w:style>
  <w:style w:type="character" w:customStyle="1" w:styleId="WW-RTFNum2412345678910">
    <w:name w:val="WW-RTF_Num 2 412345678910"/>
    <w:rsid w:val="00CF593C"/>
    <w:rPr>
      <w:rFonts w:ascii="Arial" w:eastAsia="Arial" w:hAnsi="Arial" w:cs="Arial"/>
    </w:rPr>
  </w:style>
  <w:style w:type="character" w:customStyle="1" w:styleId="WW-RTFNum2512345678910">
    <w:name w:val="WW-RTF_Num 2 512345678910"/>
    <w:rsid w:val="00CF593C"/>
    <w:rPr>
      <w:rFonts w:ascii="Arial" w:eastAsia="Arial" w:hAnsi="Arial" w:cs="Arial"/>
    </w:rPr>
  </w:style>
  <w:style w:type="character" w:customStyle="1" w:styleId="WW-RTFNum2612345678910">
    <w:name w:val="WW-RTF_Num 2 612345678910"/>
    <w:rsid w:val="00CF593C"/>
    <w:rPr>
      <w:rFonts w:ascii="Arial" w:eastAsia="Arial" w:hAnsi="Arial" w:cs="Arial"/>
    </w:rPr>
  </w:style>
  <w:style w:type="character" w:customStyle="1" w:styleId="WW-RTFNum2712345678910">
    <w:name w:val="WW-RTF_Num 2 712345678910"/>
    <w:rsid w:val="00CF593C"/>
    <w:rPr>
      <w:rFonts w:ascii="Arial" w:eastAsia="Arial" w:hAnsi="Arial" w:cs="Arial"/>
    </w:rPr>
  </w:style>
  <w:style w:type="character" w:customStyle="1" w:styleId="WW-RTFNum2812345678910">
    <w:name w:val="WW-RTF_Num 2 812345678910"/>
    <w:rsid w:val="00CF593C"/>
    <w:rPr>
      <w:rFonts w:ascii="Arial" w:eastAsia="Arial" w:hAnsi="Arial" w:cs="Arial"/>
    </w:rPr>
  </w:style>
  <w:style w:type="character" w:customStyle="1" w:styleId="WW-RTFNum2912345678910">
    <w:name w:val="WW-RTF_Num 2 912345678910"/>
    <w:rsid w:val="00CF593C"/>
    <w:rPr>
      <w:rFonts w:ascii="Arial" w:eastAsia="Arial" w:hAnsi="Arial" w:cs="Arial"/>
    </w:rPr>
  </w:style>
  <w:style w:type="character" w:customStyle="1" w:styleId="WW-RTFNum21012345678910">
    <w:name w:val="WW-RTF_Num 2 1012345678910"/>
    <w:rsid w:val="00CF593C"/>
    <w:rPr>
      <w:rFonts w:ascii="Arial" w:eastAsia="Arial" w:hAnsi="Arial" w:cs="Arial"/>
    </w:rPr>
  </w:style>
  <w:style w:type="character" w:customStyle="1" w:styleId="WW-RTFNum211234567891011">
    <w:name w:val="WW-RTF_Num 2 11234567891011"/>
    <w:rsid w:val="00CF593C"/>
  </w:style>
  <w:style w:type="character" w:customStyle="1" w:styleId="WW-RTFNum221234567891011">
    <w:name w:val="WW-RTF_Num 2 21234567891011"/>
    <w:rsid w:val="00CF593C"/>
  </w:style>
  <w:style w:type="character" w:customStyle="1" w:styleId="WW-RTFNum231234567891011">
    <w:name w:val="WW-RTF_Num 2 31234567891011"/>
    <w:rsid w:val="00CF593C"/>
  </w:style>
  <w:style w:type="character" w:customStyle="1" w:styleId="WW-RTFNum241234567891011">
    <w:name w:val="WW-RTF_Num 2 41234567891011"/>
    <w:rsid w:val="00CF593C"/>
  </w:style>
  <w:style w:type="character" w:customStyle="1" w:styleId="WW-RTFNum251234567891011">
    <w:name w:val="WW-RTF_Num 2 51234567891011"/>
    <w:rsid w:val="00CF593C"/>
  </w:style>
  <w:style w:type="character" w:customStyle="1" w:styleId="WW-RTFNum261234567891011">
    <w:name w:val="WW-RTF_Num 2 61234567891011"/>
    <w:rsid w:val="00CF593C"/>
  </w:style>
  <w:style w:type="character" w:customStyle="1" w:styleId="WW-RTFNum271234567891011">
    <w:name w:val="WW-RTF_Num 2 71234567891011"/>
    <w:rsid w:val="00CF593C"/>
  </w:style>
  <w:style w:type="character" w:customStyle="1" w:styleId="WW-RTFNum281234567891011">
    <w:name w:val="WW-RTF_Num 2 81234567891011"/>
    <w:rsid w:val="00CF593C"/>
  </w:style>
  <w:style w:type="character" w:customStyle="1" w:styleId="WW-RTFNum291234567891011">
    <w:name w:val="WW-RTF_Num 2 91234567891011"/>
    <w:rsid w:val="00CF593C"/>
  </w:style>
  <w:style w:type="character" w:customStyle="1" w:styleId="WW-RTFNum2101234567891011">
    <w:name w:val="WW-RTF_Num 2 101234567891011"/>
    <w:rsid w:val="00CF593C"/>
  </w:style>
  <w:style w:type="character" w:customStyle="1" w:styleId="WW-RTFNum21123456789101112">
    <w:name w:val="WW-RTF_Num 2 1123456789101112"/>
    <w:rsid w:val="00CF593C"/>
    <w:rPr>
      <w:rFonts w:ascii="Arial" w:eastAsia="Arial" w:hAnsi="Arial" w:cs="Arial"/>
    </w:rPr>
  </w:style>
  <w:style w:type="character" w:customStyle="1" w:styleId="WW-RTFNum22123456789101112">
    <w:name w:val="WW-RTF_Num 2 2123456789101112"/>
    <w:rsid w:val="00CF593C"/>
    <w:rPr>
      <w:rFonts w:ascii="Arial" w:eastAsia="Arial" w:hAnsi="Arial" w:cs="Arial"/>
    </w:rPr>
  </w:style>
  <w:style w:type="character" w:customStyle="1" w:styleId="WW-RTFNum23123456789101112">
    <w:name w:val="WW-RTF_Num 2 3123456789101112"/>
    <w:rsid w:val="00CF593C"/>
    <w:rPr>
      <w:rFonts w:ascii="Arial" w:eastAsia="Arial" w:hAnsi="Arial" w:cs="Arial"/>
    </w:rPr>
  </w:style>
  <w:style w:type="character" w:customStyle="1" w:styleId="WW-RTFNum24123456789101112">
    <w:name w:val="WW-RTF_Num 2 4123456789101112"/>
    <w:rsid w:val="00CF593C"/>
    <w:rPr>
      <w:rFonts w:ascii="Arial" w:eastAsia="Arial" w:hAnsi="Arial" w:cs="Arial"/>
    </w:rPr>
  </w:style>
  <w:style w:type="character" w:customStyle="1" w:styleId="WW-RTFNum25123456789101112">
    <w:name w:val="WW-RTF_Num 2 5123456789101112"/>
    <w:rsid w:val="00CF593C"/>
    <w:rPr>
      <w:rFonts w:ascii="Arial" w:eastAsia="Arial" w:hAnsi="Arial" w:cs="Arial"/>
    </w:rPr>
  </w:style>
  <w:style w:type="character" w:customStyle="1" w:styleId="WW-RTFNum26123456789101112">
    <w:name w:val="WW-RTF_Num 2 6123456789101112"/>
    <w:rsid w:val="00CF593C"/>
    <w:rPr>
      <w:rFonts w:ascii="Arial" w:eastAsia="Arial" w:hAnsi="Arial" w:cs="Arial"/>
    </w:rPr>
  </w:style>
  <w:style w:type="character" w:customStyle="1" w:styleId="WW-RTFNum27123456789101112">
    <w:name w:val="WW-RTF_Num 2 7123456789101112"/>
    <w:rsid w:val="00CF593C"/>
    <w:rPr>
      <w:rFonts w:ascii="Arial" w:eastAsia="Arial" w:hAnsi="Arial" w:cs="Arial"/>
    </w:rPr>
  </w:style>
  <w:style w:type="character" w:customStyle="1" w:styleId="WW-RTFNum28123456789101112">
    <w:name w:val="WW-RTF_Num 2 8123456789101112"/>
    <w:rsid w:val="00CF593C"/>
    <w:rPr>
      <w:rFonts w:ascii="Arial" w:eastAsia="Arial" w:hAnsi="Arial" w:cs="Arial"/>
    </w:rPr>
  </w:style>
  <w:style w:type="character" w:customStyle="1" w:styleId="WW-RTFNum29123456789101112">
    <w:name w:val="WW-RTF_Num 2 9123456789101112"/>
    <w:rsid w:val="00CF593C"/>
    <w:rPr>
      <w:rFonts w:ascii="Arial" w:eastAsia="Arial" w:hAnsi="Arial" w:cs="Arial"/>
    </w:rPr>
  </w:style>
  <w:style w:type="character" w:customStyle="1" w:styleId="WW-RTFNum210123456789101112">
    <w:name w:val="WW-RTF_Num 2 10123456789101112"/>
    <w:rsid w:val="00CF593C"/>
    <w:rPr>
      <w:rFonts w:ascii="Arial" w:eastAsia="Arial" w:hAnsi="Arial" w:cs="Arial"/>
    </w:rPr>
  </w:style>
  <w:style w:type="character" w:customStyle="1" w:styleId="WW-RTFNum2112345678910111213">
    <w:name w:val="WW-RTF_Num 2 112345678910111213"/>
    <w:rsid w:val="00CF593C"/>
  </w:style>
  <w:style w:type="character" w:customStyle="1" w:styleId="WW-RTFNum2212345678910111213">
    <w:name w:val="WW-RTF_Num 2 212345678910111213"/>
    <w:rsid w:val="00CF593C"/>
  </w:style>
  <w:style w:type="character" w:customStyle="1" w:styleId="WW-RTFNum2312345678910111213">
    <w:name w:val="WW-RTF_Num 2 312345678910111213"/>
    <w:rsid w:val="00CF593C"/>
  </w:style>
  <w:style w:type="character" w:customStyle="1" w:styleId="WW-RTFNum2412345678910111213">
    <w:name w:val="WW-RTF_Num 2 412345678910111213"/>
    <w:rsid w:val="00CF593C"/>
  </w:style>
  <w:style w:type="character" w:customStyle="1" w:styleId="WW-RTFNum2512345678910111213">
    <w:name w:val="WW-RTF_Num 2 512345678910111213"/>
    <w:rsid w:val="00CF593C"/>
  </w:style>
  <w:style w:type="character" w:customStyle="1" w:styleId="WW-RTFNum2612345678910111213">
    <w:name w:val="WW-RTF_Num 2 612345678910111213"/>
    <w:rsid w:val="00CF593C"/>
  </w:style>
  <w:style w:type="character" w:customStyle="1" w:styleId="WW-RTFNum2712345678910111213">
    <w:name w:val="WW-RTF_Num 2 712345678910111213"/>
    <w:rsid w:val="00CF593C"/>
  </w:style>
  <w:style w:type="character" w:customStyle="1" w:styleId="WW-RTFNum2812345678910111213">
    <w:name w:val="WW-RTF_Num 2 812345678910111213"/>
    <w:rsid w:val="00CF593C"/>
  </w:style>
  <w:style w:type="character" w:customStyle="1" w:styleId="WW-RTFNum2912345678910111213">
    <w:name w:val="WW-RTF_Num 2 912345678910111213"/>
    <w:rsid w:val="00CF593C"/>
  </w:style>
  <w:style w:type="character" w:customStyle="1" w:styleId="WW-RTFNum21012345678910111213">
    <w:name w:val="WW-RTF_Num 2 1012345678910111213"/>
    <w:rsid w:val="00CF593C"/>
  </w:style>
  <w:style w:type="character" w:customStyle="1" w:styleId="WW-RTFNum211234567891011121314">
    <w:name w:val="WW-RTF_Num 2 11234567891011121314"/>
    <w:rsid w:val="00CF593C"/>
    <w:rPr>
      <w:rFonts w:ascii="Symbol" w:eastAsia="Symbol" w:hAnsi="Symbol" w:cs="Symbol"/>
    </w:rPr>
  </w:style>
  <w:style w:type="character" w:customStyle="1" w:styleId="WW-RTFNum221234567891011121314">
    <w:name w:val="WW-RTF_Num 2 21234567891011121314"/>
    <w:rsid w:val="00CF593C"/>
    <w:rPr>
      <w:rFonts w:ascii="Symbol" w:eastAsia="Symbol" w:hAnsi="Symbol" w:cs="Symbol"/>
    </w:rPr>
  </w:style>
  <w:style w:type="character" w:customStyle="1" w:styleId="WW-RTFNum231234567891011121314">
    <w:name w:val="WW-RTF_Num 2 31234567891011121314"/>
    <w:rsid w:val="00CF593C"/>
    <w:rPr>
      <w:rFonts w:ascii="Symbol" w:eastAsia="Symbol" w:hAnsi="Symbol" w:cs="Symbol"/>
    </w:rPr>
  </w:style>
  <w:style w:type="character" w:customStyle="1" w:styleId="WW-RTFNum241234567891011121314">
    <w:name w:val="WW-RTF_Num 2 41234567891011121314"/>
    <w:rsid w:val="00CF593C"/>
    <w:rPr>
      <w:rFonts w:ascii="Symbol" w:eastAsia="Symbol" w:hAnsi="Symbol" w:cs="Symbol"/>
    </w:rPr>
  </w:style>
  <w:style w:type="character" w:customStyle="1" w:styleId="WW-RTFNum251234567891011121314">
    <w:name w:val="WW-RTF_Num 2 51234567891011121314"/>
    <w:rsid w:val="00CF593C"/>
    <w:rPr>
      <w:rFonts w:ascii="Symbol" w:eastAsia="Symbol" w:hAnsi="Symbol" w:cs="Symbol"/>
    </w:rPr>
  </w:style>
  <w:style w:type="character" w:customStyle="1" w:styleId="WW-RTFNum261234567891011121314">
    <w:name w:val="WW-RTF_Num 2 61234567891011121314"/>
    <w:rsid w:val="00CF593C"/>
    <w:rPr>
      <w:rFonts w:ascii="Symbol" w:eastAsia="Symbol" w:hAnsi="Symbol" w:cs="Symbol"/>
    </w:rPr>
  </w:style>
  <w:style w:type="character" w:customStyle="1" w:styleId="WW-RTFNum271234567891011121314">
    <w:name w:val="WW-RTF_Num 2 71234567891011121314"/>
    <w:rsid w:val="00CF593C"/>
    <w:rPr>
      <w:rFonts w:ascii="Symbol" w:eastAsia="Symbol" w:hAnsi="Symbol" w:cs="Symbol"/>
    </w:rPr>
  </w:style>
  <w:style w:type="character" w:customStyle="1" w:styleId="WW-RTFNum281234567891011121314">
    <w:name w:val="WW-RTF_Num 2 81234567891011121314"/>
    <w:rsid w:val="00CF593C"/>
    <w:rPr>
      <w:rFonts w:ascii="Symbol" w:eastAsia="Symbol" w:hAnsi="Symbol" w:cs="Symbol"/>
    </w:rPr>
  </w:style>
  <w:style w:type="character" w:customStyle="1" w:styleId="WW-RTFNum291234567891011121314">
    <w:name w:val="WW-RTF_Num 2 91234567891011121314"/>
    <w:rsid w:val="00CF593C"/>
    <w:rPr>
      <w:rFonts w:ascii="Symbol" w:eastAsia="Symbol" w:hAnsi="Symbol" w:cs="Symbol"/>
    </w:rPr>
  </w:style>
  <w:style w:type="character" w:customStyle="1" w:styleId="WW-RTFNum2101234567891011121314">
    <w:name w:val="WW-RTF_Num 2 101234567891011121314"/>
    <w:rsid w:val="00CF593C"/>
    <w:rPr>
      <w:rFonts w:ascii="Symbol" w:eastAsia="Symbol" w:hAnsi="Symbol" w:cs="Symbol"/>
    </w:rPr>
  </w:style>
  <w:style w:type="character" w:customStyle="1" w:styleId="RTFNum31">
    <w:name w:val="RTF_Num 3 1"/>
    <w:rsid w:val="00CF593C"/>
    <w:rPr>
      <w:rFonts w:ascii="Symbol" w:eastAsia="Symbol" w:hAnsi="Symbol" w:cs="Symbol"/>
      <w:color w:val="auto"/>
      <w:sz w:val="24"/>
      <w:szCs w:val="24"/>
      <w:lang w:val="es-ES"/>
    </w:rPr>
  </w:style>
  <w:style w:type="character" w:customStyle="1" w:styleId="WW-RTFNum31">
    <w:name w:val="WW-RTF_Num 3 1"/>
    <w:rsid w:val="00CF593C"/>
    <w:rPr>
      <w:color w:val="auto"/>
      <w:sz w:val="24"/>
      <w:szCs w:val="24"/>
      <w:lang w:val="es-ES"/>
    </w:rPr>
  </w:style>
  <w:style w:type="character" w:customStyle="1" w:styleId="RTFNum41">
    <w:name w:val="RTF_Num 4 1"/>
    <w:rsid w:val="00CF593C"/>
    <w:rPr>
      <w:rFonts w:ascii="Arial" w:eastAsia="Arial" w:hAnsi="Arial" w:cs="Arial"/>
      <w:color w:val="auto"/>
      <w:sz w:val="24"/>
      <w:szCs w:val="24"/>
      <w:lang w:val="es-ES"/>
    </w:rPr>
  </w:style>
  <w:style w:type="character" w:customStyle="1" w:styleId="RTFNum51">
    <w:name w:val="RTF_Num 5 1"/>
    <w:rsid w:val="00CF593C"/>
    <w:rPr>
      <w:color w:val="auto"/>
      <w:sz w:val="24"/>
      <w:szCs w:val="24"/>
      <w:lang w:val="es-ES"/>
    </w:rPr>
  </w:style>
  <w:style w:type="character" w:customStyle="1" w:styleId="RTFNum61">
    <w:name w:val="RTF_Num 6 1"/>
    <w:rsid w:val="00CF593C"/>
    <w:rPr>
      <w:rFonts w:ascii="Arial" w:eastAsia="Arial" w:hAnsi="Arial" w:cs="Arial"/>
      <w:color w:val="auto"/>
      <w:sz w:val="24"/>
      <w:szCs w:val="24"/>
      <w:lang w:val="es-ES"/>
    </w:rPr>
  </w:style>
  <w:style w:type="character" w:customStyle="1" w:styleId="RTFNum71">
    <w:name w:val="RTF_Num 7 1"/>
    <w:rsid w:val="00CF593C"/>
    <w:rPr>
      <w:color w:val="auto"/>
      <w:sz w:val="24"/>
      <w:szCs w:val="24"/>
      <w:lang w:val="es-ES"/>
    </w:rPr>
  </w:style>
  <w:style w:type="character" w:customStyle="1" w:styleId="RTFNum81">
    <w:name w:val="RTF_Num 8 1"/>
    <w:rsid w:val="00CF593C"/>
    <w:rPr>
      <w:color w:val="auto"/>
      <w:sz w:val="24"/>
      <w:szCs w:val="24"/>
      <w:lang w:val="es-ES"/>
    </w:rPr>
  </w:style>
  <w:style w:type="character" w:customStyle="1" w:styleId="RTFNum91">
    <w:name w:val="RTF_Num 9 1"/>
    <w:rsid w:val="00CF593C"/>
    <w:rPr>
      <w:color w:val="auto"/>
      <w:sz w:val="24"/>
      <w:szCs w:val="24"/>
      <w:lang w:val="es-ES"/>
    </w:rPr>
  </w:style>
  <w:style w:type="character" w:customStyle="1" w:styleId="RTFNum101">
    <w:name w:val="RTF_Num 10 1"/>
    <w:rsid w:val="00CF593C"/>
    <w:rPr>
      <w:rFonts w:ascii="Arial" w:eastAsia="Arial" w:hAnsi="Arial" w:cs="Arial"/>
      <w:color w:val="auto"/>
      <w:sz w:val="24"/>
      <w:szCs w:val="24"/>
      <w:lang w:val="es-ES"/>
    </w:rPr>
  </w:style>
  <w:style w:type="character" w:customStyle="1" w:styleId="RTFNum111">
    <w:name w:val="RTF_Num 11 1"/>
    <w:rsid w:val="00CF593C"/>
    <w:rPr>
      <w:color w:val="auto"/>
      <w:sz w:val="24"/>
      <w:szCs w:val="24"/>
      <w:lang w:val="es-ES"/>
    </w:rPr>
  </w:style>
  <w:style w:type="character" w:customStyle="1" w:styleId="RTFNum121">
    <w:name w:val="RTF_Num 12 1"/>
    <w:rsid w:val="00CF593C"/>
    <w:rPr>
      <w:color w:val="auto"/>
      <w:sz w:val="24"/>
      <w:szCs w:val="24"/>
      <w:lang w:val="es-ES"/>
    </w:rPr>
  </w:style>
  <w:style w:type="character" w:customStyle="1" w:styleId="RTFNum131">
    <w:name w:val="RTF_Num 13 1"/>
    <w:rsid w:val="00CF593C"/>
    <w:rPr>
      <w:color w:val="auto"/>
      <w:sz w:val="24"/>
      <w:szCs w:val="24"/>
      <w:lang w:val="es-ES"/>
    </w:rPr>
  </w:style>
  <w:style w:type="character" w:customStyle="1" w:styleId="RTFNum141">
    <w:name w:val="RTF_Num 14 1"/>
    <w:rsid w:val="00CF593C"/>
    <w:rPr>
      <w:color w:val="auto"/>
      <w:sz w:val="24"/>
      <w:szCs w:val="24"/>
      <w:lang w:val="es-ES"/>
    </w:rPr>
  </w:style>
  <w:style w:type="character" w:customStyle="1" w:styleId="RTFNum151">
    <w:name w:val="RTF_Num 15 1"/>
    <w:rsid w:val="00CF593C"/>
    <w:rPr>
      <w:color w:val="auto"/>
      <w:sz w:val="24"/>
      <w:szCs w:val="24"/>
      <w:lang w:val="es-ES"/>
    </w:rPr>
  </w:style>
  <w:style w:type="character" w:customStyle="1" w:styleId="RTFNum161">
    <w:name w:val="RTF_Num 16 1"/>
    <w:rsid w:val="00CF593C"/>
    <w:rPr>
      <w:rFonts w:ascii="Symbol" w:eastAsia="Symbol" w:hAnsi="Symbol" w:cs="Symbol"/>
      <w:color w:val="auto"/>
      <w:sz w:val="24"/>
      <w:szCs w:val="24"/>
      <w:lang w:val="es-ES"/>
    </w:rPr>
  </w:style>
  <w:style w:type="character" w:customStyle="1" w:styleId="Fuentedeprrafopredeter2">
    <w:name w:val="Fuente de párrafo predeter.2"/>
    <w:rsid w:val="00CF593C"/>
    <w:rPr>
      <w:rFonts w:ascii="Times New Roman" w:eastAsia="Times New Roman" w:hAnsi="Times New Roman" w:cs="Times New Roman"/>
      <w:color w:val="auto"/>
      <w:sz w:val="24"/>
      <w:szCs w:val="24"/>
      <w:lang w:val="es-ES"/>
    </w:rPr>
  </w:style>
  <w:style w:type="character" w:customStyle="1" w:styleId="Internetlink">
    <w:name w:val="Internet link"/>
    <w:rsid w:val="00CF593C"/>
    <w:rPr>
      <w:rFonts w:ascii="Times New Roman" w:eastAsia="Times New Roman" w:hAnsi="Times New Roman" w:cs="Times New Roman"/>
      <w:color w:val="0000FF"/>
      <w:sz w:val="24"/>
      <w:szCs w:val="24"/>
      <w:u w:val="single"/>
      <w:lang w:val="es-ES"/>
    </w:rPr>
  </w:style>
  <w:style w:type="character" w:customStyle="1" w:styleId="Vietas">
    <w:name w:val="Viñetas"/>
    <w:rsid w:val="00CF593C"/>
    <w:rPr>
      <w:rFonts w:ascii="OpenSymbol" w:eastAsia="OpenSymbol" w:hAnsi="OpenSymbol" w:cs="OpenSymbol"/>
    </w:rPr>
  </w:style>
  <w:style w:type="character" w:customStyle="1" w:styleId="Textoindependiente2Car1">
    <w:name w:val="Texto independiente 2 Car1"/>
    <w:uiPriority w:val="99"/>
    <w:semiHidden/>
    <w:rsid w:val="00CF593C"/>
  </w:style>
  <w:style w:type="paragraph" w:customStyle="1" w:styleId="Encabezado2">
    <w:name w:val="Encabezado2"/>
    <w:basedOn w:val="Normal"/>
    <w:next w:val="Textoindependiente"/>
    <w:rsid w:val="00CF593C"/>
    <w:pPr>
      <w:keepNext/>
      <w:widowControl w:val="0"/>
      <w:suppressAutoHyphens/>
      <w:spacing w:before="240" w:after="120"/>
    </w:pPr>
    <w:rPr>
      <w:rFonts w:ascii="Arial" w:eastAsia="Arial Unicode MS" w:hAnsi="Arial" w:cs="Mangal"/>
      <w:sz w:val="28"/>
      <w:szCs w:val="28"/>
      <w:lang w:val="es-ES" w:eastAsia="zh-CN"/>
    </w:rPr>
  </w:style>
  <w:style w:type="paragraph" w:customStyle="1" w:styleId="Heading">
    <w:name w:val="Heading"/>
    <w:basedOn w:val="Normal"/>
    <w:next w:val="Textoindependiente"/>
    <w:rsid w:val="00CF593C"/>
    <w:pPr>
      <w:keepNext/>
      <w:widowControl w:val="0"/>
      <w:suppressAutoHyphens/>
      <w:spacing w:before="240" w:after="120"/>
    </w:pPr>
    <w:rPr>
      <w:rFonts w:ascii="Arial" w:eastAsia="MS Mincho" w:hAnsi="Arial" w:cs="Arial"/>
      <w:sz w:val="28"/>
      <w:szCs w:val="28"/>
      <w:lang w:val="es-ES" w:eastAsia="zh-CN"/>
    </w:rPr>
  </w:style>
  <w:style w:type="paragraph" w:customStyle="1" w:styleId="Encabezado3">
    <w:name w:val="Encabezado3"/>
    <w:basedOn w:val="Normal"/>
    <w:rsid w:val="00CF593C"/>
    <w:pPr>
      <w:widowControl w:val="0"/>
      <w:suppressAutoHyphens/>
      <w:autoSpaceDE w:val="0"/>
    </w:pPr>
    <w:rPr>
      <w:rFonts w:ascii="Courier New" w:eastAsia="Arial Unicode MS" w:hAnsi="Courier New" w:cs="Courier New"/>
      <w:sz w:val="20"/>
      <w:szCs w:val="20"/>
      <w:lang w:val="en-US" w:eastAsia="zh-CN"/>
    </w:rPr>
  </w:style>
  <w:style w:type="paragraph" w:customStyle="1" w:styleId="TableContents">
    <w:name w:val="Table Contents"/>
    <w:basedOn w:val="Normal"/>
    <w:rsid w:val="00CF593C"/>
    <w:pPr>
      <w:widowControl w:val="0"/>
      <w:suppressAutoHyphens/>
    </w:pPr>
    <w:rPr>
      <w:lang w:val="es-ES" w:eastAsia="zh-CN"/>
    </w:rPr>
  </w:style>
  <w:style w:type="paragraph" w:customStyle="1" w:styleId="TableHeading">
    <w:name w:val="Table Heading"/>
    <w:basedOn w:val="TableContents"/>
    <w:rsid w:val="00CF593C"/>
    <w:pPr>
      <w:jc w:val="center"/>
    </w:pPr>
    <w:rPr>
      <w:b/>
      <w:bCs/>
    </w:rPr>
  </w:style>
  <w:style w:type="paragraph" w:customStyle="1" w:styleId="font7">
    <w:name w:val="font7"/>
    <w:basedOn w:val="Normal"/>
    <w:rsid w:val="00CF593C"/>
    <w:pPr>
      <w:spacing w:before="100" w:after="100"/>
    </w:pPr>
    <w:rPr>
      <w:rFonts w:ascii="Symbol" w:hAnsi="Symbol" w:cs="Symbol"/>
      <w:sz w:val="16"/>
      <w:szCs w:val="16"/>
      <w:lang w:val="es-ES" w:eastAsia="zh-CN"/>
    </w:rPr>
  </w:style>
  <w:style w:type="paragraph" w:customStyle="1" w:styleId="font8">
    <w:name w:val="font8"/>
    <w:basedOn w:val="Normal"/>
    <w:rsid w:val="00CF593C"/>
    <w:pPr>
      <w:spacing w:before="100" w:after="100"/>
    </w:pPr>
    <w:rPr>
      <w:rFonts w:ascii="Tahoma" w:hAnsi="Tahoma" w:cs="Tahoma"/>
      <w:b/>
      <w:bCs/>
      <w:color w:val="000000"/>
      <w:sz w:val="16"/>
      <w:szCs w:val="16"/>
      <w:lang w:val="es-ES" w:eastAsia="zh-CN"/>
    </w:rPr>
  </w:style>
  <w:style w:type="paragraph" w:customStyle="1" w:styleId="Etiqueta">
    <w:name w:val="Etiqueta"/>
    <w:basedOn w:val="Normal"/>
    <w:rsid w:val="00CF593C"/>
    <w:pPr>
      <w:widowControl w:val="0"/>
      <w:suppressLineNumbers/>
      <w:suppressAutoHyphens/>
      <w:spacing w:before="120" w:after="120"/>
    </w:pPr>
    <w:rPr>
      <w:rFonts w:cs="Tahoma"/>
      <w:i/>
      <w:iCs/>
      <w:lang w:val="es-ES" w:eastAsia="es-ES"/>
    </w:rPr>
  </w:style>
  <w:style w:type="character" w:customStyle="1" w:styleId="Fuentedeprrafopredeter3">
    <w:name w:val="Fuente de párrafo predeter.3"/>
    <w:rsid w:val="00CF593C"/>
    <w:rPr>
      <w:rFonts w:ascii="Times New Roman" w:eastAsia="Times New Roman" w:hAnsi="Times New Roman" w:cs="Times New Roman"/>
      <w:color w:val="auto"/>
      <w:sz w:val="24"/>
      <w:szCs w:val="24"/>
      <w:lang w:val="es-ES"/>
    </w:rPr>
  </w:style>
  <w:style w:type="paragraph" w:customStyle="1" w:styleId="Epgrafe2">
    <w:name w:val="Epígrafe2"/>
    <w:basedOn w:val="Normal"/>
    <w:rsid w:val="00CF593C"/>
    <w:pPr>
      <w:widowControl w:val="0"/>
      <w:suppressAutoHyphens/>
      <w:spacing w:before="120" w:after="120"/>
    </w:pPr>
    <w:rPr>
      <w:i/>
      <w:iCs/>
      <w:lang w:val="es-ES" w:eastAsia="zh-CN"/>
    </w:rPr>
  </w:style>
  <w:style w:type="paragraph" w:customStyle="1" w:styleId="Encabezado4">
    <w:name w:val="Encabezado4"/>
    <w:basedOn w:val="Normal"/>
    <w:rsid w:val="00CF593C"/>
    <w:pPr>
      <w:widowControl w:val="0"/>
      <w:suppressAutoHyphens/>
      <w:autoSpaceDE w:val="0"/>
    </w:pPr>
    <w:rPr>
      <w:rFonts w:ascii="Courier New" w:eastAsia="Arial Unicode MS" w:hAnsi="Courier New" w:cs="Courier New"/>
      <w:sz w:val="20"/>
      <w:szCs w:val="20"/>
      <w:lang w:val="en-US" w:eastAsia="zh-CN"/>
    </w:rPr>
  </w:style>
  <w:style w:type="paragraph" w:customStyle="1" w:styleId="Sangra2detindependiente2">
    <w:name w:val="Sangría 2 de t. independiente2"/>
    <w:basedOn w:val="Normal"/>
    <w:rsid w:val="00CF593C"/>
    <w:pPr>
      <w:ind w:hanging="284"/>
    </w:pPr>
    <w:rPr>
      <w:rFonts w:ascii="Arial" w:hAnsi="Arial" w:cs="Arial"/>
      <w:color w:val="000000"/>
      <w:spacing w:val="-2"/>
      <w:sz w:val="20"/>
      <w:szCs w:val="20"/>
      <w:lang w:eastAsia="zh-CN"/>
    </w:rPr>
  </w:style>
  <w:style w:type="paragraph" w:customStyle="1" w:styleId="Header1-Clauses">
    <w:name w:val="Header 1 - Clauses"/>
    <w:basedOn w:val="Normal"/>
    <w:rsid w:val="00CF593C"/>
    <w:pPr>
      <w:tabs>
        <w:tab w:val="num" w:pos="432"/>
      </w:tabs>
      <w:ind w:left="432" w:hanging="432"/>
    </w:pPr>
    <w:rPr>
      <w:b/>
      <w:szCs w:val="20"/>
    </w:rPr>
  </w:style>
  <w:style w:type="paragraph" w:customStyle="1" w:styleId="P3Header1-Clauses">
    <w:name w:val="P3 Header1-Clauses"/>
    <w:basedOn w:val="Header1-Clauses"/>
    <w:rsid w:val="00CF593C"/>
    <w:pPr>
      <w:tabs>
        <w:tab w:val="clear" w:pos="432"/>
        <w:tab w:val="num" w:pos="864"/>
      </w:tabs>
      <w:ind w:left="864"/>
    </w:pPr>
  </w:style>
  <w:style w:type="numbering" w:customStyle="1" w:styleId="Sinlista3">
    <w:name w:val="Sin lista3"/>
    <w:next w:val="Sinlista"/>
    <w:uiPriority w:val="99"/>
    <w:semiHidden/>
    <w:rsid w:val="00CF593C"/>
  </w:style>
  <w:style w:type="table" w:customStyle="1" w:styleId="Tablaconcuadrcula2">
    <w:name w:val="Tabla con cuadrícula2"/>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rsid w:val="00CF593C"/>
  </w:style>
  <w:style w:type="table" w:customStyle="1" w:styleId="Tablaconcuadrcula3">
    <w:name w:val="Tabla con cuadrícula3"/>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rsid w:val="00CF593C"/>
  </w:style>
  <w:style w:type="table" w:customStyle="1" w:styleId="Tablaconcuadrcula4">
    <w:name w:val="Tabla con cuadrícula4"/>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CF593C"/>
  </w:style>
  <w:style w:type="table" w:customStyle="1" w:styleId="Tablaconcuadrcula50">
    <w:name w:val="Tabla con cuadrícula5"/>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CF593C"/>
  </w:style>
  <w:style w:type="table" w:customStyle="1" w:styleId="Tablaconcuadrcula6">
    <w:name w:val="Tabla con cuadrícula6"/>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rsid w:val="00CF593C"/>
  </w:style>
  <w:style w:type="table" w:customStyle="1" w:styleId="Tablaconcuadrcula7">
    <w:name w:val="Tabla con cuadrícula7"/>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rsid w:val="00CF593C"/>
  </w:style>
  <w:style w:type="table" w:customStyle="1" w:styleId="Tablaconcuadrcula80">
    <w:name w:val="Tabla con cuadrícula8"/>
    <w:basedOn w:val="Tablanormal"/>
    <w:next w:val="Tablaconcuadrcula"/>
    <w:rsid w:val="00CF593C"/>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Normal"/>
    <w:rsid w:val="00CF593C"/>
    <w:pPr>
      <w:spacing w:before="100" w:beforeAutospacing="1" w:after="100" w:afterAutospacing="1"/>
    </w:pPr>
    <w:rPr>
      <w:rFonts w:ascii="Tahoma" w:hAnsi="Tahoma" w:cs="Tahoma"/>
      <w:color w:val="000000"/>
      <w:sz w:val="18"/>
      <w:szCs w:val="18"/>
      <w:lang w:val="es-ES" w:eastAsia="es-ES"/>
    </w:rPr>
  </w:style>
  <w:style w:type="numbering" w:customStyle="1" w:styleId="Estilo8">
    <w:name w:val="Estilo8"/>
    <w:uiPriority w:val="99"/>
    <w:rsid w:val="00CF593C"/>
    <w:pPr>
      <w:numPr>
        <w:numId w:val="67"/>
      </w:numPr>
    </w:pPr>
  </w:style>
  <w:style w:type="numbering" w:customStyle="1" w:styleId="Sinlista10">
    <w:name w:val="Sin lista10"/>
    <w:next w:val="Sinlista"/>
    <w:uiPriority w:val="99"/>
    <w:semiHidden/>
    <w:unhideWhenUsed/>
    <w:rsid w:val="00CF593C"/>
  </w:style>
  <w:style w:type="numbering" w:customStyle="1" w:styleId="Sinlista12">
    <w:name w:val="Sin lista12"/>
    <w:next w:val="Sinlista"/>
    <w:uiPriority w:val="99"/>
    <w:semiHidden/>
    <w:unhideWhenUsed/>
    <w:rsid w:val="00CF593C"/>
  </w:style>
  <w:style w:type="paragraph" w:customStyle="1" w:styleId="font10">
    <w:name w:val="font10"/>
    <w:basedOn w:val="Normal"/>
    <w:rsid w:val="00CF593C"/>
    <w:pPr>
      <w:spacing w:before="100" w:beforeAutospacing="1" w:after="100" w:afterAutospacing="1"/>
    </w:pPr>
    <w:rPr>
      <w:rFonts w:ascii="Calibri" w:hAnsi="Calibri" w:cs="Calibri"/>
      <w:color w:val="000000"/>
      <w:sz w:val="12"/>
      <w:szCs w:val="12"/>
      <w:lang w:val="es-EC" w:eastAsia="es-EC"/>
    </w:rPr>
  </w:style>
  <w:style w:type="character" w:customStyle="1" w:styleId="UnresolvedMention">
    <w:name w:val="Unresolved Mention"/>
    <w:basedOn w:val="Fuentedeprrafopredeter"/>
    <w:uiPriority w:val="99"/>
    <w:semiHidden/>
    <w:unhideWhenUsed/>
    <w:rsid w:val="00CF593C"/>
    <w:rPr>
      <w:color w:val="605E5C"/>
      <w:shd w:val="clear" w:color="auto" w:fill="E1DFDD"/>
    </w:rPr>
  </w:style>
  <w:style w:type="paragraph" w:customStyle="1" w:styleId="font0">
    <w:name w:val="font0"/>
    <w:basedOn w:val="Normal"/>
    <w:rsid w:val="00CF593C"/>
    <w:pPr>
      <w:spacing w:before="100" w:beforeAutospacing="1" w:after="100" w:afterAutospacing="1"/>
    </w:pPr>
    <w:rPr>
      <w:rFonts w:ascii="Calibri" w:hAnsi="Calibri" w:cs="Calibri"/>
      <w:color w:val="000000"/>
      <w:sz w:val="22"/>
      <w:szCs w:val="22"/>
      <w:lang w:val="es-EC" w:eastAsia="es-EC"/>
    </w:rPr>
  </w:style>
  <w:style w:type="paragraph" w:customStyle="1" w:styleId="xl201">
    <w:name w:val="xl201"/>
    <w:basedOn w:val="Normal"/>
    <w:rsid w:val="00CF593C"/>
    <w:pPr>
      <w:shd w:val="clear" w:color="000000" w:fill="BFBFBF"/>
      <w:spacing w:before="100" w:beforeAutospacing="1" w:after="100" w:afterAutospacing="1"/>
      <w:jc w:val="center"/>
    </w:pPr>
    <w:rPr>
      <w:b/>
      <w:bCs/>
      <w:lang w:val="es-EC" w:eastAsia="es-EC"/>
    </w:rPr>
  </w:style>
  <w:style w:type="paragraph" w:customStyle="1" w:styleId="xl202">
    <w:name w:val="xl202"/>
    <w:basedOn w:val="Normal"/>
    <w:rsid w:val="00CF593C"/>
    <w:pPr>
      <w:pBdr>
        <w:right w:val="single" w:sz="4" w:space="0" w:color="auto"/>
      </w:pBdr>
      <w:shd w:val="clear" w:color="000000" w:fill="BFBFBF"/>
      <w:spacing w:before="100" w:beforeAutospacing="1" w:after="100" w:afterAutospacing="1"/>
      <w:jc w:val="center"/>
    </w:pPr>
    <w:rPr>
      <w:b/>
      <w:bCs/>
      <w:lang w:val="es-EC" w:eastAsia="es-EC"/>
    </w:rPr>
  </w:style>
  <w:style w:type="paragraph" w:customStyle="1" w:styleId="xl203">
    <w:name w:val="xl203"/>
    <w:basedOn w:val="Normal"/>
    <w:rsid w:val="00CF593C"/>
    <w:pPr>
      <w:pBdr>
        <w:top w:val="single" w:sz="4" w:space="0" w:color="auto"/>
        <w:left w:val="single" w:sz="4" w:space="0" w:color="auto"/>
      </w:pBdr>
      <w:shd w:val="clear" w:color="000000" w:fill="BFBFBF"/>
      <w:spacing w:before="100" w:beforeAutospacing="1" w:after="100" w:afterAutospacing="1"/>
      <w:jc w:val="center"/>
    </w:pPr>
    <w:rPr>
      <w:b/>
      <w:bCs/>
      <w:lang w:val="es-EC" w:eastAsia="es-EC"/>
    </w:rPr>
  </w:style>
  <w:style w:type="paragraph" w:customStyle="1" w:styleId="xl204">
    <w:name w:val="xl204"/>
    <w:basedOn w:val="Normal"/>
    <w:rsid w:val="00CF593C"/>
    <w:pPr>
      <w:pBdr>
        <w:top w:val="single" w:sz="4" w:space="0" w:color="auto"/>
      </w:pBdr>
      <w:shd w:val="clear" w:color="000000" w:fill="BFBFBF"/>
      <w:spacing w:before="100" w:beforeAutospacing="1" w:after="100" w:afterAutospacing="1"/>
      <w:jc w:val="center"/>
    </w:pPr>
    <w:rPr>
      <w:b/>
      <w:bCs/>
      <w:lang w:val="es-EC" w:eastAsia="es-EC"/>
    </w:rPr>
  </w:style>
  <w:style w:type="paragraph" w:customStyle="1" w:styleId="xl205">
    <w:name w:val="xl205"/>
    <w:basedOn w:val="Normal"/>
    <w:rsid w:val="00CF593C"/>
    <w:pPr>
      <w:pBdr>
        <w:top w:val="single" w:sz="4" w:space="0" w:color="auto"/>
        <w:left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6">
    <w:name w:val="xl206"/>
    <w:basedOn w:val="Normal"/>
    <w:rsid w:val="00CF593C"/>
    <w:pPr>
      <w:pBdr>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7">
    <w:name w:val="xl207"/>
    <w:basedOn w:val="Normal"/>
    <w:rsid w:val="00CF593C"/>
    <w:pPr>
      <w:pBdr>
        <w:top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8">
    <w:name w:val="xl208"/>
    <w:basedOn w:val="Normal"/>
    <w:rsid w:val="00CF593C"/>
    <w:pPr>
      <w:pBdr>
        <w:left w:val="single" w:sz="4" w:space="0" w:color="auto"/>
      </w:pBdr>
      <w:shd w:val="clear" w:color="000000" w:fill="BFBFBF"/>
      <w:spacing w:before="100" w:beforeAutospacing="1" w:after="100" w:afterAutospacing="1"/>
      <w:jc w:val="center"/>
    </w:pPr>
    <w:rPr>
      <w:b/>
      <w:bCs/>
      <w:lang w:val="es-EC" w:eastAsia="es-EC"/>
    </w:rPr>
  </w:style>
  <w:style w:type="paragraph" w:customStyle="1" w:styleId="xl209">
    <w:name w:val="xl209"/>
    <w:basedOn w:val="Normal"/>
    <w:rsid w:val="00CF593C"/>
    <w:pPr>
      <w:shd w:val="clear" w:color="000000" w:fill="BFBFBF"/>
      <w:spacing w:before="100" w:beforeAutospacing="1" w:after="100" w:afterAutospacing="1"/>
      <w:jc w:val="center"/>
    </w:pPr>
    <w:rPr>
      <w:b/>
      <w:bCs/>
      <w:lang w:val="es-EC" w:eastAsia="es-EC"/>
    </w:rPr>
  </w:style>
  <w:style w:type="paragraph" w:customStyle="1" w:styleId="xl210">
    <w:name w:val="xl210"/>
    <w:basedOn w:val="Normal"/>
    <w:rsid w:val="00CF593C"/>
    <w:pPr>
      <w:pBdr>
        <w:right w:val="single" w:sz="4" w:space="0" w:color="auto"/>
      </w:pBdr>
      <w:shd w:val="clear" w:color="000000" w:fill="BFBFBF"/>
      <w:spacing w:before="100" w:beforeAutospacing="1" w:after="100" w:afterAutospacing="1"/>
      <w:jc w:val="center"/>
    </w:pPr>
    <w:rPr>
      <w:b/>
      <w:bCs/>
      <w:lang w:val="es-EC" w:eastAsia="es-EC"/>
    </w:rPr>
  </w:style>
  <w:style w:type="paragraph" w:customStyle="1" w:styleId="xl211">
    <w:name w:val="xl211"/>
    <w:basedOn w:val="Normal"/>
    <w:rsid w:val="00CF593C"/>
    <w:pPr>
      <w:pBdr>
        <w:top w:val="single" w:sz="4" w:space="0" w:color="auto"/>
        <w:left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2">
    <w:name w:val="xl212"/>
    <w:basedOn w:val="Normal"/>
    <w:rsid w:val="00CF593C"/>
    <w:pPr>
      <w:pBdr>
        <w:top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3">
    <w:name w:val="xl213"/>
    <w:basedOn w:val="Normal"/>
    <w:rsid w:val="00CF593C"/>
    <w:pPr>
      <w:pBdr>
        <w:top w:val="single" w:sz="4" w:space="0" w:color="auto"/>
        <w:right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4">
    <w:name w:val="xl214"/>
    <w:basedOn w:val="Normal"/>
    <w:rsid w:val="00CF593C"/>
    <w:pPr>
      <w:pBdr>
        <w:left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15">
    <w:name w:val="xl215"/>
    <w:basedOn w:val="Normal"/>
    <w:rsid w:val="00CF593C"/>
    <w:pPr>
      <w:pBdr>
        <w:left w:val="single" w:sz="4" w:space="0" w:color="auto"/>
      </w:pBdr>
      <w:shd w:val="clear" w:color="000000" w:fill="BFBFBF"/>
      <w:spacing w:before="100" w:beforeAutospacing="1" w:after="100" w:afterAutospacing="1"/>
      <w:jc w:val="center"/>
    </w:pPr>
    <w:rPr>
      <w:lang w:val="es-EC" w:eastAsia="es-EC"/>
    </w:rPr>
  </w:style>
  <w:style w:type="paragraph" w:customStyle="1" w:styleId="xl216">
    <w:name w:val="xl216"/>
    <w:basedOn w:val="Normal"/>
    <w:rsid w:val="00CF593C"/>
    <w:pPr>
      <w:shd w:val="clear" w:color="000000" w:fill="BFBFBF"/>
      <w:spacing w:before="100" w:beforeAutospacing="1" w:after="100" w:afterAutospacing="1"/>
      <w:jc w:val="center"/>
    </w:pPr>
    <w:rPr>
      <w:lang w:val="es-EC" w:eastAsia="es-EC"/>
    </w:rPr>
  </w:style>
  <w:style w:type="paragraph" w:customStyle="1" w:styleId="xl217">
    <w:name w:val="xl217"/>
    <w:basedOn w:val="Normal"/>
    <w:rsid w:val="00CF593C"/>
    <w:pPr>
      <w:pBdr>
        <w:right w:val="single" w:sz="4" w:space="0" w:color="auto"/>
      </w:pBdr>
      <w:shd w:val="clear" w:color="000000" w:fill="BFBFBF"/>
      <w:spacing w:before="100" w:beforeAutospacing="1" w:after="100" w:afterAutospacing="1"/>
      <w:jc w:val="center"/>
    </w:pPr>
    <w:rPr>
      <w:lang w:val="es-EC" w:eastAsia="es-EC"/>
    </w:rPr>
  </w:style>
  <w:style w:type="paragraph" w:customStyle="1" w:styleId="xl218">
    <w:name w:val="xl218"/>
    <w:basedOn w:val="Normal"/>
    <w:rsid w:val="00CF593C"/>
    <w:pPr>
      <w:pBdr>
        <w:left w:val="single" w:sz="4" w:space="0" w:color="auto"/>
        <w:bottom w:val="single" w:sz="4" w:space="0" w:color="auto"/>
      </w:pBdr>
      <w:shd w:val="clear" w:color="000000" w:fill="A6A6A6"/>
      <w:spacing w:before="100" w:beforeAutospacing="1" w:after="100" w:afterAutospacing="1"/>
      <w:jc w:val="center"/>
    </w:pPr>
    <w:rPr>
      <w:lang w:val="es-EC" w:eastAsia="es-EC"/>
    </w:rPr>
  </w:style>
  <w:style w:type="paragraph" w:customStyle="1" w:styleId="xl219">
    <w:name w:val="xl219"/>
    <w:basedOn w:val="Normal"/>
    <w:rsid w:val="00CF593C"/>
    <w:pPr>
      <w:shd w:val="clear" w:color="000000" w:fill="A6A6A6"/>
      <w:spacing w:before="100" w:beforeAutospacing="1" w:after="100" w:afterAutospacing="1"/>
      <w:jc w:val="center"/>
    </w:pPr>
    <w:rPr>
      <w:lang w:val="es-EC" w:eastAsia="es-EC"/>
    </w:rPr>
  </w:style>
  <w:style w:type="paragraph" w:customStyle="1" w:styleId="xl220">
    <w:name w:val="xl220"/>
    <w:basedOn w:val="Normal"/>
    <w:rsid w:val="00CF593C"/>
    <w:pPr>
      <w:pBdr>
        <w:left w:val="single" w:sz="4" w:space="0" w:color="auto"/>
      </w:pBdr>
      <w:shd w:val="clear" w:color="000000" w:fill="A6A6A6"/>
      <w:spacing w:before="100" w:beforeAutospacing="1" w:after="100" w:afterAutospacing="1"/>
      <w:jc w:val="center"/>
    </w:pPr>
    <w:rPr>
      <w:b/>
      <w:bCs/>
      <w:lang w:val="es-EC" w:eastAsia="es-EC"/>
    </w:rPr>
  </w:style>
  <w:style w:type="paragraph" w:customStyle="1" w:styleId="xl221">
    <w:name w:val="xl221"/>
    <w:basedOn w:val="Normal"/>
    <w:rsid w:val="00CF593C"/>
    <w:pPr>
      <w:shd w:val="clear" w:color="000000" w:fill="A6A6A6"/>
      <w:spacing w:before="100" w:beforeAutospacing="1" w:after="100" w:afterAutospacing="1"/>
      <w:jc w:val="center"/>
    </w:pPr>
    <w:rPr>
      <w:b/>
      <w:bCs/>
      <w:lang w:val="es-EC" w:eastAsia="es-EC"/>
    </w:rPr>
  </w:style>
  <w:style w:type="paragraph" w:customStyle="1" w:styleId="xl222">
    <w:name w:val="xl222"/>
    <w:basedOn w:val="Normal"/>
    <w:rsid w:val="00CF593C"/>
    <w:pPr>
      <w:pBdr>
        <w:left w:val="single" w:sz="4" w:space="0" w:color="auto"/>
      </w:pBdr>
      <w:shd w:val="clear" w:color="000000" w:fill="A6A6A6"/>
      <w:spacing w:before="100" w:beforeAutospacing="1" w:after="100" w:afterAutospacing="1"/>
      <w:jc w:val="center"/>
    </w:pPr>
    <w:rPr>
      <w:lang w:val="es-EC" w:eastAsia="es-EC"/>
    </w:rPr>
  </w:style>
  <w:style w:type="numbering" w:customStyle="1" w:styleId="Sinlista13">
    <w:name w:val="Sin lista13"/>
    <w:next w:val="Sinlista"/>
    <w:uiPriority w:val="99"/>
    <w:semiHidden/>
    <w:unhideWhenUsed/>
    <w:rsid w:val="007A1533"/>
  </w:style>
  <w:style w:type="table" w:customStyle="1" w:styleId="Tablaconcuadrcula9">
    <w:name w:val="Tabla con cuadrícula9"/>
    <w:basedOn w:val="Tablanormal"/>
    <w:next w:val="Tablaconcuadrcula"/>
    <w:uiPriority w:val="39"/>
    <w:rsid w:val="007A1533"/>
    <w:rPr>
      <w:rFonts w:ascii="Calibri" w:eastAsia="Calibri" w:hAnsi="Calibr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9076">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24668446">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77689598">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01608554">
      <w:bodyDiv w:val="1"/>
      <w:marLeft w:val="0"/>
      <w:marRight w:val="0"/>
      <w:marTop w:val="0"/>
      <w:marBottom w:val="0"/>
      <w:divBdr>
        <w:top w:val="none" w:sz="0" w:space="0" w:color="auto"/>
        <w:left w:val="none" w:sz="0" w:space="0" w:color="auto"/>
        <w:bottom w:val="none" w:sz="0" w:space="0" w:color="auto"/>
        <w:right w:val="none" w:sz="0" w:space="0" w:color="auto"/>
      </w:divBdr>
    </w:div>
    <w:div w:id="434061367">
      <w:bodyDiv w:val="1"/>
      <w:marLeft w:val="0"/>
      <w:marRight w:val="0"/>
      <w:marTop w:val="0"/>
      <w:marBottom w:val="0"/>
      <w:divBdr>
        <w:top w:val="none" w:sz="0" w:space="0" w:color="auto"/>
        <w:left w:val="none" w:sz="0" w:space="0" w:color="auto"/>
        <w:bottom w:val="none" w:sz="0" w:space="0" w:color="auto"/>
        <w:right w:val="none" w:sz="0" w:space="0" w:color="auto"/>
      </w:divBdr>
    </w:div>
    <w:div w:id="477963621">
      <w:bodyDiv w:val="1"/>
      <w:marLeft w:val="0"/>
      <w:marRight w:val="0"/>
      <w:marTop w:val="0"/>
      <w:marBottom w:val="0"/>
      <w:divBdr>
        <w:top w:val="none" w:sz="0" w:space="0" w:color="auto"/>
        <w:left w:val="none" w:sz="0" w:space="0" w:color="auto"/>
        <w:bottom w:val="none" w:sz="0" w:space="0" w:color="auto"/>
        <w:right w:val="none" w:sz="0" w:space="0" w:color="auto"/>
      </w:divBdr>
    </w:div>
    <w:div w:id="511182348">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61672183">
      <w:bodyDiv w:val="1"/>
      <w:marLeft w:val="0"/>
      <w:marRight w:val="0"/>
      <w:marTop w:val="0"/>
      <w:marBottom w:val="0"/>
      <w:divBdr>
        <w:top w:val="none" w:sz="0" w:space="0" w:color="auto"/>
        <w:left w:val="none" w:sz="0" w:space="0" w:color="auto"/>
        <w:bottom w:val="none" w:sz="0" w:space="0" w:color="auto"/>
        <w:right w:val="none" w:sz="0" w:space="0" w:color="auto"/>
      </w:divBdr>
    </w:div>
    <w:div w:id="571625552">
      <w:bodyDiv w:val="1"/>
      <w:marLeft w:val="0"/>
      <w:marRight w:val="0"/>
      <w:marTop w:val="0"/>
      <w:marBottom w:val="0"/>
      <w:divBdr>
        <w:top w:val="none" w:sz="0" w:space="0" w:color="auto"/>
        <w:left w:val="none" w:sz="0" w:space="0" w:color="auto"/>
        <w:bottom w:val="none" w:sz="0" w:space="0" w:color="auto"/>
        <w:right w:val="none" w:sz="0" w:space="0" w:color="auto"/>
      </w:divBdr>
    </w:div>
    <w:div w:id="579757769">
      <w:bodyDiv w:val="1"/>
      <w:marLeft w:val="0"/>
      <w:marRight w:val="0"/>
      <w:marTop w:val="0"/>
      <w:marBottom w:val="0"/>
      <w:divBdr>
        <w:top w:val="none" w:sz="0" w:space="0" w:color="auto"/>
        <w:left w:val="none" w:sz="0" w:space="0" w:color="auto"/>
        <w:bottom w:val="none" w:sz="0" w:space="0" w:color="auto"/>
        <w:right w:val="none" w:sz="0" w:space="0" w:color="auto"/>
      </w:divBdr>
    </w:div>
    <w:div w:id="611789793">
      <w:bodyDiv w:val="1"/>
      <w:marLeft w:val="0"/>
      <w:marRight w:val="0"/>
      <w:marTop w:val="0"/>
      <w:marBottom w:val="0"/>
      <w:divBdr>
        <w:top w:val="none" w:sz="0" w:space="0" w:color="auto"/>
        <w:left w:val="none" w:sz="0" w:space="0" w:color="auto"/>
        <w:bottom w:val="none" w:sz="0" w:space="0" w:color="auto"/>
        <w:right w:val="none" w:sz="0" w:space="0" w:color="auto"/>
      </w:divBdr>
    </w:div>
    <w:div w:id="669603872">
      <w:bodyDiv w:val="1"/>
      <w:marLeft w:val="0"/>
      <w:marRight w:val="0"/>
      <w:marTop w:val="0"/>
      <w:marBottom w:val="0"/>
      <w:divBdr>
        <w:top w:val="none" w:sz="0" w:space="0" w:color="auto"/>
        <w:left w:val="none" w:sz="0" w:space="0" w:color="auto"/>
        <w:bottom w:val="none" w:sz="0" w:space="0" w:color="auto"/>
        <w:right w:val="none" w:sz="0" w:space="0" w:color="auto"/>
      </w:divBdr>
    </w:div>
    <w:div w:id="706492098">
      <w:bodyDiv w:val="1"/>
      <w:marLeft w:val="0"/>
      <w:marRight w:val="0"/>
      <w:marTop w:val="0"/>
      <w:marBottom w:val="0"/>
      <w:divBdr>
        <w:top w:val="none" w:sz="0" w:space="0" w:color="auto"/>
        <w:left w:val="none" w:sz="0" w:space="0" w:color="auto"/>
        <w:bottom w:val="none" w:sz="0" w:space="0" w:color="auto"/>
        <w:right w:val="none" w:sz="0" w:space="0" w:color="auto"/>
      </w:divBdr>
    </w:div>
    <w:div w:id="732044735">
      <w:bodyDiv w:val="1"/>
      <w:marLeft w:val="0"/>
      <w:marRight w:val="0"/>
      <w:marTop w:val="0"/>
      <w:marBottom w:val="0"/>
      <w:divBdr>
        <w:top w:val="none" w:sz="0" w:space="0" w:color="auto"/>
        <w:left w:val="none" w:sz="0" w:space="0" w:color="auto"/>
        <w:bottom w:val="none" w:sz="0" w:space="0" w:color="auto"/>
        <w:right w:val="none" w:sz="0" w:space="0" w:color="auto"/>
      </w:divBdr>
    </w:div>
    <w:div w:id="752973148">
      <w:bodyDiv w:val="1"/>
      <w:marLeft w:val="0"/>
      <w:marRight w:val="0"/>
      <w:marTop w:val="0"/>
      <w:marBottom w:val="0"/>
      <w:divBdr>
        <w:top w:val="none" w:sz="0" w:space="0" w:color="auto"/>
        <w:left w:val="none" w:sz="0" w:space="0" w:color="auto"/>
        <w:bottom w:val="none" w:sz="0" w:space="0" w:color="auto"/>
        <w:right w:val="none" w:sz="0" w:space="0" w:color="auto"/>
      </w:divBdr>
    </w:div>
    <w:div w:id="798307490">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21891235">
      <w:bodyDiv w:val="1"/>
      <w:marLeft w:val="0"/>
      <w:marRight w:val="0"/>
      <w:marTop w:val="0"/>
      <w:marBottom w:val="0"/>
      <w:divBdr>
        <w:top w:val="none" w:sz="0" w:space="0" w:color="auto"/>
        <w:left w:val="none" w:sz="0" w:space="0" w:color="auto"/>
        <w:bottom w:val="none" w:sz="0" w:space="0" w:color="auto"/>
        <w:right w:val="none" w:sz="0" w:space="0" w:color="auto"/>
      </w:divBdr>
    </w:div>
    <w:div w:id="916748138">
      <w:bodyDiv w:val="1"/>
      <w:marLeft w:val="0"/>
      <w:marRight w:val="0"/>
      <w:marTop w:val="0"/>
      <w:marBottom w:val="0"/>
      <w:divBdr>
        <w:top w:val="none" w:sz="0" w:space="0" w:color="auto"/>
        <w:left w:val="none" w:sz="0" w:space="0" w:color="auto"/>
        <w:bottom w:val="none" w:sz="0" w:space="0" w:color="auto"/>
        <w:right w:val="none" w:sz="0" w:space="0" w:color="auto"/>
      </w:divBdr>
    </w:div>
    <w:div w:id="983585594">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151366563">
      <w:bodyDiv w:val="1"/>
      <w:marLeft w:val="0"/>
      <w:marRight w:val="0"/>
      <w:marTop w:val="0"/>
      <w:marBottom w:val="0"/>
      <w:divBdr>
        <w:top w:val="none" w:sz="0" w:space="0" w:color="auto"/>
        <w:left w:val="none" w:sz="0" w:space="0" w:color="auto"/>
        <w:bottom w:val="none" w:sz="0" w:space="0" w:color="auto"/>
        <w:right w:val="none" w:sz="0" w:space="0" w:color="auto"/>
      </w:divBdr>
    </w:div>
    <w:div w:id="1159880725">
      <w:bodyDiv w:val="1"/>
      <w:marLeft w:val="0"/>
      <w:marRight w:val="0"/>
      <w:marTop w:val="0"/>
      <w:marBottom w:val="0"/>
      <w:divBdr>
        <w:top w:val="none" w:sz="0" w:space="0" w:color="auto"/>
        <w:left w:val="none" w:sz="0" w:space="0" w:color="auto"/>
        <w:bottom w:val="none" w:sz="0" w:space="0" w:color="auto"/>
        <w:right w:val="none" w:sz="0" w:space="0" w:color="auto"/>
      </w:divBdr>
    </w:div>
    <w:div w:id="1168446060">
      <w:bodyDiv w:val="1"/>
      <w:marLeft w:val="0"/>
      <w:marRight w:val="0"/>
      <w:marTop w:val="0"/>
      <w:marBottom w:val="0"/>
      <w:divBdr>
        <w:top w:val="none" w:sz="0" w:space="0" w:color="auto"/>
        <w:left w:val="none" w:sz="0" w:space="0" w:color="auto"/>
        <w:bottom w:val="none" w:sz="0" w:space="0" w:color="auto"/>
        <w:right w:val="none" w:sz="0" w:space="0" w:color="auto"/>
      </w:divBdr>
    </w:div>
    <w:div w:id="1181896441">
      <w:bodyDiv w:val="1"/>
      <w:marLeft w:val="0"/>
      <w:marRight w:val="0"/>
      <w:marTop w:val="0"/>
      <w:marBottom w:val="0"/>
      <w:divBdr>
        <w:top w:val="none" w:sz="0" w:space="0" w:color="auto"/>
        <w:left w:val="none" w:sz="0" w:space="0" w:color="auto"/>
        <w:bottom w:val="none" w:sz="0" w:space="0" w:color="auto"/>
        <w:right w:val="none" w:sz="0" w:space="0" w:color="auto"/>
      </w:divBdr>
    </w:div>
    <w:div w:id="1191071751">
      <w:bodyDiv w:val="1"/>
      <w:marLeft w:val="0"/>
      <w:marRight w:val="0"/>
      <w:marTop w:val="0"/>
      <w:marBottom w:val="0"/>
      <w:divBdr>
        <w:top w:val="none" w:sz="0" w:space="0" w:color="auto"/>
        <w:left w:val="none" w:sz="0" w:space="0" w:color="auto"/>
        <w:bottom w:val="none" w:sz="0" w:space="0" w:color="auto"/>
        <w:right w:val="none" w:sz="0" w:space="0" w:color="auto"/>
      </w:divBdr>
    </w:div>
    <w:div w:id="1376662514">
      <w:bodyDiv w:val="1"/>
      <w:marLeft w:val="0"/>
      <w:marRight w:val="0"/>
      <w:marTop w:val="0"/>
      <w:marBottom w:val="0"/>
      <w:divBdr>
        <w:top w:val="none" w:sz="0" w:space="0" w:color="auto"/>
        <w:left w:val="none" w:sz="0" w:space="0" w:color="auto"/>
        <w:bottom w:val="none" w:sz="0" w:space="0" w:color="auto"/>
        <w:right w:val="none" w:sz="0" w:space="0" w:color="auto"/>
      </w:divBdr>
    </w:div>
    <w:div w:id="1393653704">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493066391">
      <w:bodyDiv w:val="1"/>
      <w:marLeft w:val="0"/>
      <w:marRight w:val="0"/>
      <w:marTop w:val="0"/>
      <w:marBottom w:val="0"/>
      <w:divBdr>
        <w:top w:val="none" w:sz="0" w:space="0" w:color="auto"/>
        <w:left w:val="none" w:sz="0" w:space="0" w:color="auto"/>
        <w:bottom w:val="none" w:sz="0" w:space="0" w:color="auto"/>
        <w:right w:val="none" w:sz="0" w:space="0" w:color="auto"/>
      </w:divBdr>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68490898">
      <w:bodyDiv w:val="1"/>
      <w:marLeft w:val="0"/>
      <w:marRight w:val="0"/>
      <w:marTop w:val="0"/>
      <w:marBottom w:val="0"/>
      <w:divBdr>
        <w:top w:val="none" w:sz="0" w:space="0" w:color="auto"/>
        <w:left w:val="none" w:sz="0" w:space="0" w:color="auto"/>
        <w:bottom w:val="none" w:sz="0" w:space="0" w:color="auto"/>
        <w:right w:val="none" w:sz="0" w:space="0" w:color="auto"/>
      </w:divBdr>
    </w:div>
    <w:div w:id="1584491823">
      <w:bodyDiv w:val="1"/>
      <w:marLeft w:val="0"/>
      <w:marRight w:val="0"/>
      <w:marTop w:val="0"/>
      <w:marBottom w:val="0"/>
      <w:divBdr>
        <w:top w:val="none" w:sz="0" w:space="0" w:color="auto"/>
        <w:left w:val="none" w:sz="0" w:space="0" w:color="auto"/>
        <w:bottom w:val="none" w:sz="0" w:space="0" w:color="auto"/>
        <w:right w:val="none" w:sz="0" w:space="0" w:color="auto"/>
      </w:divBdr>
    </w:div>
    <w:div w:id="1628587006">
      <w:bodyDiv w:val="1"/>
      <w:marLeft w:val="0"/>
      <w:marRight w:val="0"/>
      <w:marTop w:val="0"/>
      <w:marBottom w:val="0"/>
      <w:divBdr>
        <w:top w:val="none" w:sz="0" w:space="0" w:color="auto"/>
        <w:left w:val="none" w:sz="0" w:space="0" w:color="auto"/>
        <w:bottom w:val="none" w:sz="0" w:space="0" w:color="auto"/>
        <w:right w:val="none" w:sz="0" w:space="0" w:color="auto"/>
      </w:divBdr>
    </w:div>
    <w:div w:id="1650786598">
      <w:bodyDiv w:val="1"/>
      <w:marLeft w:val="0"/>
      <w:marRight w:val="0"/>
      <w:marTop w:val="0"/>
      <w:marBottom w:val="0"/>
      <w:divBdr>
        <w:top w:val="none" w:sz="0" w:space="0" w:color="auto"/>
        <w:left w:val="none" w:sz="0" w:space="0" w:color="auto"/>
        <w:bottom w:val="none" w:sz="0" w:space="0" w:color="auto"/>
        <w:right w:val="none" w:sz="0" w:space="0" w:color="auto"/>
      </w:divBdr>
    </w:div>
    <w:div w:id="1668901711">
      <w:bodyDiv w:val="1"/>
      <w:marLeft w:val="0"/>
      <w:marRight w:val="0"/>
      <w:marTop w:val="0"/>
      <w:marBottom w:val="0"/>
      <w:divBdr>
        <w:top w:val="none" w:sz="0" w:space="0" w:color="auto"/>
        <w:left w:val="none" w:sz="0" w:space="0" w:color="auto"/>
        <w:bottom w:val="none" w:sz="0" w:space="0" w:color="auto"/>
        <w:right w:val="none" w:sz="0" w:space="0" w:color="auto"/>
      </w:divBdr>
    </w:div>
    <w:div w:id="1769689685">
      <w:bodyDiv w:val="1"/>
      <w:marLeft w:val="0"/>
      <w:marRight w:val="0"/>
      <w:marTop w:val="0"/>
      <w:marBottom w:val="0"/>
      <w:divBdr>
        <w:top w:val="none" w:sz="0" w:space="0" w:color="auto"/>
        <w:left w:val="none" w:sz="0" w:space="0" w:color="auto"/>
        <w:bottom w:val="none" w:sz="0" w:space="0" w:color="auto"/>
        <w:right w:val="none" w:sz="0" w:space="0" w:color="auto"/>
      </w:divBdr>
    </w:div>
    <w:div w:id="1786852749">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03178075">
      <w:bodyDiv w:val="1"/>
      <w:marLeft w:val="0"/>
      <w:marRight w:val="0"/>
      <w:marTop w:val="0"/>
      <w:marBottom w:val="0"/>
      <w:divBdr>
        <w:top w:val="none" w:sz="0" w:space="0" w:color="auto"/>
        <w:left w:val="none" w:sz="0" w:space="0" w:color="auto"/>
        <w:bottom w:val="none" w:sz="0" w:space="0" w:color="auto"/>
        <w:right w:val="none" w:sz="0" w:space="0" w:color="auto"/>
      </w:divBdr>
    </w:div>
    <w:div w:id="1981180885">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0033055">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1202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rive.google.com/drive/folders/1Y2SLcwRd8ShW5E935LC28pvoX1VxerGQ?usp=sharing" TargetMode="External"/><Relationship Id="rId26" Type="http://schemas.openxmlformats.org/officeDocument/2006/relationships/header" Target="header13.xml"/><Relationship Id="rId39" Type="http://schemas.openxmlformats.org/officeDocument/2006/relationships/image" Target="media/image4.png"/><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footer" Target="footer1.xml"/><Relationship Id="rId47" Type="http://schemas.openxmlformats.org/officeDocument/2006/relationships/header" Target="header28.xml"/><Relationship Id="rId50" Type="http://schemas.openxmlformats.org/officeDocument/2006/relationships/header" Target="header3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6.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eader" Target="header26.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drive.google.com/drive/folders/1VAS85vPk0lFpLp5LYtZDXPNy0Ck5nGBb?usp=sharing" TargetMode="External"/><Relationship Id="rId31" Type="http://schemas.openxmlformats.org/officeDocument/2006/relationships/header" Target="header18.xml"/><Relationship Id="rId44" Type="http://schemas.openxmlformats.org/officeDocument/2006/relationships/header" Target="header25.xml"/><Relationship Id="rId52" Type="http://schemas.openxmlformats.org/officeDocument/2006/relationships/header" Target="header3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webSettings" Target="webSettings.xml"/><Relationship Id="rId51"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yperlink" Target="http://www.unidadespropiedad.com" TargetMode="External"/><Relationship Id="rId38" Type="http://schemas.openxmlformats.org/officeDocument/2006/relationships/image" Target="media/image3.png"/><Relationship Id="rId46" Type="http://schemas.openxmlformats.org/officeDocument/2006/relationships/header" Target="header27.xml"/><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adb.org/es/projects/adquisiciones-de-proyectos"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yperlink" Target="mailto:lissette.tigrero@cnel.gob.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3.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AEF4A0-2673-4245-86E1-53C9479A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5596</TotalTime>
  <Pages>58</Pages>
  <Words>49252</Words>
  <Characters>270888</Characters>
  <Application>Microsoft Office Word</Application>
  <DocSecurity>0</DocSecurity>
  <Lines>2257</Lines>
  <Paragraphs>639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dc:description/>
  <cp:lastModifiedBy>JENNIFER ALEXANDRA VILLON GONZALEZ</cp:lastModifiedBy>
  <cp:revision>14</cp:revision>
  <cp:lastPrinted>2022-12-08T20:17:00Z</cp:lastPrinted>
  <dcterms:created xsi:type="dcterms:W3CDTF">2022-12-01T22:33:00Z</dcterms:created>
  <dcterms:modified xsi:type="dcterms:W3CDTF">2022-12-09T16:24:00Z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