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bookmarkStart w:id="2" w:name="_GoBack"/>
      <w:bookmarkEnd w:id="2"/>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3714">
        <w:rPr>
          <w:rFonts w:ascii="Candara" w:hAnsi="Candara"/>
          <w:i w:val="0"/>
          <w:iCs w:val="0"/>
          <w:color w:val="4472C4" w:themeColor="accent1"/>
          <w:spacing w:val="0"/>
          <w:lang w:val="es-MX"/>
        </w:rPr>
        <w:t>Ecuador</w:t>
      </w:r>
    </w:p>
    <w:p w14:paraId="3AFAA7B8" w14:textId="21D7CCE2"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4E2AEF">
        <w:rPr>
          <w:rFonts w:ascii="Candara" w:hAnsi="Candara"/>
          <w:b/>
          <w:color w:val="4472C4" w:themeColor="accent1"/>
          <w:lang w:val="es-MX"/>
        </w:rPr>
        <w:t>CNEL EP UNIDAD DE NEGOCIO GUAYAS LOS RIOS</w:t>
      </w:r>
    </w:p>
    <w:p w14:paraId="58CD9F23" w14:textId="62FD97A0"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B623E8" w:rsidRPr="00B623E8">
        <w:rPr>
          <w:rFonts w:ascii="Candara" w:hAnsi="Candara"/>
          <w:b/>
          <w:bCs/>
          <w:color w:val="4472C4" w:themeColor="accent1"/>
        </w:rPr>
        <w:t>Apoyo al Avance del Cambio de la Matriz Energética del Ecuador</w:t>
      </w:r>
    </w:p>
    <w:p w14:paraId="635EEB83" w14:textId="176AC4D8" w:rsidR="002608EA" w:rsidRPr="004E2AEF" w:rsidRDefault="002608EA" w:rsidP="004E2AEF">
      <w:pPr>
        <w:spacing w:after="120"/>
        <w:jc w:val="center"/>
        <w:rPr>
          <w:rFonts w:ascii="Candara" w:hAnsi="Candara"/>
          <w:b/>
          <w:color w:val="4472C4" w:themeColor="accent1"/>
          <w:lang w:val="es-MX"/>
        </w:rPr>
      </w:pPr>
      <w:r w:rsidRPr="00D673DA">
        <w:rPr>
          <w:rFonts w:ascii="Candara" w:hAnsi="Candara"/>
          <w:b/>
          <w:i/>
          <w:lang w:val="es-MX"/>
        </w:rPr>
        <w:t>Número del préstamo/crédito</w:t>
      </w:r>
      <w:r w:rsidRPr="00A15C54">
        <w:rPr>
          <w:rFonts w:ascii="Candara" w:hAnsi="Candara"/>
          <w:b/>
          <w:color w:val="4472C4" w:themeColor="accent1"/>
          <w:lang w:val="es-MX"/>
        </w:rPr>
        <w:t xml:space="preserve">: </w:t>
      </w:r>
      <w:r w:rsidR="005603C0">
        <w:rPr>
          <w:rFonts w:ascii="Candara" w:hAnsi="Candara"/>
          <w:b/>
          <w:color w:val="4472C4" w:themeColor="accent1"/>
          <w:lang w:val="es-MX"/>
        </w:rPr>
        <w:t>Préstamo No. 4</w:t>
      </w:r>
      <w:r w:rsidR="00B623E8">
        <w:rPr>
          <w:rFonts w:ascii="Candara" w:hAnsi="Candara"/>
          <w:b/>
          <w:color w:val="4472C4" w:themeColor="accent1"/>
          <w:lang w:val="es-MX"/>
        </w:rPr>
        <w:t>343</w:t>
      </w:r>
      <w:r w:rsidR="00A15C54" w:rsidRPr="00A15C54">
        <w:rPr>
          <w:rFonts w:ascii="Candara" w:hAnsi="Candara"/>
          <w:b/>
          <w:color w:val="4472C4" w:themeColor="accent1"/>
          <w:lang w:val="es-MX"/>
        </w:rPr>
        <w:t>/OC-EC,</w:t>
      </w:r>
      <w:r w:rsidR="00A15C54">
        <w:rPr>
          <w:rFonts w:ascii="Candara" w:hAnsi="Candara"/>
          <w:b/>
          <w:i/>
          <w:lang w:val="es-MX"/>
        </w:rPr>
        <w:t xml:space="preserve"> </w:t>
      </w:r>
      <w:r w:rsidR="005603C0">
        <w:rPr>
          <w:rFonts w:ascii="Candara" w:hAnsi="Candara"/>
          <w:b/>
          <w:color w:val="4472C4" w:themeColor="accent1"/>
          <w:lang w:val="es-MX"/>
        </w:rPr>
        <w:t>EC-L12</w:t>
      </w:r>
      <w:r w:rsidR="00B623E8">
        <w:rPr>
          <w:rFonts w:ascii="Candara" w:hAnsi="Candara"/>
          <w:b/>
          <w:color w:val="4472C4" w:themeColor="accent1"/>
          <w:lang w:val="es-MX"/>
        </w:rPr>
        <w:t>23</w:t>
      </w:r>
    </w:p>
    <w:p w14:paraId="4B7DECB6" w14:textId="001E7CB6" w:rsidR="002608EA" w:rsidRDefault="002608EA" w:rsidP="00AC6C9E">
      <w:pPr>
        <w:autoSpaceDE w:val="0"/>
        <w:autoSpaceDN w:val="0"/>
        <w:adjustRightInd w:val="0"/>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00565964">
        <w:rPr>
          <w:rFonts w:ascii="Candara" w:hAnsi="Candara"/>
          <w:b/>
          <w:lang w:val="es-MX"/>
        </w:rPr>
        <w:t xml:space="preserve"> </w:t>
      </w:r>
      <w:r w:rsidR="00565964" w:rsidRPr="00373714">
        <w:rPr>
          <w:rFonts w:ascii="Candara" w:hAnsi="Candara"/>
          <w:b/>
          <w:color w:val="4472C4" w:themeColor="accent1"/>
          <w:lang w:val="es-MX"/>
        </w:rPr>
        <w:t>“</w:t>
      </w:r>
      <w:r w:rsidR="00AC6C9E" w:rsidRPr="00AC6C9E">
        <w:rPr>
          <w:rFonts w:ascii="Times-Bold" w:hAnsi="Times-Bold" w:cs="Times-Bold"/>
          <w:b/>
          <w:bCs/>
          <w:sz w:val="22"/>
          <w:szCs w:val="22"/>
          <w:highlight w:val="yellow"/>
          <w:lang w:val="es-EC"/>
        </w:rPr>
        <w:t>GLR CONSTRUCCIÓN DE OBRAS ELÉCTRICAS DE DISTRIBUCIÓN EN MEDIA Y BAJA TENSIÓN FERUM BID V - GRUPO 2 GD</w:t>
      </w:r>
      <w:r w:rsidR="00565964" w:rsidRPr="00373714">
        <w:rPr>
          <w:rFonts w:ascii="Candara" w:hAnsi="Candara"/>
          <w:b/>
          <w:color w:val="4472C4" w:themeColor="accent1"/>
          <w:lang w:val="es-MX"/>
        </w:rPr>
        <w:t>”</w:t>
      </w:r>
    </w:p>
    <w:p w14:paraId="32266620" w14:textId="21253A46" w:rsidR="00C40E90"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B04684" w:rsidRPr="00B04684">
        <w:rPr>
          <w:rFonts w:ascii="Candara" w:hAnsi="Candara"/>
          <w:b/>
          <w:color w:val="4472C4" w:themeColor="accent1"/>
        </w:rPr>
        <w:t>BID V-195-LPN-O-BID-L1223-FERUM-CNELGLR-DI-OB-002</w:t>
      </w:r>
    </w:p>
    <w:p w14:paraId="2E39A094" w14:textId="4B3F70F9" w:rsidR="007A541A" w:rsidRPr="005C5722" w:rsidRDefault="007A541A" w:rsidP="002608EA">
      <w:pPr>
        <w:spacing w:after="120"/>
        <w:jc w:val="center"/>
        <w:rPr>
          <w:rFonts w:ascii="Candara" w:hAnsi="Candara"/>
          <w:b/>
          <w:lang w:val="es-MX"/>
        </w:rPr>
      </w:pPr>
      <w:r w:rsidRPr="005C5722">
        <w:rPr>
          <w:rFonts w:ascii="Candara" w:hAnsi="Candara"/>
          <w:b/>
          <w:i/>
          <w:iCs/>
          <w:lang w:val="es-MX"/>
        </w:rPr>
        <w:t>LPN No:</w:t>
      </w:r>
      <w:r w:rsidRPr="005C5722">
        <w:rPr>
          <w:rFonts w:ascii="Candara" w:hAnsi="Candara"/>
          <w:b/>
          <w:lang w:val="es-MX"/>
        </w:rPr>
        <w:t xml:space="preserve"> </w:t>
      </w:r>
      <w:r w:rsidR="00AC6C9E" w:rsidRPr="00AC6C9E">
        <w:rPr>
          <w:rFonts w:ascii="Times-Bold" w:hAnsi="Times-Bold" w:cs="Times-Bold"/>
          <w:b/>
          <w:bCs/>
          <w:sz w:val="22"/>
          <w:szCs w:val="22"/>
          <w:highlight w:val="yellow"/>
          <w:lang w:val="es-EC"/>
        </w:rPr>
        <w:t>BID-L1223-FERUM-CNELGLR-DI-OB-002</w:t>
      </w:r>
    </w:p>
    <w:p w14:paraId="38EEE014" w14:textId="0F9D04E7"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B04684">
        <w:rPr>
          <w:rFonts w:ascii="Candara" w:hAnsi="Candara"/>
          <w:b/>
          <w:color w:val="4472C4" w:themeColor="accent1"/>
          <w:lang w:val="es-MX"/>
        </w:rPr>
        <w:t>28</w:t>
      </w:r>
      <w:r w:rsidR="00D37820">
        <w:rPr>
          <w:rFonts w:ascii="Candara" w:hAnsi="Candara"/>
          <w:b/>
          <w:color w:val="4472C4" w:themeColor="accent1"/>
          <w:lang w:val="es-MX"/>
        </w:rPr>
        <w:t xml:space="preserve"> de </w:t>
      </w:r>
      <w:r w:rsidR="00B04684">
        <w:rPr>
          <w:rFonts w:ascii="Candara" w:hAnsi="Candara"/>
          <w:b/>
          <w:color w:val="4472C4" w:themeColor="accent1"/>
          <w:lang w:val="es-MX"/>
        </w:rPr>
        <w:t>octubre</w:t>
      </w:r>
      <w:r w:rsidR="00D37820">
        <w:rPr>
          <w:rFonts w:ascii="Candara" w:hAnsi="Candara"/>
          <w:b/>
          <w:color w:val="4472C4" w:themeColor="accent1"/>
          <w:lang w:val="es-MX"/>
        </w:rPr>
        <w:t xml:space="preserve"> de 202</w:t>
      </w:r>
      <w:r w:rsidR="00565964">
        <w:rPr>
          <w:rFonts w:ascii="Candara" w:hAnsi="Candara"/>
          <w:b/>
          <w:color w:val="4472C4" w:themeColor="accent1"/>
          <w:lang w:val="es-MX"/>
        </w:rPr>
        <w:t>2</w:t>
      </w:r>
    </w:p>
    <w:p w14:paraId="3F173090" w14:textId="31FA4C83" w:rsidR="002608EA" w:rsidRPr="005C5722" w:rsidRDefault="002608EA" w:rsidP="002608EA">
      <w:pPr>
        <w:spacing w:after="120"/>
        <w:jc w:val="center"/>
        <w:rPr>
          <w:rFonts w:ascii="Candara" w:hAnsi="Candara"/>
          <w:b/>
          <w:lang w:val="es-MX"/>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26DA80B6" w:rsidR="003C64A1" w:rsidRPr="007973D7" w:rsidRDefault="00565964" w:rsidP="005B25A0">
      <w:pPr>
        <w:pStyle w:val="Ttulo"/>
        <w:rPr>
          <w:rFonts w:ascii="Candara" w:hAnsi="Candara"/>
          <w:sz w:val="24"/>
        </w:rPr>
      </w:pPr>
      <w:r>
        <w:rPr>
          <w:rFonts w:ascii="Candara" w:hAnsi="Candara"/>
          <w:sz w:val="24"/>
        </w:rPr>
        <w:t>Agosto</w:t>
      </w:r>
      <w:r w:rsidR="004E2AEF">
        <w:rPr>
          <w:rFonts w:ascii="Candara" w:hAnsi="Candara"/>
          <w:sz w:val="24"/>
        </w:rPr>
        <w:t xml:space="preserve"> 202</w:t>
      </w:r>
      <w:r w:rsidR="00B04684">
        <w:rPr>
          <w:rFonts w:ascii="Candara" w:hAnsi="Candara"/>
          <w:sz w:val="24"/>
        </w:rPr>
        <w:t>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4E6C0FBD" w:rsidR="003F79AA" w:rsidRPr="00B628A4" w:rsidRDefault="00DC11BD"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b/>
            <w:bCs/>
            <w:webHidden/>
            <w:szCs w:val="24"/>
            <w:lang w:val="es-ES"/>
          </w:rPr>
          <w:t>¡Error! Marcador no definido.</w:t>
        </w:r>
        <w:r w:rsidR="00A40400" w:rsidRPr="00B628A4">
          <w:rPr>
            <w:rFonts w:ascii="Candara" w:hAnsi="Candara"/>
            <w:webHidden/>
            <w:szCs w:val="24"/>
          </w:rPr>
          <w:fldChar w:fldCharType="end"/>
        </w:r>
      </w:hyperlink>
    </w:p>
    <w:p w14:paraId="014B31E5" w14:textId="4C99E0F2" w:rsidR="003F79AA" w:rsidRPr="00B628A4" w:rsidRDefault="00DC11BD"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w:t>
        </w:r>
        <w:r w:rsidR="00A40400" w:rsidRPr="00B628A4">
          <w:rPr>
            <w:rFonts w:ascii="Candara" w:hAnsi="Candara"/>
            <w:webHidden/>
            <w:szCs w:val="24"/>
          </w:rPr>
          <w:fldChar w:fldCharType="end"/>
        </w:r>
      </w:hyperlink>
    </w:p>
    <w:p w14:paraId="3CC5C860" w14:textId="2480524C" w:rsidR="003F79AA" w:rsidRPr="00B628A4" w:rsidRDefault="00DC11BD">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w:t>
        </w:r>
        <w:r w:rsidR="00A40400" w:rsidRPr="00B628A4">
          <w:rPr>
            <w:rFonts w:ascii="Candara" w:hAnsi="Candara"/>
            <w:webHidden/>
          </w:rPr>
          <w:fldChar w:fldCharType="end"/>
        </w:r>
      </w:hyperlink>
    </w:p>
    <w:p w14:paraId="0AA4EED6" w14:textId="1CAC9653" w:rsidR="003F79AA" w:rsidRPr="00B628A4" w:rsidRDefault="00DC11BD"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41</w:t>
        </w:r>
        <w:r w:rsidR="00A40400" w:rsidRPr="00B628A4">
          <w:rPr>
            <w:rFonts w:ascii="Candara" w:hAnsi="Candara"/>
            <w:webHidden/>
            <w:szCs w:val="24"/>
          </w:rPr>
          <w:fldChar w:fldCharType="end"/>
        </w:r>
      </w:hyperlink>
    </w:p>
    <w:p w14:paraId="746B2C28" w14:textId="0B55DA03" w:rsidR="003F79AA" w:rsidRPr="00B628A4" w:rsidRDefault="00DC11BD"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51</w:t>
        </w:r>
        <w:r w:rsidR="00A40400" w:rsidRPr="00B628A4">
          <w:rPr>
            <w:rFonts w:ascii="Candara" w:hAnsi="Candara"/>
            <w:webHidden/>
            <w:szCs w:val="24"/>
          </w:rPr>
          <w:fldChar w:fldCharType="end"/>
        </w:r>
      </w:hyperlink>
    </w:p>
    <w:p w14:paraId="4E89DF02" w14:textId="4FF8EF15" w:rsidR="003F79AA" w:rsidRPr="00B628A4" w:rsidRDefault="00DC11BD"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53</w:t>
        </w:r>
        <w:r w:rsidR="00A40400" w:rsidRPr="00B628A4">
          <w:rPr>
            <w:rFonts w:ascii="Candara" w:hAnsi="Candara"/>
            <w:webHidden/>
            <w:szCs w:val="24"/>
          </w:rPr>
          <w:fldChar w:fldCharType="end"/>
        </w:r>
      </w:hyperlink>
    </w:p>
    <w:p w14:paraId="1A3D3FE6" w14:textId="33251D79" w:rsidR="003F79AA" w:rsidRPr="00B628A4" w:rsidRDefault="00DC11BD"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63</w:t>
        </w:r>
        <w:r w:rsidR="00A40400" w:rsidRPr="00B628A4">
          <w:rPr>
            <w:rFonts w:ascii="Candara" w:hAnsi="Candara"/>
            <w:webHidden/>
            <w:szCs w:val="24"/>
          </w:rPr>
          <w:fldChar w:fldCharType="end"/>
        </w:r>
      </w:hyperlink>
    </w:p>
    <w:p w14:paraId="3AC90ACF" w14:textId="41100E36" w:rsidR="003F79AA" w:rsidRPr="00B628A4" w:rsidRDefault="00DC11BD">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63</w:t>
        </w:r>
        <w:r w:rsidR="00A40400" w:rsidRPr="00B628A4">
          <w:rPr>
            <w:rFonts w:ascii="Candara" w:hAnsi="Candara"/>
            <w:webHidden/>
          </w:rPr>
          <w:fldChar w:fldCharType="end"/>
        </w:r>
      </w:hyperlink>
    </w:p>
    <w:p w14:paraId="4DB08023" w14:textId="6FAA6296" w:rsidR="003F79AA" w:rsidRPr="00B628A4" w:rsidRDefault="00DC11BD"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95</w:t>
        </w:r>
        <w:r w:rsidR="00A40400" w:rsidRPr="00B628A4">
          <w:rPr>
            <w:rFonts w:ascii="Candara" w:hAnsi="Candara"/>
            <w:webHidden/>
            <w:szCs w:val="24"/>
          </w:rPr>
          <w:fldChar w:fldCharType="end"/>
        </w:r>
      </w:hyperlink>
    </w:p>
    <w:p w14:paraId="0730AFDC" w14:textId="4F5C0D04" w:rsidR="003F79AA" w:rsidRPr="00B628A4" w:rsidRDefault="00DC11BD"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103</w:t>
        </w:r>
        <w:r w:rsidR="00A40400" w:rsidRPr="00B628A4">
          <w:rPr>
            <w:rFonts w:ascii="Candara" w:hAnsi="Candara"/>
            <w:webHidden/>
            <w:szCs w:val="24"/>
          </w:rPr>
          <w:fldChar w:fldCharType="end"/>
        </w:r>
      </w:hyperlink>
    </w:p>
    <w:p w14:paraId="71D74909" w14:textId="65CF4C36" w:rsidR="003F79AA" w:rsidRPr="00B628A4" w:rsidRDefault="00DC11BD"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112</w:t>
        </w:r>
        <w:r w:rsidR="00A40400" w:rsidRPr="00B628A4">
          <w:rPr>
            <w:rFonts w:ascii="Candara" w:hAnsi="Candara"/>
            <w:webHidden/>
            <w:szCs w:val="24"/>
          </w:rPr>
          <w:fldChar w:fldCharType="end"/>
        </w:r>
      </w:hyperlink>
    </w:p>
    <w:p w14:paraId="6B19CE5C" w14:textId="3CBA8F0A" w:rsidR="003F79AA" w:rsidRPr="00B628A4" w:rsidRDefault="00DC11BD"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113</w:t>
        </w:r>
        <w:r w:rsidR="00A40400" w:rsidRPr="00B628A4">
          <w:rPr>
            <w:rFonts w:ascii="Candara" w:hAnsi="Candara"/>
            <w:webHidden/>
            <w:szCs w:val="24"/>
          </w:rPr>
          <w:fldChar w:fldCharType="end"/>
        </w:r>
      </w:hyperlink>
    </w:p>
    <w:p w14:paraId="580E956F" w14:textId="29036D60" w:rsidR="003F79AA" w:rsidRPr="00B628A4" w:rsidRDefault="00DC11BD"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114</w:t>
        </w:r>
        <w:r w:rsidR="00A40400" w:rsidRPr="00B628A4">
          <w:rPr>
            <w:rFonts w:ascii="Candara" w:hAnsi="Candara"/>
            <w:webHidden/>
            <w:szCs w:val="24"/>
          </w:rPr>
          <w:fldChar w:fldCharType="end"/>
        </w:r>
      </w:hyperlink>
    </w:p>
    <w:p w14:paraId="4287A076" w14:textId="77777777" w:rsidR="003F79AA" w:rsidRPr="00B628A4" w:rsidRDefault="00DC11BD">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DC11BD"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DC11BD"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DC11BD">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DC11BD">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DC11BD">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DC11BD">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3D297F06"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290E6E">
          <w:rPr>
            <w:rFonts w:ascii="Candara" w:hAnsi="Candara"/>
            <w:webHidden/>
            <w:szCs w:val="24"/>
          </w:rPr>
          <w:t>4</w:t>
        </w:r>
        <w:r w:rsidRPr="00B628A4">
          <w:rPr>
            <w:rFonts w:ascii="Candara" w:hAnsi="Candara"/>
            <w:webHidden/>
            <w:szCs w:val="24"/>
          </w:rPr>
          <w:fldChar w:fldCharType="end"/>
        </w:r>
      </w:hyperlink>
    </w:p>
    <w:p w14:paraId="234562AB" w14:textId="5FD06BEC" w:rsidR="003F79AA" w:rsidRPr="00B628A4" w:rsidRDefault="00DC11BD">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7E70114" w14:textId="14E0BB25" w:rsidR="003F79AA" w:rsidRPr="00B628A4" w:rsidRDefault="00DC11BD">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DC11BD">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84A3044" w:rsidR="003F79AA" w:rsidRPr="00B628A4" w:rsidRDefault="00DC11BD">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11</w:t>
        </w:r>
        <w:r w:rsidR="00A40400" w:rsidRPr="00B628A4">
          <w:rPr>
            <w:rFonts w:ascii="Candara" w:hAnsi="Candara"/>
            <w:webHidden/>
          </w:rPr>
          <w:fldChar w:fldCharType="end"/>
        </w:r>
      </w:hyperlink>
    </w:p>
    <w:p w14:paraId="31EBDC4F" w14:textId="6A4C42F5" w:rsidR="003F79AA" w:rsidRPr="00B628A4" w:rsidRDefault="00DC11BD">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13</w:t>
        </w:r>
        <w:r w:rsidR="00A40400" w:rsidRPr="00B628A4">
          <w:rPr>
            <w:rFonts w:ascii="Candara" w:hAnsi="Candara"/>
            <w:webHidden/>
          </w:rPr>
          <w:fldChar w:fldCharType="end"/>
        </w:r>
      </w:hyperlink>
    </w:p>
    <w:p w14:paraId="406F938C" w14:textId="5D66B5BE" w:rsidR="003F79AA" w:rsidRPr="00B628A4" w:rsidRDefault="00DC11BD">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37C3B54" w14:textId="545C0083" w:rsidR="003F79AA" w:rsidRPr="00B628A4" w:rsidRDefault="00DC11BD">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FFCB459" w14:textId="6F0C2C47" w:rsidR="003F79AA" w:rsidRPr="00B628A4" w:rsidRDefault="00DC11BD">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C9F81F7" w14:textId="75F1AC36" w:rsidR="003F79AA" w:rsidRPr="00B628A4" w:rsidRDefault="00DC11BD"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17</w:t>
        </w:r>
        <w:r w:rsidR="00A40400" w:rsidRPr="00B628A4">
          <w:rPr>
            <w:rFonts w:ascii="Candara" w:hAnsi="Candara"/>
            <w:webHidden/>
            <w:szCs w:val="24"/>
          </w:rPr>
          <w:fldChar w:fldCharType="end"/>
        </w:r>
      </w:hyperlink>
    </w:p>
    <w:p w14:paraId="4E49AD15" w14:textId="6C7D624F" w:rsidR="003F79AA" w:rsidRPr="00B628A4" w:rsidRDefault="00DC11BD">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7B81DBFC" w14:textId="7EB157A9" w:rsidR="003F79AA" w:rsidRPr="00B628A4" w:rsidRDefault="00DC11BD">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FE15F30" w14:textId="7924C687" w:rsidR="003F79AA" w:rsidRPr="00B628A4" w:rsidRDefault="00DC11BD">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440D8C07" w14:textId="62F827A2" w:rsidR="003F79AA" w:rsidRPr="00B628A4" w:rsidRDefault="00DC11BD"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18</w:t>
        </w:r>
        <w:r w:rsidR="00A40400" w:rsidRPr="00B628A4">
          <w:rPr>
            <w:rFonts w:ascii="Candara" w:hAnsi="Candara"/>
            <w:webHidden/>
            <w:szCs w:val="24"/>
          </w:rPr>
          <w:fldChar w:fldCharType="end"/>
        </w:r>
      </w:hyperlink>
    </w:p>
    <w:p w14:paraId="56C1CF58" w14:textId="7DFFABB8" w:rsidR="003F79AA" w:rsidRPr="00B628A4" w:rsidRDefault="00DC11BD">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643C44E6" w14:textId="408C3FB3" w:rsidR="003F79AA" w:rsidRPr="00B628A4" w:rsidRDefault="00DC11BD">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72C14E7" w14:textId="13B7C0BB" w:rsidR="003F79AA" w:rsidRPr="00B628A4" w:rsidRDefault="00DC11BD">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12ACA97" w14:textId="6ADEC63C" w:rsidR="003F79AA" w:rsidRPr="00B628A4" w:rsidRDefault="00DC11BD">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19</w:t>
        </w:r>
        <w:r w:rsidR="00A40400" w:rsidRPr="00B628A4">
          <w:rPr>
            <w:rFonts w:ascii="Candara" w:hAnsi="Candara"/>
            <w:webHidden/>
          </w:rPr>
          <w:fldChar w:fldCharType="end"/>
        </w:r>
      </w:hyperlink>
    </w:p>
    <w:p w14:paraId="11AAF99F" w14:textId="4C82DF9D" w:rsidR="003F79AA" w:rsidRPr="00B628A4" w:rsidRDefault="00DC11BD">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6736F87D" w14:textId="6E5FED2F" w:rsidR="003F79AA" w:rsidRPr="00B628A4" w:rsidRDefault="00DC11BD">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42E7C84C" w14:textId="38A4D10B" w:rsidR="003F79AA" w:rsidRPr="00B628A4" w:rsidRDefault="00DC11BD">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22</w:t>
        </w:r>
        <w:r w:rsidR="00A40400" w:rsidRPr="00B628A4">
          <w:rPr>
            <w:rFonts w:ascii="Candara" w:hAnsi="Candara"/>
            <w:webHidden/>
          </w:rPr>
          <w:fldChar w:fldCharType="end"/>
        </w:r>
      </w:hyperlink>
    </w:p>
    <w:p w14:paraId="50FBF33C" w14:textId="299086FD" w:rsidR="003F79AA" w:rsidRPr="00B628A4" w:rsidRDefault="00DC11BD">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6CAF26A7" w14:textId="5424ADBB" w:rsidR="003F79AA" w:rsidRPr="00B628A4" w:rsidRDefault="00DC11BD"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23</w:t>
        </w:r>
        <w:r w:rsidR="00A40400" w:rsidRPr="00B628A4">
          <w:rPr>
            <w:rFonts w:ascii="Candara" w:hAnsi="Candara"/>
            <w:webHidden/>
            <w:szCs w:val="24"/>
          </w:rPr>
          <w:fldChar w:fldCharType="end"/>
        </w:r>
      </w:hyperlink>
    </w:p>
    <w:p w14:paraId="166AB70D" w14:textId="45C9E5C0" w:rsidR="003F79AA" w:rsidRPr="00B628A4" w:rsidRDefault="00DC11BD">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16FD343C" w14:textId="5CD6727D" w:rsidR="003F79AA" w:rsidRPr="00B628A4" w:rsidRDefault="00DC11BD">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0AC9925B" w14:textId="6E13DF6E" w:rsidR="003F79AA" w:rsidRPr="00B628A4" w:rsidRDefault="00DC11BD">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72005524" w14:textId="4FA1FDAD" w:rsidR="003F79AA" w:rsidRPr="00B628A4" w:rsidRDefault="00DC11BD">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11CF4D1A" w14:textId="1BF594F7" w:rsidR="003F79AA" w:rsidRPr="00B628A4" w:rsidRDefault="00DC11BD"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25</w:t>
        </w:r>
        <w:r w:rsidR="00A40400" w:rsidRPr="00B628A4">
          <w:rPr>
            <w:rFonts w:ascii="Candara" w:hAnsi="Candara"/>
            <w:webHidden/>
            <w:szCs w:val="24"/>
          </w:rPr>
          <w:fldChar w:fldCharType="end"/>
        </w:r>
      </w:hyperlink>
    </w:p>
    <w:p w14:paraId="58CD9E35" w14:textId="0B551293" w:rsidR="003F79AA" w:rsidRPr="00B628A4" w:rsidRDefault="00DC11BD">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25</w:t>
        </w:r>
        <w:r w:rsidR="00A40400" w:rsidRPr="00B628A4">
          <w:rPr>
            <w:rFonts w:ascii="Candara" w:hAnsi="Candara"/>
            <w:webHidden/>
          </w:rPr>
          <w:fldChar w:fldCharType="end"/>
        </w:r>
      </w:hyperlink>
    </w:p>
    <w:p w14:paraId="633B4732" w14:textId="43827A9F" w:rsidR="003F79AA" w:rsidRPr="00B628A4" w:rsidRDefault="00DC11BD">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7427313D" w14:textId="452FA28A" w:rsidR="003F79AA" w:rsidRPr="00B628A4" w:rsidRDefault="00DC11BD">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1E98D677" w14:textId="4B142302" w:rsidR="003F79AA" w:rsidRPr="00B628A4" w:rsidRDefault="00DC11BD">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68685CE2" w14:textId="516A4761" w:rsidR="003F79AA" w:rsidRPr="00B628A4" w:rsidRDefault="00DC11BD">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06C03926" w14:textId="62CAAD54" w:rsidR="003F79AA" w:rsidRPr="00B628A4" w:rsidRDefault="00DC11BD">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175D21A0" w14:textId="03F4CA24" w:rsidR="003F79AA" w:rsidRPr="00B628A4" w:rsidRDefault="00DC11BD">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6ADFC127" w14:textId="2D3A0CFF" w:rsidR="003F79AA" w:rsidRPr="00B628A4" w:rsidRDefault="00DC11BD">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2501E0B1" w14:textId="61A0DFD2" w:rsidR="003F79AA" w:rsidRPr="00B628A4" w:rsidRDefault="00DC11BD"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29</w:t>
        </w:r>
        <w:r w:rsidR="00A40400" w:rsidRPr="00B628A4">
          <w:rPr>
            <w:rFonts w:ascii="Candara" w:hAnsi="Candara"/>
            <w:webHidden/>
            <w:szCs w:val="24"/>
          </w:rPr>
          <w:fldChar w:fldCharType="end"/>
        </w:r>
      </w:hyperlink>
    </w:p>
    <w:p w14:paraId="5415B2F4" w14:textId="5C29DA92" w:rsidR="003F79AA" w:rsidRPr="00B628A4" w:rsidRDefault="00DC11BD">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5F7F0D82" w14:textId="0AB71D10" w:rsidR="003F79AA" w:rsidRPr="00B628A4" w:rsidRDefault="00DC11BD">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28363062" w14:textId="6D306341" w:rsidR="003F79AA" w:rsidRPr="00B628A4" w:rsidRDefault="00DC11BD">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41EAF89E" w14:textId="23860831" w:rsidR="003F79AA" w:rsidRPr="00B628A4" w:rsidRDefault="00DC11BD">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31</w:t>
        </w:r>
        <w:r w:rsidR="00A40400" w:rsidRPr="00B628A4">
          <w:rPr>
            <w:rFonts w:ascii="Candara" w:hAnsi="Candara"/>
            <w:webHidden/>
          </w:rPr>
          <w:fldChar w:fldCharType="end"/>
        </w:r>
      </w:hyperlink>
    </w:p>
    <w:p w14:paraId="6E509725" w14:textId="3E9B14A2" w:rsidR="003F79AA" w:rsidRPr="00B628A4" w:rsidRDefault="00DC11BD">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24C346CD" w14:textId="0B5AF271" w:rsidR="003F79AA" w:rsidRPr="00B628A4" w:rsidRDefault="00DC11BD">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1F20FA12" w14:textId="77777777" w:rsidR="001B6613" w:rsidRPr="00981455" w:rsidRDefault="001B6613" w:rsidP="009D59A1">
            <w:pPr>
              <w:spacing w:after="120"/>
              <w:jc w:val="both"/>
              <w:rPr>
                <w:rFonts w:ascii="Century Gothic" w:hAnsi="Century Gothic"/>
                <w:i/>
                <w:iCs/>
                <w:color w:val="0070C0"/>
                <w:lang w:val="es-ES"/>
              </w:rPr>
            </w:pPr>
            <w:r w:rsidRPr="00981455">
              <w:rPr>
                <w:rFonts w:ascii="Century Gothic" w:hAnsi="Century Gothic"/>
                <w:i/>
                <w:iCs/>
                <w:color w:val="0070C0"/>
                <w:lang w:val="es-ES"/>
              </w:rPr>
              <w:t>Para GN 2349-15:</w:t>
            </w:r>
          </w:p>
          <w:p w14:paraId="5B941320" w14:textId="03222268" w:rsidR="002D1536" w:rsidRPr="00981455" w:rsidRDefault="00461DA7" w:rsidP="00461DA7">
            <w:pPr>
              <w:tabs>
                <w:tab w:val="num" w:pos="1872"/>
              </w:tabs>
              <w:spacing w:after="120"/>
              <w:ind w:left="432" w:hanging="432"/>
              <w:jc w:val="both"/>
              <w:rPr>
                <w:rFonts w:ascii="Candara" w:hAnsi="Candara"/>
              </w:rPr>
            </w:pPr>
            <w:r w:rsidRPr="00981455">
              <w:rPr>
                <w:rFonts w:ascii="Candara" w:hAnsi="Candara"/>
              </w:rPr>
              <w:t xml:space="preserve">3.1 </w:t>
            </w:r>
            <w:r w:rsidR="002D1536" w:rsidRPr="00981455">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81455">
              <w:rPr>
                <w:rFonts w:ascii="Candara" w:hAnsi="Candara"/>
              </w:rPr>
              <w:t>subconsultores</w:t>
            </w:r>
            <w:proofErr w:type="spellEnd"/>
            <w:r w:rsidR="002D1536" w:rsidRPr="00981455">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81455">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(a) </w:t>
            </w:r>
            <w:r w:rsidR="00B74381" w:rsidRPr="00981455">
              <w:rPr>
                <w:rFonts w:ascii="Candara" w:hAnsi="Candara"/>
                <w:bCs/>
                <w:lang w:val="es-ES"/>
              </w:rPr>
              <w:t>A efectos del cumplimiento de esta Política, el Banco define las expresiones que se indican a continuación:</w:t>
            </w:r>
            <w:r w:rsidRPr="00981455">
              <w:rPr>
                <w:rFonts w:ascii="Candara" w:hAnsi="Candara"/>
                <w:bCs/>
                <w:lang w:val="es-ES"/>
              </w:rPr>
              <w:t xml:space="preserve"> </w:t>
            </w:r>
          </w:p>
          <w:p w14:paraId="1C585D6B" w14:textId="0C6DFD5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 </w:t>
            </w:r>
            <w:r w:rsidR="00CC3243" w:rsidRPr="00981455">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CC3243" w:rsidRPr="00981455">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(iii) </w:t>
            </w:r>
            <w:r w:rsidR="00CC3243" w:rsidRPr="00981455">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(iv)</w:t>
            </w:r>
            <w:r w:rsidR="00D066B0" w:rsidRPr="00981455">
              <w:t xml:space="preserve"> </w:t>
            </w:r>
            <w:r w:rsidR="00D066B0" w:rsidRPr="00981455">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 xml:space="preserve">(v) </w:t>
            </w:r>
            <w:r w:rsidR="0016106C" w:rsidRPr="00981455">
              <w:rPr>
                <w:rFonts w:ascii="Candara" w:hAnsi="Candara"/>
                <w:bCs/>
                <w:lang w:val="es-ES"/>
              </w:rPr>
              <w:t>Una práctica obstructiva consiste en</w:t>
            </w:r>
          </w:p>
          <w:p w14:paraId="276F0113" w14:textId="639BCA49" w:rsidR="00461DA7"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 </w:t>
            </w:r>
            <w:r w:rsidR="0016106C" w:rsidRPr="00981455">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 </w:t>
            </w:r>
            <w:r w:rsidR="00D43AA9" w:rsidRPr="00981455">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81455">
              <w:rPr>
                <w:rFonts w:ascii="Candara" w:hAnsi="Candara"/>
                <w:bCs/>
                <w:lang w:val="es-ES"/>
              </w:rPr>
              <w:t xml:space="preserve"> 3.1</w:t>
            </w:r>
            <w:r w:rsidRPr="00981455">
              <w:rPr>
                <w:rFonts w:ascii="Candara" w:hAnsi="Candara"/>
                <w:bCs/>
                <w:lang w:val="es-ES"/>
              </w:rPr>
              <w:t xml:space="preserve"> (f) de abajo, o sus derechos de acceso a la información; y</w:t>
            </w:r>
          </w:p>
          <w:p w14:paraId="3CF9111A" w14:textId="69A82A4D"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(vi) </w:t>
            </w:r>
            <w:r w:rsidR="00B5592A" w:rsidRPr="00981455">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(b) </w:t>
            </w:r>
            <w:r w:rsidR="00F36737" w:rsidRPr="00981455">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81455">
              <w:rPr>
                <w:rFonts w:ascii="Candara" w:hAnsi="Candara"/>
                <w:bCs/>
                <w:lang w:val="es-ES"/>
              </w:rPr>
              <w:t>subconsultores</w:t>
            </w:r>
            <w:proofErr w:type="spellEnd"/>
            <w:r w:rsidR="00F36737"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81455">
              <w:rPr>
                <w:rFonts w:ascii="Candara" w:hAnsi="Candara"/>
                <w:bCs/>
                <w:lang w:val="es-ES"/>
              </w:rPr>
              <w:t>:</w:t>
            </w:r>
          </w:p>
          <w:p w14:paraId="40130C26" w14:textId="2E223D47"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 </w:t>
            </w:r>
            <w:r w:rsidR="00F36737" w:rsidRPr="00981455">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9A1332" w:rsidRPr="00981455">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(iii) </w:t>
            </w:r>
            <w:r w:rsidR="009A1332" w:rsidRPr="00981455">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(iv) </w:t>
            </w:r>
            <w:r w:rsidR="009A1332" w:rsidRPr="00981455">
              <w:rPr>
                <w:rFonts w:ascii="Candara" w:hAnsi="Candara"/>
                <w:bCs/>
                <w:lang w:val="es-ES"/>
              </w:rPr>
              <w:t>Emitir una amonestación a la firma, entidad o individuo en el formato de una carta formal de censura por su conducta;</w:t>
            </w:r>
          </w:p>
          <w:p w14:paraId="0832C077" w14:textId="1C2B21CD"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 </w:t>
            </w:r>
            <w:r w:rsidR="00713475" w:rsidRPr="00981455">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81455">
              <w:rPr>
                <w:rFonts w:ascii="Candara" w:hAnsi="Candara"/>
                <w:bCs/>
                <w:lang w:val="es-ES"/>
              </w:rPr>
              <w:t>subconsultor</w:t>
            </w:r>
            <w:proofErr w:type="spellEnd"/>
            <w:r w:rsidR="00713475" w:rsidRPr="00981455">
              <w:rPr>
                <w:rFonts w:ascii="Candara" w:hAnsi="Candara"/>
                <w:bCs/>
                <w:lang w:val="es-ES"/>
              </w:rPr>
              <w:t>, subcontratista o proveedor de bienes o servicios por otra firma elegible a la que se adjudique un contrato para ejecutar actividades financiadas por el Banco;</w:t>
            </w:r>
            <w:r w:rsidRPr="00981455">
              <w:rPr>
                <w:rFonts w:ascii="Candara" w:hAnsi="Candara"/>
                <w:bCs/>
                <w:lang w:val="es-ES"/>
              </w:rPr>
              <w:t xml:space="preserve"> </w:t>
            </w:r>
          </w:p>
          <w:p w14:paraId="1E0E4723" w14:textId="526A12FA"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 </w:t>
            </w:r>
            <w:r w:rsidR="00713475" w:rsidRPr="00981455">
              <w:rPr>
                <w:rFonts w:ascii="Candara" w:hAnsi="Candara"/>
                <w:bCs/>
                <w:lang w:val="es-ES"/>
              </w:rPr>
              <w:t>Remitir el tema a las autoridades pertinentes encargadas de hacer cumplir las leyes; o</w:t>
            </w:r>
          </w:p>
          <w:p w14:paraId="24CBBC25" w14:textId="248E2A33"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(vii) </w:t>
            </w:r>
            <w:r w:rsidR="00713475" w:rsidRPr="00981455">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81455" w:rsidRDefault="00461DA7" w:rsidP="00461DA7">
            <w:pPr>
              <w:tabs>
                <w:tab w:val="left" w:pos="4825"/>
              </w:tabs>
              <w:spacing w:after="120"/>
              <w:ind w:left="882" w:hanging="360"/>
              <w:jc w:val="both"/>
              <w:rPr>
                <w:rFonts w:ascii="Candara" w:hAnsi="Candara"/>
                <w:bCs/>
                <w:lang w:val="es-ES"/>
              </w:rPr>
            </w:pPr>
            <w:r w:rsidRPr="00981455">
              <w:rPr>
                <w:rFonts w:ascii="Candara" w:hAnsi="Candara"/>
                <w:bCs/>
                <w:lang w:val="es-ES"/>
              </w:rPr>
              <w:t xml:space="preserve">(c) </w:t>
            </w:r>
            <w:r w:rsidR="005124BF" w:rsidRPr="00981455">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81455">
              <w:rPr>
                <w:rFonts w:ascii="Candara" w:hAnsi="Candara"/>
                <w:bCs/>
                <w:lang w:val="es-ES"/>
              </w:rPr>
              <w:lastRenderedPageBreak/>
              <w:t>adopte una decisión definitiva en un proceso de sanción, o cualquier otra resolución.</w:t>
            </w:r>
          </w:p>
          <w:p w14:paraId="392E7AE1" w14:textId="78CA694A"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(d) </w:t>
            </w:r>
            <w:r w:rsidR="005124BF" w:rsidRPr="00981455">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(e) </w:t>
            </w:r>
            <w:r w:rsidR="005124BF" w:rsidRPr="00981455">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81455">
              <w:rPr>
                <w:rFonts w:ascii="Candara" w:hAnsi="Candara"/>
                <w:bCs/>
                <w:lang w:val="es-ES"/>
              </w:rPr>
              <w:t>subconsultores</w:t>
            </w:r>
            <w:proofErr w:type="spellEnd"/>
            <w:r w:rsidR="005124BF"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81455">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(f) </w:t>
            </w:r>
            <w:r w:rsidR="00E0250C" w:rsidRPr="00981455">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81455">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proveedor de servicios o concesionario.</w:t>
            </w:r>
          </w:p>
          <w:p w14:paraId="1FA06EAE" w14:textId="33A840B5"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(g) </w:t>
            </w:r>
            <w:r w:rsidR="00E0250C" w:rsidRPr="00981455">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81455">
              <w:rPr>
                <w:rFonts w:ascii="Candara" w:hAnsi="Candara"/>
                <w:bCs/>
                <w:lang w:val="es-ES"/>
              </w:rPr>
              <w:t>3.1 (b)</w:t>
            </w:r>
            <w:r w:rsidR="00E0250C" w:rsidRPr="00981455">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concesionarios (incluidos sus respectivos funcionarios, empleados y representantes, ya sean sus atribuciones expresas o </w:t>
            </w:r>
            <w:r w:rsidR="00E0250C" w:rsidRPr="00981455">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81455">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81455">
              <w:rPr>
                <w:rStyle w:val="Refdenotaalpie"/>
                <w:rFonts w:ascii="Candara" w:hAnsi="Candara"/>
                <w:bCs/>
                <w:lang w:val="es-ES"/>
              </w:rPr>
              <w:footnoteReference w:id="3"/>
            </w:r>
            <w:r w:rsidR="00D77990" w:rsidRPr="00981455">
              <w:rPr>
                <w:rFonts w:ascii="Candara" w:hAnsi="Candara"/>
                <w:bCs/>
                <w:lang w:val="es-ES"/>
              </w:rPr>
              <w:t>.</w:t>
            </w:r>
          </w:p>
          <w:p w14:paraId="68C2CFDE" w14:textId="60670ECE" w:rsidR="00461DA7" w:rsidRPr="00981455" w:rsidRDefault="00D77990" w:rsidP="00D4340A">
            <w:pPr>
              <w:spacing w:after="120"/>
              <w:ind w:left="513" w:hanging="540"/>
              <w:jc w:val="both"/>
              <w:rPr>
                <w:rFonts w:ascii="Candara" w:hAnsi="Candara"/>
                <w:bCs/>
                <w:lang w:val="es-ES"/>
              </w:rPr>
            </w:pPr>
            <w:r w:rsidRPr="00981455">
              <w:rPr>
                <w:rFonts w:ascii="Candara" w:hAnsi="Candara"/>
                <w:bCs/>
                <w:lang w:val="es-ES"/>
              </w:rPr>
              <w:t xml:space="preserve">3.2    </w:t>
            </w:r>
            <w:r w:rsidR="00461DA7" w:rsidRPr="00981455">
              <w:rPr>
                <w:rFonts w:ascii="Candara" w:hAnsi="Candara"/>
                <w:bCs/>
                <w:lang w:val="es-ES"/>
              </w:rPr>
              <w:t>Los Oferentes, al presentar sus ofertas, declaran y garantizan:</w:t>
            </w:r>
          </w:p>
          <w:p w14:paraId="14AD5C81" w14:textId="3A4D6DBF"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(a) que han leído y entendido las definiciones de Prácticas Prohibidas del Banco y las sanciones aplicables a la comisión de las mismas</w:t>
            </w:r>
            <w:r w:rsidR="000170B1" w:rsidRPr="00981455">
              <w:rPr>
                <w:rFonts w:ascii="Candara" w:hAnsi="Candara"/>
                <w:bCs/>
                <w:lang w:val="es-ES"/>
              </w:rPr>
              <w:t>,</w:t>
            </w:r>
            <w:r w:rsidRPr="00981455">
              <w:rPr>
                <w:rFonts w:ascii="Candara" w:hAnsi="Candara"/>
                <w:bCs/>
                <w:lang w:val="es-ES"/>
              </w:rPr>
              <w:t xml:space="preserve"> que constan </w:t>
            </w:r>
            <w:r w:rsidR="000170B1" w:rsidRPr="00981455">
              <w:rPr>
                <w:rFonts w:ascii="Candara" w:hAnsi="Candara"/>
                <w:bCs/>
                <w:lang w:val="es-ES"/>
              </w:rPr>
              <w:t>en</w:t>
            </w:r>
            <w:r w:rsidRPr="00981455">
              <w:rPr>
                <w:rFonts w:ascii="Candara" w:hAnsi="Candara"/>
                <w:bCs/>
                <w:lang w:val="es-ES"/>
              </w:rPr>
              <w:t xml:space="preserve"> este documento y se obligan a observar las normas pertinentes sobre las mismas;</w:t>
            </w:r>
          </w:p>
          <w:p w14:paraId="59C28712"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(b) que no han incurrido en ninguna Práctica Prohibida descrita en este documento;</w:t>
            </w:r>
          </w:p>
          <w:p w14:paraId="16C49EF3"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 xml:space="preserve">(d) que ni ellos ni sus agentes, personal, subcontratistas, </w:t>
            </w:r>
            <w:proofErr w:type="spellStart"/>
            <w:r w:rsidRPr="00981455">
              <w:rPr>
                <w:rFonts w:ascii="Candara" w:hAnsi="Candara"/>
                <w:bCs/>
                <w:lang w:val="es-ES"/>
              </w:rPr>
              <w:t>subconsultores</w:t>
            </w:r>
            <w:proofErr w:type="spellEnd"/>
            <w:r w:rsidRPr="00981455">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981455" w:rsidRDefault="00461DA7" w:rsidP="00F6009C">
            <w:pPr>
              <w:spacing w:after="120"/>
              <w:ind w:left="783" w:hanging="270"/>
              <w:jc w:val="both"/>
              <w:rPr>
                <w:rFonts w:ascii="Candara" w:hAnsi="Candara"/>
                <w:i/>
                <w:iCs/>
                <w:color w:val="0070C0"/>
                <w:lang w:val="es-ES"/>
              </w:rPr>
            </w:pPr>
            <w:r w:rsidRPr="00981455">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981455"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981455" w:rsidRDefault="003F79AA" w:rsidP="00A1003A">
            <w:pPr>
              <w:pStyle w:val="Ttulo3"/>
              <w:spacing w:after="120"/>
              <w:rPr>
                <w:rFonts w:ascii="Candara" w:hAnsi="Candara"/>
              </w:rPr>
            </w:pPr>
            <w:bookmarkStart w:id="8" w:name="_Toc115773979"/>
            <w:r w:rsidRPr="00981455">
              <w:rPr>
                <w:rFonts w:ascii="Candara" w:hAnsi="Candara"/>
              </w:rPr>
              <w:lastRenderedPageBreak/>
              <w:t xml:space="preserve">4. </w:t>
            </w:r>
            <w:r w:rsidRPr="00981455">
              <w:rPr>
                <w:rFonts w:ascii="Candara" w:hAnsi="Candara"/>
              </w:rPr>
              <w:tab/>
              <w:t>Oferentes elegibles</w:t>
            </w:r>
            <w:bookmarkEnd w:id="8"/>
          </w:p>
        </w:tc>
        <w:tc>
          <w:tcPr>
            <w:tcW w:w="6871" w:type="dxa"/>
            <w:gridSpan w:val="3"/>
          </w:tcPr>
          <w:p w14:paraId="250745BA" w14:textId="5087F1CD"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ED69C31" w14:textId="7D2F0C29" w:rsidR="00203588" w:rsidRPr="00981455" w:rsidRDefault="00203588" w:rsidP="00203588">
            <w:pPr>
              <w:spacing w:after="120"/>
              <w:jc w:val="both"/>
              <w:rPr>
                <w:rFonts w:ascii="Candara" w:hAnsi="Candara"/>
                <w:color w:val="000000"/>
                <w:lang w:val="es-ES"/>
              </w:rPr>
            </w:pPr>
            <w:r w:rsidRPr="00981455">
              <w:rPr>
                <w:rFonts w:ascii="Candara" w:hAnsi="Candara"/>
                <w:i/>
                <w:iCs/>
                <w:color w:val="0070C0"/>
                <w:lang w:val="es-ES"/>
              </w:rPr>
              <w:t>Para GN 2349-15:</w:t>
            </w:r>
          </w:p>
          <w:p w14:paraId="5A32ACEF" w14:textId="77777777" w:rsidR="00203588" w:rsidRPr="00981455" w:rsidRDefault="00203588"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w:t>
            </w:r>
            <w:r w:rsidRPr="00981455">
              <w:rPr>
                <w:rFonts w:ascii="Candara" w:hAnsi="Candara"/>
                <w:lang w:val="es-ES"/>
              </w:rPr>
              <w:lastRenderedPageBreak/>
              <w:t>Prestatario, en cumplimiento de este mandato, prohíba pagos a una firma o compras de bienes en particular, esta firma puede ser excluida.</w:t>
            </w:r>
          </w:p>
          <w:p w14:paraId="51825C44" w14:textId="6BF5248B" w:rsidR="00D428A1" w:rsidRPr="00981455" w:rsidRDefault="00D428A1"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81455">
              <w:rPr>
                <w:rStyle w:val="Refdenotaalpie"/>
                <w:rFonts w:ascii="Candara" w:hAnsi="Candara"/>
              </w:rPr>
              <w:footnoteReference w:id="4"/>
            </w:r>
            <w:r w:rsidR="00F5465C" w:rsidRPr="00981455">
              <w:rPr>
                <w:rFonts w:ascii="Candara" w:hAnsi="Candara"/>
              </w:rPr>
              <w:t>.</w:t>
            </w:r>
          </w:p>
          <w:p w14:paraId="00503F9C" w14:textId="6C0908FA" w:rsidR="003F7A56" w:rsidRPr="00981455" w:rsidRDefault="003F7A56"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81455" w:rsidRDefault="001B0B4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81455">
              <w:rPr>
                <w:rFonts w:ascii="Candara" w:hAnsi="Candara"/>
              </w:rPr>
              <w:t>Subprestatario</w:t>
            </w:r>
            <w:proofErr w:type="spellEnd"/>
            <w:r w:rsidRPr="00981455">
              <w:rPr>
                <w:rStyle w:val="Refdenotaalpie"/>
                <w:rFonts w:ascii="Candara" w:hAnsi="Candara"/>
              </w:rPr>
              <w:footnoteReference w:id="5"/>
            </w:r>
            <w:r w:rsidR="008233B3" w:rsidRPr="00981455">
              <w:rPr>
                <w:rFonts w:ascii="Candara" w:hAnsi="Candara"/>
              </w:rPr>
              <w:t>.</w:t>
            </w:r>
          </w:p>
          <w:p w14:paraId="5C2F1791" w14:textId="05BE3285" w:rsidR="008233B3" w:rsidRPr="00981455" w:rsidRDefault="008233B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Toda firma, individuo, empresa matriz o filial, u organización anterior constituida o integrada por cualquiera de los individuos designados como partes contratantes que el Banco declare inelegible de </w:t>
            </w:r>
            <w:r w:rsidRPr="00981455">
              <w:rPr>
                <w:rFonts w:ascii="Candara" w:hAnsi="Candara"/>
              </w:rPr>
              <w:lastRenderedPageBreak/>
              <w:t>conformidad con lo dispuesto en</w:t>
            </w:r>
            <w:r w:rsidR="00354C05" w:rsidRPr="00981455">
              <w:rPr>
                <w:rFonts w:ascii="Candara" w:hAnsi="Candara"/>
              </w:rPr>
              <w:t xml:space="preserve"> </w:t>
            </w:r>
            <w:r w:rsidRPr="00981455">
              <w:rPr>
                <w:rFonts w:ascii="Candara" w:hAnsi="Candara"/>
              </w:rPr>
              <w:t xml:space="preserve">los incisos (b)(v) y (e) párrafo 1.16 de </w:t>
            </w:r>
            <w:r w:rsidR="00354C05" w:rsidRPr="00981455">
              <w:rPr>
                <w:rFonts w:ascii="Candara" w:hAnsi="Candara"/>
              </w:rPr>
              <w:t>las Políticas de Adquisición de bienes y obras GN 2349-15</w:t>
            </w:r>
            <w:r w:rsidRPr="00981455">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981455" w:rsidRDefault="003F79AA" w:rsidP="00B35234">
            <w:pPr>
              <w:numPr>
                <w:ilvl w:val="1"/>
                <w:numId w:val="25"/>
              </w:numPr>
              <w:spacing w:after="120"/>
              <w:jc w:val="both"/>
              <w:rPr>
                <w:rFonts w:ascii="Candara" w:hAnsi="Candara"/>
                <w:color w:val="000000"/>
                <w:spacing w:val="-4"/>
                <w:lang w:val="es-ES"/>
              </w:rPr>
            </w:pPr>
            <w:r w:rsidRPr="00981455">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981455">
              <w:rPr>
                <w:rFonts w:ascii="Candara" w:hAnsi="Candara"/>
                <w:color w:val="000000"/>
                <w:spacing w:val="-4"/>
                <w:lang w:val="es-ES"/>
              </w:rPr>
              <w:t>contratación de las obras</w:t>
            </w:r>
            <w:r w:rsidR="00322A28" w:rsidRPr="00981455">
              <w:rPr>
                <w:rFonts w:ascii="Candara" w:hAnsi="Candara"/>
                <w:color w:val="000000"/>
                <w:spacing w:val="-4"/>
                <w:lang w:val="es-ES"/>
              </w:rPr>
              <w:t xml:space="preserve"> y/o adquisición de bienes</w:t>
            </w:r>
            <w:r w:rsidR="00194312" w:rsidRPr="00981455">
              <w:rPr>
                <w:rFonts w:ascii="Candara" w:hAnsi="Candara"/>
                <w:color w:val="000000"/>
                <w:spacing w:val="-4"/>
                <w:lang w:val="es-ES"/>
              </w:rPr>
              <w:t xml:space="preserve"> </w:t>
            </w:r>
            <w:r w:rsidRPr="00981455">
              <w:rPr>
                <w:rFonts w:ascii="Candara" w:hAnsi="Candara"/>
                <w:color w:val="000000"/>
                <w:spacing w:val="-4"/>
                <w:lang w:val="es-ES"/>
              </w:rPr>
              <w:t>objeto de estos Documentos de Licitación; o</w:t>
            </w:r>
          </w:p>
          <w:p w14:paraId="0D555664" w14:textId="12903B8C" w:rsidR="003F79AA" w:rsidRPr="00981455" w:rsidRDefault="003F79AA" w:rsidP="00B35234">
            <w:pPr>
              <w:numPr>
                <w:ilvl w:val="1"/>
                <w:numId w:val="25"/>
              </w:numPr>
              <w:spacing w:after="120"/>
              <w:jc w:val="both"/>
              <w:rPr>
                <w:rFonts w:ascii="Candara" w:hAnsi="Candara"/>
              </w:rPr>
            </w:pPr>
            <w:r w:rsidRPr="00981455">
              <w:rPr>
                <w:rFonts w:ascii="Candara" w:hAnsi="Candara"/>
                <w:color w:val="000000"/>
                <w:spacing w:val="-4"/>
                <w:lang w:val="es-ES"/>
              </w:rPr>
              <w:t>presentan más de una oferta en este proceso licitatorio</w:t>
            </w:r>
            <w:r w:rsidRPr="00981455">
              <w:rPr>
                <w:rFonts w:ascii="Candara" w:hAnsi="Candara"/>
              </w:rPr>
              <w:t>, excepto si se trata de ofertas alternativas permitidas bajo la cláusula 1</w:t>
            </w:r>
            <w:r w:rsidR="00D65E5F" w:rsidRPr="00981455">
              <w:rPr>
                <w:rFonts w:ascii="Candara" w:hAnsi="Candara"/>
              </w:rPr>
              <w:t>8</w:t>
            </w:r>
            <w:r w:rsidRPr="00981455">
              <w:rPr>
                <w:rFonts w:ascii="Candara" w:hAnsi="Candara"/>
              </w:rPr>
              <w:t xml:space="preserve"> de las IAO. Sin embargo, esto no limita la participación de subcontratistas en más de una oferta</w:t>
            </w:r>
          </w:p>
          <w:p w14:paraId="77FEA2E2" w14:textId="2EECE19C" w:rsidR="003F79AA" w:rsidRPr="00981455" w:rsidRDefault="003F79AA" w:rsidP="00A1003A">
            <w:pPr>
              <w:spacing w:after="120"/>
              <w:ind w:left="432" w:hanging="432"/>
              <w:jc w:val="both"/>
              <w:rPr>
                <w:rFonts w:ascii="Candara" w:hAnsi="Candara"/>
              </w:rPr>
            </w:pPr>
            <w:r w:rsidRPr="00981455">
              <w:rPr>
                <w:rFonts w:ascii="Candara" w:hAnsi="Candara"/>
              </w:rPr>
              <w:t>4.</w:t>
            </w:r>
            <w:r w:rsidR="004B2CC2" w:rsidRPr="00981455">
              <w:rPr>
                <w:rFonts w:ascii="Candara" w:hAnsi="Candara"/>
              </w:rPr>
              <w:t>3</w:t>
            </w:r>
            <w:r w:rsidRPr="00981455">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6"/>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7"/>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2"/>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3"/>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4"/>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18"/>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28DDB7DA"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w:t>
            </w:r>
            <w:r w:rsidRPr="00981455">
              <w:rPr>
                <w:rFonts w:ascii="Candara" w:hAnsi="Candara"/>
                <w:kern w:val="0"/>
                <w:szCs w:val="24"/>
                <w:lang w:val="es-ES_tradnl"/>
              </w:rPr>
              <w:t xml:space="preserve">la </w:t>
            </w:r>
            <w:r w:rsidR="00363E7B" w:rsidRPr="00981455">
              <w:rPr>
                <w:rFonts w:ascii="Candara" w:hAnsi="Candara"/>
                <w:b/>
                <w:color w:val="4472C4"/>
                <w:lang w:val="es-MX"/>
              </w:rPr>
              <w:t>oferta considerada como la más ventajosa</w:t>
            </w:r>
            <w:r w:rsidRPr="00981455">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1"/>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2"/>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3"/>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4"/>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5"/>
            </w:r>
            <w:r w:rsidRPr="00B628A4">
              <w:rPr>
                <w:rFonts w:ascii="Candara" w:hAnsi="Candara"/>
              </w:rPr>
              <w:t>, pero incluyendo los trabajos por día</w:t>
            </w:r>
            <w:r w:rsidR="00FC28A5">
              <w:rPr>
                <w:rStyle w:val="Refdenotaalpie"/>
                <w:rFonts w:ascii="Candara" w:hAnsi="Candara"/>
              </w:rPr>
              <w:footnoteReference w:id="26"/>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7"/>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15AEA7A0"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421DE5" w:rsidRPr="00B628A4">
              <w:rPr>
                <w:rFonts w:ascii="Candara" w:hAnsi="Candara"/>
              </w:rPr>
              <w:t>que representa</w:t>
            </w:r>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28"/>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9"/>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671F17F"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1219CC">
              <w:rPr>
                <w:rFonts w:ascii="Candara" w:hAnsi="Candara"/>
                <w:i/>
                <w:iCs/>
                <w:color w:val="548DD4"/>
              </w:rPr>
              <w:t>CNEL EP Unidad de Negocio Guayas Los Ríos</w:t>
            </w:r>
          </w:p>
          <w:p w14:paraId="5605F9A0" w14:textId="4780870A" w:rsidR="00377B2E" w:rsidRDefault="00373714" w:rsidP="00377B2E">
            <w:pPr>
              <w:autoSpaceDE w:val="0"/>
              <w:autoSpaceDN w:val="0"/>
              <w:adjustRightInd w:val="0"/>
              <w:rPr>
                <w:rFonts w:ascii="CIDFont+F2" w:hAnsi="CIDFont+F2" w:cs="CIDFont+F2"/>
                <w:sz w:val="19"/>
                <w:szCs w:val="19"/>
                <w:lang w:val="es-EC"/>
              </w:rPr>
            </w:pPr>
            <w:r>
              <w:rPr>
                <w:rFonts w:ascii="Candara" w:hAnsi="Candara"/>
              </w:rPr>
              <w:t>La Obra es:</w:t>
            </w:r>
            <w:r w:rsidRPr="00373714">
              <w:rPr>
                <w:rFonts w:ascii="Candara" w:hAnsi="Candara"/>
              </w:rPr>
              <w:t xml:space="preserve"> </w:t>
            </w:r>
            <w:r w:rsidR="00FA12B4">
              <w:rPr>
                <w:rFonts w:ascii="CIDFont+F2" w:hAnsi="CIDFont+F2" w:cs="CIDFont+F2"/>
                <w:sz w:val="19"/>
                <w:szCs w:val="19"/>
                <w:highlight w:val="yellow"/>
                <w:lang w:val="es-EC"/>
              </w:rPr>
              <w:t>AMPLIACIÓN LAS PALMAS MOQUIQUE</w:t>
            </w:r>
            <w:r w:rsidR="00377B2E" w:rsidRPr="00377B2E">
              <w:rPr>
                <w:rFonts w:ascii="CIDFont+F2" w:hAnsi="CIDFont+F2" w:cs="CIDFont+F2"/>
                <w:sz w:val="19"/>
                <w:szCs w:val="19"/>
                <w:highlight w:val="yellow"/>
                <w:lang w:val="es-EC"/>
              </w:rPr>
              <w:t>,</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AMPLIACIÓN SAN IGNACIO,</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LA INDEPENDENCIA,</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LA LUZ,</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LAMPA DE ARRIBA,</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 xml:space="preserve">NUEVO </w:t>
            </w:r>
            <w:proofErr w:type="gramStart"/>
            <w:r w:rsidR="00377B2E" w:rsidRPr="00377B2E">
              <w:rPr>
                <w:rFonts w:ascii="CIDFont+F2" w:hAnsi="CIDFont+F2" w:cs="CIDFont+F2"/>
                <w:sz w:val="19"/>
                <w:szCs w:val="19"/>
                <w:highlight w:val="yellow"/>
                <w:lang w:val="es-EC"/>
              </w:rPr>
              <w:t xml:space="preserve">PORVENIR, </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RCTO</w:t>
            </w:r>
            <w:proofErr w:type="gramEnd"/>
            <w:r w:rsidR="00377B2E" w:rsidRPr="00377B2E">
              <w:rPr>
                <w:rFonts w:ascii="CIDFont+F2" w:hAnsi="CIDFont+F2" w:cs="CIDFont+F2"/>
                <w:sz w:val="19"/>
                <w:szCs w:val="19"/>
                <w:highlight w:val="yellow"/>
                <w:lang w:val="es-EC"/>
              </w:rPr>
              <w:t>. BELLA AURORA - FAMILIA VELASQUEZ</w:t>
            </w:r>
            <w:r w:rsidR="00FA12B4">
              <w:rPr>
                <w:rFonts w:ascii="CIDFont+F2" w:hAnsi="CIDFont+F2" w:cs="CIDFont+F2"/>
                <w:sz w:val="19"/>
                <w:szCs w:val="19"/>
                <w:highlight w:val="yellow"/>
                <w:lang w:val="es-EC"/>
              </w:rPr>
              <w:t>,</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RCTO. BELLA SOMBRA FRENTE AL MOTEL BUENAVENTURA,</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RCTO. ESTRELLA GRANDE - FMLA. POVEDA ESPIN,</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RECINTO TOQUILLAL,</w:t>
            </w:r>
            <w:r w:rsidR="00377B2E" w:rsidRPr="00377B2E">
              <w:rPr>
                <w:rFonts w:ascii="CIDFont+F3" w:eastAsia="CIDFont+F3" w:hAnsi="CIDFont+F2" w:cs="CIDFont+F3"/>
                <w:sz w:val="19"/>
                <w:szCs w:val="19"/>
                <w:highlight w:val="yellow"/>
                <w:lang w:val="es-EC"/>
              </w:rPr>
              <w:t xml:space="preserve"> </w:t>
            </w:r>
            <w:r w:rsidR="00377B2E" w:rsidRPr="00377B2E">
              <w:rPr>
                <w:rFonts w:ascii="CIDFont+F2" w:hAnsi="CIDFont+F2" w:cs="CIDFont+F2"/>
                <w:sz w:val="19"/>
                <w:szCs w:val="19"/>
                <w:highlight w:val="yellow"/>
                <w:lang w:val="es-EC"/>
              </w:rPr>
              <w:t>SAN FELIPE</w:t>
            </w:r>
          </w:p>
          <w:p w14:paraId="7FA5328F" w14:textId="77777777" w:rsidR="00377B2E" w:rsidRDefault="00377B2E" w:rsidP="00377B2E">
            <w:pPr>
              <w:pStyle w:val="Default"/>
              <w:rPr>
                <w:rFonts w:ascii="CIDFont+F2" w:hAnsi="CIDFont+F2" w:cs="CIDFont+F2"/>
                <w:sz w:val="19"/>
                <w:szCs w:val="19"/>
                <w:lang w:val="es-EC"/>
              </w:rPr>
            </w:pPr>
          </w:p>
          <w:p w14:paraId="4AE7069D" w14:textId="29FB7452" w:rsidR="00B378D5" w:rsidRPr="00B378D5" w:rsidRDefault="003F79AA" w:rsidP="00D1043A">
            <w:pPr>
              <w:keepNext/>
              <w:spacing w:after="120"/>
              <w:rPr>
                <w:rFonts w:ascii="Candara" w:hAnsi="Candara"/>
                <w:i/>
                <w:iCs/>
                <w:color w:val="2E74B5" w:themeColor="accent5" w:themeShade="BF"/>
                <w:lang w:val="es-EC"/>
              </w:rPr>
            </w:pPr>
            <w:r w:rsidRPr="00B628A4">
              <w:rPr>
                <w:rFonts w:ascii="Candara" w:hAnsi="Candara"/>
              </w:rPr>
              <w:t xml:space="preserve">El nombre e identificación del contrato </w:t>
            </w:r>
            <w:r w:rsidRPr="00377B2E">
              <w:rPr>
                <w:rFonts w:ascii="Candara" w:hAnsi="Candara"/>
                <w:highlight w:val="yellow"/>
              </w:rPr>
              <w:t xml:space="preserve">son </w:t>
            </w:r>
            <w:r w:rsidR="00FA12B4">
              <w:rPr>
                <w:rFonts w:ascii="Candara" w:hAnsi="Candara"/>
                <w:highlight w:val="yellow"/>
              </w:rPr>
              <w:t xml:space="preserve">GLR </w:t>
            </w:r>
            <w:r w:rsidR="00377B2E" w:rsidRPr="00377B2E">
              <w:rPr>
                <w:rFonts w:ascii="CIDFont+F2" w:hAnsi="CIDFont+F2" w:cs="CIDFont+F2"/>
                <w:sz w:val="19"/>
                <w:szCs w:val="19"/>
                <w:highlight w:val="yellow"/>
                <w:lang w:val="es-EC"/>
              </w:rPr>
              <w:t>CONSTRUCCIÓN DE OBRAS ELÉCTRICAS DE DISTRIBUCIÓN EN MEDIA Y BAJA TENSIÓN FERUM BID V - GRUPO 2 GD</w:t>
            </w:r>
            <w:r w:rsidR="00B3664E" w:rsidRPr="00377B2E">
              <w:rPr>
                <w:rFonts w:ascii="Candara" w:hAnsi="Candara"/>
                <w:i/>
                <w:iCs/>
                <w:color w:val="548DD4"/>
                <w:highlight w:val="yellow"/>
              </w:rPr>
              <w:t xml:space="preserve">, proceso </w:t>
            </w:r>
            <w:r w:rsidR="00377B2E" w:rsidRPr="00377B2E">
              <w:rPr>
                <w:rFonts w:ascii="CIDFont+F2" w:hAnsi="CIDFont+F2" w:cs="CIDFont+F2"/>
                <w:sz w:val="19"/>
                <w:szCs w:val="19"/>
                <w:highlight w:val="yellow"/>
                <w:lang w:val="es-EC"/>
              </w:rPr>
              <w:t>BID-L1223-FERUM-CNELGLR-DI-OB-002</w:t>
            </w:r>
          </w:p>
          <w:p w14:paraId="38AB7453" w14:textId="0AC523EE" w:rsidR="00883249" w:rsidRPr="0084767D" w:rsidRDefault="00883249" w:rsidP="00FA12B4">
            <w:pPr>
              <w:autoSpaceDE w:val="0"/>
              <w:autoSpaceDN w:val="0"/>
              <w:adjustRightInd w:val="0"/>
              <w:rPr>
                <w:rFonts w:ascii="Candara" w:hAnsi="Candara"/>
                <w:i/>
                <w:iCs/>
                <w:color w:val="2E74B5" w:themeColor="accent5" w:themeShade="BF"/>
              </w:rPr>
            </w:pPr>
            <w:r w:rsidRPr="00B628A4">
              <w:rPr>
                <w:rFonts w:ascii="Candara" w:hAnsi="Candara"/>
                <w:iCs/>
              </w:rPr>
              <w:t xml:space="preserve">El presupuesto </w:t>
            </w:r>
            <w:r w:rsidR="002A0D04">
              <w:rPr>
                <w:rFonts w:ascii="Candara" w:hAnsi="Candara"/>
                <w:iCs/>
              </w:rPr>
              <w:t xml:space="preserve">referencial </w:t>
            </w:r>
            <w:r w:rsidR="00B3664E" w:rsidRPr="00377B2E">
              <w:rPr>
                <w:rFonts w:ascii="Candara" w:hAnsi="Candara"/>
                <w:i/>
                <w:iCs/>
                <w:color w:val="548DD4"/>
                <w:highlight w:val="yellow"/>
              </w:rPr>
              <w:t>USD</w:t>
            </w:r>
            <w:r w:rsidR="00377B2E" w:rsidRPr="00377B2E">
              <w:rPr>
                <w:rFonts w:ascii="Candara" w:hAnsi="Candara"/>
                <w:i/>
                <w:iCs/>
                <w:color w:val="548DD4"/>
                <w:highlight w:val="yellow"/>
              </w:rPr>
              <w:t xml:space="preserve"> </w:t>
            </w:r>
            <w:r w:rsidR="00FA12B4">
              <w:rPr>
                <w:rFonts w:ascii="Candara" w:hAnsi="Candara"/>
                <w:i/>
                <w:iCs/>
                <w:color w:val="548DD4"/>
                <w:highlight w:val="yellow"/>
              </w:rPr>
              <w:t>520</w:t>
            </w:r>
            <w:r w:rsidR="00FA12B4" w:rsidRPr="00FA12B4">
              <w:rPr>
                <w:rFonts w:ascii="Candara" w:hAnsi="Candara"/>
                <w:i/>
                <w:iCs/>
                <w:color w:val="548DD4"/>
                <w:highlight w:val="yellow"/>
              </w:rPr>
              <w:t>.648,16</w:t>
            </w:r>
            <w:r w:rsidR="00901F3C" w:rsidRPr="00377B2E">
              <w:rPr>
                <w:rFonts w:ascii="Candara" w:hAnsi="Candara"/>
                <w:i/>
                <w:iCs/>
                <w:color w:val="548DD4"/>
                <w:highlight w:val="yellow"/>
              </w:rPr>
              <w:t xml:space="preserve"> </w:t>
            </w:r>
            <w:r w:rsidR="00B3664E" w:rsidRPr="00377B2E">
              <w:rPr>
                <w:rFonts w:ascii="Candara" w:hAnsi="Candara"/>
                <w:i/>
                <w:iCs/>
                <w:color w:val="548DD4"/>
                <w:highlight w:val="yellow"/>
              </w:rPr>
              <w:t>(</w:t>
            </w:r>
            <w:r w:rsidR="00FA12B4">
              <w:rPr>
                <w:rFonts w:ascii="Candara" w:hAnsi="Candara"/>
                <w:i/>
                <w:iCs/>
                <w:color w:val="548DD4"/>
                <w:highlight w:val="yellow"/>
              </w:rPr>
              <w:t>QUINIENTOS VEINTE MIL SEISCIENTOS CUARENTA Y OCHO CON 16/100 DOLARES DE LOS ESTADOS UNIDOS DE AMERICA</w:t>
            </w:r>
            <w:r w:rsidR="00B3664E" w:rsidRPr="00377B2E">
              <w:rPr>
                <w:rFonts w:ascii="Candara" w:hAnsi="Candara"/>
                <w:i/>
                <w:iCs/>
                <w:color w:val="548DD4"/>
                <w:highlight w:val="yellow"/>
              </w:rPr>
              <w:t>)</w:t>
            </w:r>
            <w:r w:rsidR="00DE3905" w:rsidRPr="00377B2E">
              <w:rPr>
                <w:rFonts w:ascii="Candara" w:hAnsi="Candara"/>
                <w:i/>
                <w:iCs/>
                <w:color w:val="548DD4"/>
                <w:highlight w:val="yellow"/>
              </w:rPr>
              <w:t>,</w:t>
            </w:r>
            <w:r w:rsidR="00B3664E" w:rsidRPr="00377B2E">
              <w:rPr>
                <w:rFonts w:ascii="Candara" w:hAnsi="Candara"/>
                <w:i/>
                <w:iCs/>
                <w:color w:val="548DD4"/>
                <w:highlight w:val="yellow"/>
              </w:rPr>
              <w:t xml:space="preserve"> incluido</w:t>
            </w:r>
            <w:r w:rsidR="00DE3905" w:rsidRPr="00377B2E">
              <w:rPr>
                <w:rFonts w:ascii="Candara" w:hAnsi="Candara"/>
                <w:i/>
                <w:iCs/>
                <w:color w:val="548DD4"/>
                <w:highlight w:val="yellow"/>
              </w:rPr>
              <w:t xml:space="preserve"> IVA</w:t>
            </w:r>
            <w:r w:rsidR="00B3664E" w:rsidRPr="00377B2E">
              <w:rPr>
                <w:rFonts w:ascii="Candara" w:hAnsi="Candara"/>
                <w:i/>
                <w:iCs/>
                <w:color w:val="548DD4"/>
                <w:highlight w:val="yellow"/>
              </w:rPr>
              <w:t>.</w:t>
            </w:r>
            <w:r w:rsidR="00DE3905" w:rsidRPr="00B3664E">
              <w:rPr>
                <w:rFonts w:ascii="Candara" w:hAnsi="Candara"/>
                <w:i/>
                <w:iCs/>
                <w:color w:val="548DD4"/>
              </w:rPr>
              <w:t> </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1855F86B" w:rsidR="003F79AA" w:rsidRPr="00B628A4" w:rsidRDefault="003F79AA" w:rsidP="00377B2E">
            <w:pPr>
              <w:autoSpaceDE w:val="0"/>
              <w:autoSpaceDN w:val="0"/>
              <w:adjustRightInd w:val="0"/>
              <w:rPr>
                <w:rFonts w:ascii="Candara" w:hAnsi="Candara"/>
                <w:i/>
                <w:iCs/>
              </w:rPr>
            </w:pPr>
            <w:r w:rsidRPr="00B628A4">
              <w:rPr>
                <w:rFonts w:ascii="Candara" w:hAnsi="Candara"/>
              </w:rPr>
              <w:t xml:space="preserve">La Fecha Prevista de Terminación de las Obras es </w:t>
            </w:r>
            <w:r w:rsidR="00377B2E" w:rsidRPr="00377B2E">
              <w:rPr>
                <w:rFonts w:ascii="CIDFont+F2" w:hAnsi="CIDFont+F2" w:cs="CIDFont+F2"/>
                <w:sz w:val="19"/>
                <w:szCs w:val="19"/>
                <w:highlight w:val="yellow"/>
                <w:lang w:val="es-EC"/>
              </w:rPr>
              <w:t>180 días calendario a partir del siguiente día hábil de la notificación del anticipo por parte del Administrador de Contrato</w:t>
            </w:r>
            <w:r w:rsidR="00B378D5">
              <w:rPr>
                <w:rFonts w:ascii="Candara" w:hAnsi="Candara"/>
                <w:i/>
                <w:iCs/>
                <w:color w:val="548DD4"/>
              </w:rPr>
              <w:t>.</w:t>
            </w:r>
            <w:r w:rsidR="007F2BA8" w:rsidRPr="00B628A4">
              <w:rPr>
                <w:rFonts w:ascii="Candara" w:hAnsi="Candara"/>
                <w:i/>
                <w:iCs/>
              </w:rPr>
              <w:t xml:space="preserve"> </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17B716D6"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321340">
              <w:rPr>
                <w:rFonts w:ascii="Candara" w:hAnsi="Candara"/>
                <w:i/>
                <w:iCs/>
                <w:color w:val="548DD4"/>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3664E" w:rsidRDefault="003F79AA" w:rsidP="00A1003A">
            <w:pPr>
              <w:spacing w:after="120"/>
              <w:rPr>
                <w:rFonts w:ascii="Candara" w:hAnsi="Candara"/>
                <w:b/>
                <w:bCs/>
              </w:rPr>
            </w:pPr>
            <w:r w:rsidRPr="00B3664E">
              <w:rPr>
                <w:rFonts w:ascii="Candara" w:hAnsi="Candara"/>
                <w:b/>
                <w:bCs/>
              </w:rPr>
              <w:t>IAO 2.1</w:t>
            </w:r>
          </w:p>
        </w:tc>
        <w:tc>
          <w:tcPr>
            <w:tcW w:w="9085" w:type="dxa"/>
          </w:tcPr>
          <w:p w14:paraId="43E99C94" w14:textId="6948E2BC" w:rsidR="000B1370" w:rsidRPr="00B3664E" w:rsidRDefault="003F79AA" w:rsidP="00517223">
            <w:pPr>
              <w:spacing w:after="120"/>
              <w:jc w:val="both"/>
              <w:rPr>
                <w:rFonts w:ascii="Candara" w:hAnsi="Candara"/>
              </w:rPr>
            </w:pPr>
            <w:r w:rsidRPr="00B3664E">
              <w:rPr>
                <w:rFonts w:ascii="Candara" w:hAnsi="Candara"/>
              </w:rPr>
              <w:t>La expresión</w:t>
            </w:r>
            <w:r w:rsidRPr="00B3664E">
              <w:rPr>
                <w:rFonts w:ascii="Candara" w:hAnsi="Candara"/>
                <w:lang w:val="es-ES"/>
              </w:rPr>
              <w:t xml:space="preserve"> “Banco” utilizada comprende al Banco Interamericano de Desarrollo (BID). Los requerimientos del Banco y de </w:t>
            </w:r>
            <w:r w:rsidRPr="00B3664E">
              <w:rPr>
                <w:rFonts w:ascii="Candara" w:hAnsi="Candara"/>
              </w:rPr>
              <w:t xml:space="preserve">los fondos administrados son </w:t>
            </w:r>
            <w:r w:rsidR="000B1370" w:rsidRPr="00B3664E">
              <w:rPr>
                <w:rFonts w:ascii="Candara" w:hAnsi="Candara"/>
              </w:rPr>
              <w:t>idénticos</w:t>
            </w:r>
            <w:r w:rsidRPr="00B3664E">
              <w:rPr>
                <w:rFonts w:ascii="Candara" w:hAnsi="Candara"/>
              </w:rPr>
              <w:t xml:space="preserve"> con excepción de los </w:t>
            </w:r>
            <w:r w:rsidR="000B1370" w:rsidRPr="00B3664E">
              <w:rPr>
                <w:rFonts w:ascii="Candara" w:hAnsi="Candara"/>
              </w:rPr>
              <w:t>países</w:t>
            </w:r>
            <w:r w:rsidRPr="00B3664E">
              <w:rPr>
                <w:rFonts w:ascii="Candara" w:hAnsi="Candara"/>
              </w:rPr>
              <w:t xml:space="preserve"> elegibles en donde la membresía es diferente (Ver Sección Países Elegibles). Las referencias en este documento a </w:t>
            </w:r>
            <w:r w:rsidRPr="00B3664E">
              <w:rPr>
                <w:rFonts w:ascii="Candara" w:hAnsi="Candara"/>
                <w:i/>
              </w:rPr>
              <w:t>“préstamos”</w:t>
            </w:r>
            <w:r w:rsidRPr="00B3664E">
              <w:rPr>
                <w:rFonts w:ascii="Candara" w:hAnsi="Candara"/>
              </w:rPr>
              <w:t xml:space="preserve"> abarca los instrumentos y </w:t>
            </w:r>
            <w:r w:rsidR="000B1370" w:rsidRPr="00B3664E">
              <w:rPr>
                <w:rFonts w:ascii="Candara" w:hAnsi="Candara"/>
              </w:rPr>
              <w:t>métodos</w:t>
            </w:r>
            <w:r w:rsidRPr="00B3664E">
              <w:rPr>
                <w:rFonts w:ascii="Candara" w:hAnsi="Candara"/>
              </w:rPr>
              <w:t xml:space="preserve"> de financiamiento, las cooperaciones </w:t>
            </w:r>
            <w:r w:rsidR="000B1370" w:rsidRPr="00B3664E">
              <w:rPr>
                <w:rFonts w:ascii="Candara" w:hAnsi="Candara"/>
              </w:rPr>
              <w:t>técnicas</w:t>
            </w:r>
            <w:r w:rsidRPr="00B3664E">
              <w:rPr>
                <w:rFonts w:ascii="Candara" w:hAnsi="Candara"/>
              </w:rPr>
              <w:t xml:space="preserve"> (CT), y los financiamientos de operaciones. Las referencias a los “Contratos de </w:t>
            </w:r>
            <w:r w:rsidR="000B1370" w:rsidRPr="00B3664E">
              <w:rPr>
                <w:rFonts w:ascii="Candara" w:hAnsi="Candara"/>
              </w:rPr>
              <w:t>Préstamo</w:t>
            </w:r>
            <w:r w:rsidRPr="00B3664E">
              <w:rPr>
                <w:rFonts w:ascii="Candara" w:hAnsi="Candara"/>
              </w:rPr>
              <w:t>” comprenden todos los instrumentos legales por medio de los cuales se formaliza las operaciones del Banco.</w:t>
            </w:r>
            <w:r w:rsidR="000B1370" w:rsidRPr="00B3664E">
              <w:rPr>
                <w:rFonts w:ascii="Candara" w:hAnsi="Candara"/>
              </w:rPr>
              <w:t xml:space="preserve"> </w:t>
            </w:r>
          </w:p>
          <w:p w14:paraId="7428B091" w14:textId="303C1645" w:rsidR="003F79AA" w:rsidRPr="00B3664E" w:rsidRDefault="003F79AA" w:rsidP="00A1003A">
            <w:pPr>
              <w:spacing w:after="120"/>
              <w:rPr>
                <w:rFonts w:ascii="Candara" w:hAnsi="Candara"/>
                <w:iCs/>
                <w:color w:val="5B9BD5" w:themeColor="accent5"/>
              </w:rPr>
            </w:pPr>
            <w:r w:rsidRPr="00B3664E">
              <w:rPr>
                <w:rFonts w:ascii="Candara" w:hAnsi="Candara"/>
                <w:iCs/>
              </w:rPr>
              <w:t>El préstamo del Banco es</w:t>
            </w:r>
            <w:r w:rsidRPr="00B3664E">
              <w:rPr>
                <w:rFonts w:ascii="Candara" w:hAnsi="Candara"/>
                <w:iCs/>
                <w:color w:val="FF0000"/>
              </w:rPr>
              <w:t xml:space="preserve">: </w:t>
            </w:r>
            <w:r w:rsidR="00720BF3" w:rsidRPr="00B3664E">
              <w:rPr>
                <w:rFonts w:ascii="Candara" w:hAnsi="Candara"/>
                <w:i/>
                <w:color w:val="5B9BD5" w:themeColor="accent5"/>
              </w:rPr>
              <w:t>Préstamo No. 4</w:t>
            </w:r>
            <w:r w:rsidR="00FA12B4">
              <w:rPr>
                <w:rFonts w:ascii="Candara" w:hAnsi="Candara"/>
                <w:i/>
                <w:color w:val="5B9BD5" w:themeColor="accent5"/>
              </w:rPr>
              <w:t>343</w:t>
            </w:r>
            <w:r w:rsidR="00720BF3" w:rsidRPr="00B3664E">
              <w:rPr>
                <w:rFonts w:ascii="Candara" w:hAnsi="Candara"/>
                <w:i/>
                <w:color w:val="5B9BD5" w:themeColor="accent5"/>
              </w:rPr>
              <w:t>/OC-EC</w:t>
            </w:r>
            <w:r w:rsidR="001E1E94" w:rsidRPr="00B3664E">
              <w:rPr>
                <w:rFonts w:ascii="Candara" w:hAnsi="Candara"/>
                <w:i/>
                <w:color w:val="5B9BD5" w:themeColor="accent5"/>
              </w:rPr>
              <w:t xml:space="preserve">  </w:t>
            </w:r>
          </w:p>
          <w:p w14:paraId="580AA841" w14:textId="26D5C66B" w:rsidR="003F79AA" w:rsidRPr="00B3664E" w:rsidRDefault="003F79AA" w:rsidP="00A1003A">
            <w:pPr>
              <w:spacing w:after="120"/>
              <w:rPr>
                <w:rFonts w:ascii="Candara" w:hAnsi="Candara"/>
                <w:i/>
              </w:rPr>
            </w:pPr>
            <w:r w:rsidRPr="00B3664E">
              <w:rPr>
                <w:rFonts w:ascii="Candara" w:hAnsi="Candara"/>
                <w:iCs/>
              </w:rPr>
              <w:t xml:space="preserve">Número: </w:t>
            </w:r>
            <w:r w:rsidR="00FA12B4">
              <w:rPr>
                <w:rFonts w:ascii="Candara" w:hAnsi="Candara"/>
                <w:i/>
                <w:color w:val="5B9BD5" w:themeColor="accent5"/>
              </w:rPr>
              <w:t>EC-L1223</w:t>
            </w:r>
          </w:p>
          <w:p w14:paraId="2BE5AFF0" w14:textId="4BECD5C9" w:rsidR="003F79AA" w:rsidRPr="00B628A4" w:rsidRDefault="003F79AA" w:rsidP="00A1003A">
            <w:pPr>
              <w:spacing w:after="120"/>
              <w:rPr>
                <w:rFonts w:ascii="Candara" w:hAnsi="Candara"/>
                <w:iCs/>
              </w:rPr>
            </w:pPr>
            <w:r w:rsidRPr="00B3664E">
              <w:rPr>
                <w:rFonts w:ascii="Candara" w:hAnsi="Candara"/>
                <w:iCs/>
              </w:rPr>
              <w:t xml:space="preserve">Fecha: </w:t>
            </w:r>
            <w:r w:rsidR="003C4D57" w:rsidRPr="00B3664E">
              <w:rPr>
                <w:rFonts w:ascii="Candara" w:hAnsi="Candara"/>
                <w:i/>
                <w:color w:val="548DD4"/>
              </w:rPr>
              <w:t>3 de julio de 2019</w:t>
            </w:r>
            <w:r w:rsidR="001E1E94">
              <w:rPr>
                <w:rFonts w:ascii="Candara" w:hAnsi="Candara"/>
                <w:i/>
                <w:color w:val="548DD4"/>
              </w:rPr>
              <w:t xml:space="preserve"> </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144BA18A" w:rsidR="003F79AA" w:rsidRPr="00B628A4" w:rsidRDefault="003F79AA" w:rsidP="001579A3">
            <w:pPr>
              <w:autoSpaceDE w:val="0"/>
              <w:autoSpaceDN w:val="0"/>
              <w:adjustRightInd w:val="0"/>
              <w:rPr>
                <w:rFonts w:ascii="Candara" w:hAnsi="Candara"/>
                <w:i/>
                <w:iCs/>
              </w:rPr>
            </w:pPr>
            <w:r w:rsidRPr="00B628A4">
              <w:rPr>
                <w:rFonts w:ascii="Candara" w:hAnsi="Candara"/>
              </w:rPr>
              <w:t xml:space="preserve">El nombre del Proyecto </w:t>
            </w:r>
            <w:r w:rsidRPr="001579A3">
              <w:rPr>
                <w:rFonts w:ascii="Candara" w:hAnsi="Candara"/>
                <w:highlight w:val="yellow"/>
              </w:rPr>
              <w:t xml:space="preserve">es </w:t>
            </w:r>
            <w:r w:rsidR="00FA12B4">
              <w:rPr>
                <w:rFonts w:ascii="Candara" w:hAnsi="Candara"/>
                <w:highlight w:val="yellow"/>
              </w:rPr>
              <w:t xml:space="preserve">GLR </w:t>
            </w:r>
            <w:r w:rsidR="001579A3" w:rsidRPr="001579A3">
              <w:rPr>
                <w:rFonts w:ascii="CIDFont+F2" w:hAnsi="CIDFont+F2" w:cs="CIDFont+F2"/>
                <w:sz w:val="19"/>
                <w:szCs w:val="19"/>
                <w:highlight w:val="yellow"/>
                <w:lang w:val="es-EC"/>
              </w:rPr>
              <w:t>CONSTRUCCIÓN DE OBRAS ELÉCTRICAS DE DISTRIBUCIÓN EN MEDIA Y BAJA TENSIÓN FERUM BID V - GRUPO 2 GD</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lastRenderedPageBreak/>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8DA97E7"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84767D" w:rsidRPr="00BE51C9">
              <w:rPr>
                <w:rFonts w:ascii="Candara" w:hAnsi="Candara"/>
                <w:spacing w:val="-3"/>
              </w:rPr>
              <w:t>constitución</w:t>
            </w:r>
            <w:r w:rsidR="0084767D">
              <w:rPr>
                <w:rFonts w:ascii="Candara" w:hAnsi="Candara"/>
                <w:spacing w:val="-3"/>
              </w:rPr>
              <w:t xml:space="preserve">, </w:t>
            </w:r>
            <w:r w:rsidR="0084767D"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245450E2" w:rsidR="00F96AC2" w:rsidRPr="001579A3" w:rsidRDefault="00F96AC2" w:rsidP="002A0D04">
            <w:pPr>
              <w:rPr>
                <w:rFonts w:ascii="Candara" w:hAnsi="Candara"/>
                <w:i/>
                <w:iCs/>
                <w:color w:val="8EAADB" w:themeColor="accent1" w:themeTint="99"/>
                <w:spacing w:val="-3"/>
                <w:highlight w:val="yellow"/>
              </w:rPr>
            </w:pPr>
            <w:r w:rsidRPr="00B628A4">
              <w:rPr>
                <w:rFonts w:ascii="Candara" w:hAnsi="Candara"/>
                <w:spacing w:val="-3"/>
              </w:rPr>
              <w:t xml:space="preserve">FACTURACION ANUAL: El múltiplo es: </w:t>
            </w:r>
            <w:r w:rsidR="001B6212" w:rsidRPr="001579A3">
              <w:rPr>
                <w:rFonts w:ascii="Candara" w:hAnsi="Candara"/>
                <w:i/>
                <w:iCs/>
                <w:color w:val="548DD4"/>
                <w:spacing w:val="-3"/>
                <w:highlight w:val="yellow"/>
              </w:rPr>
              <w:t>0.50 del</w:t>
            </w:r>
            <w:r w:rsidR="002A0D04" w:rsidRPr="001579A3">
              <w:rPr>
                <w:rFonts w:ascii="Candara" w:hAnsi="Candara"/>
                <w:i/>
                <w:iCs/>
                <w:color w:val="548DD4"/>
                <w:spacing w:val="-3"/>
                <w:highlight w:val="yellow"/>
              </w:rPr>
              <w:t xml:space="preserve"> presupuesto referencial</w:t>
            </w:r>
            <w:r w:rsidR="00261E05" w:rsidRPr="001579A3">
              <w:rPr>
                <w:rFonts w:ascii="Candara" w:hAnsi="Candara"/>
                <w:i/>
                <w:iCs/>
                <w:color w:val="548DD4"/>
                <w:spacing w:val="-3"/>
                <w:highlight w:val="yellow"/>
              </w:rPr>
              <w:t xml:space="preserve"> </w:t>
            </w:r>
            <w:r w:rsidR="00261E05" w:rsidRPr="001579A3">
              <w:rPr>
                <w:rFonts w:ascii="Candara" w:hAnsi="Candara"/>
                <w:i/>
                <w:iCs/>
                <w:color w:val="8EAADB" w:themeColor="accent1" w:themeTint="99"/>
                <w:spacing w:val="-3"/>
                <w:highlight w:val="yellow"/>
              </w:rPr>
              <w:t>(</w:t>
            </w:r>
            <w:r w:rsidR="00E9616E" w:rsidRPr="001579A3">
              <w:rPr>
                <w:rFonts w:ascii="Candara" w:hAnsi="Candara"/>
                <w:i/>
                <w:iCs/>
                <w:color w:val="548DD4"/>
                <w:spacing w:val="-3"/>
                <w:highlight w:val="yellow"/>
              </w:rPr>
              <w:t>USD</w:t>
            </w:r>
            <w:r w:rsidR="001579A3" w:rsidRPr="001579A3">
              <w:rPr>
                <w:rFonts w:ascii="Candara" w:hAnsi="Candara"/>
                <w:i/>
                <w:iCs/>
                <w:color w:val="548DD4"/>
                <w:spacing w:val="-3"/>
                <w:highlight w:val="yellow"/>
              </w:rPr>
              <w:t xml:space="preserve"> </w:t>
            </w:r>
            <w:r w:rsidR="00E93956">
              <w:rPr>
                <w:rFonts w:ascii="Candara" w:hAnsi="Candara"/>
                <w:i/>
                <w:iCs/>
                <w:color w:val="548DD4"/>
                <w:spacing w:val="-3"/>
                <w:highlight w:val="yellow"/>
              </w:rPr>
              <w:t>260.324,08</w:t>
            </w:r>
            <w:r w:rsidR="00261E05" w:rsidRPr="001579A3">
              <w:rPr>
                <w:rFonts w:ascii="Candara" w:hAnsi="Candara"/>
                <w:i/>
                <w:iCs/>
                <w:color w:val="8EAADB" w:themeColor="accent1" w:themeTint="99"/>
                <w:spacing w:val="-3"/>
                <w:highlight w:val="yellow"/>
              </w:rPr>
              <w:t>)</w:t>
            </w:r>
            <w:r w:rsidRPr="001579A3">
              <w:rPr>
                <w:rFonts w:ascii="Candara" w:hAnsi="Candara"/>
                <w:b/>
                <w:i/>
                <w:color w:val="8EAADB" w:themeColor="accent1" w:themeTint="99"/>
                <w:spacing w:val="-3"/>
                <w:highlight w:val="yellow"/>
              </w:rPr>
              <w:t xml:space="preserve"> </w:t>
            </w:r>
            <w:r w:rsidRPr="001579A3">
              <w:rPr>
                <w:rFonts w:ascii="Candara" w:hAnsi="Candara"/>
                <w:i/>
                <w:iCs/>
                <w:color w:val="8EAADB" w:themeColor="accent1" w:themeTint="99"/>
                <w:spacing w:val="-3"/>
                <w:highlight w:val="yellow"/>
              </w:rPr>
              <w:t xml:space="preserve"> </w:t>
            </w:r>
          </w:p>
          <w:p w14:paraId="6D5BB6AF" w14:textId="77777777" w:rsidR="002A0D04" w:rsidRPr="001579A3" w:rsidRDefault="002A0D04" w:rsidP="002A0D04">
            <w:pPr>
              <w:rPr>
                <w:rFonts w:ascii="Segoe UI" w:hAnsi="Segoe UI" w:cs="Segoe UI"/>
                <w:i/>
                <w:iCs/>
                <w:highlight w:val="yellow"/>
                <w:lang w:val="es-EC"/>
              </w:rPr>
            </w:pPr>
          </w:p>
          <w:p w14:paraId="2A585FFA" w14:textId="39996AEF" w:rsidR="00B07CD5" w:rsidRPr="00205010" w:rsidRDefault="00F96AC2" w:rsidP="00306588">
            <w:pPr>
              <w:spacing w:after="120"/>
              <w:rPr>
                <w:rFonts w:ascii="Candara" w:hAnsi="Candara"/>
                <w:i/>
                <w:iCs/>
                <w:color w:val="548DD4"/>
                <w:spacing w:val="-3"/>
              </w:rPr>
            </w:pPr>
            <w:r w:rsidRPr="001579A3">
              <w:rPr>
                <w:rFonts w:ascii="Candara" w:hAnsi="Candara"/>
                <w:spacing w:val="-3"/>
                <w:highlight w:val="yellow"/>
              </w:rPr>
              <w:t xml:space="preserve">El período es: </w:t>
            </w:r>
            <w:r w:rsidRPr="001579A3">
              <w:rPr>
                <w:rFonts w:ascii="Candara" w:hAnsi="Candara"/>
                <w:i/>
                <w:iCs/>
                <w:color w:val="548DD4"/>
                <w:spacing w:val="-3"/>
                <w:highlight w:val="yellow"/>
              </w:rPr>
              <w:t>En los últimos 5 años.</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1912446D"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B3664E" w:rsidRPr="001942E2">
              <w:rPr>
                <w:rFonts w:ascii="Candara" w:hAnsi="Candara"/>
                <w:i/>
                <w:iCs/>
                <w:color w:val="548DD4"/>
                <w:spacing w:val="-3"/>
                <w:highlight w:val="yellow"/>
              </w:rPr>
              <w:t>3</w:t>
            </w:r>
          </w:p>
          <w:p w14:paraId="53AD32A9" w14:textId="4EC22C63" w:rsidR="004D68B0" w:rsidRDefault="004D68B0" w:rsidP="0040166C">
            <w:pPr>
              <w:jc w:val="both"/>
              <w:rPr>
                <w:color w:val="2E74B5" w:themeColor="accent5" w:themeShade="BF"/>
                <w:sz w:val="20"/>
                <w:szCs w:val="20"/>
                <w:lang w:eastAsia="es-EC"/>
              </w:rPr>
            </w:pPr>
          </w:p>
          <w:p w14:paraId="7E97C251" w14:textId="7C7C5577" w:rsidR="001579A3" w:rsidRPr="001942E2" w:rsidRDefault="001579A3" w:rsidP="001579A3">
            <w:pPr>
              <w:autoSpaceDE w:val="0"/>
              <w:autoSpaceDN w:val="0"/>
              <w:adjustRightInd w:val="0"/>
              <w:rPr>
                <w:rFonts w:ascii="CIDFont+F1" w:hAnsi="CIDFont+F1" w:cs="CIDFont+F1"/>
                <w:sz w:val="19"/>
                <w:szCs w:val="19"/>
                <w:highlight w:val="yellow"/>
                <w:lang w:val="es-EC"/>
              </w:rPr>
            </w:pPr>
            <w:r w:rsidRPr="001942E2">
              <w:rPr>
                <w:rFonts w:ascii="CIDFont+F1" w:hAnsi="CIDFont+F1" w:cs="CIDFont+F1"/>
                <w:sz w:val="19"/>
                <w:szCs w:val="19"/>
                <w:highlight w:val="yellow"/>
                <w:lang w:val="es-EC"/>
              </w:rPr>
              <w:t xml:space="preserve">El oferente deberá acreditar experiencia específica en </w:t>
            </w:r>
            <w:r w:rsidRPr="001942E2">
              <w:rPr>
                <w:rFonts w:ascii="CIDFont+F2" w:hAnsi="CIDFont+F2" w:cs="CIDFont+F2"/>
                <w:sz w:val="19"/>
                <w:szCs w:val="19"/>
                <w:highlight w:val="yellow"/>
                <w:lang w:val="es-EC"/>
              </w:rPr>
              <w:t>CONSTRUCCIÓN DE REDES ELÉCTRICAS AÉREAS DE DISTRIBUCIÓN EN MEDIA Y BAJA TENSIÓN QUE INCLUYA SUMINISTRO DE</w:t>
            </w:r>
            <w:r>
              <w:rPr>
                <w:rFonts w:ascii="CIDFont+F2" w:hAnsi="CIDFont+F2" w:cs="CIDFont+F2"/>
                <w:sz w:val="19"/>
                <w:szCs w:val="19"/>
                <w:lang w:val="es-EC"/>
              </w:rPr>
              <w:t xml:space="preserve"> </w:t>
            </w:r>
            <w:r w:rsidRPr="001942E2">
              <w:rPr>
                <w:rFonts w:ascii="CIDFont+F2" w:hAnsi="CIDFont+F2" w:cs="CIDFont+F2"/>
                <w:sz w:val="19"/>
                <w:szCs w:val="19"/>
                <w:highlight w:val="yellow"/>
                <w:lang w:val="es-EC"/>
              </w:rPr>
              <w:t>MATERIALES Y EQUIPOS</w:t>
            </w:r>
            <w:r w:rsidRPr="001942E2">
              <w:rPr>
                <w:rFonts w:ascii="CIDFont+F1" w:hAnsi="CIDFont+F1" w:cs="CIDFont+F1"/>
                <w:sz w:val="19"/>
                <w:szCs w:val="19"/>
                <w:highlight w:val="yellow"/>
                <w:lang w:val="es-EC"/>
              </w:rPr>
              <w:t xml:space="preserve">, en 3 o más contratos que en su conjunto sumen un monto de al menos </w:t>
            </w:r>
            <w:r w:rsidRPr="001942E2">
              <w:rPr>
                <w:rFonts w:ascii="CIDFont+F2" w:hAnsi="CIDFont+F2" w:cs="CIDFont+F2"/>
                <w:sz w:val="19"/>
                <w:szCs w:val="19"/>
                <w:highlight w:val="yellow"/>
                <w:lang w:val="es-EC"/>
              </w:rPr>
              <w:lastRenderedPageBreak/>
              <w:t xml:space="preserve">USD$ 260.324,08 </w:t>
            </w:r>
            <w:r w:rsidRPr="001942E2">
              <w:rPr>
                <w:rFonts w:ascii="CIDFont+F1" w:hAnsi="CIDFont+F1" w:cs="CIDFont+F1"/>
                <w:sz w:val="19"/>
                <w:szCs w:val="19"/>
                <w:highlight w:val="yellow"/>
                <w:lang w:val="es-EC"/>
              </w:rPr>
              <w:t xml:space="preserve">dólares (50% del presupuesto referencial con IVA), para lo cual deberá presentar certificados o actas de entrega recepción Provisional o Definitiva de contratos ejecutados desde los últimos 10 años. Las obras que se requieren como experiencia podrán haberse realizado en forma individual o bien por una APCA o Consorcio o como </w:t>
            </w:r>
            <w:proofErr w:type="spellStart"/>
            <w:r w:rsidRPr="001942E2">
              <w:rPr>
                <w:rFonts w:ascii="CIDFont+F1" w:hAnsi="CIDFont+F1" w:cs="CIDFont+F1"/>
                <w:sz w:val="19"/>
                <w:szCs w:val="19"/>
                <w:highlight w:val="yellow"/>
                <w:lang w:val="es-EC"/>
              </w:rPr>
              <w:t>Subcontratista.En</w:t>
            </w:r>
            <w:proofErr w:type="spellEnd"/>
            <w:r w:rsidRPr="001942E2">
              <w:rPr>
                <w:rFonts w:ascii="CIDFont+F1" w:hAnsi="CIDFont+F1" w:cs="CIDFont+F1"/>
                <w:sz w:val="19"/>
                <w:szCs w:val="19"/>
                <w:highlight w:val="yellow"/>
                <w:lang w:val="es-EC"/>
              </w:rPr>
              <w:t xml:space="preserve">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 Para cumplir con este requisito, las obras citadas deberán estar terminadas o substancialmente terminadas en al menos un setenta (70 por ciento); El documento que acredite la experiencia para justificar lo indicado los Oferentes deberán presentar copias de contratos en el caso</w:t>
            </w:r>
          </w:p>
          <w:p w14:paraId="25AD9BE3" w14:textId="7FB5A685" w:rsidR="001579A3" w:rsidRPr="001942E2" w:rsidRDefault="001579A3" w:rsidP="001579A3">
            <w:pPr>
              <w:autoSpaceDE w:val="0"/>
              <w:autoSpaceDN w:val="0"/>
              <w:adjustRightInd w:val="0"/>
              <w:rPr>
                <w:rFonts w:ascii="CIDFont+F2" w:hAnsi="CIDFont+F2" w:cs="CIDFont+F2"/>
                <w:sz w:val="19"/>
                <w:szCs w:val="19"/>
                <w:highlight w:val="yellow"/>
                <w:lang w:val="es-EC"/>
              </w:rPr>
            </w:pPr>
            <w:r w:rsidRPr="001942E2">
              <w:rPr>
                <w:rFonts w:ascii="CIDFont+F1" w:hAnsi="CIDFont+F1" w:cs="CIDFont+F1"/>
                <w:sz w:val="19"/>
                <w:szCs w:val="19"/>
                <w:highlight w:val="yellow"/>
                <w:lang w:val="es-EC"/>
              </w:rPr>
              <w:t xml:space="preserve">de obras en ejecución, o actas de entrega recepción de las obras ejecutadas, se aceptará certificaciones de la Entidad Contratante en caso de que la experiencia sea en el sector público. </w:t>
            </w:r>
            <w:r w:rsidRPr="001942E2">
              <w:rPr>
                <w:rFonts w:ascii="CIDFont+F2" w:hAnsi="CIDFont+F2" w:cs="CIDFont+F2"/>
                <w:sz w:val="19"/>
                <w:szCs w:val="19"/>
                <w:highlight w:val="yellow"/>
                <w:lang w:val="es-EC"/>
              </w:rPr>
              <w:t>Para acreditar este requisito deberá adjuntar la siguiente información de respaldo:</w:t>
            </w:r>
          </w:p>
          <w:p w14:paraId="76C23061" w14:textId="77777777" w:rsidR="001579A3" w:rsidRPr="001942E2" w:rsidRDefault="001579A3" w:rsidP="001579A3">
            <w:pPr>
              <w:autoSpaceDE w:val="0"/>
              <w:autoSpaceDN w:val="0"/>
              <w:adjustRightInd w:val="0"/>
              <w:rPr>
                <w:rFonts w:ascii="CIDFont+F2" w:hAnsi="CIDFont+F2" w:cs="CIDFont+F2"/>
                <w:sz w:val="19"/>
                <w:szCs w:val="19"/>
                <w:highlight w:val="yellow"/>
                <w:lang w:val="es-EC"/>
              </w:rPr>
            </w:pPr>
          </w:p>
          <w:p w14:paraId="23CF522A" w14:textId="407FADEF" w:rsidR="001579A3" w:rsidRPr="001942E2" w:rsidRDefault="001579A3" w:rsidP="001579A3">
            <w:pPr>
              <w:autoSpaceDE w:val="0"/>
              <w:autoSpaceDN w:val="0"/>
              <w:adjustRightInd w:val="0"/>
              <w:rPr>
                <w:rFonts w:ascii="CIDFont+F1" w:hAnsi="CIDFont+F1" w:cs="CIDFont+F1"/>
                <w:sz w:val="19"/>
                <w:szCs w:val="19"/>
                <w:highlight w:val="yellow"/>
                <w:lang w:val="es-EC"/>
              </w:rPr>
            </w:pPr>
            <w:r w:rsidRPr="001942E2">
              <w:rPr>
                <w:rFonts w:ascii="CIDFont+F1" w:hAnsi="CIDFont+F1" w:cs="CIDFont+F1"/>
                <w:sz w:val="19"/>
                <w:szCs w:val="19"/>
                <w:highlight w:val="yellow"/>
                <w:lang w:val="es-EC"/>
              </w:rPr>
              <w:t xml:space="preserve">1. </w:t>
            </w:r>
            <w:r w:rsidRPr="001942E2">
              <w:rPr>
                <w:rFonts w:ascii="CIDFont+F2" w:hAnsi="CIDFont+F2" w:cs="CIDFont+F2"/>
                <w:sz w:val="19"/>
                <w:szCs w:val="19"/>
                <w:highlight w:val="yellow"/>
                <w:lang w:val="es-EC"/>
              </w:rPr>
              <w:t xml:space="preserve">En el caso de servicios de ejecución de obras prestados al sector privado: </w:t>
            </w:r>
            <w:r w:rsidRPr="001942E2">
              <w:rPr>
                <w:rFonts w:ascii="CIDFont+F1" w:hAnsi="CIDFont+F1" w:cs="CIDFont+F1"/>
                <w:sz w:val="19"/>
                <w:szCs w:val="19"/>
                <w:highlight w:val="yellow"/>
                <w:lang w:val="es-EC"/>
              </w:rPr>
              <w:t>Copias simples de Actas de Entrega Recepción</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Provisional o Definitiva o los certificados de las obras o proyectos,</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describiendo el monto y fecha de inicio y terminación del</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contrato efectivamente ejecutado. El certificado deberá ser</w:t>
            </w:r>
          </w:p>
          <w:p w14:paraId="638FE9A0" w14:textId="2CB6CF3A" w:rsidR="001579A3" w:rsidRPr="001942E2" w:rsidRDefault="001579A3" w:rsidP="001579A3">
            <w:pPr>
              <w:autoSpaceDE w:val="0"/>
              <w:autoSpaceDN w:val="0"/>
              <w:adjustRightInd w:val="0"/>
              <w:rPr>
                <w:rFonts w:ascii="CIDFont+F1" w:hAnsi="CIDFont+F1" w:cs="CIDFont+F1"/>
                <w:sz w:val="19"/>
                <w:szCs w:val="19"/>
                <w:highlight w:val="yellow"/>
                <w:lang w:val="es-EC"/>
              </w:rPr>
            </w:pPr>
            <w:r w:rsidRPr="001942E2">
              <w:rPr>
                <w:rFonts w:ascii="CIDFont+F1" w:hAnsi="CIDFont+F1" w:cs="CIDFont+F1"/>
                <w:sz w:val="19"/>
                <w:szCs w:val="19"/>
                <w:highlight w:val="yellow"/>
                <w:lang w:val="es-EC"/>
              </w:rPr>
              <w:t>emitido únicamente por la entidad contratante.</w:t>
            </w:r>
          </w:p>
          <w:p w14:paraId="7C38B2F7" w14:textId="77777777" w:rsidR="001942E2" w:rsidRPr="001942E2" w:rsidRDefault="001942E2" w:rsidP="001579A3">
            <w:pPr>
              <w:autoSpaceDE w:val="0"/>
              <w:autoSpaceDN w:val="0"/>
              <w:adjustRightInd w:val="0"/>
              <w:rPr>
                <w:rFonts w:ascii="CIDFont+F1" w:hAnsi="CIDFont+F1" w:cs="CIDFont+F1"/>
                <w:sz w:val="19"/>
                <w:szCs w:val="19"/>
                <w:highlight w:val="yellow"/>
                <w:lang w:val="es-EC"/>
              </w:rPr>
            </w:pPr>
          </w:p>
          <w:p w14:paraId="0A2DAD88" w14:textId="05FF8622" w:rsidR="001579A3" w:rsidRDefault="001579A3" w:rsidP="001942E2">
            <w:pPr>
              <w:autoSpaceDE w:val="0"/>
              <w:autoSpaceDN w:val="0"/>
              <w:adjustRightInd w:val="0"/>
              <w:rPr>
                <w:color w:val="2E74B5" w:themeColor="accent5" w:themeShade="BF"/>
                <w:sz w:val="20"/>
                <w:szCs w:val="20"/>
                <w:lang w:eastAsia="es-EC"/>
              </w:rPr>
            </w:pPr>
            <w:r w:rsidRPr="001942E2">
              <w:rPr>
                <w:rFonts w:ascii="CIDFont+F1" w:hAnsi="CIDFont+F1" w:cs="CIDFont+F1"/>
                <w:sz w:val="19"/>
                <w:szCs w:val="19"/>
                <w:highlight w:val="yellow"/>
                <w:lang w:val="es-EC"/>
              </w:rPr>
              <w:t xml:space="preserve">2. </w:t>
            </w:r>
            <w:r w:rsidRPr="001942E2">
              <w:rPr>
                <w:rFonts w:ascii="CIDFont+F2" w:hAnsi="CIDFont+F2" w:cs="CIDFont+F2"/>
                <w:sz w:val="19"/>
                <w:szCs w:val="19"/>
                <w:highlight w:val="yellow"/>
                <w:lang w:val="es-EC"/>
              </w:rPr>
              <w:t xml:space="preserve">Tratándose de experiencia en el sector público: </w:t>
            </w:r>
            <w:r w:rsidRPr="001942E2">
              <w:rPr>
                <w:rFonts w:ascii="CIDFont+F1" w:hAnsi="CIDFont+F1" w:cs="CIDFont+F1"/>
                <w:sz w:val="19"/>
                <w:szCs w:val="19"/>
                <w:highlight w:val="yellow"/>
                <w:lang w:val="es-EC"/>
              </w:rPr>
              <w:t>Certificado</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emitido por la entidad contratante o copias simples del Acta de</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Entrega-Recepción provisional o definitiva. Únicamente en el</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caso de proyectos en ejecución, será válido el certificado emitido</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por la entidad contratante, donde se hará constar el avance de la</w:t>
            </w:r>
            <w:r w:rsidR="001942E2" w:rsidRPr="001942E2">
              <w:rPr>
                <w:rFonts w:ascii="CIDFont+F1" w:hAnsi="CIDFont+F1" w:cs="CIDFont+F1"/>
                <w:sz w:val="19"/>
                <w:szCs w:val="19"/>
                <w:highlight w:val="yellow"/>
                <w:lang w:val="es-EC"/>
              </w:rPr>
              <w:t xml:space="preserve"> </w:t>
            </w:r>
            <w:r w:rsidRPr="001942E2">
              <w:rPr>
                <w:rFonts w:ascii="CIDFont+F1" w:hAnsi="CIDFont+F1" w:cs="CIDFont+F1"/>
                <w:sz w:val="19"/>
                <w:szCs w:val="19"/>
                <w:highlight w:val="yellow"/>
                <w:lang w:val="es-EC"/>
              </w:rPr>
              <w:t>misma.</w:t>
            </w:r>
          </w:p>
          <w:p w14:paraId="6BDEA193" w14:textId="2D164F59" w:rsidR="001579A3" w:rsidRDefault="001579A3" w:rsidP="0040166C">
            <w:pPr>
              <w:jc w:val="both"/>
              <w:rPr>
                <w:color w:val="2E74B5" w:themeColor="accent5" w:themeShade="BF"/>
                <w:sz w:val="20"/>
                <w:szCs w:val="20"/>
                <w:lang w:eastAsia="es-EC"/>
              </w:rPr>
            </w:pPr>
          </w:p>
          <w:p w14:paraId="14CD4609" w14:textId="77777777" w:rsidR="0040166C" w:rsidRPr="0040166C" w:rsidRDefault="0040166C" w:rsidP="0040166C">
            <w:pPr>
              <w:jc w:val="both"/>
              <w:rPr>
                <w:rFonts w:cs="Calibri"/>
                <w:color w:val="2E74B5" w:themeColor="accent5" w:themeShade="BF"/>
                <w:sz w:val="20"/>
                <w:szCs w:val="20"/>
              </w:rPr>
            </w:pPr>
          </w:p>
          <w:p w14:paraId="6F50E705" w14:textId="2EC71347" w:rsidR="00F96AC2" w:rsidRPr="001579A3" w:rsidRDefault="00F96AC2" w:rsidP="0040166C">
            <w:pPr>
              <w:spacing w:after="120"/>
              <w:rPr>
                <w:rFonts w:ascii="Candara" w:hAnsi="Candara"/>
                <w:spacing w:val="-3"/>
                <w:highlight w:val="yellow"/>
              </w:rPr>
            </w:pPr>
            <w:r w:rsidRPr="001579A3">
              <w:rPr>
                <w:rFonts w:ascii="Candara" w:hAnsi="Candara"/>
                <w:spacing w:val="-3"/>
                <w:highlight w:val="yellow"/>
              </w:rPr>
              <w:t>El período es:</w:t>
            </w:r>
            <w:r w:rsidRPr="001579A3">
              <w:rPr>
                <w:rFonts w:ascii="Candara" w:hAnsi="Candara"/>
                <w:i/>
                <w:iCs/>
                <w:color w:val="548DD4"/>
                <w:spacing w:val="-3"/>
                <w:highlight w:val="yellow"/>
              </w:rPr>
              <w:t xml:space="preserve"> 10 años</w:t>
            </w:r>
            <w:r w:rsidRPr="001579A3">
              <w:rPr>
                <w:rFonts w:ascii="Candara" w:hAnsi="Candara"/>
                <w:spacing w:val="-3"/>
                <w:highlight w:val="yellow"/>
              </w:rPr>
              <w:t xml:space="preserve"> </w:t>
            </w:r>
          </w:p>
          <w:p w14:paraId="6BCC0D09" w14:textId="43E20A9E" w:rsidR="0083395C" w:rsidRPr="00F622A1" w:rsidRDefault="00205010" w:rsidP="00F622A1">
            <w:pPr>
              <w:spacing w:after="120"/>
              <w:rPr>
                <w:rFonts w:ascii="Candara" w:hAnsi="Candara"/>
                <w:color w:val="8EAADB" w:themeColor="accent1" w:themeTint="99"/>
                <w:spacing w:val="-3"/>
              </w:rPr>
            </w:pPr>
            <w:r w:rsidRPr="001579A3">
              <w:rPr>
                <w:rFonts w:ascii="Candara" w:hAnsi="Candara"/>
                <w:spacing w:val="-3"/>
                <w:highlight w:val="yellow"/>
              </w:rPr>
              <w:t xml:space="preserve">Monto mínimo: </w:t>
            </w:r>
            <w:r w:rsidR="0040166C" w:rsidRPr="001579A3">
              <w:rPr>
                <w:rFonts w:ascii="Candara" w:hAnsi="Candara"/>
                <w:i/>
                <w:iCs/>
                <w:color w:val="548DD4"/>
                <w:spacing w:val="-3"/>
                <w:highlight w:val="yellow"/>
              </w:rPr>
              <w:t>USD</w:t>
            </w:r>
            <w:r w:rsidR="0069386A" w:rsidRPr="001579A3">
              <w:rPr>
                <w:rFonts w:ascii="Candara" w:hAnsi="Candara"/>
                <w:i/>
                <w:iCs/>
                <w:color w:val="548DD4"/>
                <w:spacing w:val="-3"/>
                <w:highlight w:val="yellow"/>
              </w:rPr>
              <w:t xml:space="preserve"> </w:t>
            </w:r>
            <w:r w:rsidR="00872DBA" w:rsidRPr="001579A3">
              <w:rPr>
                <w:rFonts w:ascii="Candara" w:hAnsi="Candara"/>
                <w:i/>
                <w:iCs/>
                <w:color w:val="548DD4"/>
                <w:spacing w:val="-3"/>
                <w:highlight w:val="yellow"/>
              </w:rPr>
              <w:t xml:space="preserve"> </w:t>
            </w:r>
            <w:r w:rsidR="001579A3" w:rsidRPr="001579A3">
              <w:rPr>
                <w:rFonts w:ascii="CIDFont+F2" w:hAnsi="CIDFont+F2" w:cs="CIDFont+F2"/>
                <w:sz w:val="19"/>
                <w:szCs w:val="19"/>
                <w:highlight w:val="yellow"/>
                <w:lang w:val="es-EC"/>
              </w:rPr>
              <w:t>86.774,69</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9085" w:type="dxa"/>
          </w:tcPr>
          <w:p w14:paraId="599FA236" w14:textId="427552FB" w:rsidR="00F96AC2" w:rsidRPr="008A02B0" w:rsidRDefault="00F96AC2" w:rsidP="00B14098">
            <w:pPr>
              <w:spacing w:after="120"/>
              <w:jc w:val="both"/>
              <w:rPr>
                <w:rFonts w:ascii="Candara" w:hAnsi="Candara"/>
                <w:i/>
                <w:iCs/>
                <w:color w:val="548DD4"/>
              </w:rPr>
            </w:pPr>
            <w:r w:rsidRPr="00116398">
              <w:rPr>
                <w:rFonts w:ascii="Candara" w:hAnsi="Candara"/>
                <w:highlight w:val="yellow"/>
              </w:rPr>
              <w:t>DISPONIBILIDAD DE EQUIPO: El equipo esencial que deberá tener disponible el Oferente seleccionado para ejecutar el Contrato es:</w:t>
            </w:r>
            <w:r w:rsidRPr="008A02B0">
              <w:rPr>
                <w:rFonts w:ascii="Candara" w:hAnsi="Candara"/>
              </w:rPr>
              <w:t xml:space="preserve"> </w:t>
            </w:r>
          </w:p>
          <w:tbl>
            <w:tblPr>
              <w:tblStyle w:val="Tablaconcuadrcula"/>
              <w:tblW w:w="3870" w:type="pct"/>
              <w:jc w:val="center"/>
              <w:tblLook w:val="04A0" w:firstRow="1" w:lastRow="0" w:firstColumn="1" w:lastColumn="0" w:noHBand="0" w:noVBand="1"/>
            </w:tblPr>
            <w:tblGrid>
              <w:gridCol w:w="6857"/>
            </w:tblGrid>
            <w:tr w:rsidR="006E4A9B" w:rsidRPr="008A02B0" w14:paraId="1307B92B" w14:textId="77777777" w:rsidTr="00373714">
              <w:trPr>
                <w:trHeight w:val="298"/>
                <w:jc w:val="center"/>
              </w:trPr>
              <w:tc>
                <w:tcPr>
                  <w:tcW w:w="5000" w:type="pct"/>
                  <w:shd w:val="clear" w:color="auto" w:fill="B4C6E7" w:themeFill="accent1" w:themeFillTint="66"/>
                  <w:vAlign w:val="center"/>
                </w:tcPr>
                <w:p w14:paraId="66D4F6AA" w14:textId="0F4A3DB5" w:rsidR="006E4A9B" w:rsidRPr="008A02B0" w:rsidRDefault="00694CC0" w:rsidP="006E4A9B">
                  <w:pPr>
                    <w:jc w:val="center"/>
                    <w:rPr>
                      <w:b/>
                      <w:sz w:val="20"/>
                      <w:szCs w:val="20"/>
                    </w:rPr>
                  </w:pPr>
                  <w:r>
                    <w:rPr>
                      <w:rFonts w:ascii="CIDFont+F2" w:hAnsi="CIDFont+F2" w:cs="CIDFont+F2"/>
                      <w:sz w:val="19"/>
                      <w:szCs w:val="19"/>
                      <w:lang w:val="es-EC"/>
                    </w:rPr>
                    <w:t>CAMIÓN – GRÚA</w:t>
                  </w:r>
                </w:p>
              </w:tc>
            </w:tr>
            <w:tr w:rsidR="006E4A9B" w:rsidRPr="008A02B0" w14:paraId="74EBB9F5" w14:textId="77777777" w:rsidTr="00373714">
              <w:trPr>
                <w:trHeight w:val="298"/>
                <w:jc w:val="center"/>
              </w:trPr>
              <w:tc>
                <w:tcPr>
                  <w:tcW w:w="5000" w:type="pct"/>
                  <w:shd w:val="clear" w:color="auto" w:fill="auto"/>
                  <w:vAlign w:val="center"/>
                </w:tcPr>
                <w:p w14:paraId="2A575F32" w14:textId="3E7332DB" w:rsidR="006E4A9B" w:rsidRPr="00694CC0" w:rsidRDefault="00694CC0" w:rsidP="00694CC0">
                  <w:pPr>
                    <w:autoSpaceDE w:val="0"/>
                    <w:autoSpaceDN w:val="0"/>
                    <w:adjustRightInd w:val="0"/>
                    <w:rPr>
                      <w:sz w:val="17"/>
                      <w:szCs w:val="20"/>
                    </w:rPr>
                  </w:pPr>
                  <w:r w:rsidRPr="00694CC0">
                    <w:rPr>
                      <w:rFonts w:ascii="CIDFont+F1" w:hAnsi="CIDFont+F1" w:cs="CIDFont+F1"/>
                      <w:sz w:val="17"/>
                      <w:szCs w:val="19"/>
                      <w:lang w:val="es-EC"/>
                    </w:rPr>
                    <w:t>GRÚA CON BRAZO TELESCÓPICO PARA ERIGIR POSTES DE HORMIGÓN ARMADO DE 10M X 400 KGF HASTA 14M X 750 KGF. MÍNIMO DE 7 TONELADAS</w:t>
                  </w:r>
                  <w:r w:rsidR="006E4A9B" w:rsidRPr="00694CC0">
                    <w:rPr>
                      <w:sz w:val="17"/>
                      <w:szCs w:val="20"/>
                    </w:rPr>
                    <w:t>.</w:t>
                  </w:r>
                </w:p>
              </w:tc>
            </w:tr>
            <w:tr w:rsidR="006E4A9B" w:rsidRPr="008A02B0" w14:paraId="3725D3F4" w14:textId="77777777" w:rsidTr="00373714">
              <w:trPr>
                <w:trHeight w:val="298"/>
                <w:jc w:val="center"/>
              </w:trPr>
              <w:tc>
                <w:tcPr>
                  <w:tcW w:w="5000" w:type="pct"/>
                  <w:shd w:val="clear" w:color="auto" w:fill="auto"/>
                  <w:vAlign w:val="center"/>
                </w:tcPr>
                <w:p w14:paraId="1249E012" w14:textId="2EE80CDC" w:rsidR="006E4A9B" w:rsidRPr="008A02B0" w:rsidRDefault="00694CC0" w:rsidP="006E4A9B">
                  <w:pPr>
                    <w:jc w:val="center"/>
                    <w:rPr>
                      <w:sz w:val="20"/>
                      <w:szCs w:val="20"/>
                    </w:rPr>
                  </w:pPr>
                  <w:r>
                    <w:rPr>
                      <w:sz w:val="20"/>
                      <w:szCs w:val="20"/>
                    </w:rPr>
                    <w:t>1</w:t>
                  </w:r>
                </w:p>
              </w:tc>
            </w:tr>
            <w:tr w:rsidR="006E4A9B" w:rsidRPr="008A02B0" w14:paraId="75D2E9AD" w14:textId="77777777" w:rsidTr="00373714">
              <w:trPr>
                <w:trHeight w:val="298"/>
                <w:jc w:val="center"/>
              </w:trPr>
              <w:tc>
                <w:tcPr>
                  <w:tcW w:w="5000" w:type="pct"/>
                  <w:shd w:val="clear" w:color="auto" w:fill="B4C6E7" w:themeFill="accent1" w:themeFillTint="66"/>
                  <w:vAlign w:val="center"/>
                </w:tcPr>
                <w:p w14:paraId="41410112" w14:textId="38C03504" w:rsidR="006E4A9B" w:rsidRPr="008A02B0" w:rsidRDefault="00694CC0" w:rsidP="006E4A9B">
                  <w:pPr>
                    <w:jc w:val="center"/>
                    <w:rPr>
                      <w:rFonts w:cs="Calibri"/>
                      <w:b/>
                      <w:bCs/>
                      <w:color w:val="000000"/>
                      <w:sz w:val="20"/>
                      <w:szCs w:val="20"/>
                    </w:rPr>
                  </w:pPr>
                  <w:r>
                    <w:rPr>
                      <w:rFonts w:ascii="CIDFont+F2" w:hAnsi="CIDFont+F2" w:cs="CIDFont+F2"/>
                      <w:sz w:val="19"/>
                      <w:szCs w:val="19"/>
                      <w:lang w:val="es-EC"/>
                    </w:rPr>
                    <w:t>CAMIONETA</w:t>
                  </w:r>
                </w:p>
              </w:tc>
            </w:tr>
            <w:tr w:rsidR="006E4A9B" w:rsidRPr="008A02B0" w14:paraId="4C330EBF" w14:textId="77777777" w:rsidTr="00373714">
              <w:trPr>
                <w:trHeight w:val="298"/>
                <w:jc w:val="center"/>
              </w:trPr>
              <w:tc>
                <w:tcPr>
                  <w:tcW w:w="5000" w:type="pct"/>
                  <w:shd w:val="clear" w:color="auto" w:fill="auto"/>
                  <w:vAlign w:val="center"/>
                </w:tcPr>
                <w:p w14:paraId="4C04F5CF" w14:textId="77777777" w:rsidR="00694CC0" w:rsidRPr="00694CC0" w:rsidRDefault="00694CC0" w:rsidP="00694CC0">
                  <w:pPr>
                    <w:autoSpaceDE w:val="0"/>
                    <w:autoSpaceDN w:val="0"/>
                    <w:adjustRightInd w:val="0"/>
                    <w:rPr>
                      <w:rFonts w:ascii="CIDFont+F1" w:hAnsi="CIDFont+F1" w:cs="CIDFont+F1"/>
                      <w:sz w:val="17"/>
                      <w:szCs w:val="19"/>
                      <w:lang w:val="es-EC"/>
                    </w:rPr>
                  </w:pPr>
                  <w:r w:rsidRPr="00694CC0">
                    <w:rPr>
                      <w:rFonts w:ascii="CIDFont+F1" w:hAnsi="CIDFont+F1" w:cs="CIDFont+F1"/>
                      <w:sz w:val="17"/>
                      <w:szCs w:val="19"/>
                      <w:lang w:val="es-EC"/>
                    </w:rPr>
                    <w:t>TIPO DOBLE CABINA 4X4 O 4X2, CON IDENTIFICACIÓN DEL CONTRATISTA</w:t>
                  </w:r>
                </w:p>
                <w:p w14:paraId="375B7F65" w14:textId="7556E069" w:rsidR="006E4A9B" w:rsidRPr="008A02B0" w:rsidRDefault="00694CC0" w:rsidP="00694CC0">
                  <w:pPr>
                    <w:jc w:val="center"/>
                    <w:rPr>
                      <w:rFonts w:cs="Calibri"/>
                      <w:color w:val="000000"/>
                      <w:sz w:val="20"/>
                      <w:szCs w:val="20"/>
                    </w:rPr>
                  </w:pPr>
                  <w:r w:rsidRPr="00694CC0">
                    <w:rPr>
                      <w:rFonts w:ascii="CIDFont+F1" w:hAnsi="CIDFont+F1" w:cs="CIDFont+F1"/>
                      <w:sz w:val="17"/>
                      <w:szCs w:val="19"/>
                      <w:lang w:val="es-EC"/>
                    </w:rPr>
                    <w:t>(NO UTILIZAR LOGOTIPO DE CNEL).</w:t>
                  </w:r>
                  <w:r w:rsidR="006E4A9B" w:rsidRPr="00694CC0">
                    <w:rPr>
                      <w:rFonts w:cs="Calibri"/>
                      <w:color w:val="000000"/>
                      <w:sz w:val="18"/>
                      <w:szCs w:val="20"/>
                    </w:rPr>
                    <w:t xml:space="preserve">, </w:t>
                  </w:r>
                  <w:r w:rsidR="006E4A9B" w:rsidRPr="008A02B0">
                    <w:rPr>
                      <w:rFonts w:cs="Calibri"/>
                      <w:color w:val="000000"/>
                      <w:sz w:val="20"/>
                      <w:szCs w:val="20"/>
                    </w:rPr>
                    <w:t>mínimo 1 tonelada.</w:t>
                  </w:r>
                </w:p>
              </w:tc>
            </w:tr>
            <w:tr w:rsidR="006E4A9B" w:rsidRPr="008A02B0" w14:paraId="191B0F26" w14:textId="77777777" w:rsidTr="00373714">
              <w:trPr>
                <w:trHeight w:val="298"/>
                <w:jc w:val="center"/>
              </w:trPr>
              <w:tc>
                <w:tcPr>
                  <w:tcW w:w="5000" w:type="pct"/>
                  <w:shd w:val="clear" w:color="auto" w:fill="auto"/>
                  <w:vAlign w:val="center"/>
                </w:tcPr>
                <w:p w14:paraId="5DC9930C" w14:textId="289081E4" w:rsidR="006E4A9B" w:rsidRPr="008A02B0" w:rsidRDefault="00F622A1" w:rsidP="006E4A9B">
                  <w:pPr>
                    <w:jc w:val="center"/>
                    <w:rPr>
                      <w:rFonts w:cs="Calibri"/>
                      <w:color w:val="000000"/>
                      <w:sz w:val="20"/>
                      <w:szCs w:val="20"/>
                    </w:rPr>
                  </w:pPr>
                  <w:r>
                    <w:rPr>
                      <w:rFonts w:cs="Calibri"/>
                      <w:color w:val="000000"/>
                      <w:sz w:val="20"/>
                      <w:szCs w:val="20"/>
                    </w:rPr>
                    <w:t>2</w:t>
                  </w:r>
                </w:p>
              </w:tc>
            </w:tr>
            <w:tr w:rsidR="006E4A9B" w:rsidRPr="008A02B0" w14:paraId="10045214" w14:textId="77777777" w:rsidTr="00373714">
              <w:trPr>
                <w:trHeight w:val="298"/>
                <w:jc w:val="center"/>
              </w:trPr>
              <w:tc>
                <w:tcPr>
                  <w:tcW w:w="5000" w:type="pct"/>
                  <w:shd w:val="clear" w:color="auto" w:fill="B4C6E7" w:themeFill="accent1" w:themeFillTint="66"/>
                  <w:vAlign w:val="center"/>
                </w:tcPr>
                <w:p w14:paraId="3E20EBD6" w14:textId="3D7E49AA" w:rsidR="006E4A9B" w:rsidRPr="008A02B0" w:rsidRDefault="00694CC0" w:rsidP="00694CC0">
                  <w:pPr>
                    <w:autoSpaceDE w:val="0"/>
                    <w:autoSpaceDN w:val="0"/>
                    <w:adjustRightInd w:val="0"/>
                    <w:rPr>
                      <w:rFonts w:cs="Calibri"/>
                      <w:b/>
                      <w:bCs/>
                      <w:color w:val="000000"/>
                      <w:sz w:val="20"/>
                      <w:szCs w:val="20"/>
                    </w:rPr>
                  </w:pPr>
                  <w:r w:rsidRPr="00694CC0">
                    <w:rPr>
                      <w:rFonts w:ascii="CIDFont+F2" w:hAnsi="CIDFont+F2" w:cs="CIDFont+F2"/>
                      <w:sz w:val="17"/>
                      <w:szCs w:val="19"/>
                      <w:lang w:val="es-EC"/>
                    </w:rPr>
                    <w:t>MÁQUINA DE COMPRESIÓN PARA EMPALMES Y CONECTORES DE AL Y</w:t>
                  </w:r>
                  <w:r>
                    <w:rPr>
                      <w:rFonts w:ascii="CIDFont+F2" w:hAnsi="CIDFont+F2" w:cs="CIDFont+F2"/>
                      <w:sz w:val="17"/>
                      <w:szCs w:val="19"/>
                      <w:lang w:val="es-EC"/>
                    </w:rPr>
                    <w:t xml:space="preserve"> </w:t>
                  </w:r>
                  <w:r w:rsidRPr="00694CC0">
                    <w:rPr>
                      <w:rFonts w:ascii="CIDFont+F2" w:hAnsi="CIDFont+F2" w:cs="CIDFont+F2"/>
                      <w:sz w:val="17"/>
                      <w:szCs w:val="19"/>
                      <w:lang w:val="es-EC"/>
                    </w:rPr>
                    <w:t>CU</w:t>
                  </w:r>
                </w:p>
              </w:tc>
            </w:tr>
            <w:tr w:rsidR="006E4A9B" w:rsidRPr="008A02B0" w14:paraId="35EF79EE" w14:textId="77777777" w:rsidTr="00373714">
              <w:trPr>
                <w:trHeight w:val="298"/>
                <w:jc w:val="center"/>
              </w:trPr>
              <w:tc>
                <w:tcPr>
                  <w:tcW w:w="5000" w:type="pct"/>
                  <w:shd w:val="clear" w:color="auto" w:fill="auto"/>
                  <w:vAlign w:val="center"/>
                </w:tcPr>
                <w:p w14:paraId="10CD7ADF" w14:textId="7BDACAF3" w:rsidR="006E4A9B" w:rsidRPr="00694CC0" w:rsidRDefault="00694CC0" w:rsidP="006E4A9B">
                  <w:pPr>
                    <w:jc w:val="center"/>
                    <w:rPr>
                      <w:rFonts w:cs="Calibri"/>
                      <w:color w:val="000000"/>
                      <w:sz w:val="17"/>
                      <w:szCs w:val="20"/>
                    </w:rPr>
                  </w:pPr>
                  <w:r w:rsidRPr="00694CC0">
                    <w:rPr>
                      <w:rFonts w:ascii="CIDFont+F1" w:hAnsi="CIDFont+F1" w:cs="CIDFont+F1"/>
                      <w:sz w:val="17"/>
                      <w:szCs w:val="19"/>
                      <w:lang w:val="es-EC"/>
                    </w:rPr>
                    <w:t>MANUAL O HIDRÁULICA # 2-3/0 CON DADOS INTERCAMBIABLES</w:t>
                  </w:r>
                </w:p>
              </w:tc>
            </w:tr>
            <w:tr w:rsidR="006E4A9B" w:rsidRPr="008A02B0" w14:paraId="19CB463F" w14:textId="77777777" w:rsidTr="00373714">
              <w:trPr>
                <w:trHeight w:val="298"/>
                <w:jc w:val="center"/>
              </w:trPr>
              <w:tc>
                <w:tcPr>
                  <w:tcW w:w="5000" w:type="pct"/>
                  <w:shd w:val="clear" w:color="auto" w:fill="auto"/>
                  <w:vAlign w:val="center"/>
                </w:tcPr>
                <w:p w14:paraId="3F256CCA" w14:textId="77777777" w:rsidR="006E4A9B" w:rsidRPr="008A02B0" w:rsidRDefault="006E4A9B" w:rsidP="006E4A9B">
                  <w:pPr>
                    <w:jc w:val="center"/>
                    <w:rPr>
                      <w:rFonts w:cs="Calibri"/>
                      <w:color w:val="000000"/>
                      <w:sz w:val="20"/>
                      <w:szCs w:val="20"/>
                    </w:rPr>
                  </w:pPr>
                  <w:r w:rsidRPr="008A02B0">
                    <w:rPr>
                      <w:rFonts w:cs="Calibri"/>
                      <w:color w:val="000000"/>
                      <w:sz w:val="20"/>
                      <w:szCs w:val="20"/>
                    </w:rPr>
                    <w:t>2</w:t>
                  </w:r>
                </w:p>
              </w:tc>
            </w:tr>
            <w:tr w:rsidR="006E4A9B" w:rsidRPr="008A02B0" w14:paraId="485B703E" w14:textId="77777777" w:rsidTr="00373714">
              <w:trPr>
                <w:trHeight w:val="298"/>
                <w:jc w:val="center"/>
              </w:trPr>
              <w:tc>
                <w:tcPr>
                  <w:tcW w:w="5000" w:type="pct"/>
                  <w:shd w:val="clear" w:color="auto" w:fill="B4C6E7" w:themeFill="accent1" w:themeFillTint="66"/>
                  <w:vAlign w:val="center"/>
                </w:tcPr>
                <w:p w14:paraId="26528F98" w14:textId="6ECCD022" w:rsidR="006E4A9B" w:rsidRPr="008A02B0" w:rsidRDefault="00694CC0" w:rsidP="006E4A9B">
                  <w:pPr>
                    <w:jc w:val="center"/>
                    <w:rPr>
                      <w:rFonts w:cs="Calibri"/>
                      <w:b/>
                      <w:bCs/>
                      <w:color w:val="000000"/>
                      <w:sz w:val="20"/>
                      <w:szCs w:val="20"/>
                    </w:rPr>
                  </w:pPr>
                  <w:r w:rsidRPr="00694CC0">
                    <w:rPr>
                      <w:rFonts w:ascii="CIDFont+F2" w:hAnsi="CIDFont+F2" w:cs="CIDFont+F2"/>
                      <w:sz w:val="17"/>
                      <w:szCs w:val="19"/>
                      <w:lang w:val="es-EC"/>
                    </w:rPr>
                    <w:t>PORTABOBINAS 1 TON.</w:t>
                  </w:r>
                  <w:r w:rsidR="006E4A9B" w:rsidRPr="00694CC0">
                    <w:rPr>
                      <w:rFonts w:cs="Calibri"/>
                      <w:b/>
                      <w:bCs/>
                      <w:color w:val="000000"/>
                      <w:sz w:val="18"/>
                      <w:szCs w:val="20"/>
                    </w:rPr>
                    <w:t>.</w:t>
                  </w:r>
                </w:p>
              </w:tc>
            </w:tr>
            <w:tr w:rsidR="006E4A9B" w:rsidRPr="008A02B0" w14:paraId="1CC227EB" w14:textId="77777777" w:rsidTr="00373714">
              <w:trPr>
                <w:trHeight w:val="298"/>
                <w:jc w:val="center"/>
              </w:trPr>
              <w:tc>
                <w:tcPr>
                  <w:tcW w:w="5000" w:type="pct"/>
                  <w:shd w:val="clear" w:color="auto" w:fill="auto"/>
                  <w:vAlign w:val="center"/>
                </w:tcPr>
                <w:p w14:paraId="76EDD2F0" w14:textId="7D822E3E" w:rsidR="006E4A9B" w:rsidRPr="00694CC0" w:rsidRDefault="00694CC0" w:rsidP="00694CC0">
                  <w:pPr>
                    <w:autoSpaceDE w:val="0"/>
                    <w:autoSpaceDN w:val="0"/>
                    <w:adjustRightInd w:val="0"/>
                    <w:rPr>
                      <w:rFonts w:cs="Calibri"/>
                      <w:color w:val="000000"/>
                      <w:sz w:val="15"/>
                      <w:szCs w:val="20"/>
                    </w:rPr>
                  </w:pPr>
                  <w:r w:rsidRPr="00694CC0">
                    <w:rPr>
                      <w:rFonts w:ascii="CIDFont+F1" w:hAnsi="CIDFont+F1" w:cs="CIDFont+F1"/>
                      <w:sz w:val="15"/>
                      <w:szCs w:val="19"/>
                      <w:lang w:val="es-EC"/>
                    </w:rPr>
                    <w:t>DISPOSITIVO MECÁNICO PARA ELEVACIÓN DEL CARRETE. PIE DE APOYO DE ACERO AJUSTABLE Y PLEGABLE AL CHASIS. LUZ DE POBLACIÓN Y ESTACIONAMIENTO. ANCHO PARA CARGA DE CARRETES HASTA 1,5 M.</w:t>
                  </w:r>
                </w:p>
              </w:tc>
            </w:tr>
            <w:tr w:rsidR="006E4A9B" w:rsidRPr="008A02B0" w14:paraId="1CBAF570" w14:textId="77777777" w:rsidTr="00373714">
              <w:trPr>
                <w:trHeight w:val="298"/>
                <w:jc w:val="center"/>
              </w:trPr>
              <w:tc>
                <w:tcPr>
                  <w:tcW w:w="5000" w:type="pct"/>
                  <w:shd w:val="clear" w:color="auto" w:fill="auto"/>
                  <w:vAlign w:val="center"/>
                </w:tcPr>
                <w:p w14:paraId="5F82170B" w14:textId="36692C17" w:rsidR="006E4A9B" w:rsidRPr="008A02B0" w:rsidRDefault="00694CC0" w:rsidP="006E4A9B">
                  <w:pPr>
                    <w:jc w:val="center"/>
                    <w:rPr>
                      <w:rFonts w:cs="Calibri"/>
                      <w:color w:val="000000"/>
                      <w:sz w:val="20"/>
                      <w:szCs w:val="20"/>
                    </w:rPr>
                  </w:pPr>
                  <w:r>
                    <w:rPr>
                      <w:rFonts w:cs="Calibri"/>
                      <w:color w:val="000000"/>
                      <w:sz w:val="20"/>
                      <w:szCs w:val="20"/>
                    </w:rPr>
                    <w:t>1</w:t>
                  </w:r>
                </w:p>
              </w:tc>
            </w:tr>
            <w:tr w:rsidR="006E4A9B" w:rsidRPr="008A02B0" w14:paraId="37693415" w14:textId="77777777" w:rsidTr="00373714">
              <w:trPr>
                <w:trHeight w:val="298"/>
                <w:jc w:val="center"/>
              </w:trPr>
              <w:tc>
                <w:tcPr>
                  <w:tcW w:w="5000" w:type="pct"/>
                  <w:shd w:val="clear" w:color="auto" w:fill="B4C6E7" w:themeFill="accent1" w:themeFillTint="66"/>
                  <w:vAlign w:val="center"/>
                </w:tcPr>
                <w:p w14:paraId="4B668781" w14:textId="22A177CA" w:rsidR="006E4A9B" w:rsidRPr="008A02B0" w:rsidRDefault="00694CC0" w:rsidP="006E4A9B">
                  <w:pPr>
                    <w:jc w:val="center"/>
                    <w:rPr>
                      <w:rFonts w:cs="Calibri"/>
                      <w:b/>
                      <w:bCs/>
                      <w:color w:val="000000"/>
                      <w:sz w:val="20"/>
                      <w:szCs w:val="20"/>
                    </w:rPr>
                  </w:pPr>
                  <w:r>
                    <w:rPr>
                      <w:rFonts w:ascii="CIDFont+F2" w:hAnsi="CIDFont+F2" w:cs="CIDFont+F2"/>
                      <w:sz w:val="19"/>
                      <w:szCs w:val="19"/>
                      <w:lang w:val="es-EC"/>
                    </w:rPr>
                    <w:t>COME ALONG (MORDAZA)</w:t>
                  </w:r>
                </w:p>
              </w:tc>
            </w:tr>
            <w:tr w:rsidR="006E4A9B" w:rsidRPr="008A02B0" w14:paraId="49B7B967" w14:textId="77777777" w:rsidTr="00373714">
              <w:trPr>
                <w:trHeight w:val="298"/>
                <w:jc w:val="center"/>
              </w:trPr>
              <w:tc>
                <w:tcPr>
                  <w:tcW w:w="5000" w:type="pct"/>
                  <w:shd w:val="clear" w:color="auto" w:fill="auto"/>
                  <w:vAlign w:val="center"/>
                </w:tcPr>
                <w:p w14:paraId="59FFE9C3" w14:textId="4AD2D17B" w:rsidR="006E4A9B" w:rsidRPr="00694CC0" w:rsidRDefault="00694CC0" w:rsidP="006E4A9B">
                  <w:pPr>
                    <w:jc w:val="center"/>
                    <w:rPr>
                      <w:rFonts w:cs="Calibri"/>
                      <w:b/>
                      <w:bCs/>
                      <w:color w:val="000000"/>
                      <w:sz w:val="17"/>
                      <w:szCs w:val="20"/>
                    </w:rPr>
                  </w:pPr>
                  <w:r w:rsidRPr="00694CC0">
                    <w:rPr>
                      <w:rFonts w:ascii="CIDFont+F1" w:hAnsi="CIDFont+F1" w:cs="CIDFont+F1"/>
                      <w:sz w:val="17"/>
                      <w:szCs w:val="19"/>
                      <w:lang w:val="es-EC"/>
                    </w:rPr>
                    <w:t>PARA CONDUCTOR # 4-3/0</w:t>
                  </w:r>
                </w:p>
              </w:tc>
            </w:tr>
            <w:tr w:rsidR="006E4A9B" w:rsidRPr="008A02B0" w14:paraId="32D4BDFA" w14:textId="77777777" w:rsidTr="00373714">
              <w:trPr>
                <w:trHeight w:val="298"/>
                <w:jc w:val="center"/>
              </w:trPr>
              <w:tc>
                <w:tcPr>
                  <w:tcW w:w="5000" w:type="pct"/>
                  <w:shd w:val="clear" w:color="auto" w:fill="auto"/>
                  <w:vAlign w:val="center"/>
                </w:tcPr>
                <w:p w14:paraId="28507CE9" w14:textId="4D317402" w:rsidR="006E4A9B" w:rsidRPr="008A02B0" w:rsidRDefault="00694CC0" w:rsidP="006E4A9B">
                  <w:pPr>
                    <w:jc w:val="center"/>
                    <w:rPr>
                      <w:rFonts w:cs="Calibri"/>
                      <w:bCs/>
                      <w:color w:val="000000"/>
                      <w:sz w:val="20"/>
                      <w:szCs w:val="20"/>
                    </w:rPr>
                  </w:pPr>
                  <w:r>
                    <w:rPr>
                      <w:rFonts w:cs="Calibri"/>
                      <w:bCs/>
                      <w:color w:val="000000"/>
                      <w:sz w:val="20"/>
                      <w:szCs w:val="20"/>
                    </w:rPr>
                    <w:t>2</w:t>
                  </w:r>
                </w:p>
              </w:tc>
            </w:tr>
            <w:tr w:rsidR="006E4A9B" w:rsidRPr="008A02B0" w14:paraId="6F6B9F3D" w14:textId="77777777" w:rsidTr="00373714">
              <w:trPr>
                <w:trHeight w:val="298"/>
                <w:jc w:val="center"/>
              </w:trPr>
              <w:tc>
                <w:tcPr>
                  <w:tcW w:w="5000" w:type="pct"/>
                  <w:shd w:val="clear" w:color="auto" w:fill="B4C6E7" w:themeFill="accent1" w:themeFillTint="66"/>
                  <w:vAlign w:val="center"/>
                </w:tcPr>
                <w:p w14:paraId="2688F6AA" w14:textId="1DC314AE" w:rsidR="006E4A9B" w:rsidRPr="00694CC0" w:rsidRDefault="00694CC0" w:rsidP="006E4A9B">
                  <w:pPr>
                    <w:jc w:val="center"/>
                    <w:rPr>
                      <w:rFonts w:cs="Calibri"/>
                      <w:b/>
                      <w:bCs/>
                      <w:color w:val="000000"/>
                      <w:sz w:val="17"/>
                      <w:szCs w:val="20"/>
                    </w:rPr>
                  </w:pPr>
                  <w:r w:rsidRPr="00694CC0">
                    <w:rPr>
                      <w:rFonts w:ascii="CIDFont+F2" w:hAnsi="CIDFont+F2" w:cs="CIDFont+F2"/>
                      <w:sz w:val="17"/>
                      <w:szCs w:val="19"/>
                      <w:lang w:val="es-EC"/>
                    </w:rPr>
                    <w:t>ESCALERAS DE EXTENSIÓN DE 36 PIES DE ALTURA</w:t>
                  </w:r>
                </w:p>
              </w:tc>
            </w:tr>
            <w:tr w:rsidR="006E4A9B" w:rsidRPr="008A02B0" w14:paraId="48449BDD" w14:textId="77777777" w:rsidTr="00373714">
              <w:trPr>
                <w:trHeight w:val="298"/>
                <w:jc w:val="center"/>
              </w:trPr>
              <w:tc>
                <w:tcPr>
                  <w:tcW w:w="5000" w:type="pct"/>
                  <w:shd w:val="clear" w:color="auto" w:fill="auto"/>
                  <w:vAlign w:val="center"/>
                </w:tcPr>
                <w:p w14:paraId="0EC8CBF1" w14:textId="6C53A520" w:rsidR="006E4A9B" w:rsidRPr="00694CC0" w:rsidRDefault="00694CC0" w:rsidP="006E4A9B">
                  <w:pPr>
                    <w:jc w:val="center"/>
                    <w:rPr>
                      <w:rFonts w:cs="Calibri"/>
                      <w:color w:val="000000"/>
                      <w:sz w:val="17"/>
                      <w:szCs w:val="20"/>
                    </w:rPr>
                  </w:pPr>
                  <w:r w:rsidRPr="00694CC0">
                    <w:rPr>
                      <w:rFonts w:ascii="CIDFont+F1" w:hAnsi="CIDFont+F1" w:cs="CIDFont+F1"/>
                      <w:sz w:val="17"/>
                      <w:szCs w:val="19"/>
                      <w:lang w:val="es-EC"/>
                    </w:rPr>
                    <w:t>AISLADA, FIBRA DE VIDRIO</w:t>
                  </w:r>
                </w:p>
              </w:tc>
            </w:tr>
            <w:tr w:rsidR="006E4A9B" w:rsidRPr="008A02B0" w14:paraId="59AD2818" w14:textId="77777777" w:rsidTr="00373714">
              <w:trPr>
                <w:trHeight w:val="298"/>
                <w:jc w:val="center"/>
              </w:trPr>
              <w:tc>
                <w:tcPr>
                  <w:tcW w:w="5000" w:type="pct"/>
                  <w:shd w:val="clear" w:color="auto" w:fill="auto"/>
                  <w:vAlign w:val="center"/>
                </w:tcPr>
                <w:p w14:paraId="0B1C59C9" w14:textId="77777777" w:rsidR="006E4A9B" w:rsidRPr="008A02B0" w:rsidRDefault="006E4A9B" w:rsidP="006E4A9B">
                  <w:pPr>
                    <w:jc w:val="center"/>
                    <w:rPr>
                      <w:rFonts w:cs="Calibri"/>
                      <w:color w:val="000000"/>
                      <w:sz w:val="20"/>
                      <w:szCs w:val="20"/>
                    </w:rPr>
                  </w:pPr>
                  <w:r w:rsidRPr="008A02B0">
                    <w:rPr>
                      <w:rFonts w:cs="Calibri"/>
                      <w:color w:val="000000"/>
                      <w:sz w:val="20"/>
                      <w:szCs w:val="20"/>
                    </w:rPr>
                    <w:t>4</w:t>
                  </w:r>
                </w:p>
              </w:tc>
            </w:tr>
            <w:tr w:rsidR="006E4A9B" w:rsidRPr="008A02B0" w14:paraId="79E5A1B6" w14:textId="77777777" w:rsidTr="00373714">
              <w:trPr>
                <w:trHeight w:val="298"/>
                <w:jc w:val="center"/>
              </w:trPr>
              <w:tc>
                <w:tcPr>
                  <w:tcW w:w="5000" w:type="pct"/>
                  <w:shd w:val="clear" w:color="auto" w:fill="B4C6E7" w:themeFill="accent1" w:themeFillTint="66"/>
                  <w:vAlign w:val="center"/>
                </w:tcPr>
                <w:p w14:paraId="62E803C6" w14:textId="36CEDCE9" w:rsidR="006E4A9B" w:rsidRPr="00694CC0" w:rsidRDefault="00694CC0" w:rsidP="006E4A9B">
                  <w:pPr>
                    <w:jc w:val="center"/>
                    <w:rPr>
                      <w:rFonts w:cs="Calibri"/>
                      <w:b/>
                      <w:bCs/>
                      <w:color w:val="000000"/>
                      <w:sz w:val="17"/>
                      <w:szCs w:val="20"/>
                    </w:rPr>
                  </w:pPr>
                  <w:r w:rsidRPr="00694CC0">
                    <w:rPr>
                      <w:rFonts w:ascii="CIDFont+F2" w:hAnsi="CIDFont+F2" w:cs="CIDFont+F2"/>
                      <w:sz w:val="17"/>
                      <w:szCs w:val="19"/>
                      <w:lang w:val="es-EC"/>
                    </w:rPr>
                    <w:t>DISPOSITIVO PORTÁTIL GPS</w:t>
                  </w:r>
                </w:p>
              </w:tc>
            </w:tr>
            <w:tr w:rsidR="006E4A9B" w:rsidRPr="008A02B0" w14:paraId="4DFC6155" w14:textId="77777777" w:rsidTr="00373714">
              <w:trPr>
                <w:trHeight w:val="298"/>
                <w:jc w:val="center"/>
              </w:trPr>
              <w:tc>
                <w:tcPr>
                  <w:tcW w:w="5000" w:type="pct"/>
                  <w:shd w:val="clear" w:color="auto" w:fill="auto"/>
                  <w:vAlign w:val="center"/>
                </w:tcPr>
                <w:p w14:paraId="7979BAB3" w14:textId="7CC1359F" w:rsidR="006E4A9B" w:rsidRPr="003F3B11" w:rsidRDefault="00694CC0" w:rsidP="003F3B11">
                  <w:pPr>
                    <w:autoSpaceDE w:val="0"/>
                    <w:autoSpaceDN w:val="0"/>
                    <w:adjustRightInd w:val="0"/>
                    <w:rPr>
                      <w:rFonts w:cs="Calibri"/>
                      <w:b/>
                      <w:bCs/>
                      <w:color w:val="000000"/>
                      <w:sz w:val="15"/>
                      <w:szCs w:val="20"/>
                    </w:rPr>
                  </w:pPr>
                  <w:r w:rsidRPr="003F3B11">
                    <w:rPr>
                      <w:rFonts w:ascii="CIDFont+F1" w:hAnsi="CIDFont+F1" w:cs="CIDFont+F1"/>
                      <w:sz w:val="15"/>
                      <w:szCs w:val="19"/>
                      <w:lang w:val="es-EC"/>
                    </w:rPr>
                    <w:t>DE MANO CON RECEPTOR MUY SENSIBLE, QUE PERMITA CAPTAR</w:t>
                  </w:r>
                  <w:r w:rsidR="003F3B11">
                    <w:rPr>
                      <w:rFonts w:ascii="CIDFont+F1" w:hAnsi="CIDFont+F1" w:cs="CIDFont+F1"/>
                      <w:sz w:val="15"/>
                      <w:szCs w:val="19"/>
                      <w:lang w:val="es-EC"/>
                    </w:rPr>
                    <w:t xml:space="preserve"> </w:t>
                  </w:r>
                  <w:r w:rsidRPr="003F3B11">
                    <w:rPr>
                      <w:rFonts w:ascii="CIDFont+F1" w:hAnsi="CIDFont+F1" w:cs="CIDFont+F1"/>
                      <w:sz w:val="15"/>
                      <w:szCs w:val="19"/>
                      <w:lang w:val="es-EC"/>
                    </w:rPr>
                    <w:t>FÁCILMENTE LOS SATÉLITES AÚN EN CONDICIONES ADVERSAS COMO</w:t>
                  </w:r>
                  <w:r w:rsidR="003F3B11">
                    <w:rPr>
                      <w:rFonts w:ascii="CIDFont+F1" w:hAnsi="CIDFont+F1" w:cs="CIDFont+F1"/>
                      <w:sz w:val="15"/>
                      <w:szCs w:val="19"/>
                      <w:lang w:val="es-EC"/>
                    </w:rPr>
                    <w:t xml:space="preserve"> </w:t>
                  </w:r>
                  <w:r w:rsidRPr="003F3B11">
                    <w:rPr>
                      <w:rFonts w:ascii="CIDFont+F1" w:hAnsi="CIDFont+F1" w:cs="CIDFont+F1"/>
                      <w:sz w:val="15"/>
                      <w:szCs w:val="19"/>
                      <w:lang w:val="es-EC"/>
                    </w:rPr>
                    <w:t xml:space="preserve">FOLLAJE ESPESO O BARRANCAS </w:t>
                  </w:r>
                  <w:r w:rsidRPr="003F3B11">
                    <w:rPr>
                      <w:rFonts w:ascii="CIDFont+F1" w:hAnsi="CIDFont+F1" w:cs="CIDFont+F1"/>
                      <w:sz w:val="15"/>
                      <w:szCs w:val="19"/>
                      <w:lang w:val="es-EC"/>
                    </w:rPr>
                    <w:lastRenderedPageBreak/>
                    <w:t>PROFUNDAS, CON CAPACIDAD WAAS</w:t>
                  </w:r>
                  <w:r w:rsidR="003F3B11">
                    <w:rPr>
                      <w:rFonts w:ascii="CIDFont+F1" w:hAnsi="CIDFont+F1" w:cs="CIDFont+F1"/>
                      <w:sz w:val="15"/>
                      <w:szCs w:val="19"/>
                      <w:lang w:val="es-EC"/>
                    </w:rPr>
                    <w:t xml:space="preserve"> </w:t>
                  </w:r>
                  <w:r w:rsidRPr="003F3B11">
                    <w:rPr>
                      <w:rFonts w:ascii="CIDFont+F1" w:hAnsi="CIDFont+F1" w:cs="CIDFont+F1"/>
                      <w:sz w:val="15"/>
                      <w:szCs w:val="19"/>
                      <w:lang w:val="es-EC"/>
                    </w:rPr>
                    <w:t>(WIDE ÁREA AUGMENTATION SYSTEM) PARA MEJORAR LA PRECISIÓN DEL</w:t>
                  </w:r>
                  <w:r w:rsidR="003F3B11">
                    <w:rPr>
                      <w:rFonts w:ascii="CIDFont+F1" w:hAnsi="CIDFont+F1" w:cs="CIDFont+F1"/>
                      <w:sz w:val="15"/>
                      <w:szCs w:val="19"/>
                      <w:lang w:val="es-EC"/>
                    </w:rPr>
                    <w:t xml:space="preserve"> </w:t>
                  </w:r>
                  <w:r w:rsidRPr="003F3B11">
                    <w:rPr>
                      <w:rFonts w:ascii="CIDFont+F1" w:hAnsi="CIDFont+F1" w:cs="CIDFont+F1"/>
                      <w:sz w:val="15"/>
                      <w:szCs w:val="19"/>
                      <w:lang w:val="es-EC"/>
                    </w:rPr>
                    <w:t>GPS HASTA DENTRO DE LOS 3 METROS.</w:t>
                  </w:r>
                </w:p>
              </w:tc>
            </w:tr>
            <w:tr w:rsidR="006E4A9B" w:rsidRPr="008A02B0" w14:paraId="2F76F4C1" w14:textId="77777777" w:rsidTr="00373714">
              <w:trPr>
                <w:trHeight w:val="298"/>
                <w:jc w:val="center"/>
              </w:trPr>
              <w:tc>
                <w:tcPr>
                  <w:tcW w:w="5000" w:type="pct"/>
                  <w:shd w:val="clear" w:color="auto" w:fill="auto"/>
                  <w:vAlign w:val="center"/>
                </w:tcPr>
                <w:p w14:paraId="662EE0E7" w14:textId="4DDBABFC" w:rsidR="006E4A9B" w:rsidRPr="008A02B0" w:rsidRDefault="003F3B11" w:rsidP="003F3B11">
                  <w:pPr>
                    <w:jc w:val="center"/>
                    <w:rPr>
                      <w:rFonts w:cs="Calibri"/>
                      <w:bCs/>
                      <w:color w:val="000000"/>
                      <w:sz w:val="20"/>
                      <w:szCs w:val="20"/>
                    </w:rPr>
                  </w:pPr>
                  <w:r>
                    <w:rPr>
                      <w:rFonts w:cs="Calibri"/>
                      <w:bCs/>
                      <w:color w:val="000000"/>
                      <w:sz w:val="20"/>
                      <w:szCs w:val="20"/>
                    </w:rPr>
                    <w:lastRenderedPageBreak/>
                    <w:t>1</w:t>
                  </w:r>
                </w:p>
              </w:tc>
            </w:tr>
            <w:tr w:rsidR="006E4A9B" w:rsidRPr="008A02B0" w14:paraId="4F9E41E1" w14:textId="77777777" w:rsidTr="00373714">
              <w:trPr>
                <w:trHeight w:val="298"/>
                <w:jc w:val="center"/>
              </w:trPr>
              <w:tc>
                <w:tcPr>
                  <w:tcW w:w="5000" w:type="pct"/>
                  <w:shd w:val="clear" w:color="auto" w:fill="B4C6E7" w:themeFill="accent1" w:themeFillTint="66"/>
                  <w:vAlign w:val="center"/>
                </w:tcPr>
                <w:p w14:paraId="01986D1A" w14:textId="67D16310" w:rsidR="006E4A9B" w:rsidRPr="008A02B0" w:rsidRDefault="003F3B11" w:rsidP="006E4A9B">
                  <w:pPr>
                    <w:jc w:val="center"/>
                    <w:rPr>
                      <w:rFonts w:cs="Calibri"/>
                      <w:b/>
                      <w:bCs/>
                      <w:color w:val="000000"/>
                      <w:sz w:val="20"/>
                      <w:szCs w:val="20"/>
                    </w:rPr>
                  </w:pPr>
                  <w:r>
                    <w:rPr>
                      <w:rFonts w:ascii="CIDFont+F2" w:hAnsi="CIDFont+F2" w:cs="CIDFont+F2"/>
                      <w:sz w:val="19"/>
                      <w:szCs w:val="19"/>
                      <w:lang w:val="es-EC"/>
                    </w:rPr>
                    <w:t>CÁMARA FOTOGRÁFICA</w:t>
                  </w:r>
                </w:p>
              </w:tc>
            </w:tr>
            <w:tr w:rsidR="006E4A9B" w:rsidRPr="008A02B0" w14:paraId="3F8F2159" w14:textId="77777777" w:rsidTr="00373714">
              <w:trPr>
                <w:trHeight w:val="298"/>
                <w:jc w:val="center"/>
              </w:trPr>
              <w:tc>
                <w:tcPr>
                  <w:tcW w:w="5000" w:type="pct"/>
                  <w:shd w:val="clear" w:color="auto" w:fill="auto"/>
                  <w:vAlign w:val="center"/>
                </w:tcPr>
                <w:p w14:paraId="055240DD" w14:textId="47B0C148" w:rsidR="006E4A9B" w:rsidRPr="003F3B11" w:rsidRDefault="003F3B11" w:rsidP="006E4A9B">
                  <w:pPr>
                    <w:jc w:val="center"/>
                    <w:rPr>
                      <w:rFonts w:cs="Calibri"/>
                      <w:color w:val="000000"/>
                      <w:sz w:val="17"/>
                      <w:szCs w:val="20"/>
                    </w:rPr>
                  </w:pPr>
                  <w:r w:rsidRPr="003F3B11">
                    <w:rPr>
                      <w:rFonts w:ascii="CIDFont+F1" w:hAnsi="CIDFont+F1" w:cs="CIDFont+F1"/>
                      <w:sz w:val="17"/>
                      <w:szCs w:val="19"/>
                      <w:lang w:val="es-EC"/>
                    </w:rPr>
                    <w:t>EQUIPO DIGITAL CON UNA RESOLUCIÓN MÍNIMA DE 14 MEGAPÍXELES</w:t>
                  </w:r>
                </w:p>
              </w:tc>
            </w:tr>
            <w:tr w:rsidR="006E4A9B" w:rsidRPr="008A02B0" w14:paraId="05F97F3E" w14:textId="77777777" w:rsidTr="00373714">
              <w:trPr>
                <w:trHeight w:val="298"/>
                <w:jc w:val="center"/>
              </w:trPr>
              <w:tc>
                <w:tcPr>
                  <w:tcW w:w="5000" w:type="pct"/>
                  <w:shd w:val="clear" w:color="auto" w:fill="auto"/>
                  <w:vAlign w:val="center"/>
                </w:tcPr>
                <w:p w14:paraId="70FF1C9C" w14:textId="64388D1A" w:rsidR="006E4A9B" w:rsidRPr="008A02B0" w:rsidRDefault="003F3B11" w:rsidP="006E4A9B">
                  <w:pPr>
                    <w:jc w:val="center"/>
                    <w:rPr>
                      <w:rFonts w:cs="Calibri"/>
                      <w:color w:val="000000"/>
                      <w:sz w:val="20"/>
                      <w:szCs w:val="20"/>
                    </w:rPr>
                  </w:pPr>
                  <w:r>
                    <w:rPr>
                      <w:rFonts w:cs="Calibri"/>
                      <w:color w:val="000000"/>
                      <w:sz w:val="20"/>
                      <w:szCs w:val="20"/>
                    </w:rPr>
                    <w:t>1</w:t>
                  </w:r>
                </w:p>
              </w:tc>
            </w:tr>
            <w:tr w:rsidR="006E4A9B" w:rsidRPr="008A02B0" w14:paraId="58D92085" w14:textId="77777777" w:rsidTr="00373714">
              <w:trPr>
                <w:trHeight w:val="298"/>
                <w:jc w:val="center"/>
              </w:trPr>
              <w:tc>
                <w:tcPr>
                  <w:tcW w:w="5000" w:type="pct"/>
                  <w:shd w:val="clear" w:color="auto" w:fill="B4C6E7" w:themeFill="accent1" w:themeFillTint="66"/>
                  <w:vAlign w:val="center"/>
                </w:tcPr>
                <w:p w14:paraId="4F9316A9" w14:textId="6B0A5B38" w:rsidR="006E4A9B" w:rsidRPr="008A02B0" w:rsidRDefault="003F3B11" w:rsidP="006E4A9B">
                  <w:pPr>
                    <w:jc w:val="center"/>
                    <w:rPr>
                      <w:rFonts w:cs="Calibri"/>
                      <w:b/>
                      <w:bCs/>
                      <w:color w:val="000000"/>
                      <w:sz w:val="20"/>
                      <w:szCs w:val="20"/>
                    </w:rPr>
                  </w:pPr>
                  <w:r>
                    <w:rPr>
                      <w:rFonts w:ascii="CIDFont+F2" w:hAnsi="CIDFont+F2" w:cs="CIDFont+F2"/>
                      <w:sz w:val="19"/>
                      <w:szCs w:val="19"/>
                      <w:lang w:val="es-EC"/>
                    </w:rPr>
                    <w:t>COMPUTADOR PORTÁTIL</w:t>
                  </w:r>
                </w:p>
              </w:tc>
            </w:tr>
            <w:tr w:rsidR="006E4A9B" w:rsidRPr="008A02B0" w14:paraId="41B1A49E" w14:textId="77777777" w:rsidTr="00373714">
              <w:trPr>
                <w:trHeight w:val="298"/>
                <w:jc w:val="center"/>
              </w:trPr>
              <w:tc>
                <w:tcPr>
                  <w:tcW w:w="5000" w:type="pct"/>
                  <w:shd w:val="clear" w:color="auto" w:fill="auto"/>
                  <w:vAlign w:val="center"/>
                </w:tcPr>
                <w:p w14:paraId="1CC160F7" w14:textId="16AC5BF5" w:rsidR="006E4A9B" w:rsidRPr="008A02B0" w:rsidRDefault="003F3B11" w:rsidP="006E4A9B">
                  <w:pPr>
                    <w:jc w:val="center"/>
                    <w:rPr>
                      <w:rFonts w:cs="Calibri"/>
                      <w:b/>
                      <w:bCs/>
                      <w:color w:val="000000"/>
                      <w:sz w:val="20"/>
                      <w:szCs w:val="20"/>
                    </w:rPr>
                  </w:pPr>
                  <w:r>
                    <w:rPr>
                      <w:rFonts w:ascii="CIDFont+F1" w:hAnsi="CIDFont+F1" w:cs="CIDFont+F1"/>
                      <w:sz w:val="19"/>
                      <w:szCs w:val="19"/>
                      <w:lang w:val="es-EC"/>
                    </w:rPr>
                    <w:t>LAPTOP, MÍNIMO CORE I7, 500 GB DISCO DURO, 8 GB MEMORIA.</w:t>
                  </w:r>
                </w:p>
              </w:tc>
            </w:tr>
            <w:tr w:rsidR="006E4A9B" w:rsidRPr="008A02B0" w14:paraId="7BAD70EA" w14:textId="77777777" w:rsidTr="00373714">
              <w:trPr>
                <w:trHeight w:val="298"/>
                <w:jc w:val="center"/>
              </w:trPr>
              <w:tc>
                <w:tcPr>
                  <w:tcW w:w="5000" w:type="pct"/>
                  <w:shd w:val="clear" w:color="auto" w:fill="auto"/>
                  <w:vAlign w:val="center"/>
                </w:tcPr>
                <w:p w14:paraId="570526C6" w14:textId="1E3A223B" w:rsidR="006E4A9B" w:rsidRPr="008A02B0" w:rsidRDefault="003F3B11" w:rsidP="006E4A9B">
                  <w:pPr>
                    <w:jc w:val="center"/>
                    <w:rPr>
                      <w:rFonts w:cs="Calibri"/>
                      <w:bCs/>
                      <w:color w:val="000000"/>
                      <w:sz w:val="20"/>
                      <w:szCs w:val="20"/>
                    </w:rPr>
                  </w:pPr>
                  <w:r>
                    <w:rPr>
                      <w:rFonts w:cs="Calibri"/>
                      <w:bCs/>
                      <w:color w:val="000000"/>
                      <w:sz w:val="20"/>
                      <w:szCs w:val="20"/>
                    </w:rPr>
                    <w:t>1</w:t>
                  </w:r>
                </w:p>
              </w:tc>
            </w:tr>
            <w:tr w:rsidR="006E4A9B" w:rsidRPr="008A02B0" w14:paraId="51BDAB17" w14:textId="77777777" w:rsidTr="00373714">
              <w:trPr>
                <w:trHeight w:val="298"/>
                <w:jc w:val="center"/>
              </w:trPr>
              <w:tc>
                <w:tcPr>
                  <w:tcW w:w="5000" w:type="pct"/>
                  <w:shd w:val="clear" w:color="auto" w:fill="B4C6E7" w:themeFill="accent1" w:themeFillTint="66"/>
                  <w:vAlign w:val="center"/>
                </w:tcPr>
                <w:p w14:paraId="47D1ABEE" w14:textId="75A9CA9D" w:rsidR="006E4A9B" w:rsidRPr="008A02B0" w:rsidRDefault="003F3B11" w:rsidP="006E4A9B">
                  <w:pPr>
                    <w:jc w:val="center"/>
                    <w:rPr>
                      <w:rFonts w:cs="Calibri"/>
                      <w:b/>
                      <w:bCs/>
                      <w:color w:val="000000"/>
                      <w:sz w:val="20"/>
                      <w:szCs w:val="20"/>
                    </w:rPr>
                  </w:pPr>
                  <w:r>
                    <w:rPr>
                      <w:rFonts w:ascii="CIDFont+F2" w:hAnsi="CIDFont+F2" w:cs="CIDFont+F2"/>
                      <w:sz w:val="19"/>
                      <w:szCs w:val="19"/>
                      <w:lang w:val="es-EC"/>
                    </w:rPr>
                    <w:t>RACHET</w:t>
                  </w:r>
                </w:p>
              </w:tc>
            </w:tr>
            <w:tr w:rsidR="006E4A9B" w:rsidRPr="008A02B0" w14:paraId="2957A1F6" w14:textId="77777777" w:rsidTr="00373714">
              <w:trPr>
                <w:trHeight w:val="298"/>
                <w:jc w:val="center"/>
              </w:trPr>
              <w:tc>
                <w:tcPr>
                  <w:tcW w:w="5000" w:type="pct"/>
                  <w:shd w:val="clear" w:color="auto" w:fill="auto"/>
                  <w:vAlign w:val="center"/>
                </w:tcPr>
                <w:p w14:paraId="74598531" w14:textId="6F1513DB" w:rsidR="006E4A9B" w:rsidRPr="008A02B0" w:rsidRDefault="003F3B11" w:rsidP="006E4A9B">
                  <w:pPr>
                    <w:jc w:val="center"/>
                    <w:rPr>
                      <w:rFonts w:cs="Calibri"/>
                      <w:color w:val="000000"/>
                      <w:sz w:val="20"/>
                      <w:szCs w:val="20"/>
                    </w:rPr>
                  </w:pPr>
                  <w:r>
                    <w:rPr>
                      <w:rFonts w:ascii="CIDFont+F1" w:hAnsi="CIDFont+F1" w:cs="CIDFont+F1"/>
                      <w:sz w:val="19"/>
                      <w:szCs w:val="19"/>
                      <w:lang w:val="es-EC"/>
                    </w:rPr>
                    <w:t>CAPACIDAD MAYOR DE 2 TONELADAS</w:t>
                  </w:r>
                  <w:r w:rsidR="006E4A9B" w:rsidRPr="008A02B0">
                    <w:rPr>
                      <w:rFonts w:cs="Calibri"/>
                      <w:color w:val="000000"/>
                      <w:sz w:val="20"/>
                      <w:szCs w:val="20"/>
                    </w:rPr>
                    <w:t>.</w:t>
                  </w:r>
                </w:p>
              </w:tc>
            </w:tr>
            <w:tr w:rsidR="006E4A9B" w:rsidRPr="008A02B0" w14:paraId="2254F9CF" w14:textId="77777777" w:rsidTr="00373714">
              <w:trPr>
                <w:trHeight w:val="298"/>
                <w:jc w:val="center"/>
              </w:trPr>
              <w:tc>
                <w:tcPr>
                  <w:tcW w:w="5000" w:type="pct"/>
                  <w:shd w:val="clear" w:color="auto" w:fill="auto"/>
                  <w:vAlign w:val="center"/>
                </w:tcPr>
                <w:p w14:paraId="21ED2945" w14:textId="2D2B3216" w:rsidR="006E4A9B" w:rsidRPr="008A02B0" w:rsidRDefault="003F3B11" w:rsidP="006E4A9B">
                  <w:pPr>
                    <w:jc w:val="center"/>
                    <w:rPr>
                      <w:rFonts w:cs="Calibri"/>
                      <w:color w:val="000000"/>
                      <w:sz w:val="20"/>
                      <w:szCs w:val="20"/>
                    </w:rPr>
                  </w:pPr>
                  <w:r>
                    <w:rPr>
                      <w:rFonts w:cs="Calibri"/>
                      <w:color w:val="000000"/>
                      <w:sz w:val="20"/>
                      <w:szCs w:val="20"/>
                    </w:rPr>
                    <w:t>4</w:t>
                  </w:r>
                </w:p>
              </w:tc>
            </w:tr>
            <w:tr w:rsidR="006E4A9B" w:rsidRPr="008A02B0" w14:paraId="72C1EB07" w14:textId="77777777" w:rsidTr="00373714">
              <w:trPr>
                <w:trHeight w:val="298"/>
                <w:jc w:val="center"/>
              </w:trPr>
              <w:tc>
                <w:tcPr>
                  <w:tcW w:w="5000" w:type="pct"/>
                  <w:shd w:val="clear" w:color="auto" w:fill="B4C6E7" w:themeFill="accent1" w:themeFillTint="66"/>
                  <w:vAlign w:val="center"/>
                </w:tcPr>
                <w:p w14:paraId="31004774" w14:textId="023F19C9" w:rsidR="006E4A9B" w:rsidRPr="008A02B0" w:rsidRDefault="003F3B11" w:rsidP="006E4A9B">
                  <w:pPr>
                    <w:jc w:val="center"/>
                    <w:rPr>
                      <w:rFonts w:cs="Calibri"/>
                      <w:b/>
                      <w:color w:val="000000"/>
                      <w:sz w:val="20"/>
                      <w:szCs w:val="20"/>
                    </w:rPr>
                  </w:pPr>
                  <w:r>
                    <w:rPr>
                      <w:rFonts w:ascii="CIDFont+F2" w:hAnsi="CIDFont+F2" w:cs="CIDFont+F2"/>
                      <w:sz w:val="19"/>
                      <w:szCs w:val="19"/>
                      <w:lang w:val="es-EC"/>
                    </w:rPr>
                    <w:t>POLEAS</w:t>
                  </w:r>
                </w:p>
              </w:tc>
            </w:tr>
            <w:tr w:rsidR="006E4A9B" w:rsidRPr="008A02B0" w14:paraId="1F000DCF" w14:textId="77777777" w:rsidTr="00373714">
              <w:trPr>
                <w:trHeight w:val="298"/>
                <w:jc w:val="center"/>
              </w:trPr>
              <w:tc>
                <w:tcPr>
                  <w:tcW w:w="5000" w:type="pct"/>
                  <w:shd w:val="clear" w:color="auto" w:fill="auto"/>
                  <w:vAlign w:val="center"/>
                </w:tcPr>
                <w:p w14:paraId="14626D19" w14:textId="25D68863" w:rsidR="006E4A9B" w:rsidRPr="003F3B11" w:rsidRDefault="003F3B11" w:rsidP="006E4A9B">
                  <w:pPr>
                    <w:jc w:val="center"/>
                    <w:rPr>
                      <w:rFonts w:cs="Calibri"/>
                      <w:color w:val="000000"/>
                      <w:sz w:val="17"/>
                      <w:szCs w:val="20"/>
                    </w:rPr>
                  </w:pPr>
                  <w:r w:rsidRPr="003F3B11">
                    <w:rPr>
                      <w:rFonts w:ascii="CIDFont+F1" w:hAnsi="CIDFont+F1" w:cs="CIDFont+F1"/>
                      <w:sz w:val="17"/>
                      <w:szCs w:val="19"/>
                      <w:lang w:val="es-EC"/>
                    </w:rPr>
                    <w:t>PARA CONDUCTOR # 2 AL 2/0 MCM (CON PROTECCIÓN DE NEOPRENO</w:t>
                  </w:r>
                  <w:r w:rsidR="006E4A9B" w:rsidRPr="003F3B11">
                    <w:rPr>
                      <w:rFonts w:cs="Calibri"/>
                      <w:color w:val="000000"/>
                      <w:sz w:val="17"/>
                      <w:szCs w:val="20"/>
                    </w:rPr>
                    <w:t>.</w:t>
                  </w:r>
                </w:p>
              </w:tc>
            </w:tr>
            <w:tr w:rsidR="006E4A9B" w:rsidRPr="008A02B0" w14:paraId="0C579BE0" w14:textId="77777777" w:rsidTr="00373714">
              <w:trPr>
                <w:trHeight w:val="298"/>
                <w:jc w:val="center"/>
              </w:trPr>
              <w:tc>
                <w:tcPr>
                  <w:tcW w:w="5000" w:type="pct"/>
                  <w:shd w:val="clear" w:color="auto" w:fill="auto"/>
                  <w:vAlign w:val="center"/>
                </w:tcPr>
                <w:p w14:paraId="601E7ABD" w14:textId="5B1BAD73" w:rsidR="006E4A9B" w:rsidRPr="008A02B0" w:rsidRDefault="003F3B11" w:rsidP="006E4A9B">
                  <w:pPr>
                    <w:jc w:val="center"/>
                    <w:rPr>
                      <w:rFonts w:cs="Calibri"/>
                      <w:color w:val="000000"/>
                      <w:sz w:val="20"/>
                      <w:szCs w:val="20"/>
                    </w:rPr>
                  </w:pPr>
                  <w:r>
                    <w:rPr>
                      <w:rFonts w:cs="Calibri"/>
                      <w:color w:val="000000"/>
                      <w:sz w:val="20"/>
                      <w:szCs w:val="20"/>
                    </w:rPr>
                    <w:t>12</w:t>
                  </w:r>
                </w:p>
              </w:tc>
            </w:tr>
          </w:tbl>
          <w:p w14:paraId="73AA185F" w14:textId="364FE18A" w:rsidR="00F96AC2" w:rsidRPr="008A02B0" w:rsidRDefault="00F96AC2" w:rsidP="00A1003A">
            <w:pPr>
              <w:spacing w:after="120"/>
              <w:rPr>
                <w:rFonts w:ascii="Candara" w:hAnsi="Candara"/>
                <w:i/>
                <w:iCs/>
              </w:rPr>
            </w:pPr>
          </w:p>
          <w:p w14:paraId="11CAC21B" w14:textId="77777777" w:rsidR="00C741CB" w:rsidRPr="008A02B0" w:rsidRDefault="00C741CB" w:rsidP="00C741CB">
            <w:pPr>
              <w:jc w:val="both"/>
              <w:rPr>
                <w:sz w:val="20"/>
                <w:szCs w:val="20"/>
              </w:rPr>
            </w:pPr>
            <w:r w:rsidRPr="008A02B0">
              <w:rPr>
                <w:sz w:val="20"/>
                <w:szCs w:val="20"/>
              </w:rPr>
              <w:t xml:space="preserve">El listado del equipo mínimo detallado por la </w:t>
            </w:r>
            <w:r w:rsidRPr="008A02B0">
              <w:rPr>
                <w:bCs/>
                <w:sz w:val="20"/>
                <w:szCs w:val="20"/>
              </w:rPr>
              <w:t>CNEL EP Unidad de Negocio Guayas Los Ríos</w:t>
            </w:r>
            <w:r w:rsidRPr="008A02B0">
              <w:rPr>
                <w:sz w:val="20"/>
                <w:szCs w:val="20"/>
              </w:rPr>
              <w:t xml:space="preserve"> en el pliego o DDL de Licitación, deberá ser definido en función de su tipología (sin determinación de marcas) y utilizando especificaciones técnicas no direccionadas; no se fijarán condiciones que carezcan de soporte legal o que resultaren excesivas para el tipo de obra a ejecutar.</w:t>
            </w:r>
          </w:p>
          <w:p w14:paraId="2A854640" w14:textId="77777777" w:rsidR="00C741CB" w:rsidRPr="008A02B0" w:rsidRDefault="00C741CB" w:rsidP="00C741CB">
            <w:pPr>
              <w:jc w:val="both"/>
              <w:rPr>
                <w:sz w:val="20"/>
                <w:szCs w:val="20"/>
              </w:rPr>
            </w:pPr>
          </w:p>
          <w:p w14:paraId="55E4C0D1" w14:textId="77777777" w:rsidR="00C741CB" w:rsidRPr="008A02B0" w:rsidRDefault="00C741CB" w:rsidP="00C741CB">
            <w:pPr>
              <w:jc w:val="both"/>
              <w:rPr>
                <w:sz w:val="20"/>
                <w:szCs w:val="20"/>
              </w:rPr>
            </w:pPr>
            <w:r w:rsidRPr="008A02B0">
              <w:rPr>
                <w:sz w:val="20"/>
                <w:szCs w:val="20"/>
              </w:rPr>
              <w:t>Se considerará exclusivamente el equipo necesario para que el oferente ejecute la obra y, en consecuencia, si fuere del caso, se deberá fundamentar debidamente la necesidad de contar con equipamientos especiales tales como plantas de asfalto u hormigón.</w:t>
            </w:r>
          </w:p>
          <w:p w14:paraId="43C5FB46" w14:textId="77777777" w:rsidR="00C741CB" w:rsidRPr="008A02B0" w:rsidRDefault="00C741CB" w:rsidP="00C741CB">
            <w:pPr>
              <w:jc w:val="both"/>
              <w:rPr>
                <w:sz w:val="20"/>
                <w:szCs w:val="20"/>
              </w:rPr>
            </w:pPr>
          </w:p>
          <w:p w14:paraId="1D45951B" w14:textId="77777777" w:rsidR="00C741CB" w:rsidRPr="008A02B0" w:rsidRDefault="00C741CB" w:rsidP="00C741CB">
            <w:pPr>
              <w:jc w:val="both"/>
              <w:rPr>
                <w:sz w:val="20"/>
                <w:szCs w:val="20"/>
              </w:rPr>
            </w:pPr>
            <w:r w:rsidRPr="008A02B0">
              <w:rPr>
                <w:sz w:val="20"/>
                <w:szCs w:val="20"/>
              </w:rPr>
              <w:t>Para evaluar la disponibilidad del equipo mínimo, la Entidad Contratante tomará en cuenta los siguientes aspectos:</w:t>
            </w:r>
          </w:p>
          <w:p w14:paraId="1175FD23" w14:textId="77777777" w:rsidR="00C741CB" w:rsidRPr="008A02B0" w:rsidRDefault="00C741CB" w:rsidP="00C741CB">
            <w:pPr>
              <w:jc w:val="both"/>
              <w:rPr>
                <w:sz w:val="20"/>
                <w:szCs w:val="20"/>
              </w:rPr>
            </w:pPr>
          </w:p>
          <w:p w14:paraId="767CD066" w14:textId="77777777" w:rsidR="00C741CB" w:rsidRPr="008A02B0" w:rsidRDefault="00C741CB" w:rsidP="00C741CB">
            <w:pPr>
              <w:pStyle w:val="Prrafodelista"/>
              <w:numPr>
                <w:ilvl w:val="0"/>
                <w:numId w:val="43"/>
              </w:numPr>
              <w:spacing w:after="0" w:line="240" w:lineRule="auto"/>
              <w:ind w:left="733"/>
              <w:contextualSpacing w:val="0"/>
              <w:jc w:val="both"/>
              <w:rPr>
                <w:sz w:val="20"/>
                <w:szCs w:val="20"/>
                <w:lang w:val="es-ES_tradnl"/>
              </w:rPr>
            </w:pPr>
            <w:r w:rsidRPr="008A02B0">
              <w:rPr>
                <w:sz w:val="20"/>
                <w:szCs w:val="20"/>
                <w:lang w:val="es-ES_tradnl"/>
              </w:rPr>
              <w:t>Se verificará la disponibilidad del equipo mínimo solicitado, y no su propiedad;</w:t>
            </w:r>
          </w:p>
          <w:p w14:paraId="2D53CB19" w14:textId="77777777" w:rsidR="00C741CB" w:rsidRPr="008A02B0" w:rsidRDefault="00C741CB" w:rsidP="00C741CB">
            <w:pPr>
              <w:pStyle w:val="Prrafodelista"/>
              <w:numPr>
                <w:ilvl w:val="0"/>
                <w:numId w:val="43"/>
              </w:numPr>
              <w:spacing w:after="0" w:line="240" w:lineRule="auto"/>
              <w:ind w:left="733"/>
              <w:contextualSpacing w:val="0"/>
              <w:jc w:val="both"/>
              <w:rPr>
                <w:sz w:val="20"/>
                <w:szCs w:val="20"/>
                <w:lang w:val="es-ES_tradnl"/>
              </w:rPr>
            </w:pPr>
            <w:r w:rsidRPr="008A02B0">
              <w:rPr>
                <w:sz w:val="20"/>
                <w:szCs w:val="20"/>
                <w:lang w:val="es-ES_tradnl"/>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2A3433F" w14:textId="77777777" w:rsidR="00C741CB" w:rsidRPr="008A02B0" w:rsidRDefault="00C741CB" w:rsidP="00C741CB">
            <w:pPr>
              <w:jc w:val="both"/>
              <w:rPr>
                <w:sz w:val="20"/>
                <w:szCs w:val="20"/>
              </w:rPr>
            </w:pPr>
          </w:p>
          <w:p w14:paraId="4C576E1A" w14:textId="77777777" w:rsidR="00C741CB" w:rsidRPr="008A02B0" w:rsidRDefault="00C741CB" w:rsidP="00C741CB">
            <w:pPr>
              <w:jc w:val="both"/>
              <w:rPr>
                <w:sz w:val="20"/>
                <w:szCs w:val="20"/>
              </w:rPr>
            </w:pPr>
            <w:r w:rsidRPr="008A02B0">
              <w:rPr>
                <w:sz w:val="20"/>
                <w:szCs w:val="20"/>
              </w:rPr>
              <w:t>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127A759" w14:textId="77777777" w:rsidR="00C741CB" w:rsidRPr="008A02B0" w:rsidRDefault="00C741CB" w:rsidP="00C741CB">
            <w:pPr>
              <w:jc w:val="both"/>
              <w:rPr>
                <w:sz w:val="20"/>
                <w:szCs w:val="20"/>
              </w:rPr>
            </w:pPr>
          </w:p>
          <w:p w14:paraId="794BF23F" w14:textId="77777777" w:rsidR="00C741CB" w:rsidRPr="008A02B0" w:rsidRDefault="00C741CB" w:rsidP="00C741CB">
            <w:pPr>
              <w:jc w:val="both"/>
              <w:rPr>
                <w:sz w:val="20"/>
                <w:szCs w:val="20"/>
              </w:rPr>
            </w:pPr>
            <w:r w:rsidRPr="008A02B0">
              <w:rPr>
                <w:sz w:val="20"/>
                <w:szCs w:val="20"/>
              </w:rPr>
              <w:t xml:space="preserve">En caso de vehículos deberán presentar las matrículas y revisión vigente, así el vehículo sea de su propiedad, bajo arriendo o compromiso de arrendamiento, compromiso de compraventa o en general de cualquier forma de disponibilidad. </w:t>
            </w:r>
          </w:p>
          <w:p w14:paraId="719950D2" w14:textId="77777777" w:rsidR="00C741CB" w:rsidRPr="008A02B0" w:rsidRDefault="00C741CB" w:rsidP="00C741CB">
            <w:pPr>
              <w:jc w:val="both"/>
              <w:rPr>
                <w:sz w:val="20"/>
                <w:szCs w:val="20"/>
              </w:rPr>
            </w:pPr>
          </w:p>
          <w:p w14:paraId="21BE84E6" w14:textId="77777777" w:rsidR="00C741CB" w:rsidRPr="008A02B0" w:rsidRDefault="00C741CB" w:rsidP="00C741CB">
            <w:pPr>
              <w:jc w:val="both"/>
              <w:rPr>
                <w:rFonts w:cs="Calibri"/>
                <w:sz w:val="20"/>
                <w:szCs w:val="20"/>
                <w:lang w:eastAsia="es-ES"/>
              </w:rPr>
            </w:pPr>
            <w:r w:rsidRPr="008A02B0">
              <w:rPr>
                <w:rFonts w:cs="Calibri"/>
                <w:sz w:val="20"/>
                <w:szCs w:val="20"/>
                <w:lang w:eastAsia="es-ES"/>
              </w:rPr>
              <w:t xml:space="preserve">En el caso de equipos nuevos se podrán acreditar con el permiso de circulación otorgado por autoridad competente y Carta de Venta o en el caso de los equipos usados, con la carta de venta y matrícula vigente. El equipo que no se requiera de matriculación se acreditará su propiedad con copias de las facturas, títulos de propiedad legalmente reconocidos o declaraciones juramentadas. Serán válidas las matrículas de los vehículos de acuerdo al calendario de revisión y matriculación de la Agencia Nacional de Tránsito. </w:t>
            </w:r>
          </w:p>
          <w:p w14:paraId="24FD21BB" w14:textId="77777777" w:rsidR="00C741CB" w:rsidRPr="008A02B0" w:rsidRDefault="00C741CB" w:rsidP="00C741CB">
            <w:pPr>
              <w:jc w:val="both"/>
              <w:rPr>
                <w:rFonts w:cs="Calibri"/>
                <w:sz w:val="20"/>
                <w:szCs w:val="20"/>
                <w:lang w:eastAsia="es-ES"/>
              </w:rPr>
            </w:pPr>
          </w:p>
          <w:p w14:paraId="1E03C2ED" w14:textId="77777777" w:rsidR="00C741CB" w:rsidRPr="00F622A1" w:rsidRDefault="00C741CB" w:rsidP="00C741CB">
            <w:pPr>
              <w:pStyle w:val="Prrafodelista"/>
              <w:spacing w:after="0" w:line="240" w:lineRule="auto"/>
              <w:ind w:left="0"/>
              <w:contextualSpacing w:val="0"/>
              <w:jc w:val="both"/>
              <w:rPr>
                <w:rFonts w:ascii="Times New Roman" w:eastAsia="Times New Roman" w:hAnsi="Times New Roman" w:cs="Calibri"/>
                <w:sz w:val="20"/>
                <w:szCs w:val="20"/>
                <w:lang w:val="es-ES_tradnl" w:eastAsia="es-ES"/>
              </w:rPr>
            </w:pPr>
            <w:r w:rsidRPr="00F622A1">
              <w:rPr>
                <w:rFonts w:ascii="Times New Roman" w:eastAsia="Times New Roman" w:hAnsi="Times New Roman" w:cs="Calibri"/>
                <w:sz w:val="20"/>
                <w:szCs w:val="20"/>
                <w:lang w:val="es-ES_tradnl" w:eastAsia="es-ES"/>
              </w:rPr>
              <w:t>Sin perjuicio de la obligación de contar con el equipo mínimo indispensable dentro de la ejecución de la obra requerida en esta sección como requisito de calificación, quien resulte adjudicatario deberá contar y aportar bajo su exclusivo cargo todo el equipo necesario para la correcta ejecución de la obra en tiempo oportuno.</w:t>
            </w:r>
          </w:p>
          <w:p w14:paraId="1159B639" w14:textId="77777777" w:rsidR="00C741CB" w:rsidRPr="00F622A1" w:rsidRDefault="00C741CB" w:rsidP="00C741CB">
            <w:pPr>
              <w:pStyle w:val="Prrafodelista"/>
              <w:spacing w:after="0" w:line="240" w:lineRule="auto"/>
              <w:ind w:left="0"/>
              <w:contextualSpacing w:val="0"/>
              <w:jc w:val="both"/>
              <w:rPr>
                <w:rFonts w:ascii="Times New Roman" w:eastAsia="Times New Roman" w:hAnsi="Times New Roman" w:cs="Calibri"/>
                <w:sz w:val="20"/>
                <w:szCs w:val="20"/>
                <w:lang w:val="es-ES_tradnl" w:eastAsia="es-ES"/>
              </w:rPr>
            </w:pPr>
          </w:p>
          <w:p w14:paraId="11063E84" w14:textId="5F1E230B" w:rsidR="007963BA" w:rsidRPr="008A02B0" w:rsidRDefault="00C741CB" w:rsidP="00F622A1">
            <w:pPr>
              <w:tabs>
                <w:tab w:val="left" w:pos="15"/>
              </w:tabs>
              <w:suppressAutoHyphens/>
              <w:jc w:val="both"/>
              <w:rPr>
                <w:rFonts w:ascii="Candara" w:hAnsi="Candara"/>
                <w:bCs/>
              </w:rPr>
            </w:pPr>
            <w:r w:rsidRPr="00F622A1">
              <w:rPr>
                <w:rFonts w:cs="Calibri"/>
                <w:sz w:val="20"/>
                <w:szCs w:val="20"/>
                <w:lang w:eastAsia="es-ES"/>
              </w:rPr>
              <w:t>La antigüedad máxima aceptada para el eq</w:t>
            </w:r>
            <w:r w:rsidR="00D27D25">
              <w:rPr>
                <w:rFonts w:cs="Calibri"/>
                <w:sz w:val="20"/>
                <w:szCs w:val="20"/>
                <w:lang w:eastAsia="es-ES"/>
              </w:rPr>
              <w:t>uipo esencial no será mayor a 25</w:t>
            </w:r>
            <w:r w:rsidRPr="00F622A1">
              <w:rPr>
                <w:rFonts w:cs="Calibri"/>
                <w:sz w:val="20"/>
                <w:szCs w:val="20"/>
                <w:lang w:eastAsia="es-ES"/>
              </w:rPr>
              <w:t xml:space="preserve"> años contados desde la fecha de publicación del presente proceso.</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7C25B3AC" w:rsidR="00F96AC2" w:rsidRPr="00723621" w:rsidRDefault="00F96AC2" w:rsidP="00A1003A">
            <w:pPr>
              <w:spacing w:after="120"/>
              <w:rPr>
                <w:rFonts w:ascii="Candara" w:hAnsi="Candara"/>
                <w:i/>
                <w:iCs/>
                <w:color w:val="548DD4"/>
              </w:rPr>
            </w:pPr>
          </w:p>
          <w:tbl>
            <w:tblPr>
              <w:tblW w:w="7969" w:type="dxa"/>
              <w:jc w:val="center"/>
              <w:tblLook w:val="04A0" w:firstRow="1" w:lastRow="0" w:firstColumn="1" w:lastColumn="0" w:noHBand="0" w:noVBand="1"/>
            </w:tblPr>
            <w:tblGrid>
              <w:gridCol w:w="2691"/>
              <w:gridCol w:w="2325"/>
              <w:gridCol w:w="1232"/>
              <w:gridCol w:w="1721"/>
            </w:tblGrid>
            <w:tr w:rsidR="00F96AC2" w:rsidRPr="003C1CD0" w14:paraId="39DFA478" w14:textId="77777777" w:rsidTr="00A44EF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3779A73B" w:rsidR="00F96AC2" w:rsidRPr="008A02B0" w:rsidRDefault="00F96AC2" w:rsidP="00C24607">
                  <w:pPr>
                    <w:jc w:val="center"/>
                    <w:rPr>
                      <w:rFonts w:ascii="Candara" w:hAnsi="Candara"/>
                      <w:i/>
                      <w:iCs/>
                      <w:color w:val="548DD4"/>
                    </w:rPr>
                  </w:pPr>
                  <w:r w:rsidRPr="008A02B0">
                    <w:rPr>
                      <w:rFonts w:ascii="Candara" w:hAnsi="Candara"/>
                      <w:i/>
                      <w:iCs/>
                      <w:color w:val="548DD4"/>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A02B0" w:rsidRDefault="00F96AC2" w:rsidP="00027D63">
                  <w:pPr>
                    <w:jc w:val="center"/>
                    <w:rPr>
                      <w:rFonts w:ascii="Candara" w:hAnsi="Candara"/>
                      <w:i/>
                      <w:iCs/>
                      <w:color w:val="548DD4"/>
                    </w:rPr>
                  </w:pPr>
                  <w:r w:rsidRPr="008A02B0">
                    <w:rPr>
                      <w:rFonts w:ascii="Candara" w:hAnsi="Candara"/>
                      <w:i/>
                      <w:iCs/>
                      <w:color w:val="548DD4"/>
                    </w:rPr>
                    <w:t>PARTICIPACIÓN EN EL PROYECTO</w:t>
                  </w:r>
                </w:p>
              </w:tc>
            </w:tr>
            <w:tr w:rsidR="00F96AC2" w:rsidRPr="00723621" w14:paraId="116957E7" w14:textId="77777777" w:rsidTr="00A44EF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F96AC2" w:rsidRPr="009F1983" w:rsidRDefault="00F96AC2" w:rsidP="00CA2855">
                  <w:pPr>
                    <w:jc w:val="center"/>
                    <w:rPr>
                      <w:rFonts w:ascii="Candara" w:hAnsi="Candara"/>
                      <w:i/>
                      <w:iCs/>
                      <w:color w:val="548DD4"/>
                    </w:rPr>
                  </w:pPr>
                  <w:r w:rsidRPr="009F1983">
                    <w:rPr>
                      <w:rFonts w:ascii="Candara" w:hAnsi="Candara"/>
                      <w:i/>
                      <w:iCs/>
                      <w:color w:val="548DD4"/>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47ECA48B" w:rsidR="00F96AC2" w:rsidRPr="008A02B0" w:rsidRDefault="00D34EE3" w:rsidP="00C741CB">
                  <w:pPr>
                    <w:jc w:val="center"/>
                    <w:rPr>
                      <w:rFonts w:ascii="Candara" w:hAnsi="Candara"/>
                      <w:i/>
                      <w:iCs/>
                      <w:color w:val="548DD4"/>
                    </w:rPr>
                  </w:pPr>
                  <w:r>
                    <w:rPr>
                      <w:rFonts w:ascii="CIDFont+F1" w:hAnsi="CIDFont+F1" w:cs="CIDFont+F1"/>
                      <w:sz w:val="19"/>
                      <w:szCs w:val="19"/>
                      <w:lang w:val="es-EC"/>
                    </w:rPr>
                    <w:t>Ingeniero Eléctrico o Ingeniero en Electricidad (especialización Potencia).</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7BC2D482" w:rsidR="00F96AC2" w:rsidRPr="008A02B0" w:rsidRDefault="00D34EE3" w:rsidP="00CA2855">
                  <w:pPr>
                    <w:jc w:val="center"/>
                    <w:rPr>
                      <w:rFonts w:ascii="Candara" w:hAnsi="Candara"/>
                      <w:i/>
                      <w:iCs/>
                      <w:color w:val="548DD4"/>
                    </w:rPr>
                  </w:pPr>
                  <w:r>
                    <w:rPr>
                      <w:rFonts w:ascii="Candara" w:hAnsi="Candara"/>
                      <w:i/>
                      <w:iCs/>
                      <w:color w:val="548DD4"/>
                    </w:rPr>
                    <w:t>1</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8A02B0" w:rsidRDefault="00F96AC2" w:rsidP="00CA2855">
                  <w:pPr>
                    <w:jc w:val="center"/>
                    <w:rPr>
                      <w:rFonts w:ascii="Candara" w:hAnsi="Candara"/>
                      <w:i/>
                      <w:iCs/>
                      <w:color w:val="548DD4"/>
                    </w:rPr>
                  </w:pPr>
                  <w:r w:rsidRPr="008A02B0">
                    <w:rPr>
                      <w:rFonts w:ascii="Candara" w:hAnsi="Candara"/>
                      <w:i/>
                      <w:iCs/>
                      <w:color w:val="548DD4"/>
                    </w:rPr>
                    <w:t>100%</w:t>
                  </w:r>
                </w:p>
              </w:tc>
            </w:tr>
          </w:tbl>
          <w:p w14:paraId="7F7300A2" w14:textId="77777777" w:rsidR="00F96AC2" w:rsidRPr="00723621" w:rsidRDefault="00F96AC2" w:rsidP="00A1003A">
            <w:pPr>
              <w:spacing w:after="120"/>
              <w:rPr>
                <w:rFonts w:ascii="Candara" w:hAnsi="Candara"/>
                <w:i/>
                <w:iCs/>
                <w:color w:val="548DD4"/>
              </w:rPr>
            </w:pPr>
          </w:p>
          <w:p w14:paraId="6655F3C3" w14:textId="77777777" w:rsidR="003C1CD0" w:rsidRPr="0007510D" w:rsidRDefault="00BF35E3" w:rsidP="00BF35E3">
            <w:pPr>
              <w:jc w:val="both"/>
              <w:rPr>
                <w:sz w:val="20"/>
                <w:szCs w:val="20"/>
                <w:lang w:eastAsia="es-EC"/>
              </w:rPr>
            </w:pPr>
            <w:r w:rsidRPr="00400337">
              <w:rPr>
                <w:b/>
                <w:sz w:val="20"/>
                <w:szCs w:val="20"/>
                <w:highlight w:val="yellow"/>
                <w:lang w:eastAsia="es-EC"/>
              </w:rPr>
              <w:t>RESIDENTE DE OBRA</w:t>
            </w:r>
            <w:r w:rsidRPr="00400337">
              <w:rPr>
                <w:sz w:val="20"/>
                <w:szCs w:val="20"/>
                <w:highlight w:val="yellow"/>
                <w:lang w:eastAsia="es-EC"/>
              </w:rPr>
              <w:t>:</w:t>
            </w:r>
            <w:r w:rsidRPr="0007510D">
              <w:rPr>
                <w:sz w:val="20"/>
                <w:szCs w:val="20"/>
                <w:lang w:eastAsia="es-EC"/>
              </w:rPr>
              <w:t xml:space="preserve"> </w:t>
            </w:r>
          </w:p>
          <w:p w14:paraId="710A78CC" w14:textId="381EBC17" w:rsidR="00D81B17" w:rsidRDefault="00D81B17" w:rsidP="00D81B17">
            <w:pPr>
              <w:autoSpaceDE w:val="0"/>
              <w:autoSpaceDN w:val="0"/>
              <w:adjustRightInd w:val="0"/>
              <w:jc w:val="both"/>
              <w:rPr>
                <w:rFonts w:ascii="Candara" w:hAnsi="Candara"/>
                <w:i/>
                <w:iCs/>
                <w:color w:val="0070C0"/>
                <w:spacing w:val="-3"/>
              </w:rPr>
            </w:pPr>
          </w:p>
          <w:p w14:paraId="3B679F15" w14:textId="7705A409" w:rsidR="00D34EE3" w:rsidRDefault="00D34EE3" w:rsidP="00400337">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 xml:space="preserve">Deberá acreditar experiencia como </w:t>
            </w:r>
            <w:r>
              <w:rPr>
                <w:rFonts w:ascii="CIDFont+F2" w:hAnsi="CIDFont+F2" w:cs="CIDFont+F2"/>
                <w:sz w:val="19"/>
                <w:szCs w:val="19"/>
                <w:lang w:val="es-EC"/>
              </w:rPr>
              <w:t>RESIDENTE DE</w:t>
            </w:r>
            <w:r w:rsidR="00400337">
              <w:rPr>
                <w:rFonts w:ascii="CIDFont+F2" w:hAnsi="CIDFont+F2" w:cs="CIDFont+F2"/>
                <w:sz w:val="19"/>
                <w:szCs w:val="19"/>
                <w:lang w:val="es-EC"/>
              </w:rPr>
              <w:t xml:space="preserve"> </w:t>
            </w:r>
            <w:r>
              <w:rPr>
                <w:rFonts w:ascii="CIDFont+F2" w:hAnsi="CIDFont+F2" w:cs="CIDFont+F2"/>
                <w:sz w:val="19"/>
                <w:szCs w:val="19"/>
                <w:lang w:val="es-EC"/>
              </w:rPr>
              <w:t>OBRA/INGENIERO ELECTRICO/SUPERVISOR TECNICO</w:t>
            </w:r>
            <w:r>
              <w:rPr>
                <w:rFonts w:ascii="CIDFont+F1" w:hAnsi="CIDFont+F1" w:cs="CIDFont+F1"/>
                <w:sz w:val="19"/>
                <w:szCs w:val="19"/>
                <w:lang w:val="es-EC"/>
              </w:rPr>
              <w:t>, en proyectos de</w:t>
            </w:r>
            <w:r w:rsidR="00400337">
              <w:rPr>
                <w:rFonts w:ascii="CIDFont+F1" w:hAnsi="CIDFont+F1" w:cs="CIDFont+F1"/>
                <w:sz w:val="19"/>
                <w:szCs w:val="19"/>
                <w:lang w:val="es-EC"/>
              </w:rPr>
              <w:t xml:space="preserve"> </w:t>
            </w:r>
            <w:r>
              <w:rPr>
                <w:rFonts w:ascii="CIDFont+F2" w:hAnsi="CIDFont+F2" w:cs="CIDFont+F2"/>
                <w:sz w:val="19"/>
                <w:szCs w:val="19"/>
                <w:lang w:val="es-EC"/>
              </w:rPr>
              <w:t>REDES DE DISTRIBUCIÓN ELÉCTRICA AEREAS EN MEDIA Y BAJA TENSIÓN</w:t>
            </w:r>
            <w:r w:rsidR="00400337">
              <w:rPr>
                <w:rFonts w:ascii="CIDFont+F2" w:hAnsi="CIDFont+F2" w:cs="CIDFont+F2"/>
                <w:sz w:val="19"/>
                <w:szCs w:val="19"/>
                <w:lang w:val="es-EC"/>
              </w:rPr>
              <w:t xml:space="preserve"> </w:t>
            </w:r>
            <w:r>
              <w:rPr>
                <w:rFonts w:ascii="CIDFont+F1" w:hAnsi="CIDFont+F1" w:cs="CIDFont+F1"/>
                <w:sz w:val="19"/>
                <w:szCs w:val="19"/>
                <w:lang w:val="es-EC"/>
              </w:rPr>
              <w:t xml:space="preserve">por un monto igual o superior a </w:t>
            </w:r>
            <w:r>
              <w:rPr>
                <w:rFonts w:ascii="CIDFont+F2" w:hAnsi="CIDFont+F2" w:cs="CIDFont+F2"/>
                <w:sz w:val="19"/>
                <w:szCs w:val="19"/>
                <w:lang w:val="es-EC"/>
              </w:rPr>
              <w:t xml:space="preserve">USD$ 232.432,22 </w:t>
            </w:r>
            <w:r>
              <w:rPr>
                <w:rFonts w:ascii="CIDFont+F1" w:hAnsi="CIDFont+F1" w:cs="CIDFont+F1"/>
                <w:sz w:val="19"/>
                <w:szCs w:val="19"/>
                <w:lang w:val="es-EC"/>
              </w:rPr>
              <w:t>dólares (50 % monto</w:t>
            </w:r>
            <w:r w:rsidR="00400337">
              <w:rPr>
                <w:rFonts w:ascii="CIDFont+F1" w:hAnsi="CIDFont+F1" w:cs="CIDFont+F1"/>
                <w:sz w:val="19"/>
                <w:szCs w:val="19"/>
                <w:lang w:val="es-EC"/>
              </w:rPr>
              <w:t xml:space="preserve"> </w:t>
            </w:r>
            <w:r>
              <w:rPr>
                <w:rFonts w:ascii="CIDFont+F1" w:hAnsi="CIDFont+F1" w:cs="CIDFont+F1"/>
                <w:sz w:val="19"/>
                <w:szCs w:val="19"/>
                <w:lang w:val="es-EC"/>
              </w:rPr>
              <w:t>referencial) en la suma máxima de 5 contratos ejecutados, para lo cual</w:t>
            </w:r>
            <w:r w:rsidR="00400337">
              <w:rPr>
                <w:rFonts w:ascii="CIDFont+F1" w:hAnsi="CIDFont+F1" w:cs="CIDFont+F1"/>
                <w:sz w:val="19"/>
                <w:szCs w:val="19"/>
                <w:lang w:val="es-EC"/>
              </w:rPr>
              <w:t xml:space="preserve"> </w:t>
            </w:r>
            <w:r>
              <w:rPr>
                <w:rFonts w:ascii="CIDFont+F1" w:hAnsi="CIDFont+F1" w:cs="CIDFont+F1"/>
                <w:sz w:val="19"/>
                <w:szCs w:val="19"/>
                <w:lang w:val="es-EC"/>
              </w:rPr>
              <w:t>deberá presentar certificados o actas de entrega recepción Provisional o</w:t>
            </w:r>
            <w:r w:rsidR="00400337">
              <w:rPr>
                <w:rFonts w:ascii="CIDFont+F1" w:hAnsi="CIDFont+F1" w:cs="CIDFont+F1"/>
                <w:sz w:val="19"/>
                <w:szCs w:val="19"/>
                <w:lang w:val="es-EC"/>
              </w:rPr>
              <w:t xml:space="preserve"> </w:t>
            </w:r>
            <w:r>
              <w:rPr>
                <w:rFonts w:ascii="CIDFont+F1" w:hAnsi="CIDFont+F1" w:cs="CIDFont+F1"/>
                <w:sz w:val="19"/>
                <w:szCs w:val="19"/>
                <w:lang w:val="es-EC"/>
              </w:rPr>
              <w:t>Definitiva de proyectos ejecutados dentro de los últimos 10 años.</w:t>
            </w:r>
          </w:p>
          <w:p w14:paraId="4B500A6F" w14:textId="16F9547A" w:rsidR="00D34EE3" w:rsidRDefault="00D34EE3" w:rsidP="00D34EE3">
            <w:pPr>
              <w:autoSpaceDE w:val="0"/>
              <w:autoSpaceDN w:val="0"/>
              <w:adjustRightInd w:val="0"/>
              <w:jc w:val="both"/>
              <w:rPr>
                <w:rFonts w:ascii="CIDFont+F1" w:hAnsi="CIDFont+F1" w:cs="CIDFont+F1"/>
                <w:sz w:val="19"/>
                <w:szCs w:val="19"/>
                <w:lang w:val="es-EC"/>
              </w:rPr>
            </w:pPr>
          </w:p>
          <w:p w14:paraId="6387074E" w14:textId="1DE55012"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Se reconocerá la experiencia adquirida en relación de dependencia, si el</w:t>
            </w:r>
            <w:r w:rsidR="00400337">
              <w:rPr>
                <w:rFonts w:ascii="CIDFont+F1" w:hAnsi="CIDFont+F1" w:cs="CIDFont+F1"/>
                <w:sz w:val="19"/>
                <w:szCs w:val="19"/>
                <w:lang w:val="es-EC"/>
              </w:rPr>
              <w:t xml:space="preserve"> </w:t>
            </w:r>
            <w:r>
              <w:rPr>
                <w:rFonts w:ascii="CIDFont+F1" w:hAnsi="CIDFont+F1" w:cs="CIDFont+F1"/>
                <w:sz w:val="19"/>
                <w:szCs w:val="19"/>
                <w:lang w:val="es-EC"/>
              </w:rPr>
              <w:t>certificado emitido por el Contratista o Máxima Autoridad de la Entidad</w:t>
            </w:r>
            <w:r w:rsidR="00400337">
              <w:rPr>
                <w:rFonts w:ascii="CIDFont+F1" w:hAnsi="CIDFont+F1" w:cs="CIDFont+F1"/>
                <w:sz w:val="19"/>
                <w:szCs w:val="19"/>
                <w:lang w:val="es-EC"/>
              </w:rPr>
              <w:t xml:space="preserve"> </w:t>
            </w:r>
            <w:r>
              <w:rPr>
                <w:rFonts w:ascii="CIDFont+F1" w:hAnsi="CIDFont+F1" w:cs="CIDFont+F1"/>
                <w:sz w:val="19"/>
                <w:szCs w:val="19"/>
                <w:lang w:val="es-EC"/>
              </w:rPr>
              <w:t>Contratante o máxima autoridad del Área Requirente o Máxima Autoridad</w:t>
            </w:r>
            <w:r w:rsidR="00400337">
              <w:rPr>
                <w:rFonts w:ascii="CIDFont+F1" w:hAnsi="CIDFont+F1" w:cs="CIDFont+F1"/>
                <w:sz w:val="19"/>
                <w:szCs w:val="19"/>
                <w:lang w:val="es-EC"/>
              </w:rPr>
              <w:t xml:space="preserve"> </w:t>
            </w:r>
            <w:r>
              <w:rPr>
                <w:rFonts w:ascii="CIDFont+F1" w:hAnsi="CIDFont+F1" w:cs="CIDFont+F1"/>
                <w:sz w:val="19"/>
                <w:szCs w:val="19"/>
                <w:lang w:val="es-EC"/>
              </w:rPr>
              <w:t>de Talento Humano de la Entidad Contratante demuestra su participación</w:t>
            </w:r>
          </w:p>
          <w:p w14:paraId="1EBAEF82" w14:textId="7E6C8C98"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efectiva, como empleado privado o servidor público, en la ejecución del</w:t>
            </w:r>
            <w:r w:rsidR="00400337">
              <w:rPr>
                <w:rFonts w:ascii="CIDFont+F1" w:hAnsi="CIDFont+F1" w:cs="CIDFont+F1"/>
                <w:sz w:val="19"/>
                <w:szCs w:val="19"/>
                <w:lang w:val="es-EC"/>
              </w:rPr>
              <w:t xml:space="preserve"> </w:t>
            </w:r>
            <w:r>
              <w:rPr>
                <w:rFonts w:ascii="CIDFont+F1" w:hAnsi="CIDFont+F1" w:cs="CIDFont+F1"/>
                <w:sz w:val="19"/>
                <w:szCs w:val="19"/>
                <w:lang w:val="es-EC"/>
              </w:rPr>
              <w:t>proyecto.</w:t>
            </w:r>
            <w:r w:rsidR="00400337">
              <w:rPr>
                <w:rFonts w:ascii="CIDFont+F1" w:hAnsi="CIDFont+F1" w:cs="CIDFont+F1"/>
                <w:sz w:val="19"/>
                <w:szCs w:val="19"/>
                <w:lang w:val="es-EC"/>
              </w:rPr>
              <w:t xml:space="preserve"> </w:t>
            </w:r>
            <w:r>
              <w:rPr>
                <w:rFonts w:ascii="CIDFont+F1" w:hAnsi="CIDFont+F1" w:cs="CIDFont+F1"/>
                <w:sz w:val="19"/>
                <w:szCs w:val="19"/>
                <w:lang w:val="es-EC"/>
              </w:rPr>
              <w:t>Para acreditar este requisito deberá adjuntar la siguiente información de</w:t>
            </w:r>
            <w:r w:rsidR="00400337">
              <w:rPr>
                <w:rFonts w:ascii="CIDFont+F1" w:hAnsi="CIDFont+F1" w:cs="CIDFont+F1"/>
                <w:sz w:val="19"/>
                <w:szCs w:val="19"/>
                <w:lang w:val="es-EC"/>
              </w:rPr>
              <w:t xml:space="preserve"> </w:t>
            </w:r>
            <w:r>
              <w:rPr>
                <w:rFonts w:ascii="CIDFont+F1" w:hAnsi="CIDFont+F1" w:cs="CIDFont+F1"/>
                <w:sz w:val="19"/>
                <w:szCs w:val="19"/>
                <w:lang w:val="es-EC"/>
              </w:rPr>
              <w:t>respaldo:</w:t>
            </w:r>
          </w:p>
          <w:p w14:paraId="255AA12D" w14:textId="77777777" w:rsidR="00400337" w:rsidRDefault="00400337" w:rsidP="00D34EE3">
            <w:pPr>
              <w:autoSpaceDE w:val="0"/>
              <w:autoSpaceDN w:val="0"/>
              <w:adjustRightInd w:val="0"/>
              <w:rPr>
                <w:rFonts w:ascii="CIDFont+F1" w:hAnsi="CIDFont+F1" w:cs="CIDFont+F1"/>
                <w:sz w:val="19"/>
                <w:szCs w:val="19"/>
                <w:lang w:val="es-EC"/>
              </w:rPr>
            </w:pPr>
          </w:p>
          <w:p w14:paraId="1E706068" w14:textId="4C140D13" w:rsidR="00D34EE3" w:rsidRDefault="00D34EE3" w:rsidP="00D34EE3">
            <w:pPr>
              <w:autoSpaceDE w:val="0"/>
              <w:autoSpaceDN w:val="0"/>
              <w:adjustRightInd w:val="0"/>
              <w:rPr>
                <w:rFonts w:ascii="CIDFont+F1" w:hAnsi="CIDFont+F1" w:cs="CIDFont+F1"/>
                <w:sz w:val="19"/>
                <w:szCs w:val="19"/>
                <w:lang w:val="es-EC"/>
              </w:rPr>
            </w:pPr>
            <w:r>
              <w:rPr>
                <w:rFonts w:ascii="CIDFont+F2" w:hAnsi="CIDFont+F2" w:cs="CIDFont+F2"/>
                <w:sz w:val="19"/>
                <w:szCs w:val="19"/>
                <w:lang w:val="es-EC"/>
              </w:rPr>
              <w:t xml:space="preserve">En el caso de trabajos prestados al sector privado: </w:t>
            </w:r>
            <w:r>
              <w:rPr>
                <w:rFonts w:ascii="CIDFont+F1" w:hAnsi="CIDFont+F1" w:cs="CIDFont+F1"/>
                <w:sz w:val="19"/>
                <w:szCs w:val="19"/>
                <w:lang w:val="es-EC"/>
              </w:rPr>
              <w:t>Copias simples de</w:t>
            </w:r>
            <w:r w:rsidR="00400337">
              <w:rPr>
                <w:rFonts w:ascii="CIDFont+F1" w:hAnsi="CIDFont+F1" w:cs="CIDFont+F1"/>
                <w:sz w:val="19"/>
                <w:szCs w:val="19"/>
                <w:lang w:val="es-EC"/>
              </w:rPr>
              <w:t xml:space="preserve"> </w:t>
            </w:r>
            <w:r>
              <w:rPr>
                <w:rFonts w:ascii="CIDFont+F1" w:hAnsi="CIDFont+F1" w:cs="CIDFont+F1"/>
                <w:sz w:val="19"/>
                <w:szCs w:val="19"/>
                <w:lang w:val="es-EC"/>
              </w:rPr>
              <w:t>Actas de Entrega Recepción Provisional o Definitiva o certificados emitidos</w:t>
            </w:r>
            <w:r w:rsidR="00400337">
              <w:rPr>
                <w:rFonts w:ascii="CIDFont+F1" w:hAnsi="CIDFont+F1" w:cs="CIDFont+F1"/>
                <w:sz w:val="19"/>
                <w:szCs w:val="19"/>
                <w:lang w:val="es-EC"/>
              </w:rPr>
              <w:t xml:space="preserve"> </w:t>
            </w:r>
            <w:r>
              <w:rPr>
                <w:rFonts w:ascii="CIDFont+F1" w:hAnsi="CIDFont+F1" w:cs="CIDFont+F1"/>
                <w:sz w:val="19"/>
                <w:szCs w:val="19"/>
                <w:lang w:val="es-EC"/>
              </w:rPr>
              <w:t>por la entidad contratante.</w:t>
            </w:r>
            <w:r w:rsidR="00400337">
              <w:rPr>
                <w:rFonts w:ascii="CIDFont+F1" w:hAnsi="CIDFont+F1" w:cs="CIDFont+F1"/>
                <w:sz w:val="19"/>
                <w:szCs w:val="19"/>
                <w:lang w:val="es-EC"/>
              </w:rPr>
              <w:t xml:space="preserve"> </w:t>
            </w:r>
            <w:r>
              <w:rPr>
                <w:rFonts w:ascii="CIDFont+F2" w:hAnsi="CIDFont+F2" w:cs="CIDFont+F2"/>
                <w:sz w:val="19"/>
                <w:szCs w:val="19"/>
                <w:lang w:val="es-EC"/>
              </w:rPr>
              <w:t xml:space="preserve">En el caso de trabajos prestados en relación de dependencia: </w:t>
            </w:r>
            <w:r>
              <w:rPr>
                <w:rFonts w:ascii="CIDFont+F1" w:hAnsi="CIDFont+F1" w:cs="CIDFont+F1"/>
                <w:sz w:val="19"/>
                <w:szCs w:val="19"/>
                <w:lang w:val="es-EC"/>
              </w:rPr>
              <w:t>Copias</w:t>
            </w:r>
            <w:r w:rsidR="00400337">
              <w:rPr>
                <w:rFonts w:ascii="CIDFont+F1" w:hAnsi="CIDFont+F1" w:cs="CIDFont+F1"/>
                <w:sz w:val="19"/>
                <w:szCs w:val="19"/>
                <w:lang w:val="es-EC"/>
              </w:rPr>
              <w:t xml:space="preserve"> </w:t>
            </w:r>
            <w:r>
              <w:rPr>
                <w:rFonts w:ascii="CIDFont+F1" w:hAnsi="CIDFont+F1" w:cs="CIDFont+F1"/>
                <w:sz w:val="19"/>
                <w:szCs w:val="19"/>
                <w:lang w:val="es-EC"/>
              </w:rPr>
              <w:t>simples de Certificados emitidos por la entidad para la cual trabajó en</w:t>
            </w:r>
            <w:r w:rsidR="00400337">
              <w:rPr>
                <w:rFonts w:ascii="CIDFont+F1" w:hAnsi="CIDFont+F1" w:cs="CIDFont+F1"/>
                <w:sz w:val="19"/>
                <w:szCs w:val="19"/>
                <w:lang w:val="es-EC"/>
              </w:rPr>
              <w:t xml:space="preserve"> </w:t>
            </w:r>
            <w:r>
              <w:rPr>
                <w:rFonts w:ascii="CIDFont+F1" w:hAnsi="CIDFont+F1" w:cs="CIDFont+F1"/>
                <w:sz w:val="19"/>
                <w:szCs w:val="19"/>
                <w:lang w:val="es-EC"/>
              </w:rPr>
              <w:t>relación de dependencia.</w:t>
            </w:r>
          </w:p>
          <w:p w14:paraId="38467B07" w14:textId="77777777" w:rsidR="00400337" w:rsidRDefault="00400337" w:rsidP="00D34EE3">
            <w:pPr>
              <w:autoSpaceDE w:val="0"/>
              <w:autoSpaceDN w:val="0"/>
              <w:adjustRightInd w:val="0"/>
              <w:rPr>
                <w:rFonts w:ascii="CIDFont+F1" w:hAnsi="CIDFont+F1" w:cs="CIDFont+F1"/>
                <w:sz w:val="19"/>
                <w:szCs w:val="19"/>
                <w:lang w:val="es-EC"/>
              </w:rPr>
            </w:pPr>
          </w:p>
          <w:p w14:paraId="5D135F91" w14:textId="028BCB14" w:rsidR="00D34EE3" w:rsidRDefault="00D34EE3" w:rsidP="00D34EE3">
            <w:pPr>
              <w:autoSpaceDE w:val="0"/>
              <w:autoSpaceDN w:val="0"/>
              <w:adjustRightInd w:val="0"/>
              <w:rPr>
                <w:rFonts w:ascii="CIDFont+F2" w:hAnsi="CIDFont+F2" w:cs="CIDFont+F2"/>
                <w:sz w:val="19"/>
                <w:szCs w:val="19"/>
                <w:lang w:val="es-EC"/>
              </w:rPr>
            </w:pPr>
            <w:r>
              <w:rPr>
                <w:rFonts w:ascii="CIDFont+F2" w:hAnsi="CIDFont+F2" w:cs="CIDFont+F2"/>
                <w:sz w:val="19"/>
                <w:szCs w:val="19"/>
                <w:lang w:val="es-EC"/>
              </w:rPr>
              <w:t xml:space="preserve">Tratándose de experiencia en el sector público: </w:t>
            </w:r>
            <w:r>
              <w:rPr>
                <w:rFonts w:ascii="CIDFont+F1" w:hAnsi="CIDFont+F1" w:cs="CIDFont+F1"/>
                <w:sz w:val="19"/>
                <w:szCs w:val="19"/>
                <w:lang w:val="es-EC"/>
              </w:rPr>
              <w:t>Copias simples de Actas</w:t>
            </w:r>
            <w:r w:rsidR="00400337">
              <w:rPr>
                <w:rFonts w:ascii="CIDFont+F1" w:hAnsi="CIDFont+F1" w:cs="CIDFont+F1"/>
                <w:sz w:val="19"/>
                <w:szCs w:val="19"/>
                <w:lang w:val="es-EC"/>
              </w:rPr>
              <w:t xml:space="preserve"> </w:t>
            </w:r>
            <w:r>
              <w:rPr>
                <w:rFonts w:ascii="CIDFont+F1" w:hAnsi="CIDFont+F1" w:cs="CIDFont+F1"/>
                <w:sz w:val="19"/>
                <w:szCs w:val="19"/>
                <w:lang w:val="es-EC"/>
              </w:rPr>
              <w:t>de Entrega Recepción Provisional o Definitiva o certificados emitidos por</w:t>
            </w:r>
            <w:r w:rsidR="00400337">
              <w:rPr>
                <w:rFonts w:ascii="CIDFont+F1" w:hAnsi="CIDFont+F1" w:cs="CIDFont+F1"/>
                <w:sz w:val="19"/>
                <w:szCs w:val="19"/>
                <w:lang w:val="es-EC"/>
              </w:rPr>
              <w:t xml:space="preserve"> </w:t>
            </w:r>
            <w:r>
              <w:rPr>
                <w:rFonts w:ascii="CIDFont+F1" w:hAnsi="CIDFont+F1" w:cs="CIDFont+F1"/>
                <w:sz w:val="19"/>
                <w:szCs w:val="19"/>
                <w:lang w:val="es-EC"/>
              </w:rPr>
              <w:t>la entidad contratante.</w:t>
            </w:r>
            <w:r w:rsidR="00400337">
              <w:rPr>
                <w:rFonts w:ascii="CIDFont+F1" w:hAnsi="CIDFont+F1" w:cs="CIDFont+F1"/>
                <w:sz w:val="19"/>
                <w:szCs w:val="19"/>
                <w:lang w:val="es-EC"/>
              </w:rPr>
              <w:t xml:space="preserve"> </w:t>
            </w:r>
            <w:r>
              <w:rPr>
                <w:rFonts w:ascii="CIDFont+F2" w:hAnsi="CIDFont+F2" w:cs="CIDFont+F2"/>
                <w:sz w:val="19"/>
                <w:szCs w:val="19"/>
                <w:lang w:val="es-EC"/>
              </w:rPr>
              <w:t>Los certificados deben contener por lo menos la siguiente información:</w:t>
            </w:r>
          </w:p>
          <w:p w14:paraId="47FA6ED2" w14:textId="77777777" w:rsidR="00400337" w:rsidRDefault="00400337" w:rsidP="00D34EE3">
            <w:pPr>
              <w:autoSpaceDE w:val="0"/>
              <w:autoSpaceDN w:val="0"/>
              <w:adjustRightInd w:val="0"/>
              <w:rPr>
                <w:rFonts w:ascii="CIDFont+F2" w:hAnsi="CIDFont+F2" w:cs="CIDFont+F2"/>
                <w:sz w:val="19"/>
                <w:szCs w:val="19"/>
                <w:lang w:val="es-EC"/>
              </w:rPr>
            </w:pPr>
          </w:p>
          <w:p w14:paraId="4B4619EA"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a) Nombre de la entidad contratante;</w:t>
            </w:r>
          </w:p>
          <w:p w14:paraId="5B5CF07C"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b) Nombre de la empresa encargada del proyecto;</w:t>
            </w:r>
          </w:p>
          <w:p w14:paraId="1782B405"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c) Objeto o Descripción del proyecto;</w:t>
            </w:r>
          </w:p>
          <w:p w14:paraId="0C40D7AC"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d) Periodo de ejecución del proyecto (fecha de inicio y terminación del</w:t>
            </w:r>
          </w:p>
          <w:p w14:paraId="2E9E8946"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trabajo efectivamente ejecutado);</w:t>
            </w:r>
          </w:p>
          <w:p w14:paraId="13050738"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e) Monto del proyecto;</w:t>
            </w:r>
          </w:p>
          <w:p w14:paraId="42F29914"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f) Tiempo de participación del personal asignado (fecha de inicio y</w:t>
            </w:r>
          </w:p>
          <w:p w14:paraId="6FE774C5"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terminación del trabajo);</w:t>
            </w:r>
          </w:p>
          <w:p w14:paraId="1D77A7F9" w14:textId="77777777" w:rsidR="00D34EE3" w:rsidRDefault="00D34EE3" w:rsidP="00D34EE3">
            <w:pPr>
              <w:autoSpaceDE w:val="0"/>
              <w:autoSpaceDN w:val="0"/>
              <w:adjustRightInd w:val="0"/>
              <w:rPr>
                <w:rFonts w:ascii="CIDFont+F1" w:hAnsi="CIDFont+F1" w:cs="CIDFont+F1"/>
                <w:sz w:val="19"/>
                <w:szCs w:val="19"/>
                <w:lang w:val="es-EC"/>
              </w:rPr>
            </w:pPr>
            <w:r>
              <w:rPr>
                <w:rFonts w:ascii="CIDFont+F1" w:hAnsi="CIDFont+F1" w:cs="CIDFont+F1"/>
                <w:sz w:val="19"/>
                <w:szCs w:val="19"/>
                <w:lang w:val="es-EC"/>
              </w:rPr>
              <w:t>g) Nombre y firma de la persona otorgante del certificado;</w:t>
            </w:r>
          </w:p>
          <w:p w14:paraId="762A9167" w14:textId="1273BF6C" w:rsidR="00D34EE3" w:rsidRDefault="00D34EE3" w:rsidP="00D34EE3">
            <w:pPr>
              <w:autoSpaceDE w:val="0"/>
              <w:autoSpaceDN w:val="0"/>
              <w:adjustRightInd w:val="0"/>
              <w:jc w:val="both"/>
              <w:rPr>
                <w:rFonts w:ascii="Candara" w:hAnsi="Candara"/>
                <w:i/>
                <w:iCs/>
                <w:color w:val="0070C0"/>
                <w:spacing w:val="-3"/>
              </w:rPr>
            </w:pPr>
            <w:r>
              <w:rPr>
                <w:rFonts w:ascii="CIDFont+F1" w:hAnsi="CIDFont+F1" w:cs="CIDFont+F1"/>
                <w:sz w:val="19"/>
                <w:szCs w:val="19"/>
                <w:lang w:val="es-EC"/>
              </w:rPr>
              <w:t>h) Dirección, número de teléfono y correo del otorgante del certificado.</w:t>
            </w:r>
          </w:p>
          <w:p w14:paraId="22960624" w14:textId="29530599" w:rsidR="00D81B17" w:rsidRDefault="00D81B17" w:rsidP="00D81B17">
            <w:pPr>
              <w:autoSpaceDE w:val="0"/>
              <w:autoSpaceDN w:val="0"/>
              <w:adjustRightInd w:val="0"/>
              <w:jc w:val="both"/>
              <w:rPr>
                <w:rFonts w:ascii="Candara" w:hAnsi="Candara"/>
                <w:i/>
                <w:iCs/>
                <w:color w:val="0070C0"/>
                <w:spacing w:val="-3"/>
              </w:rPr>
            </w:pPr>
            <w:r w:rsidRPr="00FF6D91">
              <w:rPr>
                <w:rFonts w:ascii="Candara" w:hAnsi="Candara"/>
                <w:i/>
                <w:iCs/>
                <w:color w:val="0070C0"/>
                <w:spacing w:val="-3"/>
              </w:rPr>
              <w:t>El Oferente deberá presentar en su oferta, currículum vitae de todo el personal técnico propuesto, con los respectivos documentos (Actas de entrega recepción, Contratos o Certificados), que abalicen la experiencia indicada; así mismo debido al tipo de riesgo de trabajo sólo se aceptará copia de Licencia de Prevención de Riesgos Eléctricos o Certificado de Competencia Laboral para trabajos en Redes Eléctricas (Ecuador) o equivalente cuando sea del extranjero.</w:t>
            </w:r>
          </w:p>
          <w:p w14:paraId="70765131" w14:textId="77777777" w:rsidR="00D81B17" w:rsidRPr="00FF6D91" w:rsidRDefault="00D81B17" w:rsidP="00D81B17">
            <w:pPr>
              <w:autoSpaceDE w:val="0"/>
              <w:autoSpaceDN w:val="0"/>
              <w:adjustRightInd w:val="0"/>
              <w:jc w:val="both"/>
              <w:rPr>
                <w:rFonts w:ascii="Candara" w:hAnsi="Candara"/>
                <w:i/>
                <w:iCs/>
                <w:color w:val="0070C0"/>
                <w:spacing w:val="-3"/>
              </w:rPr>
            </w:pPr>
          </w:p>
          <w:p w14:paraId="0615B4E6" w14:textId="77777777" w:rsidR="00D81B17" w:rsidRDefault="00D81B17" w:rsidP="00D81B17">
            <w:pPr>
              <w:autoSpaceDE w:val="0"/>
              <w:autoSpaceDN w:val="0"/>
              <w:adjustRightInd w:val="0"/>
              <w:jc w:val="both"/>
              <w:rPr>
                <w:rFonts w:ascii="Candara" w:hAnsi="Candara"/>
                <w:i/>
                <w:iCs/>
                <w:color w:val="0070C0"/>
                <w:spacing w:val="-3"/>
              </w:rPr>
            </w:pPr>
            <w:r w:rsidRPr="00FF6D91">
              <w:rPr>
                <w:rFonts w:ascii="Candara" w:hAnsi="Candara"/>
                <w:i/>
                <w:iCs/>
                <w:color w:val="0070C0"/>
                <w:spacing w:val="-3"/>
              </w:rPr>
              <w:t>No se aceptarán certificados emitidos por el propio Oferente o cualquiera de las partes que lo constituyen (Agentes, Representantes, Procuradores Comunes, Personal, Sub-contratistas, Directores, Funcionarios, Socios, Accionistas, etc.), salvo en el caso de personal con dependencia laboral.</w:t>
            </w:r>
          </w:p>
          <w:p w14:paraId="0FC6A184" w14:textId="77777777" w:rsidR="00E652BD" w:rsidRDefault="00E652BD" w:rsidP="00E652BD">
            <w:pPr>
              <w:spacing w:after="120"/>
              <w:jc w:val="both"/>
              <w:rPr>
                <w:rFonts w:ascii="Candara" w:hAnsi="Candara"/>
              </w:rPr>
            </w:pPr>
          </w:p>
          <w:p w14:paraId="12A837B6" w14:textId="77777777" w:rsidR="00D81B17" w:rsidRPr="00FF6D91" w:rsidRDefault="00D81B17" w:rsidP="00D81B17">
            <w:pPr>
              <w:autoSpaceDE w:val="0"/>
              <w:autoSpaceDN w:val="0"/>
              <w:adjustRightInd w:val="0"/>
              <w:jc w:val="both"/>
              <w:rPr>
                <w:rFonts w:ascii="Candara" w:hAnsi="Candara"/>
                <w:i/>
                <w:iCs/>
                <w:color w:val="0070C0"/>
                <w:spacing w:val="-3"/>
              </w:rPr>
            </w:pPr>
            <w:r w:rsidRPr="00FF6D91">
              <w:rPr>
                <w:rFonts w:ascii="Candara" w:hAnsi="Candara"/>
                <w:i/>
                <w:iCs/>
                <w:color w:val="0070C0"/>
                <w:spacing w:val="-3"/>
              </w:rPr>
              <w:t>Para el personal clave propuesto deberá presentarse juntamente con su hoja de vida (CV) una manifestación juramentada del profesional expresando su voluntad de desempeñarse para el cargo propuesto si el oferente resulta adjudicatario. Esta manifestación deberá estar firmada por el personal clave y rubricada por el oferente, de igual manera para el resto del personal técnico.</w:t>
            </w:r>
          </w:p>
          <w:p w14:paraId="5A6DF903" w14:textId="77777777" w:rsidR="00D81B17" w:rsidRDefault="00D81B17" w:rsidP="00D81B17">
            <w:pPr>
              <w:spacing w:after="120"/>
              <w:jc w:val="both"/>
              <w:rPr>
                <w:rFonts w:ascii="Candara" w:hAnsi="Candara"/>
              </w:rPr>
            </w:pPr>
          </w:p>
          <w:p w14:paraId="11DE4988" w14:textId="47F6D543" w:rsidR="00D81B17" w:rsidRPr="00723621" w:rsidRDefault="00D81B17" w:rsidP="00D81B17">
            <w:pPr>
              <w:spacing w:after="120"/>
              <w:jc w:val="both"/>
              <w:rPr>
                <w:rFonts w:ascii="Candara" w:hAnsi="Candara"/>
              </w:rPr>
            </w:pPr>
            <w:r w:rsidRPr="00B3680D">
              <w:rPr>
                <w:rFonts w:ascii="Candara" w:hAnsi="Candara"/>
              </w:rPr>
              <w:t>El oferente como parte de su oferta, deberá presentar un compromiso de que, en el caso de resultar adjudicatario, antes de la firma del contrato y dentro del plazo que a tal efecto fije el contratante a partir de la notificación de la adjudicación, que dispondrá durante toda la ejecución de la obra, de todo el personal técnico requerido adicional al personal clave, el cual cumple con los perfiles solicitados.</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4C9F035F" w14:textId="3A8F41A2" w:rsidR="00400337" w:rsidRDefault="00CE4C6E" w:rsidP="00400337">
            <w:pPr>
              <w:autoSpaceDE w:val="0"/>
              <w:autoSpaceDN w:val="0"/>
              <w:adjustRightInd w:val="0"/>
              <w:rPr>
                <w:rFonts w:ascii="CIDFont+F1" w:hAnsi="CIDFont+F1" w:cs="CIDFont+F1"/>
                <w:sz w:val="19"/>
                <w:szCs w:val="19"/>
                <w:lang w:val="es-EC"/>
              </w:rPr>
            </w:pPr>
            <w:r w:rsidRPr="00400337">
              <w:rPr>
                <w:rFonts w:ascii="Candara" w:hAnsi="Candara"/>
                <w:i/>
                <w:color w:val="5B9BD5" w:themeColor="accent5"/>
                <w:highlight w:val="yellow"/>
              </w:rPr>
              <w:t xml:space="preserve">ACTIVOS </w:t>
            </w:r>
            <w:r w:rsidR="009F1983" w:rsidRPr="00400337">
              <w:rPr>
                <w:rFonts w:ascii="Candara" w:hAnsi="Candara"/>
                <w:i/>
                <w:color w:val="5B9BD5" w:themeColor="accent5"/>
                <w:highlight w:val="yellow"/>
              </w:rPr>
              <w:t>LIQUIDOS</w:t>
            </w:r>
            <w:r w:rsidR="009F1983">
              <w:rPr>
                <w:rFonts w:ascii="Candara" w:hAnsi="Candara"/>
                <w:i/>
                <w:color w:val="5B9BD5" w:themeColor="accent5"/>
              </w:rPr>
              <w:t>:</w:t>
            </w:r>
            <w:r w:rsidR="009F1983" w:rsidRPr="001A5E0E">
              <w:rPr>
                <w:color w:val="5B9BD5" w:themeColor="accent5"/>
                <w:sz w:val="20"/>
                <w:szCs w:val="20"/>
              </w:rPr>
              <w:t xml:space="preserve"> </w:t>
            </w:r>
            <w:r w:rsidR="00400337">
              <w:rPr>
                <w:rFonts w:ascii="CIDFont+F1" w:hAnsi="CIDFont+F1" w:cs="CIDFont+F1"/>
                <w:sz w:val="19"/>
                <w:szCs w:val="19"/>
                <w:lang w:val="es-EC"/>
              </w:rPr>
              <w:t xml:space="preserve">El monto mínimo de activos líquidos y/o de acceso a créditos libres de otros compromisos contractuales del Oferente seleccionado deberá ser de: </w:t>
            </w:r>
            <w:r w:rsidR="00400337">
              <w:rPr>
                <w:rFonts w:ascii="CIDFont+F2" w:hAnsi="CIDFont+F2" w:cs="CIDFont+F2"/>
                <w:sz w:val="19"/>
                <w:szCs w:val="19"/>
                <w:lang w:val="es-EC"/>
              </w:rPr>
              <w:t xml:space="preserve">USD$ 92.972,89 </w:t>
            </w:r>
            <w:r w:rsidR="00400337">
              <w:rPr>
                <w:rFonts w:ascii="CIDFont+F1" w:hAnsi="CIDFont+F1" w:cs="CIDFont+F1"/>
                <w:sz w:val="19"/>
                <w:szCs w:val="19"/>
                <w:lang w:val="es-EC"/>
              </w:rPr>
              <w:t>(20% del valor referencial)</w:t>
            </w:r>
          </w:p>
          <w:p w14:paraId="6A60371C" w14:textId="77777777" w:rsidR="00400337" w:rsidRDefault="00400337" w:rsidP="00400337">
            <w:pPr>
              <w:autoSpaceDE w:val="0"/>
              <w:autoSpaceDN w:val="0"/>
              <w:adjustRightInd w:val="0"/>
              <w:rPr>
                <w:rFonts w:ascii="CIDFont+F1" w:hAnsi="CIDFont+F1" w:cs="CIDFont+F1"/>
                <w:sz w:val="19"/>
                <w:szCs w:val="19"/>
                <w:lang w:val="es-EC"/>
              </w:rPr>
            </w:pPr>
          </w:p>
          <w:p w14:paraId="6B051835" w14:textId="7788F144" w:rsidR="00CE4C6E" w:rsidRPr="00162E63" w:rsidRDefault="00400337" w:rsidP="00400337">
            <w:pPr>
              <w:autoSpaceDE w:val="0"/>
              <w:autoSpaceDN w:val="0"/>
              <w:adjustRightInd w:val="0"/>
              <w:rPr>
                <w:rFonts w:ascii="Candara" w:hAnsi="Candara"/>
                <w:iCs/>
              </w:rPr>
            </w:pPr>
            <w:r>
              <w:rPr>
                <w:rFonts w:ascii="CIDFont+F1" w:hAnsi="CIDFont+F1" w:cs="CIDFont+F1"/>
                <w:sz w:val="19"/>
                <w:szCs w:val="19"/>
                <w:lang w:val="es-EC"/>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649AB27B" w:rsidR="00EF6ECF" w:rsidRPr="00162E63" w:rsidRDefault="00F96AC2" w:rsidP="00CE310A">
            <w:pPr>
              <w:spacing w:after="120"/>
              <w:jc w:val="both"/>
              <w:rPr>
                <w:rFonts w:ascii="Candara" w:hAnsi="Candara"/>
              </w:rPr>
            </w:pPr>
            <w:r w:rsidRPr="00245182">
              <w:rPr>
                <w:rFonts w:ascii="Candara" w:hAnsi="Candara"/>
                <w:iCs/>
                <w:color w:val="0070C0"/>
              </w:rPr>
              <w:t xml:space="preserve"> </w:t>
            </w:r>
            <w:r w:rsidRPr="001F3441">
              <w:rPr>
                <w:rFonts w:ascii="Candara" w:hAnsi="Candara"/>
                <w:i/>
                <w:color w:val="0070C0"/>
                <w:highlight w:val="yellow"/>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34FBA896"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p>
          <w:p w14:paraId="529C2CD7" w14:textId="06428582" w:rsidR="00F96AC2" w:rsidRPr="00245182" w:rsidRDefault="00F96AC2" w:rsidP="001033E8">
            <w:pPr>
              <w:spacing w:after="120"/>
              <w:rPr>
                <w:rFonts w:ascii="Candara" w:hAnsi="Candara"/>
                <w:i/>
                <w:color w:val="0070C0"/>
              </w:rPr>
            </w:pPr>
            <w:r w:rsidRPr="00245182">
              <w:rPr>
                <w:rFonts w:ascii="Candara" w:hAnsi="Candara"/>
                <w:i/>
                <w:color w:val="0070C0"/>
              </w:rPr>
              <w:t xml:space="preserve">Dirección: </w:t>
            </w:r>
            <w:r w:rsidR="006477FF" w:rsidRPr="006477FF">
              <w:rPr>
                <w:rFonts w:ascii="Candara" w:hAnsi="Candara"/>
                <w:i/>
                <w:color w:val="0070C0"/>
              </w:rPr>
              <w:t>Km 1.5 de la Av. Nicolás Lapentti</w:t>
            </w:r>
            <w:r w:rsidR="006477FF">
              <w:t xml:space="preserve">, </w:t>
            </w:r>
            <w:r w:rsidR="006477FF" w:rsidRPr="006477FF">
              <w:rPr>
                <w:rFonts w:ascii="Candara" w:hAnsi="Candara"/>
                <w:i/>
                <w:color w:val="0070C0"/>
              </w:rPr>
              <w:t xml:space="preserve">entre el estadio </w:t>
            </w:r>
            <w:proofErr w:type="spellStart"/>
            <w:r w:rsidR="006477FF">
              <w:rPr>
                <w:rFonts w:ascii="Candara" w:hAnsi="Candara"/>
                <w:i/>
                <w:color w:val="0070C0"/>
              </w:rPr>
              <w:t>Sandiford</w:t>
            </w:r>
            <w:proofErr w:type="spellEnd"/>
            <w:r w:rsidR="006477FF">
              <w:rPr>
                <w:rFonts w:ascii="Candara" w:hAnsi="Candara"/>
                <w:i/>
                <w:color w:val="0070C0"/>
              </w:rPr>
              <w:t xml:space="preserve"> y la gasolinera </w:t>
            </w:r>
            <w:proofErr w:type="spellStart"/>
            <w:r w:rsidR="006477FF">
              <w:rPr>
                <w:rFonts w:ascii="Candara" w:hAnsi="Candara"/>
                <w:i/>
                <w:color w:val="0070C0"/>
              </w:rPr>
              <w:t>Mobil</w:t>
            </w:r>
            <w:proofErr w:type="spellEnd"/>
          </w:p>
          <w:p w14:paraId="4C71094C" w14:textId="077DA25B" w:rsidR="00F96AC2" w:rsidRPr="00245182" w:rsidRDefault="00F96AC2" w:rsidP="001033E8">
            <w:pPr>
              <w:spacing w:after="120"/>
              <w:rPr>
                <w:rFonts w:ascii="Candara" w:hAnsi="Candara"/>
                <w:i/>
                <w:color w:val="0070C0"/>
              </w:rPr>
            </w:pPr>
            <w:r w:rsidRPr="00245182">
              <w:rPr>
                <w:rFonts w:ascii="Candara" w:hAnsi="Candara"/>
                <w:i/>
                <w:color w:val="0070C0"/>
              </w:rPr>
              <w:t>Edificio:</w:t>
            </w:r>
            <w:r w:rsidR="006477FF">
              <w:rPr>
                <w:rFonts w:ascii="Candara" w:hAnsi="Candara"/>
                <w:i/>
                <w:color w:val="0070C0"/>
              </w:rPr>
              <w:t xml:space="preserve"> </w:t>
            </w:r>
            <w:r w:rsidR="006477FF" w:rsidRPr="006477FF">
              <w:rPr>
                <w:rFonts w:ascii="Candara" w:hAnsi="Candara"/>
                <w:i/>
                <w:color w:val="0070C0"/>
              </w:rPr>
              <w:t>Edificio principal de CNEL EP Unidad de Negocio Guayas Los Ríos</w:t>
            </w:r>
          </w:p>
          <w:p w14:paraId="277E969B" w14:textId="5EAD19F1" w:rsidR="00F96AC2" w:rsidRPr="00245182" w:rsidRDefault="00F96AC2" w:rsidP="001033E8">
            <w:pPr>
              <w:spacing w:after="120"/>
              <w:rPr>
                <w:rFonts w:ascii="Candara" w:hAnsi="Candara"/>
                <w:i/>
                <w:color w:val="0070C0"/>
              </w:rPr>
            </w:pPr>
            <w:r w:rsidRPr="00245182">
              <w:rPr>
                <w:rFonts w:ascii="Candara" w:hAnsi="Candara"/>
                <w:i/>
                <w:color w:val="0070C0"/>
              </w:rPr>
              <w:t>Departamento:</w:t>
            </w:r>
            <w:r w:rsidR="006477FF">
              <w:rPr>
                <w:rFonts w:ascii="Candara" w:hAnsi="Candara"/>
                <w:i/>
                <w:color w:val="0070C0"/>
              </w:rPr>
              <w:t xml:space="preserve">  Adquisiciones</w:t>
            </w:r>
          </w:p>
          <w:p w14:paraId="3E6484A9" w14:textId="57BA11B9" w:rsidR="00F96AC2" w:rsidRPr="00245182" w:rsidRDefault="00F96AC2" w:rsidP="001033E8">
            <w:pPr>
              <w:spacing w:after="120"/>
              <w:rPr>
                <w:rFonts w:ascii="Candara" w:hAnsi="Candara"/>
                <w:i/>
                <w:color w:val="0070C0"/>
              </w:rPr>
            </w:pPr>
            <w:r w:rsidRPr="00245182">
              <w:rPr>
                <w:rFonts w:ascii="Candara" w:hAnsi="Candara"/>
                <w:i/>
                <w:color w:val="0070C0"/>
              </w:rPr>
              <w:t>Ciudad:</w:t>
            </w:r>
            <w:r w:rsidR="006477FF">
              <w:rPr>
                <w:rFonts w:ascii="Candara" w:hAnsi="Candara"/>
                <w:i/>
                <w:color w:val="0070C0"/>
              </w:rPr>
              <w:t xml:space="preserve"> Duran</w:t>
            </w:r>
          </w:p>
          <w:p w14:paraId="314224C2" w14:textId="21CB7FB0" w:rsidR="00F96AC2" w:rsidRPr="00245182" w:rsidRDefault="00F96AC2" w:rsidP="001033E8">
            <w:pPr>
              <w:spacing w:after="120"/>
              <w:rPr>
                <w:rFonts w:ascii="Candara" w:hAnsi="Candara"/>
                <w:i/>
                <w:color w:val="0070C0"/>
              </w:rPr>
            </w:pPr>
            <w:r w:rsidRPr="00245182">
              <w:rPr>
                <w:rFonts w:ascii="Candara" w:hAnsi="Candara"/>
                <w:i/>
                <w:color w:val="0070C0"/>
              </w:rPr>
              <w:t>País:</w:t>
            </w:r>
            <w:r w:rsidR="006477FF">
              <w:rPr>
                <w:rFonts w:ascii="Candara" w:hAnsi="Candara"/>
                <w:i/>
                <w:color w:val="0070C0"/>
              </w:rPr>
              <w:t xml:space="preserve"> Ecuador</w:t>
            </w:r>
          </w:p>
          <w:p w14:paraId="5188E664" w14:textId="277A2C81" w:rsidR="00F96AC2" w:rsidRPr="00245182" w:rsidRDefault="00F96AC2" w:rsidP="001033E8">
            <w:pPr>
              <w:spacing w:after="120"/>
              <w:rPr>
                <w:rFonts w:ascii="Candara" w:hAnsi="Candara"/>
                <w:i/>
                <w:color w:val="0070C0"/>
              </w:rPr>
            </w:pPr>
            <w:r w:rsidRPr="00245182">
              <w:rPr>
                <w:rFonts w:ascii="Candara" w:hAnsi="Candara"/>
                <w:i/>
                <w:color w:val="0070C0"/>
              </w:rPr>
              <w:t>Correo electrónico:</w:t>
            </w:r>
            <w:r w:rsidR="006477FF">
              <w:rPr>
                <w:rFonts w:ascii="Candara" w:hAnsi="Candara"/>
                <w:i/>
                <w:color w:val="0070C0"/>
              </w:rPr>
              <w:t xml:space="preserve"> </w:t>
            </w:r>
            <w:r w:rsidR="001F3441">
              <w:rPr>
                <w:rFonts w:ascii="Candara" w:hAnsi="Candara"/>
                <w:i/>
                <w:color w:val="0070C0"/>
              </w:rPr>
              <w:t>amada.paladines</w:t>
            </w:r>
            <w:r w:rsidR="00590C4F">
              <w:rPr>
                <w:rFonts w:ascii="Candara" w:hAnsi="Candara"/>
                <w:i/>
                <w:color w:val="0070C0"/>
              </w:rPr>
              <w:t>@cnel.gob.ec</w:t>
            </w:r>
            <w:r w:rsidR="00E406FB">
              <w:rPr>
                <w:rFonts w:ascii="Candara" w:hAnsi="Candara"/>
                <w:i/>
                <w:color w:val="0070C0"/>
              </w:rPr>
              <w:t xml:space="preserve"> </w:t>
            </w:r>
          </w:p>
          <w:p w14:paraId="6BBDF386" w14:textId="77777777" w:rsidR="001F25CC" w:rsidRDefault="00F96AC2" w:rsidP="001F25CC">
            <w:pPr>
              <w:spacing w:after="120"/>
              <w:rPr>
                <w:rFonts w:ascii="Candara" w:hAnsi="Candara"/>
                <w:i/>
                <w:color w:val="0070C0"/>
              </w:rPr>
            </w:pPr>
            <w:r w:rsidRPr="00245182">
              <w:rPr>
                <w:rFonts w:ascii="Candara" w:hAnsi="Candara"/>
                <w:i/>
                <w:color w:val="0070C0"/>
              </w:rPr>
              <w:t>Código postal:</w:t>
            </w:r>
            <w:r w:rsidR="006477FF">
              <w:rPr>
                <w:rFonts w:ascii="Candara" w:hAnsi="Candara"/>
                <w:i/>
                <w:color w:val="0070C0"/>
              </w:rPr>
              <w:t xml:space="preserve"> 090701</w:t>
            </w:r>
          </w:p>
          <w:p w14:paraId="0BFB61D9" w14:textId="4C5A9BB4" w:rsidR="00E406FB" w:rsidRPr="00723621" w:rsidRDefault="00E406FB" w:rsidP="0079037F">
            <w:pPr>
              <w:spacing w:after="120"/>
              <w:rPr>
                <w:rFonts w:ascii="Candara" w:hAnsi="Candara"/>
                <w:i/>
                <w:iCs/>
              </w:rPr>
            </w:pPr>
            <w:r w:rsidRPr="00E406FB">
              <w:rPr>
                <w:rFonts w:ascii="Candara" w:hAnsi="Candara"/>
                <w:i/>
                <w:iCs/>
              </w:rPr>
              <w:t xml:space="preserve">Los interesados que deseen formular preguntas deberán hacerlas por escrito </w:t>
            </w:r>
            <w:r>
              <w:rPr>
                <w:rFonts w:ascii="Candara" w:hAnsi="Candara"/>
                <w:i/>
                <w:iCs/>
              </w:rPr>
              <w:t xml:space="preserve">hasta antes de la fecha límite </w:t>
            </w:r>
            <w:r w:rsidRPr="00E406FB">
              <w:rPr>
                <w:rFonts w:ascii="Candara" w:hAnsi="Candara"/>
                <w:i/>
                <w:iCs/>
              </w:rPr>
              <w:t xml:space="preserve">a través de la dirección electrónica: </w:t>
            </w:r>
            <w:r w:rsidR="00D26960">
              <w:rPr>
                <w:rFonts w:ascii="Candara" w:hAnsi="Candara"/>
                <w:i/>
                <w:color w:val="0070C0"/>
              </w:rPr>
              <w:t>amada.paladines</w:t>
            </w:r>
            <w:r w:rsidR="00590C4F">
              <w:rPr>
                <w:rFonts w:ascii="Candara" w:hAnsi="Candara"/>
                <w:i/>
                <w:color w:val="0070C0"/>
              </w:rPr>
              <w:t>@cnel.gob.ec</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2EFA82E5"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lastRenderedPageBreak/>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615C798D" w:rsidR="005C6DDD" w:rsidRDefault="003A0D2C" w:rsidP="005C6DDD">
            <w:pPr>
              <w:pStyle w:val="Textoindependiente"/>
              <w:spacing w:after="120"/>
              <w:jc w:val="both"/>
              <w:rPr>
                <w:rFonts w:ascii="Candara" w:hAnsi="Candara"/>
                <w:sz w:val="24"/>
              </w:rPr>
            </w:pPr>
            <w:r w:rsidRPr="003A0D2C">
              <w:rPr>
                <w:rFonts w:ascii="Candara" w:hAnsi="Candara"/>
                <w:sz w:val="24"/>
              </w:rPr>
              <w:t>El oferente deberá presentar una carta de compromiso en la cual se obliga a dar cumplimiento a los aspectos clave de naturaleza ambiental, social y de seguridad y salud en el trabajo (ASSS), que permita el cumplimiento del GEPI.</w:t>
            </w:r>
          </w:p>
          <w:p w14:paraId="33AFEFC3" w14:textId="64FD3D28" w:rsidR="003A0D2C" w:rsidRDefault="003A0D2C" w:rsidP="005C6DDD">
            <w:pPr>
              <w:pStyle w:val="Textoindependiente"/>
              <w:spacing w:after="120"/>
              <w:jc w:val="both"/>
              <w:rPr>
                <w:rFonts w:ascii="Candara" w:hAnsi="Candara"/>
                <w:sz w:val="24"/>
              </w:rPr>
            </w:pPr>
            <w:r w:rsidRPr="003A0D2C">
              <w:rPr>
                <w:rFonts w:ascii="Candara" w:hAnsi="Candara"/>
                <w:sz w:val="24"/>
              </w:rPr>
              <w:t xml:space="preserve">Se aclara a los oferentes que la </w:t>
            </w:r>
            <w:r>
              <w:rPr>
                <w:rFonts w:ascii="Candara" w:hAnsi="Candara"/>
                <w:sz w:val="24"/>
              </w:rPr>
              <w:t xml:space="preserve">CNEL EP Unidad de Negocio Guayas Los Ríos </w:t>
            </w:r>
            <w:r w:rsidRPr="003A0D2C">
              <w:rPr>
                <w:rFonts w:ascii="Candara" w:hAnsi="Candara"/>
                <w:sz w:val="24"/>
              </w:rPr>
              <w:t>cuenta ya con el permiso administrativo otorgado por parte del Ministerio del Ambiente y Agua (MAAE) para cada uno de los proyectos incluidos en este proceso de Licitación.</w:t>
            </w:r>
          </w:p>
          <w:p w14:paraId="622002B8" w14:textId="06619A46" w:rsidR="003A0D2C" w:rsidRDefault="003A0D2C" w:rsidP="005C6DDD">
            <w:pPr>
              <w:pStyle w:val="Textoindependiente"/>
              <w:spacing w:after="120"/>
              <w:jc w:val="both"/>
              <w:rPr>
                <w:rFonts w:ascii="Candara" w:hAnsi="Candara"/>
                <w:sz w:val="24"/>
              </w:rPr>
            </w:pPr>
            <w:r w:rsidRPr="003A0D2C">
              <w:rPr>
                <w:rFonts w:ascii="Candara" w:hAnsi="Candara"/>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69683569" w14:textId="2BF2B9E6" w:rsidR="003A0D2C" w:rsidRPr="00C04459" w:rsidRDefault="003A0D2C" w:rsidP="005C6DDD">
            <w:pPr>
              <w:pStyle w:val="Textoindependiente"/>
              <w:spacing w:after="120"/>
              <w:jc w:val="both"/>
              <w:rPr>
                <w:rFonts w:ascii="Candara" w:hAnsi="Candara"/>
                <w:sz w:val="24"/>
              </w:rPr>
            </w:pPr>
            <w:r w:rsidRPr="003A0D2C">
              <w:rPr>
                <w:rFonts w:ascii="Candara" w:hAnsi="Candara"/>
                <w:sz w:val="24"/>
              </w:rPr>
              <w:t>El oferente deberá cumplir con el Plan Ambiental y Gestión Social del Contratista (PAGS-C) conforme lo</w:t>
            </w:r>
            <w:r>
              <w:rPr>
                <w:rFonts w:ascii="Candara" w:hAnsi="Candara"/>
                <w:sz w:val="24"/>
              </w:rPr>
              <w:t xml:space="preserve"> indicado en el ANEXO </w:t>
            </w:r>
            <w:r w:rsidRPr="00E45A3A">
              <w:rPr>
                <w:rFonts w:ascii="Candara" w:hAnsi="Candara"/>
                <w:sz w:val="24"/>
              </w:rPr>
              <w:t>AMBIENTAL</w:t>
            </w:r>
          </w:p>
          <w:p w14:paraId="3C95E2F1" w14:textId="561EB2EF" w:rsidR="003A0D2C" w:rsidRDefault="003A0D2C" w:rsidP="003A0D2C">
            <w:pPr>
              <w:rPr>
                <w:rFonts w:ascii="Candara" w:hAnsi="Candara"/>
              </w:rPr>
            </w:pPr>
            <w:r w:rsidRPr="003A0D2C">
              <w:rPr>
                <w:rFonts w:ascii="Candara" w:hAnsi="Candara"/>
              </w:rPr>
              <w:t>Los reportes deberán ser preparados por el contratista, en base a las evidencias solicitadas para cada una de las actividades (en caso de no ser aplicables se deberá justificar de manera individual).</w:t>
            </w:r>
          </w:p>
          <w:p w14:paraId="72C356FC" w14:textId="77777777" w:rsidR="003A0D2C" w:rsidRPr="003A0D2C" w:rsidRDefault="003A0D2C" w:rsidP="003A0D2C">
            <w:pPr>
              <w:rPr>
                <w:rFonts w:ascii="Candara" w:hAnsi="Candara"/>
              </w:rPr>
            </w:pPr>
          </w:p>
          <w:p w14:paraId="3E7103C8" w14:textId="3E3F05C0"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w:t>
            </w:r>
            <w:r>
              <w:rPr>
                <w:rFonts w:ascii="Candara" w:hAnsi="Candara"/>
                <w:sz w:val="24"/>
              </w:rPr>
              <w:t>Responsabilidad Social y Ambiental</w:t>
            </w:r>
            <w:r w:rsidRPr="003A0D2C">
              <w:rPr>
                <w:rFonts w:ascii="Candara" w:hAnsi="Candara"/>
                <w:sz w:val="24"/>
              </w:rPr>
              <w:t xml:space="preserve"> este documento para revisión, verificación y aceptación. </w:t>
            </w:r>
          </w:p>
          <w:p w14:paraId="079E80E2" w14:textId="6FDA9D01"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aceptación emitida por el Departamento de </w:t>
            </w:r>
            <w:r>
              <w:rPr>
                <w:rFonts w:ascii="Candara" w:hAnsi="Candara"/>
                <w:sz w:val="24"/>
              </w:rPr>
              <w:t>Responsabilidad Social y Ambiental</w:t>
            </w:r>
            <w:r w:rsidRPr="003A0D2C">
              <w:rPr>
                <w:rFonts w:ascii="Candara" w:hAnsi="Candara"/>
                <w:sz w:val="24"/>
              </w:rPr>
              <w:t xml:space="preserve"> será notificada al Administrador del contrato siendo este documento un requerimiento para proceder con los pagos o trámites de las planillas correspondientes.</w:t>
            </w:r>
          </w:p>
          <w:p w14:paraId="7C9D57A1" w14:textId="359967BB" w:rsidR="005C6DDD"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Se aclara que los reportes deben ser individuales es decir uno por cada proyecto, por lo tanto, no se admitirán reportes consolidados por contrato.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6515CA74" w14:textId="5685C55E" w:rsidR="00F96AC2" w:rsidRPr="00C04459" w:rsidRDefault="00F96AC2" w:rsidP="000B5EFE">
            <w:pPr>
              <w:jc w:val="both"/>
              <w:rPr>
                <w:rFonts w:ascii="Candara" w:hAnsi="Candara"/>
              </w:rPr>
            </w:pPr>
            <w:r w:rsidRPr="00C04459">
              <w:rPr>
                <w:rFonts w:ascii="Candara" w:hAnsi="Candara"/>
              </w:rPr>
              <w:t xml:space="preserve">Los precios unitarios </w:t>
            </w:r>
            <w:r w:rsidR="0022770D">
              <w:rPr>
                <w:rFonts w:ascii="Candara" w:hAnsi="Candara"/>
                <w:i/>
                <w:iCs/>
                <w:color w:val="0070C0"/>
              </w:rPr>
              <w:t>no estarán</w:t>
            </w:r>
            <w:r w:rsidRPr="00C04459">
              <w:rPr>
                <w:rFonts w:ascii="Candara" w:hAnsi="Candara"/>
              </w:rPr>
              <w:t xml:space="preserve"> sujetos a ajustes de precio de conformidad con la cláusula 47 de las CGC.</w:t>
            </w:r>
          </w:p>
          <w:p w14:paraId="360A68AD" w14:textId="036B07B4" w:rsidR="00F96AC2" w:rsidRPr="00C04459" w:rsidRDefault="00F96AC2" w:rsidP="0022770D">
            <w:pPr>
              <w:pStyle w:val="Textoindependiente2"/>
              <w:jc w:val="both"/>
              <w:rPr>
                <w:rFonts w:ascii="Candara" w:hAnsi="Candara"/>
                <w:i w:val="0"/>
                <w:iCs w:val="0"/>
              </w:rPr>
            </w:pP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lastRenderedPageBreak/>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03EEE303" w:rsidR="00F96AC2" w:rsidRPr="00B628A4" w:rsidRDefault="00F96AC2" w:rsidP="004A0448">
            <w:pPr>
              <w:spacing w:after="120"/>
              <w:jc w:val="both"/>
              <w:rPr>
                <w:rFonts w:ascii="Candara" w:hAnsi="Candara"/>
              </w:rPr>
            </w:pPr>
            <w:r w:rsidRPr="00B628A4">
              <w:rPr>
                <w:rFonts w:ascii="Candara" w:hAnsi="Candara"/>
              </w:rPr>
              <w:t xml:space="preserve">Los Oferentes </w:t>
            </w:r>
            <w:r w:rsidR="004A044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29250798" w:rsidR="00F96AC2" w:rsidRPr="00B628A4" w:rsidRDefault="00F96AC2" w:rsidP="00BC4948">
            <w:pPr>
              <w:spacing w:after="120"/>
              <w:jc w:val="both"/>
              <w:rPr>
                <w:rFonts w:ascii="Candara" w:hAnsi="Candara"/>
                <w:i/>
                <w:iCs/>
              </w:rPr>
            </w:pPr>
            <w:r w:rsidRPr="00B628A4">
              <w:rPr>
                <w:rFonts w:ascii="Candara" w:hAnsi="Candara"/>
              </w:rPr>
              <w:t xml:space="preserve">El período de validez de las Ofertas será </w:t>
            </w:r>
            <w:r w:rsidR="00BC4948" w:rsidRPr="0033479E">
              <w:rPr>
                <w:rFonts w:ascii="Candara" w:hAnsi="Candara"/>
                <w:i/>
                <w:iCs/>
                <w:color w:val="0070C0"/>
                <w:highlight w:val="yellow"/>
              </w:rPr>
              <w:t>90 días</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2390F049" w14:textId="61B9D1B1" w:rsidR="004A0448" w:rsidRPr="005B4236" w:rsidRDefault="004A0448" w:rsidP="004A0448">
            <w:pPr>
              <w:spacing w:after="120"/>
              <w:jc w:val="both"/>
              <w:rPr>
                <w:rFonts w:ascii="Candara" w:hAnsi="Candara"/>
                <w:i/>
                <w:iCs/>
                <w:color w:val="0070C0"/>
              </w:rPr>
            </w:pPr>
            <w:r w:rsidRPr="004A0448">
              <w:rPr>
                <w:rFonts w:ascii="Candara" w:hAnsi="Candara"/>
                <w:i/>
                <w:iCs/>
                <w:color w:val="0070C0"/>
              </w:rPr>
              <w:t>No se considerarán Ofertas alternativas.</w:t>
            </w:r>
          </w:p>
          <w:p w14:paraId="0A5EF8F0" w14:textId="11D4DAD8" w:rsidR="00F96AC2" w:rsidRPr="005B4236" w:rsidRDefault="00F96AC2" w:rsidP="00F57F91">
            <w:pPr>
              <w:spacing w:after="120"/>
              <w:jc w:val="both"/>
              <w:rPr>
                <w:rFonts w:ascii="Candara" w:hAnsi="Candara"/>
                <w:i/>
                <w:iCs/>
                <w:color w:val="0070C0"/>
              </w:rPr>
            </w:pP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072789B0" w:rsidR="00CB0E4A" w:rsidRPr="00B628A4" w:rsidRDefault="00F96AC2" w:rsidP="00995F37">
            <w:pPr>
              <w:spacing w:after="120"/>
              <w:jc w:val="both"/>
              <w:rPr>
                <w:rFonts w:ascii="Candara" w:hAnsi="Candara"/>
              </w:rPr>
            </w:pPr>
            <w:r w:rsidRPr="00B628A4">
              <w:rPr>
                <w:rFonts w:ascii="Candara" w:hAnsi="Candara"/>
              </w:rPr>
              <w:t>Los Oferentes</w:t>
            </w:r>
            <w:r w:rsidR="00BC4948">
              <w:rPr>
                <w:rFonts w:ascii="Candara" w:hAnsi="Candara"/>
              </w:rPr>
              <w:t xml:space="preserve">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5E67744" w14:textId="49EDB06B"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p>
          <w:p w14:paraId="757A13C9" w14:textId="771D02D8" w:rsidR="009973CA" w:rsidRPr="00537F65" w:rsidRDefault="009973CA" w:rsidP="009973CA">
            <w:pPr>
              <w:spacing w:after="120"/>
              <w:jc w:val="both"/>
              <w:rPr>
                <w:rFonts w:ascii="Candara" w:hAnsi="Candara"/>
                <w:i/>
                <w:iCs/>
                <w:color w:val="0070C0"/>
              </w:rPr>
            </w:pPr>
            <w:r w:rsidRPr="00607582">
              <w:rPr>
                <w:rFonts w:ascii="Candara" w:hAnsi="Candara"/>
                <w:i/>
              </w:rPr>
              <w:t xml:space="preserve">Atención: </w:t>
            </w:r>
            <w:r w:rsidR="009820C8">
              <w:rPr>
                <w:rFonts w:ascii="Candara" w:hAnsi="Candara"/>
                <w:i/>
                <w:iCs/>
                <w:color w:val="0070C0"/>
              </w:rPr>
              <w:t xml:space="preserve">Ing. </w:t>
            </w:r>
            <w:proofErr w:type="spellStart"/>
            <w:r w:rsidR="003B7167" w:rsidRPr="00D80034">
              <w:rPr>
                <w:rFonts w:ascii="Candara" w:hAnsi="Candara"/>
                <w:i/>
                <w:iCs/>
                <w:color w:val="0070C0"/>
              </w:rPr>
              <w:t>Victor</w:t>
            </w:r>
            <w:proofErr w:type="spellEnd"/>
            <w:r w:rsidR="003B7167" w:rsidRPr="00D80034">
              <w:rPr>
                <w:rFonts w:ascii="Candara" w:hAnsi="Candara"/>
                <w:i/>
                <w:iCs/>
                <w:color w:val="0070C0"/>
              </w:rPr>
              <w:t xml:space="preserve"> Olegario Acosta </w:t>
            </w:r>
            <w:proofErr w:type="spellStart"/>
            <w:r w:rsidR="003B7167" w:rsidRPr="00D80034">
              <w:rPr>
                <w:rFonts w:ascii="Candara" w:hAnsi="Candara"/>
                <w:i/>
                <w:iCs/>
                <w:color w:val="0070C0"/>
              </w:rPr>
              <w:t>Villacis</w:t>
            </w:r>
            <w:proofErr w:type="spellEnd"/>
            <w:r w:rsidR="003B7167">
              <w:rPr>
                <w:rFonts w:ascii="Times-Roman" w:hAnsi="Times-Roman" w:cs="Times-Roman"/>
                <w:sz w:val="18"/>
                <w:szCs w:val="18"/>
                <w:lang w:val="es-EC"/>
              </w:rPr>
              <w:t xml:space="preserve"> </w:t>
            </w:r>
          </w:p>
          <w:p w14:paraId="67560D0A" w14:textId="21B2363B" w:rsidR="009973CA" w:rsidRPr="00607582" w:rsidRDefault="009973CA" w:rsidP="009973CA">
            <w:pPr>
              <w:spacing w:after="120"/>
              <w:rPr>
                <w:rFonts w:ascii="Candara" w:hAnsi="Candara"/>
                <w:i/>
              </w:rPr>
            </w:pPr>
            <w:r w:rsidRPr="00607582">
              <w:rPr>
                <w:rFonts w:ascii="Candara" w:hAnsi="Candara"/>
                <w:i/>
              </w:rPr>
              <w:t>Dirección</w:t>
            </w:r>
            <w:r w:rsidRPr="00537F65">
              <w:rPr>
                <w:rFonts w:ascii="Candara" w:hAnsi="Candara"/>
                <w:i/>
                <w:iCs/>
                <w:color w:val="0070C0"/>
              </w:rPr>
              <w:t xml:space="preserve">: </w:t>
            </w:r>
            <w:r w:rsidR="00221EB5" w:rsidRPr="00221EB5">
              <w:rPr>
                <w:rFonts w:ascii="Candara" w:hAnsi="Candara"/>
                <w:i/>
                <w:iCs/>
                <w:color w:val="0070C0"/>
              </w:rPr>
              <w:t xml:space="preserve">Km 1.5 de la Av. Nicolás Lapentti, entre el estadio </w:t>
            </w:r>
            <w:proofErr w:type="spellStart"/>
            <w:r w:rsidR="00221EB5" w:rsidRPr="00221EB5">
              <w:rPr>
                <w:rFonts w:ascii="Candara" w:hAnsi="Candara"/>
                <w:i/>
                <w:iCs/>
                <w:color w:val="0070C0"/>
              </w:rPr>
              <w:t>Sandiford</w:t>
            </w:r>
            <w:proofErr w:type="spellEnd"/>
            <w:r w:rsidR="00221EB5" w:rsidRPr="00221EB5">
              <w:rPr>
                <w:rFonts w:ascii="Candara" w:hAnsi="Candara"/>
                <w:i/>
                <w:iCs/>
                <w:color w:val="0070C0"/>
              </w:rPr>
              <w:t xml:space="preserve"> y la gasolinera </w:t>
            </w:r>
            <w:proofErr w:type="spellStart"/>
            <w:r w:rsidR="00221EB5" w:rsidRPr="00221EB5">
              <w:rPr>
                <w:rFonts w:ascii="Candara" w:hAnsi="Candara"/>
                <w:i/>
                <w:iCs/>
                <w:color w:val="0070C0"/>
              </w:rPr>
              <w:t>Mobil</w:t>
            </w:r>
            <w:proofErr w:type="spellEnd"/>
          </w:p>
          <w:p w14:paraId="6B3F1EC2" w14:textId="46946264" w:rsidR="009973CA" w:rsidRPr="00607582" w:rsidRDefault="009973CA" w:rsidP="009973CA">
            <w:pPr>
              <w:spacing w:after="120"/>
              <w:rPr>
                <w:rFonts w:ascii="Candara" w:hAnsi="Candara"/>
                <w:i/>
                <w:iCs/>
              </w:rPr>
            </w:pPr>
            <w:r w:rsidRPr="00607582">
              <w:rPr>
                <w:rFonts w:ascii="Candara" w:hAnsi="Candara"/>
                <w:i/>
              </w:rPr>
              <w:t>Número del Piso/ Oficina:</w:t>
            </w:r>
            <w:r w:rsidRPr="00607582">
              <w:rPr>
                <w:rFonts w:ascii="Candara" w:hAnsi="Candara"/>
                <w:i/>
                <w:color w:val="8DB3E2"/>
              </w:rPr>
              <w:t xml:space="preserve"> </w:t>
            </w:r>
            <w:r w:rsidR="009820C8" w:rsidRPr="00D80034">
              <w:rPr>
                <w:rFonts w:ascii="Candara" w:hAnsi="Candara"/>
                <w:i/>
                <w:iCs/>
                <w:color w:val="0070C0"/>
              </w:rPr>
              <w:t>Secretaría de la Administración de CNEL EP UN GLR</w:t>
            </w:r>
            <w:r w:rsidR="00221EB5" w:rsidRPr="00D80034">
              <w:rPr>
                <w:rFonts w:ascii="Candara" w:hAnsi="Candara"/>
                <w:i/>
                <w:iCs/>
                <w:color w:val="0070C0"/>
              </w:rPr>
              <w:t xml:space="preserve"> planta alta</w:t>
            </w:r>
          </w:p>
          <w:p w14:paraId="6F8BE86B" w14:textId="23409587" w:rsidR="009973CA" w:rsidRPr="00607582" w:rsidRDefault="009973CA" w:rsidP="009973CA">
            <w:pPr>
              <w:spacing w:after="120"/>
              <w:rPr>
                <w:rFonts w:ascii="Candara" w:hAnsi="Candara"/>
                <w:i/>
                <w:color w:val="8DB3E2"/>
              </w:rPr>
            </w:pPr>
            <w:r w:rsidRPr="00607582">
              <w:rPr>
                <w:rFonts w:ascii="Candara" w:hAnsi="Candara"/>
                <w:i/>
              </w:rPr>
              <w:t>Ciudad y Código postal</w:t>
            </w:r>
            <w:r w:rsidR="006B511F">
              <w:rPr>
                <w:rFonts w:ascii="Candara" w:hAnsi="Candara"/>
                <w:i/>
                <w:iCs/>
                <w:color w:val="0070C0"/>
              </w:rPr>
              <w:t>: Durá</w:t>
            </w:r>
            <w:r w:rsidR="009820C8">
              <w:rPr>
                <w:rFonts w:ascii="Candara" w:hAnsi="Candara"/>
                <w:i/>
                <w:iCs/>
                <w:color w:val="0070C0"/>
              </w:rPr>
              <w:t>n, código postal: 090107</w:t>
            </w:r>
          </w:p>
          <w:p w14:paraId="62EFE4EA" w14:textId="078DB36A" w:rsidR="00F96AC2" w:rsidRPr="00537F65" w:rsidRDefault="009973CA" w:rsidP="00537F65">
            <w:pPr>
              <w:spacing w:after="120"/>
              <w:ind w:left="357" w:hanging="357"/>
              <w:jc w:val="both"/>
              <w:rPr>
                <w:rFonts w:ascii="Candara" w:hAnsi="Candara"/>
                <w:i/>
                <w:iCs/>
                <w:color w:val="0070C0"/>
              </w:rPr>
            </w:pPr>
            <w:r w:rsidRPr="00607582">
              <w:rPr>
                <w:rFonts w:ascii="Candara" w:hAnsi="Candara"/>
                <w:i/>
                <w:lang w:val="es-EC"/>
              </w:rPr>
              <w:t>País</w:t>
            </w:r>
            <w:r w:rsidRPr="00607582">
              <w:rPr>
                <w:rFonts w:ascii="Candara" w:hAnsi="Candara"/>
                <w:i/>
              </w:rPr>
              <w:t>:</w:t>
            </w:r>
            <w:r w:rsidRPr="00607582">
              <w:rPr>
                <w:rFonts w:ascii="Candara" w:hAnsi="Candara"/>
                <w:i/>
                <w:color w:val="8DB3E2"/>
              </w:rPr>
              <w:t xml:space="preserve"> </w:t>
            </w:r>
            <w:r w:rsidR="009820C8">
              <w:rPr>
                <w:rFonts w:ascii="Candara" w:hAnsi="Candara"/>
                <w:i/>
                <w:iCs/>
                <w:color w:val="0070C0"/>
              </w:rPr>
              <w:t>Ecuador</w:t>
            </w:r>
          </w:p>
        </w:tc>
      </w:tr>
      <w:tr w:rsidR="00F96AC2" w:rsidRPr="005C5722"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65906BA3" w14:textId="79D186B4" w:rsidR="00F96AC2" w:rsidRPr="00B628A4" w:rsidRDefault="00F96AC2" w:rsidP="00A1003A">
            <w:pPr>
              <w:spacing w:after="120"/>
              <w:jc w:val="both"/>
              <w:rPr>
                <w:rFonts w:ascii="Candara" w:hAnsi="Candara"/>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1C8B537D" w14:textId="77777777" w:rsidR="00F035E6" w:rsidRPr="00F035E6" w:rsidRDefault="00F035E6" w:rsidP="00F035E6">
            <w:pPr>
              <w:autoSpaceDE w:val="0"/>
              <w:autoSpaceDN w:val="0"/>
              <w:adjustRightInd w:val="0"/>
              <w:rPr>
                <w:rFonts w:ascii="Calibri" w:hAnsi="Calibri" w:cs="Calibri"/>
                <w:color w:val="000000"/>
                <w:lang w:val="es-EC"/>
              </w:rPr>
            </w:pPr>
          </w:p>
          <w:tbl>
            <w:tblPr>
              <w:tblW w:w="0" w:type="auto"/>
              <w:tblBorders>
                <w:top w:val="nil"/>
                <w:left w:val="nil"/>
                <w:bottom w:val="nil"/>
                <w:right w:val="nil"/>
              </w:tblBorders>
              <w:tblLook w:val="0000" w:firstRow="0" w:lastRow="0" w:firstColumn="0" w:lastColumn="0" w:noHBand="0" w:noVBand="0"/>
            </w:tblPr>
            <w:tblGrid>
              <w:gridCol w:w="7374"/>
            </w:tblGrid>
            <w:tr w:rsidR="00F035E6" w:rsidRPr="0033479E" w14:paraId="5408E695" w14:textId="77777777">
              <w:trPr>
                <w:trHeight w:val="379"/>
              </w:trPr>
              <w:tc>
                <w:tcPr>
                  <w:tcW w:w="0" w:type="auto"/>
                </w:tcPr>
                <w:p w14:paraId="59748740" w14:textId="30ABFD36" w:rsidR="0033479E" w:rsidRPr="0033479E" w:rsidRDefault="00D27D25" w:rsidP="0033479E">
                  <w:pPr>
                    <w:autoSpaceDE w:val="0"/>
                    <w:autoSpaceDN w:val="0"/>
                    <w:adjustRightInd w:val="0"/>
                    <w:rPr>
                      <w:rFonts w:ascii="CIDFont+F2" w:hAnsi="CIDFont+F2" w:cs="CIDFont+F2"/>
                      <w:sz w:val="19"/>
                      <w:szCs w:val="19"/>
                      <w:highlight w:val="yellow"/>
                      <w:lang w:val="es-EC"/>
                    </w:rPr>
                  </w:pPr>
                  <w:r>
                    <w:rPr>
                      <w:rFonts w:ascii="CIDFont+F2" w:hAnsi="CIDFont+F2" w:cs="CIDFont+F2"/>
                      <w:sz w:val="19"/>
                      <w:szCs w:val="19"/>
                      <w:highlight w:val="yellow"/>
                      <w:lang w:val="es-EC"/>
                    </w:rPr>
                    <w:t xml:space="preserve">GLR </w:t>
                  </w:r>
                  <w:r w:rsidR="0033479E" w:rsidRPr="0033479E">
                    <w:rPr>
                      <w:rFonts w:ascii="CIDFont+F2" w:hAnsi="CIDFont+F2" w:cs="CIDFont+F2"/>
                      <w:sz w:val="19"/>
                      <w:szCs w:val="19"/>
                      <w:highlight w:val="yellow"/>
                      <w:lang w:val="es-EC"/>
                    </w:rPr>
                    <w:t>CONSTRUCCIÓN DE OBRAS ELÉCTRICAS DE DISTRIBUCIÓN EN MEDIA Y</w:t>
                  </w:r>
                </w:p>
                <w:p w14:paraId="280E9F7A" w14:textId="66758F6B" w:rsidR="00F035E6" w:rsidRPr="0033479E" w:rsidRDefault="0033479E" w:rsidP="0033479E">
                  <w:pPr>
                    <w:autoSpaceDE w:val="0"/>
                    <w:autoSpaceDN w:val="0"/>
                    <w:adjustRightInd w:val="0"/>
                    <w:rPr>
                      <w:rFonts w:ascii="Calibri" w:hAnsi="Calibri" w:cs="Calibri"/>
                      <w:color w:val="000000"/>
                      <w:sz w:val="22"/>
                      <w:szCs w:val="22"/>
                      <w:highlight w:val="yellow"/>
                      <w:lang w:val="es-EC"/>
                    </w:rPr>
                  </w:pPr>
                  <w:r w:rsidRPr="0033479E">
                    <w:rPr>
                      <w:rFonts w:ascii="CIDFont+F2" w:hAnsi="CIDFont+F2" w:cs="CIDFont+F2"/>
                      <w:sz w:val="19"/>
                      <w:szCs w:val="19"/>
                      <w:highlight w:val="yellow"/>
                      <w:lang w:val="es-EC"/>
                    </w:rPr>
                    <w:t>BAJA TENSIÓN FERUM BID V - GRUPO 2 GD</w:t>
                  </w:r>
                </w:p>
              </w:tc>
            </w:tr>
          </w:tbl>
          <w:p w14:paraId="0D2C0FA4" w14:textId="1373E2C3" w:rsidR="00F035E6" w:rsidRPr="0033479E" w:rsidRDefault="00F035E6" w:rsidP="00F035E6">
            <w:pPr>
              <w:autoSpaceDE w:val="0"/>
              <w:autoSpaceDN w:val="0"/>
              <w:adjustRightInd w:val="0"/>
              <w:rPr>
                <w:rFonts w:ascii="Candara" w:hAnsi="Candara"/>
                <w:i/>
                <w:iCs/>
                <w:color w:val="0070C0"/>
                <w:highlight w:val="yellow"/>
              </w:rPr>
            </w:pPr>
          </w:p>
          <w:tbl>
            <w:tblPr>
              <w:tblW w:w="0" w:type="auto"/>
              <w:tblBorders>
                <w:top w:val="nil"/>
                <w:left w:val="nil"/>
                <w:bottom w:val="nil"/>
                <w:right w:val="nil"/>
              </w:tblBorders>
              <w:tblLook w:val="0000" w:firstRow="0" w:lastRow="0" w:firstColumn="0" w:lastColumn="0" w:noHBand="0" w:noVBand="0"/>
            </w:tblPr>
            <w:tblGrid>
              <w:gridCol w:w="4922"/>
            </w:tblGrid>
            <w:tr w:rsidR="00F035E6" w:rsidRPr="00D80034" w14:paraId="0E86CB81" w14:textId="77777777" w:rsidTr="00D80034">
              <w:trPr>
                <w:trHeight w:val="74"/>
              </w:trPr>
              <w:tc>
                <w:tcPr>
                  <w:tcW w:w="4922" w:type="dxa"/>
                </w:tcPr>
                <w:p w14:paraId="6E60B182" w14:textId="22BD6858" w:rsidR="00F035E6" w:rsidRPr="00D80034" w:rsidRDefault="00F035E6" w:rsidP="00F035E6">
                  <w:pPr>
                    <w:autoSpaceDE w:val="0"/>
                    <w:autoSpaceDN w:val="0"/>
                    <w:adjustRightInd w:val="0"/>
                    <w:rPr>
                      <w:rFonts w:ascii="Candara" w:hAnsi="Candara"/>
                      <w:i/>
                      <w:iCs/>
                      <w:color w:val="0070C0"/>
                    </w:rPr>
                  </w:pPr>
                  <w:r w:rsidRPr="0033479E">
                    <w:rPr>
                      <w:rFonts w:ascii="Candara" w:hAnsi="Candara"/>
                      <w:i/>
                      <w:iCs/>
                      <w:color w:val="0070C0"/>
                      <w:highlight w:val="yellow"/>
                    </w:rPr>
                    <w:t xml:space="preserve"> </w:t>
                  </w:r>
                  <w:r w:rsidR="0033479E" w:rsidRPr="0033479E">
                    <w:rPr>
                      <w:rFonts w:ascii="CIDFont+F2" w:hAnsi="CIDFont+F2" w:cs="CIDFont+F2"/>
                      <w:sz w:val="19"/>
                      <w:szCs w:val="19"/>
                      <w:highlight w:val="yellow"/>
                      <w:lang w:val="es-EC"/>
                    </w:rPr>
                    <w:t>BID-L1223-FERUM-CNELGLR-DI-OB-002</w:t>
                  </w:r>
                </w:p>
              </w:tc>
            </w:tr>
          </w:tbl>
          <w:p w14:paraId="707E369D" w14:textId="65C9E391" w:rsidR="00F96AC2" w:rsidRPr="005C5722" w:rsidRDefault="00F96AC2" w:rsidP="00320D67">
            <w:pPr>
              <w:spacing w:after="120"/>
              <w:rPr>
                <w:rFonts w:ascii="Candara" w:hAnsi="Candara"/>
                <w:lang w:val="en-US"/>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7016AEB7" w:rsidR="00F96AC2" w:rsidRPr="00D80034" w:rsidRDefault="00F96AC2" w:rsidP="00696E3A">
            <w:pPr>
              <w:spacing w:after="120"/>
              <w:jc w:val="both"/>
              <w:rPr>
                <w:rFonts w:ascii="Candara" w:hAnsi="Candara"/>
                <w:i/>
                <w:iCs/>
              </w:rPr>
            </w:pPr>
            <w:r w:rsidRPr="00D80034">
              <w:rPr>
                <w:rFonts w:ascii="Candara" w:hAnsi="Candara"/>
              </w:rPr>
              <w:t xml:space="preserve">La nota de advertencia deberá leer </w:t>
            </w:r>
            <w:r w:rsidRPr="00D80034">
              <w:rPr>
                <w:rFonts w:ascii="Candara" w:hAnsi="Candara"/>
                <w:color w:val="0070C0"/>
              </w:rPr>
              <w:t>“NO ABRIR ANTES DE</w:t>
            </w:r>
            <w:r w:rsidR="00437174" w:rsidRPr="00D80034">
              <w:rPr>
                <w:rFonts w:ascii="Candara" w:hAnsi="Candara"/>
                <w:color w:val="0070C0"/>
              </w:rPr>
              <w:t>L</w:t>
            </w:r>
            <w:r w:rsidRPr="00D80034">
              <w:rPr>
                <w:rFonts w:ascii="Candara" w:hAnsi="Candara"/>
                <w:color w:val="0070C0"/>
              </w:rPr>
              <w:t xml:space="preserve"> </w:t>
            </w:r>
            <w:r w:rsidR="001853B7" w:rsidRPr="00D80034">
              <w:rPr>
                <w:rFonts w:ascii="Candara" w:hAnsi="Candara"/>
                <w:color w:val="0070C0"/>
              </w:rPr>
              <w:t xml:space="preserve"> </w:t>
            </w:r>
            <w:r w:rsidR="00696E3A">
              <w:rPr>
                <w:rFonts w:ascii="Candara" w:hAnsi="Candara"/>
                <w:color w:val="0070C0"/>
              </w:rPr>
              <w:t>28</w:t>
            </w:r>
            <w:r w:rsidR="00437174" w:rsidRPr="00D80034">
              <w:rPr>
                <w:rFonts w:ascii="Candara" w:hAnsi="Candara"/>
                <w:color w:val="0070C0"/>
              </w:rPr>
              <w:t xml:space="preserve"> de </w:t>
            </w:r>
            <w:r w:rsidR="00696E3A">
              <w:rPr>
                <w:rFonts w:ascii="Candara" w:hAnsi="Candara"/>
                <w:color w:val="0070C0"/>
              </w:rPr>
              <w:t>noviembre</w:t>
            </w:r>
            <w:r w:rsidR="00437174" w:rsidRPr="00D80034">
              <w:rPr>
                <w:rFonts w:ascii="Candara" w:hAnsi="Candara"/>
                <w:color w:val="0070C0"/>
              </w:rPr>
              <w:t xml:space="preserve"> de</w:t>
            </w:r>
            <w:r w:rsidR="001853B7" w:rsidRPr="00D80034">
              <w:rPr>
                <w:rFonts w:ascii="Candara" w:hAnsi="Candara"/>
                <w:color w:val="0070C0"/>
              </w:rPr>
              <w:t xml:space="preserve"> 2022</w:t>
            </w:r>
            <w:r w:rsidR="00B9666A" w:rsidRPr="00D80034">
              <w:rPr>
                <w:rFonts w:ascii="Candara" w:hAnsi="Candara"/>
                <w:color w:val="0070C0"/>
              </w:rPr>
              <w:t>, 1</w:t>
            </w:r>
            <w:r w:rsidR="00D27D25">
              <w:rPr>
                <w:rFonts w:ascii="Candara" w:hAnsi="Candara"/>
                <w:color w:val="0070C0"/>
              </w:rPr>
              <w:t>2</w:t>
            </w:r>
            <w:r w:rsidR="00B9666A" w:rsidRPr="00D80034">
              <w:rPr>
                <w:rFonts w:ascii="Candara" w:hAnsi="Candara"/>
                <w:color w:val="0070C0"/>
              </w:rPr>
              <w:t>H00</w:t>
            </w:r>
            <w:r w:rsidRPr="00D80034">
              <w:rPr>
                <w:rFonts w:ascii="Candara" w:hAnsi="Candara"/>
                <w:i/>
                <w:iCs/>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248FF9DF" w:rsidR="00F96AC2" w:rsidRPr="00B628A4" w:rsidRDefault="00F96AC2" w:rsidP="00696E3A">
            <w:pPr>
              <w:spacing w:after="120"/>
              <w:jc w:val="both"/>
              <w:rPr>
                <w:rFonts w:ascii="Candara" w:hAnsi="Candara"/>
                <w:i/>
                <w:iCs/>
              </w:rPr>
            </w:pPr>
            <w:r w:rsidRPr="00B628A4">
              <w:rPr>
                <w:rFonts w:ascii="Candara" w:hAnsi="Candara"/>
              </w:rPr>
              <w:t xml:space="preserve">La fecha y la hora límite para la presentación de las Ofertas serán: </w:t>
            </w:r>
            <w:r w:rsidR="00437174" w:rsidRPr="00D80034">
              <w:rPr>
                <w:rFonts w:ascii="Candara" w:hAnsi="Candara"/>
                <w:color w:val="0070C0"/>
              </w:rPr>
              <w:t xml:space="preserve">DEL  </w:t>
            </w:r>
            <w:r w:rsidR="00696E3A">
              <w:rPr>
                <w:rFonts w:ascii="Candara" w:hAnsi="Candara"/>
                <w:color w:val="0070C0"/>
              </w:rPr>
              <w:t>28</w:t>
            </w:r>
            <w:r w:rsidR="00696E3A" w:rsidRPr="00D80034">
              <w:rPr>
                <w:rFonts w:ascii="Candara" w:hAnsi="Candara"/>
                <w:color w:val="0070C0"/>
              </w:rPr>
              <w:t xml:space="preserve"> de </w:t>
            </w:r>
            <w:r w:rsidR="00696E3A">
              <w:rPr>
                <w:rFonts w:ascii="Candara" w:hAnsi="Candara"/>
                <w:color w:val="0070C0"/>
              </w:rPr>
              <w:t>noviembre</w:t>
            </w:r>
            <w:r w:rsidR="00696E3A" w:rsidRPr="00D80034">
              <w:rPr>
                <w:rFonts w:ascii="Candara" w:hAnsi="Candara"/>
                <w:color w:val="0070C0"/>
              </w:rPr>
              <w:t xml:space="preserve"> </w:t>
            </w:r>
            <w:r w:rsidR="00437174" w:rsidRPr="00D80034">
              <w:rPr>
                <w:rFonts w:ascii="Candara" w:hAnsi="Candara"/>
                <w:color w:val="0070C0"/>
              </w:rPr>
              <w:t>de 2022</w:t>
            </w:r>
            <w:r w:rsidR="00D81C9A" w:rsidRPr="00D80034">
              <w:rPr>
                <w:rFonts w:ascii="Candara" w:hAnsi="Candara"/>
                <w:color w:val="0070C0"/>
              </w:rPr>
              <w:t>, 1</w:t>
            </w:r>
            <w:r w:rsidR="00696E3A">
              <w:rPr>
                <w:rFonts w:ascii="Candara" w:hAnsi="Candara"/>
                <w:color w:val="0070C0"/>
              </w:rPr>
              <w:t>1</w:t>
            </w:r>
            <w:r w:rsidR="00B9666A" w:rsidRPr="00D80034">
              <w:rPr>
                <w:rFonts w:ascii="Candara" w:hAnsi="Candara"/>
                <w:color w:val="0070C0"/>
              </w:rPr>
              <w:t>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lastRenderedPageBreak/>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28644711" w14:textId="77777777" w:rsidR="00442835"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442835" w:rsidRPr="00D80034">
              <w:rPr>
                <w:rFonts w:ascii="Candara" w:hAnsi="Candara"/>
                <w:i/>
                <w:iCs/>
                <w:color w:val="0070C0"/>
                <w:kern w:val="0"/>
                <w:szCs w:val="24"/>
                <w:lang w:val="es-ES_tradnl"/>
              </w:rPr>
              <w:t xml:space="preserve">Sala de Sesiones del edificio principal de CNEL EP Unidad de Negocio Guayas Los Ríos, ubicada en </w:t>
            </w:r>
            <w:r w:rsidR="00442835" w:rsidRPr="00442835">
              <w:rPr>
                <w:rFonts w:ascii="Candara" w:hAnsi="Candara"/>
                <w:i/>
                <w:iCs/>
                <w:color w:val="0070C0"/>
                <w:kern w:val="0"/>
                <w:szCs w:val="24"/>
                <w:lang w:val="es-ES_tradnl"/>
              </w:rPr>
              <w:t xml:space="preserve">el Km 1.5 de la Av. Nicolás Lapentti, entre el estadio </w:t>
            </w:r>
            <w:proofErr w:type="spellStart"/>
            <w:r w:rsidR="00442835" w:rsidRPr="00442835">
              <w:rPr>
                <w:rFonts w:ascii="Candara" w:hAnsi="Candara"/>
                <w:i/>
                <w:iCs/>
                <w:color w:val="0070C0"/>
                <w:kern w:val="0"/>
                <w:szCs w:val="24"/>
                <w:lang w:val="es-ES_tradnl"/>
              </w:rPr>
              <w:t>Sandiford</w:t>
            </w:r>
            <w:proofErr w:type="spellEnd"/>
            <w:r w:rsidR="00442835" w:rsidRPr="00442835">
              <w:rPr>
                <w:rFonts w:ascii="Candara" w:hAnsi="Candara"/>
                <w:i/>
                <w:iCs/>
                <w:color w:val="0070C0"/>
                <w:kern w:val="0"/>
                <w:szCs w:val="24"/>
                <w:lang w:val="es-ES_tradnl"/>
              </w:rPr>
              <w:t xml:space="preserve"> y la gasolinera </w:t>
            </w:r>
            <w:proofErr w:type="spellStart"/>
            <w:r w:rsidR="00442835" w:rsidRPr="00442835">
              <w:rPr>
                <w:rFonts w:ascii="Candara" w:hAnsi="Candara"/>
                <w:i/>
                <w:iCs/>
                <w:color w:val="0070C0"/>
                <w:kern w:val="0"/>
                <w:szCs w:val="24"/>
                <w:lang w:val="es-ES_tradnl"/>
              </w:rPr>
              <w:t>Mobil</w:t>
            </w:r>
            <w:proofErr w:type="spellEnd"/>
            <w:r w:rsidR="00442835" w:rsidRPr="00442835">
              <w:rPr>
                <w:rFonts w:ascii="Candara" w:hAnsi="Candara"/>
                <w:i/>
                <w:iCs/>
                <w:color w:val="0070C0"/>
                <w:kern w:val="0"/>
                <w:szCs w:val="24"/>
                <w:lang w:val="es-ES_tradnl"/>
              </w:rPr>
              <w:t xml:space="preserve"> </w:t>
            </w:r>
          </w:p>
          <w:p w14:paraId="1A2B2886" w14:textId="5CBBF308"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032BDA">
              <w:rPr>
                <w:rFonts w:ascii="Candara" w:hAnsi="Candara"/>
                <w:kern w:val="0"/>
                <w:szCs w:val="24"/>
                <w:lang w:val="es-ES_tradnl"/>
              </w:rPr>
              <w:t xml:space="preserve"> </w:t>
            </w:r>
            <w:r w:rsidR="00437174" w:rsidRPr="00D80034">
              <w:rPr>
                <w:rFonts w:ascii="Candara" w:hAnsi="Candara"/>
                <w:color w:val="0070C0"/>
              </w:rPr>
              <w:t xml:space="preserve">DEL  </w:t>
            </w:r>
            <w:r w:rsidR="00696E3A">
              <w:rPr>
                <w:rFonts w:ascii="Candara" w:hAnsi="Candara"/>
                <w:color w:val="0070C0"/>
              </w:rPr>
              <w:t>28</w:t>
            </w:r>
            <w:r w:rsidR="00696E3A" w:rsidRPr="00D80034">
              <w:rPr>
                <w:rFonts w:ascii="Candara" w:hAnsi="Candara"/>
                <w:color w:val="0070C0"/>
              </w:rPr>
              <w:t xml:space="preserve"> de </w:t>
            </w:r>
            <w:proofErr w:type="spellStart"/>
            <w:r w:rsidR="00696E3A">
              <w:rPr>
                <w:rFonts w:ascii="Candara" w:hAnsi="Candara"/>
                <w:color w:val="0070C0"/>
              </w:rPr>
              <w:t>noviembre</w:t>
            </w:r>
            <w:proofErr w:type="spellEnd"/>
            <w:r w:rsidR="00696E3A" w:rsidRPr="00D80034">
              <w:rPr>
                <w:rFonts w:ascii="Candara" w:hAnsi="Candara"/>
                <w:color w:val="0070C0"/>
              </w:rPr>
              <w:t xml:space="preserve"> </w:t>
            </w:r>
            <w:r w:rsidR="00437174" w:rsidRPr="00D80034">
              <w:rPr>
                <w:rFonts w:ascii="Candara" w:hAnsi="Candara"/>
                <w:color w:val="0070C0"/>
              </w:rPr>
              <w:t xml:space="preserve">de </w:t>
            </w:r>
            <w:r w:rsidR="001853B7" w:rsidRPr="00D80034">
              <w:rPr>
                <w:rFonts w:ascii="Candara" w:hAnsi="Candara"/>
                <w:color w:val="0070C0"/>
              </w:rPr>
              <w:t>2022</w:t>
            </w:r>
          </w:p>
          <w:p w14:paraId="59518EA1" w14:textId="6E1989BE" w:rsidR="004774DE" w:rsidRPr="00B628A4" w:rsidRDefault="00F96AC2" w:rsidP="00696E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Hora: </w:t>
            </w:r>
            <w:r w:rsidR="00442835">
              <w:rPr>
                <w:rFonts w:ascii="Candara" w:hAnsi="Candara"/>
                <w:i/>
                <w:iCs/>
                <w:color w:val="0070C0"/>
                <w:kern w:val="0"/>
                <w:szCs w:val="24"/>
                <w:lang w:val="es-ES_tradnl"/>
              </w:rPr>
              <w:t>1</w:t>
            </w:r>
            <w:r w:rsidR="00696E3A">
              <w:rPr>
                <w:rFonts w:ascii="Candara" w:hAnsi="Candara"/>
                <w:i/>
                <w:iCs/>
                <w:color w:val="0070C0"/>
                <w:kern w:val="0"/>
                <w:szCs w:val="24"/>
                <w:lang w:val="es-ES_tradnl"/>
              </w:rPr>
              <w:t>2</w:t>
            </w:r>
            <w:r w:rsidR="00442835">
              <w:rPr>
                <w:rFonts w:ascii="Candara" w:hAnsi="Candara"/>
                <w:i/>
                <w:iCs/>
                <w:color w:val="0070C0"/>
                <w:kern w:val="0"/>
                <w:szCs w:val="24"/>
                <w:lang w:val="es-ES_tradnl"/>
              </w:rPr>
              <w:t>H00</w:t>
            </w:r>
            <w:r w:rsidR="002A0D04" w:rsidRPr="005C5722">
              <w:rPr>
                <w:rFonts w:ascii="Candara" w:hAnsi="Candara"/>
                <w:i/>
                <w:iCs/>
                <w:color w:val="0070C0"/>
                <w:lang w:val="es-EC"/>
              </w:rPr>
              <w:t xml:space="preserve"> (GMT-5)</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0E01F0E6"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E62CD3">
              <w:rPr>
                <w:rFonts w:ascii="Candara" w:hAnsi="Candara"/>
              </w:rPr>
              <w:t>15</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0A581225"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 xml:space="preserve">Garantía por un valor equivalente al </w:t>
            </w:r>
            <w:r w:rsidR="00E62CD3">
              <w:rPr>
                <w:rFonts w:ascii="Candara" w:hAnsi="Candara"/>
                <w:bCs/>
                <w:lang w:val="es-ES"/>
              </w:rPr>
              <w:t xml:space="preserve">cinco </w:t>
            </w:r>
            <w:r w:rsidRPr="00581EDE">
              <w:rPr>
                <w:rFonts w:ascii="Candara" w:hAnsi="Candara"/>
                <w:bCs/>
                <w:color w:val="0070C0"/>
                <w:lang w:val="es-ES"/>
              </w:rPr>
              <w:t>por ciento (</w:t>
            </w:r>
            <w:r w:rsidR="00E62CD3">
              <w:rPr>
                <w:rFonts w:ascii="Candara" w:hAnsi="Candara"/>
                <w:bCs/>
                <w:color w:val="0070C0"/>
                <w:lang w:val="es-ES"/>
              </w:rPr>
              <w:t>5</w:t>
            </w:r>
            <w:r w:rsidRPr="00581EDE">
              <w:rPr>
                <w:rFonts w:ascii="Candara" w:hAnsi="Candara"/>
                <w:bCs/>
                <w:i/>
                <w:color w:val="0070C0"/>
                <w:lang w:val="es-ES"/>
              </w:rPr>
              <w:t xml:space="preserve">%) del </w:t>
            </w:r>
            <w:r w:rsidR="00581EDE">
              <w:rPr>
                <w:rFonts w:ascii="Candara" w:hAnsi="Candara"/>
                <w:bCs/>
                <w:i/>
                <w:color w:val="0070C0"/>
                <w:lang w:val="es-ES"/>
              </w:rPr>
              <w:t>precio</w:t>
            </w:r>
            <w:r w:rsidRPr="00581EDE">
              <w:rPr>
                <w:rFonts w:ascii="Candara" w:hAnsi="Candara"/>
                <w:bCs/>
                <w:i/>
                <w:color w:val="0070C0"/>
                <w:lang w:val="es-ES"/>
              </w:rPr>
              <w:t xml:space="preserve"> del contrat</w:t>
            </w:r>
            <w:r w:rsidR="00E62CD3">
              <w:rPr>
                <w:rFonts w:ascii="Candara" w:hAnsi="Candara"/>
                <w:bCs/>
                <w:i/>
                <w:color w:val="0070C0"/>
                <w:lang w:val="es-ES"/>
              </w:rPr>
              <w: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26F296E"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E62CD3">
              <w:rPr>
                <w:rFonts w:ascii="Candara" w:hAnsi="Candara"/>
                <w:bCs/>
                <w:lang w:val="es-ES"/>
              </w:rPr>
              <w:t>cinco</w:t>
            </w:r>
            <w:r w:rsidR="00581EDE" w:rsidRPr="00581EDE">
              <w:rPr>
                <w:rFonts w:ascii="Candara" w:hAnsi="Candara"/>
                <w:bCs/>
                <w:color w:val="0070C0"/>
                <w:lang w:val="es-ES"/>
              </w:rPr>
              <w:t xml:space="preserve"> por ciento (</w:t>
            </w:r>
            <w:r w:rsidR="00E62CD3">
              <w:rPr>
                <w:rFonts w:ascii="Candara" w:hAnsi="Candara"/>
                <w:bCs/>
                <w:color w:val="0070C0"/>
                <w:lang w:val="es-ES"/>
              </w:rPr>
              <w:t>5</w:t>
            </w:r>
            <w:r w:rsidR="00581EDE" w:rsidRPr="00581EDE">
              <w:rPr>
                <w:rFonts w:ascii="Candara" w:hAnsi="Candara"/>
                <w:bCs/>
                <w:i/>
                <w:color w:val="0070C0"/>
                <w:lang w:val="es-ES"/>
              </w:rPr>
              <w:t xml:space="preserve">%) del </w:t>
            </w:r>
            <w:r w:rsidR="00581EDE">
              <w:rPr>
                <w:rFonts w:ascii="Candara" w:hAnsi="Candara"/>
                <w:bCs/>
                <w:i/>
                <w:color w:val="0070C0"/>
                <w:lang w:val="es-ES"/>
              </w:rPr>
              <w:t>precio</w:t>
            </w:r>
            <w:r w:rsidR="00581EDE" w:rsidRPr="00581EDE">
              <w:rPr>
                <w:rFonts w:ascii="Candara" w:hAnsi="Candara"/>
                <w:bCs/>
                <w:i/>
                <w:color w:val="0070C0"/>
                <w:lang w:val="es-ES"/>
              </w:rPr>
              <w:t xml:space="preserve">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029418F1"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B8638D">
              <w:rPr>
                <w:rFonts w:ascii="Candara" w:hAnsi="Candara"/>
                <w:kern w:val="0"/>
                <w:szCs w:val="24"/>
                <w:lang w:val="es-ES_tradnl"/>
              </w:rPr>
              <w:t xml:space="preserve">cincuenta </w:t>
            </w:r>
            <w:r w:rsidRPr="00B628A4">
              <w:rPr>
                <w:rFonts w:ascii="Candara" w:hAnsi="Candara"/>
                <w:kern w:val="0"/>
                <w:szCs w:val="24"/>
                <w:lang w:val="es-ES_tradnl"/>
              </w:rPr>
              <w:t xml:space="preserve">por ciento </w:t>
            </w:r>
            <w:r w:rsidR="00B8638D">
              <w:rPr>
                <w:rFonts w:ascii="Candara" w:hAnsi="Candara"/>
                <w:kern w:val="0"/>
                <w:szCs w:val="24"/>
                <w:lang w:val="es-ES_tradnl"/>
              </w:rPr>
              <w:t>(</w:t>
            </w:r>
            <w:r w:rsidR="00B8638D" w:rsidRPr="00EC34A9">
              <w:rPr>
                <w:rFonts w:ascii="Candara" w:hAnsi="Candara"/>
                <w:color w:val="2F5496" w:themeColor="accent1" w:themeShade="BF"/>
                <w:kern w:val="0"/>
                <w:szCs w:val="24"/>
                <w:highlight w:val="yellow"/>
                <w:lang w:val="es-ES_tradnl"/>
              </w:rPr>
              <w:t>50</w:t>
            </w:r>
            <w:r w:rsidR="00B8638D" w:rsidRPr="001A4FF9">
              <w:rPr>
                <w:rFonts w:ascii="Candara" w:hAnsi="Candara"/>
                <w:color w:val="2F5496" w:themeColor="accent1" w:themeShade="BF"/>
                <w:kern w:val="0"/>
                <w:szCs w:val="24"/>
                <w:lang w:val="es-ES_tradnl"/>
              </w:rPr>
              <w:t>%</w:t>
            </w:r>
            <w:r w:rsidR="00B8638D">
              <w:rPr>
                <w:rFonts w:ascii="Candara" w:hAnsi="Candara"/>
                <w:kern w:val="0"/>
                <w:szCs w:val="24"/>
                <w:lang w:val="es-ES_tradnl"/>
              </w:rPr>
              <w:t xml:space="preserve">) </w:t>
            </w:r>
            <w:r w:rsidRPr="00B628A4">
              <w:rPr>
                <w:rFonts w:ascii="Candara" w:hAnsi="Candara"/>
                <w:kern w:val="0"/>
                <w:szCs w:val="24"/>
                <w:lang w:val="es-ES_tradnl"/>
              </w:rPr>
              <w:t>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59A436BE" w:rsidR="00F96AC2" w:rsidRPr="00B628A4" w:rsidRDefault="00F96AC2" w:rsidP="00A100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BC4948">
              <w:rPr>
                <w:rFonts w:ascii="Candara" w:hAnsi="Candara"/>
                <w:kern w:val="0"/>
                <w:szCs w:val="24"/>
                <w:lang w:val="es-ES_tradnl"/>
              </w:rPr>
              <w:t xml:space="preserve">la </w:t>
            </w:r>
            <w:r w:rsidR="00BC4948" w:rsidRPr="00D80034">
              <w:rPr>
                <w:rFonts w:ascii="Candara" w:hAnsi="Candara"/>
                <w:i/>
                <w:iCs/>
                <w:color w:val="0070C0"/>
                <w:kern w:val="0"/>
                <w:szCs w:val="24"/>
                <w:lang w:val="es-ES_tradnl"/>
              </w:rPr>
              <w:t>Procuraduría General del Estado</w:t>
            </w:r>
            <w:r w:rsidRPr="00D80034">
              <w:rPr>
                <w:rFonts w:ascii="Candara" w:hAnsi="Candara"/>
                <w:i/>
                <w:iCs/>
                <w:color w:val="0070C0"/>
                <w:kern w:val="0"/>
                <w:szCs w:val="24"/>
                <w:lang w:val="es-ES_tradnl"/>
              </w:rPr>
              <w:t xml:space="preserve"> </w:t>
            </w:r>
            <w:r w:rsidR="00BC4948" w:rsidRPr="00D80034">
              <w:rPr>
                <w:rFonts w:ascii="Candara" w:hAnsi="Candara"/>
                <w:i/>
                <w:iCs/>
                <w:color w:val="0070C0"/>
                <w:kern w:val="0"/>
                <w:szCs w:val="24"/>
                <w:lang w:val="es-ES_tradnl"/>
              </w:rPr>
              <w:t>ubicada en</w:t>
            </w:r>
            <w:r w:rsidR="00D22219" w:rsidRPr="00D80034">
              <w:rPr>
                <w:lang w:val="es-EC"/>
              </w:rPr>
              <w:t xml:space="preserve"> </w:t>
            </w:r>
            <w:r w:rsidR="00D22219" w:rsidRPr="00D80034">
              <w:rPr>
                <w:rFonts w:ascii="Candara" w:hAnsi="Candara"/>
                <w:i/>
                <w:iCs/>
                <w:color w:val="0070C0"/>
                <w:kern w:val="0"/>
                <w:szCs w:val="24"/>
                <w:lang w:val="es-ES_tradnl"/>
              </w:rPr>
              <w:t xml:space="preserve">Av. Río Amazonas &amp; José </w:t>
            </w:r>
            <w:proofErr w:type="spellStart"/>
            <w:r w:rsidR="00D22219" w:rsidRPr="00D80034">
              <w:rPr>
                <w:rFonts w:ascii="Candara" w:hAnsi="Candara"/>
                <w:i/>
                <w:iCs/>
                <w:color w:val="0070C0"/>
                <w:kern w:val="0"/>
                <w:szCs w:val="24"/>
                <w:lang w:val="es-ES_tradnl"/>
              </w:rPr>
              <w:t>Arizaga</w:t>
            </w:r>
            <w:proofErr w:type="spellEnd"/>
            <w:r w:rsidR="00D22219" w:rsidRPr="00D80034">
              <w:rPr>
                <w:rFonts w:ascii="Candara" w:hAnsi="Candara"/>
                <w:i/>
                <w:iCs/>
                <w:color w:val="0070C0"/>
                <w:kern w:val="0"/>
                <w:szCs w:val="24"/>
                <w:lang w:val="es-ES_tradnl"/>
              </w:rPr>
              <w:t>, Quito-Ecuador.</w:t>
            </w:r>
          </w:p>
          <w:p w14:paraId="7A9E3F96" w14:textId="484B2649" w:rsidR="00F96AC2" w:rsidRPr="00267BAB" w:rsidRDefault="00F96AC2" w:rsidP="00267BAB">
            <w:pPr>
              <w:pStyle w:val="Outline"/>
              <w:spacing w:before="0" w:after="120"/>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de </w:t>
            </w:r>
            <w:r w:rsidR="00D22219">
              <w:rPr>
                <w:rFonts w:ascii="Candara" w:hAnsi="Candara"/>
                <w:kern w:val="0"/>
                <w:szCs w:val="24"/>
                <w:lang w:val="es-ES_tradnl"/>
              </w:rPr>
              <w:t>los que determine dicha entidad</w:t>
            </w:r>
            <w:r w:rsidRPr="00581EDE">
              <w:rPr>
                <w:rFonts w:ascii="Candara" w:hAnsi="Candara"/>
                <w:i/>
                <w:iCs/>
                <w:color w:val="0070C0"/>
                <w:kern w:val="0"/>
                <w:szCs w:val="24"/>
                <w:lang w:val="es-ES_tradnl"/>
              </w:rPr>
              <w:t xml:space="preserve">. </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9"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1"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1B6212">
        <w:tc>
          <w:tcPr>
            <w:tcW w:w="1803" w:type="dxa"/>
          </w:tcPr>
          <w:p w14:paraId="4946CEA7" w14:textId="6F8356EE"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1B6212">
        <w:tc>
          <w:tcPr>
            <w:tcW w:w="1803" w:type="dxa"/>
          </w:tcPr>
          <w:p w14:paraId="5ED88F7A" w14:textId="77777777" w:rsidR="004F32F0" w:rsidRDefault="004F32F0" w:rsidP="001B6212">
            <w:pPr>
              <w:pStyle w:val="SectionIVH2"/>
              <w:spacing w:before="0" w:after="120"/>
              <w:jc w:val="both"/>
              <w:rPr>
                <w:rFonts w:ascii="Candara" w:hAnsi="Candara"/>
                <w:sz w:val="24"/>
              </w:rPr>
            </w:pPr>
          </w:p>
        </w:tc>
        <w:tc>
          <w:tcPr>
            <w:tcW w:w="1803" w:type="dxa"/>
          </w:tcPr>
          <w:p w14:paraId="35051EAD" w14:textId="77777777" w:rsidR="004F32F0" w:rsidRDefault="004F32F0" w:rsidP="001B6212">
            <w:pPr>
              <w:pStyle w:val="SectionIVH2"/>
              <w:spacing w:before="0" w:after="120"/>
              <w:jc w:val="both"/>
              <w:rPr>
                <w:rFonts w:ascii="Candara" w:hAnsi="Candara"/>
                <w:sz w:val="24"/>
              </w:rPr>
            </w:pPr>
          </w:p>
        </w:tc>
        <w:tc>
          <w:tcPr>
            <w:tcW w:w="1803" w:type="dxa"/>
          </w:tcPr>
          <w:p w14:paraId="2076A725" w14:textId="77777777" w:rsidR="004F32F0" w:rsidRDefault="004F32F0" w:rsidP="001B6212">
            <w:pPr>
              <w:pStyle w:val="SectionIVH2"/>
              <w:spacing w:before="0" w:after="120"/>
              <w:jc w:val="both"/>
              <w:rPr>
                <w:rFonts w:ascii="Candara" w:hAnsi="Candara"/>
                <w:sz w:val="24"/>
              </w:rPr>
            </w:pPr>
          </w:p>
        </w:tc>
        <w:tc>
          <w:tcPr>
            <w:tcW w:w="1803" w:type="dxa"/>
          </w:tcPr>
          <w:p w14:paraId="02F6F72F" w14:textId="77777777" w:rsidR="004F32F0" w:rsidRDefault="004F32F0" w:rsidP="001B6212">
            <w:pPr>
              <w:pStyle w:val="SectionIVH2"/>
              <w:spacing w:before="0" w:after="120"/>
              <w:jc w:val="both"/>
              <w:rPr>
                <w:rFonts w:ascii="Candara" w:hAnsi="Candara"/>
                <w:sz w:val="24"/>
              </w:rPr>
            </w:pPr>
          </w:p>
        </w:tc>
        <w:tc>
          <w:tcPr>
            <w:tcW w:w="1804" w:type="dxa"/>
          </w:tcPr>
          <w:p w14:paraId="57757727" w14:textId="77777777" w:rsidR="004F32F0" w:rsidRDefault="004F32F0" w:rsidP="001B6212">
            <w:pPr>
              <w:pStyle w:val="SectionIVH2"/>
              <w:spacing w:before="0" w:after="120"/>
              <w:jc w:val="both"/>
              <w:rPr>
                <w:rFonts w:ascii="Candara" w:hAnsi="Candara"/>
                <w:sz w:val="24"/>
              </w:rPr>
            </w:pPr>
          </w:p>
        </w:tc>
      </w:tr>
      <w:tr w:rsidR="004F32F0" w14:paraId="134247B7" w14:textId="77777777" w:rsidTr="001B6212">
        <w:tc>
          <w:tcPr>
            <w:tcW w:w="1803" w:type="dxa"/>
          </w:tcPr>
          <w:p w14:paraId="6433F015" w14:textId="77777777" w:rsidR="004F32F0" w:rsidRDefault="004F32F0" w:rsidP="001B6212">
            <w:pPr>
              <w:pStyle w:val="SectionIVH2"/>
              <w:spacing w:before="0" w:after="120"/>
              <w:jc w:val="both"/>
              <w:rPr>
                <w:rFonts w:ascii="Candara" w:hAnsi="Candara"/>
                <w:sz w:val="24"/>
              </w:rPr>
            </w:pPr>
          </w:p>
        </w:tc>
        <w:tc>
          <w:tcPr>
            <w:tcW w:w="1803" w:type="dxa"/>
          </w:tcPr>
          <w:p w14:paraId="378E352A" w14:textId="77777777" w:rsidR="004F32F0" w:rsidRDefault="004F32F0" w:rsidP="001B6212">
            <w:pPr>
              <w:pStyle w:val="SectionIVH2"/>
              <w:spacing w:before="0" w:after="120"/>
              <w:jc w:val="both"/>
              <w:rPr>
                <w:rFonts w:ascii="Candara" w:hAnsi="Candara"/>
                <w:sz w:val="24"/>
              </w:rPr>
            </w:pPr>
          </w:p>
        </w:tc>
        <w:tc>
          <w:tcPr>
            <w:tcW w:w="1803" w:type="dxa"/>
          </w:tcPr>
          <w:p w14:paraId="659A566F" w14:textId="77777777" w:rsidR="004F32F0" w:rsidRDefault="004F32F0" w:rsidP="001B6212">
            <w:pPr>
              <w:pStyle w:val="SectionIVH2"/>
              <w:spacing w:before="0" w:after="120"/>
              <w:jc w:val="both"/>
              <w:rPr>
                <w:rFonts w:ascii="Candara" w:hAnsi="Candara"/>
                <w:sz w:val="24"/>
              </w:rPr>
            </w:pPr>
          </w:p>
        </w:tc>
        <w:tc>
          <w:tcPr>
            <w:tcW w:w="1803" w:type="dxa"/>
          </w:tcPr>
          <w:p w14:paraId="6CF2D9C8" w14:textId="77777777" w:rsidR="004F32F0" w:rsidRDefault="004F32F0" w:rsidP="001B6212">
            <w:pPr>
              <w:pStyle w:val="SectionIVH2"/>
              <w:spacing w:before="0" w:after="120"/>
              <w:jc w:val="both"/>
              <w:rPr>
                <w:rFonts w:ascii="Candara" w:hAnsi="Candara"/>
                <w:sz w:val="24"/>
              </w:rPr>
            </w:pPr>
          </w:p>
        </w:tc>
        <w:tc>
          <w:tcPr>
            <w:tcW w:w="1804" w:type="dxa"/>
          </w:tcPr>
          <w:p w14:paraId="3B99B85B" w14:textId="77777777" w:rsidR="004F32F0" w:rsidRDefault="004F32F0" w:rsidP="001B6212">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0"/>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1"/>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3"/>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A1DAC" w14:textId="77777777" w:rsidR="003F79AA" w:rsidRPr="00B628A4" w:rsidRDefault="00B25647" w:rsidP="00A1003A">
      <w:pPr>
        <w:pStyle w:val="Index"/>
        <w:spacing w:before="0" w:after="120"/>
        <w:rPr>
          <w:rFonts w:ascii="Candara" w:hAnsi="Candara"/>
          <w:sz w:val="24"/>
        </w:rPr>
      </w:pPr>
      <w:bookmarkStart w:id="57" w:name="_Toc109554925"/>
      <w:bookmarkStart w:id="58" w:name="_Toc112839695"/>
      <w:r w:rsidRPr="00B628A4">
        <w:rPr>
          <w:rFonts w:ascii="Candara" w:hAnsi="Candara"/>
          <w:sz w:val="24"/>
        </w:rPr>
        <w:t>Índice</w:t>
      </w:r>
      <w:r w:rsidR="003F79AA" w:rsidRPr="00B628A4">
        <w:rPr>
          <w:rFonts w:ascii="Candara" w:hAnsi="Candara"/>
          <w:sz w:val="24"/>
        </w:rPr>
        <w:t xml:space="preserve"> de Cláusulas</w:t>
      </w:r>
      <w:bookmarkEnd w:id="57"/>
      <w:bookmarkEnd w:id="58"/>
    </w:p>
    <w:p w14:paraId="1AAF3A35" w14:textId="0C050B18" w:rsidR="003F79AA" w:rsidRPr="00B628A4" w:rsidRDefault="003F79AA" w:rsidP="00A1003A">
      <w:pPr>
        <w:spacing w:after="120"/>
        <w:rPr>
          <w:rFonts w:ascii="Candara" w:hAnsi="Candara"/>
        </w:rPr>
      </w:pP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5"/>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6"/>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3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3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7D9CBCB3" w14:textId="77777777" w:rsidR="00BB4B90" w:rsidRPr="0069288B" w:rsidRDefault="00BB4B90" w:rsidP="00BB4B90">
            <w:pPr>
              <w:spacing w:after="120"/>
              <w:jc w:val="both"/>
              <w:rPr>
                <w:rFonts w:ascii="Candara" w:hAnsi="Candara"/>
                <w:i/>
                <w:iCs/>
                <w:color w:val="0070C0"/>
                <w:lang w:val="es-ES"/>
              </w:rPr>
            </w:pPr>
            <w:r w:rsidRPr="0069288B">
              <w:rPr>
                <w:rFonts w:ascii="Candara" w:hAnsi="Candara"/>
                <w:i/>
                <w:iCs/>
                <w:color w:val="0070C0"/>
                <w:lang w:val="es-ES"/>
              </w:rPr>
              <w:t>Para GN 2349-15:</w:t>
            </w:r>
          </w:p>
          <w:p w14:paraId="01000CCD" w14:textId="77777777" w:rsidR="00BB4B90" w:rsidRPr="0069288B" w:rsidRDefault="00BB4B90" w:rsidP="00BB4B90">
            <w:pPr>
              <w:tabs>
                <w:tab w:val="num" w:pos="1872"/>
              </w:tabs>
              <w:spacing w:after="120"/>
              <w:ind w:left="432" w:hanging="432"/>
              <w:jc w:val="both"/>
              <w:rPr>
                <w:rFonts w:ascii="Candara" w:hAnsi="Candara"/>
              </w:rPr>
            </w:pPr>
            <w:r w:rsidRPr="0069288B">
              <w:rPr>
                <w:rFonts w:ascii="Candara" w:hAnsi="Candara"/>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9288B">
              <w:rPr>
                <w:rFonts w:ascii="Candara" w:hAnsi="Candara"/>
              </w:rPr>
              <w:t>subconsultores</w:t>
            </w:r>
            <w:proofErr w:type="spellEnd"/>
            <w:r w:rsidRPr="0069288B">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(a) A efectos del cumplimiento de esta Política, el Banco define las expresiones que se indican a continuación: </w:t>
            </w:r>
          </w:p>
          <w:p w14:paraId="3259BFF8"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(iv)</w:t>
            </w:r>
            <w:r w:rsidRPr="0069288B">
              <w:t xml:space="preserve"> </w:t>
            </w:r>
            <w:r w:rsidRPr="0069288B">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(v) Una práctica obstructiva consiste en</w:t>
            </w:r>
          </w:p>
          <w:p w14:paraId="5FDC1624"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69288B">
              <w:rPr>
                <w:rFonts w:ascii="Candara" w:hAnsi="Candara"/>
                <w:bCs/>
                <w:lang w:val="es-ES"/>
              </w:rPr>
              <w:t>60.1</w:t>
            </w:r>
            <w:r w:rsidRPr="0069288B">
              <w:rPr>
                <w:rFonts w:ascii="Candara" w:hAnsi="Candara"/>
                <w:bCs/>
                <w:lang w:val="es-ES"/>
              </w:rPr>
              <w:t xml:space="preserve"> (f) de abajo, o sus derechos de acceso a la información; y</w:t>
            </w:r>
          </w:p>
          <w:p w14:paraId="3B4F6629"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w:t>
            </w:r>
            <w:r w:rsidRPr="0069288B">
              <w:rPr>
                <w:rFonts w:ascii="Candara" w:hAnsi="Candara"/>
                <w:bCs/>
                <w:lang w:val="es-ES"/>
              </w:rPr>
              <w:lastRenderedPageBreak/>
              <w:t>cualquier etapa de la adjudicación o ejecución de un contrato, el Banco podrá:</w:t>
            </w:r>
          </w:p>
          <w:p w14:paraId="098E3AD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(iv) Emitir una amonestación a la firma, entidad o individuo en el formato de una carta formal de censura por su conducta;</w:t>
            </w:r>
          </w:p>
          <w:p w14:paraId="36F66CD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69288B">
              <w:rPr>
                <w:rFonts w:ascii="Candara" w:hAnsi="Candara"/>
                <w:bCs/>
                <w:lang w:val="es-ES"/>
              </w:rPr>
              <w:t>subconsultor</w:t>
            </w:r>
            <w:proofErr w:type="spellEnd"/>
            <w:r w:rsidRPr="0069288B">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 Remitir el tema a las autoridades pertinentes encargadas de hacer cumplir las leyes; o</w:t>
            </w:r>
          </w:p>
          <w:p w14:paraId="308CAA5C"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69288B" w:rsidRDefault="00BB4B90" w:rsidP="00BB4B90">
            <w:pPr>
              <w:tabs>
                <w:tab w:val="left" w:pos="4825"/>
              </w:tabs>
              <w:spacing w:after="120"/>
              <w:ind w:left="882" w:hanging="360"/>
              <w:jc w:val="both"/>
              <w:rPr>
                <w:rFonts w:ascii="Candara" w:hAnsi="Candara"/>
                <w:bCs/>
                <w:lang w:val="es-ES"/>
              </w:rPr>
            </w:pPr>
            <w:r w:rsidRPr="0069288B">
              <w:rPr>
                <w:rFonts w:ascii="Candara" w:hAnsi="Candara"/>
                <w:bCs/>
                <w:lang w:val="es-ES"/>
              </w:rPr>
              <w:lastRenderedPageBreak/>
              <w:t xml:space="preserve">(c) Lo dispuesto en los incisos (i) y (ii) del párrafo </w:t>
            </w:r>
            <w:r w:rsidR="00AE10E3" w:rsidRPr="0069288B">
              <w:rPr>
                <w:rFonts w:ascii="Candara" w:hAnsi="Candara"/>
                <w:bCs/>
                <w:lang w:val="es-ES"/>
              </w:rPr>
              <w:t>60</w:t>
            </w:r>
            <w:r w:rsidRPr="0069288B">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permitan al Banco revisar cualesquiera cuentas, registros y otros documentos relacionados con la presentación de </w:t>
            </w:r>
            <w:r w:rsidRPr="0069288B">
              <w:rPr>
                <w:rFonts w:ascii="Candara" w:hAnsi="Candara"/>
                <w:bCs/>
                <w:lang w:val="es-ES"/>
              </w:rPr>
              <w:lastRenderedPageBreak/>
              <w:t xml:space="preserve">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proveedor de servicios o concesionario.</w:t>
            </w:r>
          </w:p>
          <w:p w14:paraId="57FD5916"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lastRenderedPageBreak/>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69288B" w:rsidRDefault="00BB4B90" w:rsidP="00BB4B90">
            <w:pPr>
              <w:tabs>
                <w:tab w:val="num" w:pos="1872"/>
              </w:tabs>
              <w:spacing w:after="120"/>
              <w:ind w:left="432" w:hanging="432"/>
              <w:jc w:val="both"/>
              <w:rPr>
                <w:rFonts w:ascii="Candara" w:hAnsi="Candara"/>
                <w:bCs/>
                <w:lang w:val="es-ES"/>
              </w:rPr>
            </w:pPr>
          </w:p>
          <w:p w14:paraId="1BACFF4B" w14:textId="77777777" w:rsidR="00F123B2" w:rsidRPr="0069288B" w:rsidRDefault="00F123B2" w:rsidP="00A1003A">
            <w:pPr>
              <w:spacing w:after="120"/>
              <w:jc w:val="both"/>
              <w:rPr>
                <w:rFonts w:ascii="Candara" w:hAnsi="Candara"/>
                <w:bCs/>
                <w:lang w:val="es-ES"/>
              </w:rPr>
            </w:pPr>
            <w:r w:rsidRPr="0069288B">
              <w:rPr>
                <w:rFonts w:ascii="Candara" w:hAnsi="Candara"/>
                <w:bCs/>
                <w:lang w:val="es-ES"/>
              </w:rPr>
              <w:t>60.2 Los Oferentes, al presentar sus ofertas, declaran y garantizan:</w:t>
            </w:r>
          </w:p>
          <w:p w14:paraId="56CA9BB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(b) que no han incurrido en ninguna Práctica Prohibida descrita en este documento;</w:t>
            </w:r>
          </w:p>
          <w:p w14:paraId="7567606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lastRenderedPageBreak/>
              <w:t xml:space="preserve">(d) que ni ellos ni sus agentes,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69288B">
              <w:rPr>
                <w:rFonts w:ascii="Candara" w:hAnsi="Candara"/>
                <w:bCs/>
                <w:lang w:val="es-ES"/>
              </w:rPr>
              <w:t>sanciones,  inelegibles</w:t>
            </w:r>
            <w:proofErr w:type="gramEnd"/>
            <w:r w:rsidRPr="0069288B">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 xml:space="preserve">(g) que reconocen que </w:t>
            </w:r>
            <w:r w:rsidR="00292B95" w:rsidRPr="0069288B">
              <w:rPr>
                <w:rFonts w:ascii="Candara" w:hAnsi="Candara"/>
                <w:bCs/>
                <w:lang w:val="es-ES"/>
              </w:rPr>
              <w:t>el incumplimiento</w:t>
            </w:r>
            <w:r w:rsidRPr="0069288B">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lastRenderedPageBreak/>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189"/>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45667F">
        <w:tc>
          <w:tcPr>
            <w:tcW w:w="827"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89" w:type="dxa"/>
          </w:tcPr>
          <w:p w14:paraId="4786D840" w14:textId="77777777" w:rsidR="002E39A0" w:rsidRDefault="003F79AA" w:rsidP="002E39A0">
            <w:pPr>
              <w:spacing w:after="120"/>
              <w:jc w:val="both"/>
              <w:rPr>
                <w:rFonts w:ascii="Candara" w:hAnsi="Candara"/>
                <w:i/>
                <w:iCs/>
                <w:color w:val="0070C0"/>
              </w:rPr>
            </w:pPr>
            <w:r w:rsidRPr="00B628A4">
              <w:rPr>
                <w:rFonts w:ascii="Candara" w:hAnsi="Candara"/>
              </w:rPr>
              <w:t xml:space="preserve">El Contratante es </w:t>
            </w:r>
            <w:r w:rsidR="002E39A0">
              <w:rPr>
                <w:rFonts w:ascii="Candara" w:hAnsi="Candara"/>
                <w:i/>
                <w:iCs/>
                <w:color w:val="0070C0"/>
              </w:rPr>
              <w:t>CNEL EP UNIDAD DE NEGOCIO GUAYAS LOS RIOS</w:t>
            </w:r>
          </w:p>
          <w:p w14:paraId="49CEEDCB" w14:textId="77777777" w:rsidR="002E39A0" w:rsidRDefault="002E39A0" w:rsidP="002E39A0">
            <w:pPr>
              <w:spacing w:after="120"/>
              <w:jc w:val="both"/>
              <w:rPr>
                <w:rFonts w:ascii="Candara" w:hAnsi="Candara"/>
                <w:i/>
                <w:iCs/>
                <w:color w:val="0070C0"/>
              </w:rPr>
            </w:pPr>
            <w:r>
              <w:rPr>
                <w:rFonts w:ascii="Candara" w:hAnsi="Candara"/>
                <w:i/>
                <w:iCs/>
                <w:color w:val="0070C0"/>
              </w:rPr>
              <w:t xml:space="preserve">Dirección: </w:t>
            </w:r>
            <w:r w:rsidRPr="002E39A0">
              <w:rPr>
                <w:rFonts w:ascii="Candara" w:hAnsi="Candara"/>
                <w:i/>
                <w:iCs/>
                <w:color w:val="0070C0"/>
              </w:rPr>
              <w:t xml:space="preserve">Km 1.5 de la Av. Nicolás Lapentti, entre el estadio </w:t>
            </w:r>
            <w:proofErr w:type="spellStart"/>
            <w:r w:rsidRPr="002E39A0">
              <w:rPr>
                <w:rFonts w:ascii="Candara" w:hAnsi="Candara"/>
                <w:i/>
                <w:iCs/>
                <w:color w:val="0070C0"/>
              </w:rPr>
              <w:t>Sandiford</w:t>
            </w:r>
            <w:proofErr w:type="spellEnd"/>
            <w:r w:rsidRPr="002E39A0">
              <w:rPr>
                <w:rFonts w:ascii="Candara" w:hAnsi="Candara"/>
                <w:i/>
                <w:iCs/>
                <w:color w:val="0070C0"/>
              </w:rPr>
              <w:t xml:space="preserve"> y la gasolinera </w:t>
            </w:r>
            <w:proofErr w:type="spellStart"/>
            <w:r w:rsidRPr="002E39A0">
              <w:rPr>
                <w:rFonts w:ascii="Candara" w:hAnsi="Candara"/>
                <w:i/>
                <w:iCs/>
                <w:color w:val="0070C0"/>
              </w:rPr>
              <w:t>Mobi</w:t>
            </w:r>
            <w:r>
              <w:rPr>
                <w:rFonts w:ascii="Candara" w:hAnsi="Candara"/>
                <w:i/>
                <w:iCs/>
                <w:color w:val="0070C0"/>
              </w:rPr>
              <w:t>l</w:t>
            </w:r>
            <w:proofErr w:type="spellEnd"/>
          </w:p>
          <w:p w14:paraId="701C345B" w14:textId="06613D5C" w:rsidR="003F79AA" w:rsidRPr="00B628A4" w:rsidRDefault="002E39A0" w:rsidP="002E3701">
            <w:pPr>
              <w:spacing w:after="120"/>
              <w:jc w:val="both"/>
              <w:rPr>
                <w:rFonts w:ascii="Candara" w:hAnsi="Candara"/>
                <w:i/>
                <w:iCs/>
              </w:rPr>
            </w:pPr>
            <w:r>
              <w:rPr>
                <w:rFonts w:ascii="Candara" w:hAnsi="Candara"/>
                <w:i/>
                <w:iCs/>
                <w:color w:val="0070C0"/>
              </w:rPr>
              <w:t>R</w:t>
            </w:r>
            <w:r w:rsidR="003F79AA" w:rsidRPr="00AB028D">
              <w:rPr>
                <w:rFonts w:ascii="Candara" w:hAnsi="Candara"/>
                <w:i/>
                <w:iCs/>
                <w:color w:val="0070C0"/>
              </w:rPr>
              <w:t>epresentante autorizado</w:t>
            </w:r>
            <w:r>
              <w:rPr>
                <w:rFonts w:ascii="Candara" w:hAnsi="Candara"/>
                <w:i/>
                <w:iCs/>
                <w:color w:val="0070C0"/>
              </w:rPr>
              <w:t xml:space="preserve">: Ing. </w:t>
            </w:r>
            <w:proofErr w:type="spellStart"/>
            <w:r w:rsidR="002E3701" w:rsidRPr="00C612D7">
              <w:rPr>
                <w:rFonts w:ascii="Candara" w:hAnsi="Candara"/>
                <w:i/>
                <w:iCs/>
                <w:color w:val="0070C0"/>
              </w:rPr>
              <w:t>Victor</w:t>
            </w:r>
            <w:proofErr w:type="spellEnd"/>
            <w:r w:rsidR="002E3701" w:rsidRPr="00C612D7">
              <w:rPr>
                <w:rFonts w:ascii="Candara" w:hAnsi="Candara"/>
                <w:i/>
                <w:iCs/>
                <w:color w:val="0070C0"/>
              </w:rPr>
              <w:t xml:space="preserve"> Olegario Acosta </w:t>
            </w:r>
            <w:proofErr w:type="spellStart"/>
            <w:r w:rsidR="002E3701" w:rsidRPr="00C612D7">
              <w:rPr>
                <w:rFonts w:ascii="Candara" w:hAnsi="Candara"/>
                <w:i/>
                <w:iCs/>
                <w:color w:val="0070C0"/>
              </w:rPr>
              <w:t>Villacis</w:t>
            </w:r>
            <w:proofErr w:type="spellEnd"/>
          </w:p>
        </w:tc>
      </w:tr>
      <w:tr w:rsidR="003F79AA" w:rsidRPr="00B628A4" w14:paraId="40BF5F13" w14:textId="77777777" w:rsidTr="0045667F">
        <w:tc>
          <w:tcPr>
            <w:tcW w:w="827"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89" w:type="dxa"/>
          </w:tcPr>
          <w:p w14:paraId="3CE1E29C" w14:textId="1E564732" w:rsidR="003F79AA" w:rsidRPr="0026687F" w:rsidRDefault="003F79AA" w:rsidP="00EC34A9">
            <w:pPr>
              <w:autoSpaceDE w:val="0"/>
              <w:autoSpaceDN w:val="0"/>
              <w:adjustRightInd w:val="0"/>
              <w:rPr>
                <w:rFonts w:ascii="Candara" w:hAnsi="Candara"/>
                <w:i/>
                <w:iCs/>
                <w:color w:val="0070C0"/>
                <w:spacing w:val="-3"/>
              </w:rPr>
            </w:pPr>
            <w:r w:rsidRPr="00B628A4">
              <w:rPr>
                <w:rFonts w:ascii="Candara" w:hAnsi="Candara"/>
                <w:spacing w:val="-3"/>
              </w:rPr>
              <w:t xml:space="preserve">La Fecha Prevista de Terminación de la totalidad de las Obras es </w:t>
            </w:r>
            <w:r w:rsidR="00EC34A9" w:rsidRPr="00EC34A9">
              <w:rPr>
                <w:rFonts w:ascii="CIDFont+F2" w:hAnsi="CIDFont+F2" w:cs="CIDFont+F2"/>
                <w:sz w:val="19"/>
                <w:szCs w:val="19"/>
                <w:highlight w:val="yellow"/>
                <w:lang w:val="es-EC"/>
              </w:rPr>
              <w:t>180 días calendario a partir del siguiente día hábil de la notificación del</w:t>
            </w:r>
            <w:r w:rsidR="00EC34A9">
              <w:rPr>
                <w:rFonts w:ascii="CIDFont+F2" w:hAnsi="CIDFont+F2" w:cs="CIDFont+F2"/>
                <w:sz w:val="19"/>
                <w:szCs w:val="19"/>
                <w:highlight w:val="yellow"/>
                <w:lang w:val="es-EC"/>
              </w:rPr>
              <w:t xml:space="preserve"> </w:t>
            </w:r>
            <w:r w:rsidR="00EC34A9" w:rsidRPr="00EC34A9">
              <w:rPr>
                <w:rFonts w:ascii="CIDFont+F2" w:hAnsi="CIDFont+F2" w:cs="CIDFont+F2"/>
                <w:sz w:val="19"/>
                <w:szCs w:val="19"/>
                <w:highlight w:val="yellow"/>
                <w:lang w:val="es-EC"/>
              </w:rPr>
              <w:t>anticipo por parte del Administrador de Contrato</w:t>
            </w:r>
          </w:p>
        </w:tc>
      </w:tr>
      <w:tr w:rsidR="003F79AA" w:rsidRPr="00B628A4" w14:paraId="37FFA1AD" w14:textId="77777777" w:rsidTr="0045667F">
        <w:tc>
          <w:tcPr>
            <w:tcW w:w="827"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89" w:type="dxa"/>
          </w:tcPr>
          <w:p w14:paraId="30F166C0" w14:textId="475F1D8B" w:rsidR="0004441C" w:rsidRPr="00B628A4" w:rsidRDefault="003F79AA" w:rsidP="0026687F">
            <w:pPr>
              <w:spacing w:after="120"/>
              <w:jc w:val="both"/>
              <w:rPr>
                <w:rFonts w:ascii="Candara" w:hAnsi="Candara"/>
                <w:i/>
                <w:iCs/>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0026687F">
              <w:rPr>
                <w:rFonts w:ascii="Candara" w:hAnsi="Candara"/>
                <w:color w:val="0070C0"/>
                <w:spacing w:val="-3"/>
              </w:rPr>
              <w:t>(se nombrará antes de la firma del contrato).</w:t>
            </w:r>
          </w:p>
        </w:tc>
      </w:tr>
      <w:tr w:rsidR="003F79AA" w:rsidRPr="00B628A4" w14:paraId="48D8C74F" w14:textId="77777777" w:rsidTr="0045667F">
        <w:tc>
          <w:tcPr>
            <w:tcW w:w="827"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89" w:type="dxa"/>
          </w:tcPr>
          <w:p w14:paraId="09A98ED2" w14:textId="4D5859BE" w:rsidR="003F79AA" w:rsidRPr="00B628A4" w:rsidRDefault="003F79AA" w:rsidP="00C612D7">
            <w:pPr>
              <w:ind w:left="358" w:hanging="358"/>
              <w:rPr>
                <w:rFonts w:ascii="Candara" w:hAnsi="Candara"/>
                <w:i/>
                <w:iCs/>
                <w:spacing w:val="-3"/>
              </w:rPr>
            </w:pPr>
            <w:r w:rsidRPr="00B628A4">
              <w:rPr>
                <w:rFonts w:ascii="Candara" w:hAnsi="Candara"/>
                <w:spacing w:val="-3"/>
              </w:rPr>
              <w:t xml:space="preserve">El Sitio de las Obras está ubicada </w:t>
            </w:r>
            <w:r w:rsidRPr="00EC34A9">
              <w:rPr>
                <w:rFonts w:ascii="Candara" w:hAnsi="Candara"/>
                <w:color w:val="5B9BD5" w:themeColor="accent5"/>
                <w:spacing w:val="-3"/>
                <w:highlight w:val="yellow"/>
              </w:rPr>
              <w:t xml:space="preserve">en </w:t>
            </w:r>
            <w:r w:rsidR="00C612D7" w:rsidRPr="00EC34A9">
              <w:rPr>
                <w:rFonts w:ascii="Candara" w:hAnsi="Candara"/>
                <w:color w:val="0070C0"/>
                <w:spacing w:val="-3"/>
                <w:highlight w:val="yellow"/>
              </w:rPr>
              <w:t>el</w:t>
            </w:r>
            <w:r w:rsidR="00AD4C61" w:rsidRPr="00EC34A9">
              <w:rPr>
                <w:rFonts w:ascii="Candara" w:hAnsi="Candara"/>
                <w:color w:val="0070C0"/>
                <w:spacing w:val="-3"/>
                <w:highlight w:val="yellow"/>
              </w:rPr>
              <w:t xml:space="preserve"> </w:t>
            </w:r>
            <w:r w:rsidR="00C612D7" w:rsidRPr="00EC34A9">
              <w:rPr>
                <w:rFonts w:ascii="Candara" w:hAnsi="Candara"/>
                <w:color w:val="0070C0"/>
                <w:spacing w:val="-3"/>
                <w:highlight w:val="yellow"/>
              </w:rPr>
              <w:t>cantón</w:t>
            </w:r>
            <w:r w:rsidR="00AD4C61" w:rsidRPr="00EC34A9">
              <w:rPr>
                <w:rFonts w:ascii="Candara" w:hAnsi="Candara"/>
                <w:color w:val="0070C0"/>
                <w:spacing w:val="-3"/>
                <w:highlight w:val="yellow"/>
              </w:rPr>
              <w:t xml:space="preserve"> </w:t>
            </w:r>
            <w:r w:rsidR="00EC34A9" w:rsidRPr="00EC34A9">
              <w:rPr>
                <w:rFonts w:ascii="CIDFont+F2" w:hAnsi="CIDFont+F2" w:cs="CIDFont+F2"/>
                <w:sz w:val="19"/>
                <w:szCs w:val="19"/>
                <w:highlight w:val="yellow"/>
                <w:lang w:val="es-EC"/>
              </w:rPr>
              <w:t>MOCACHE, PALENQUE, QUEVEDO, BUENA FÉ.</w:t>
            </w:r>
            <w:r w:rsidR="00954204" w:rsidRPr="00EC34A9">
              <w:rPr>
                <w:rFonts w:ascii="Candara" w:hAnsi="Candara"/>
                <w:i/>
                <w:iCs/>
                <w:color w:val="5B9BD5" w:themeColor="accent5"/>
                <w:spacing w:val="-3"/>
                <w:highlight w:val="yellow"/>
              </w:rPr>
              <w:t xml:space="preserve">, de la provincia </w:t>
            </w:r>
            <w:r w:rsidR="00EC34A9" w:rsidRPr="00EC34A9">
              <w:rPr>
                <w:rFonts w:ascii="CIDFont+F2" w:hAnsi="CIDFont+F2" w:cs="CIDFont+F2"/>
                <w:sz w:val="19"/>
                <w:szCs w:val="19"/>
                <w:highlight w:val="yellow"/>
                <w:lang w:val="es-EC"/>
              </w:rPr>
              <w:t>LOS RÍOS</w:t>
            </w:r>
            <w:r w:rsidR="00EC34A9" w:rsidRPr="00EC34A9">
              <w:rPr>
                <w:rFonts w:ascii="Candara" w:hAnsi="Candara"/>
                <w:color w:val="5B9BD5" w:themeColor="accent5"/>
                <w:spacing w:val="-3"/>
                <w:highlight w:val="yellow"/>
              </w:rPr>
              <w:t xml:space="preserve"> </w:t>
            </w:r>
            <w:r w:rsidR="00954204" w:rsidRPr="00EC34A9">
              <w:rPr>
                <w:rFonts w:ascii="Candara" w:hAnsi="Candara"/>
                <w:color w:val="5B9BD5" w:themeColor="accent5"/>
                <w:spacing w:val="-3"/>
                <w:highlight w:val="yellow"/>
              </w:rPr>
              <w:t>y</w:t>
            </w:r>
            <w:r w:rsidR="00954204" w:rsidRPr="00EC34A9">
              <w:rPr>
                <w:rFonts w:ascii="Candara" w:hAnsi="Candara"/>
                <w:spacing w:val="-3"/>
                <w:highlight w:val="yellow"/>
              </w:rPr>
              <w:t xml:space="preserve"> está definida en los planos adjuntos.</w:t>
            </w:r>
            <w:r w:rsidR="00F52429" w:rsidRPr="00DF33AD">
              <w:rPr>
                <w:rFonts w:ascii="Candara" w:hAnsi="Candara"/>
                <w:i/>
                <w:iCs/>
                <w:color w:val="0070C0"/>
                <w:spacing w:val="-3"/>
              </w:rPr>
              <w:t xml:space="preserve"> </w:t>
            </w:r>
          </w:p>
        </w:tc>
      </w:tr>
      <w:tr w:rsidR="003F79AA" w:rsidRPr="00B628A4" w14:paraId="7265536E" w14:textId="77777777" w:rsidTr="0045667F">
        <w:tc>
          <w:tcPr>
            <w:tcW w:w="827"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89" w:type="dxa"/>
          </w:tcPr>
          <w:p w14:paraId="54A8FFAC" w14:textId="2323A16E" w:rsidR="003F79AA" w:rsidRPr="00B628A4" w:rsidRDefault="003F79AA" w:rsidP="00957882">
            <w:pPr>
              <w:spacing w:after="120"/>
              <w:rPr>
                <w:rFonts w:ascii="Candara" w:hAnsi="Candara"/>
                <w:i/>
                <w:iCs/>
                <w:spacing w:val="-3"/>
              </w:rPr>
            </w:pPr>
            <w:r w:rsidRPr="00B628A4">
              <w:rPr>
                <w:rFonts w:ascii="Candara" w:hAnsi="Candara"/>
                <w:spacing w:val="-3"/>
              </w:rPr>
              <w:t xml:space="preserve">La Fecha de Inicio </w:t>
            </w:r>
            <w:r w:rsidR="00957882">
              <w:rPr>
                <w:rFonts w:ascii="Candara" w:hAnsi="Candara"/>
                <w:spacing w:val="-3"/>
              </w:rPr>
              <w:t xml:space="preserve">se contará </w:t>
            </w:r>
            <w:r w:rsidR="00957882" w:rsidRPr="006312EA">
              <w:rPr>
                <w:rFonts w:ascii="Candara" w:hAnsi="Candara"/>
                <w:i/>
                <w:iCs/>
                <w:color w:val="548DD4"/>
              </w:rPr>
              <w:t>a partir del siguiente día hábil de la notificación del anticipo por parte del Administrador de Contrato</w:t>
            </w:r>
            <w:r w:rsidR="00957882">
              <w:rPr>
                <w:rFonts w:ascii="Candara" w:hAnsi="Candara"/>
                <w:i/>
                <w:iCs/>
                <w:color w:val="548DD4"/>
              </w:rPr>
              <w:t>.</w:t>
            </w:r>
            <w:r w:rsidR="00957882">
              <w:rPr>
                <w:rFonts w:ascii="Candara" w:hAnsi="Candara"/>
                <w:i/>
                <w:iCs/>
                <w:color w:val="0070C0"/>
                <w:spacing w:val="-3"/>
              </w:rPr>
              <w:t xml:space="preserve"> </w:t>
            </w:r>
            <w:r w:rsidR="00F52429" w:rsidRPr="00DF33AD">
              <w:rPr>
                <w:rFonts w:ascii="Candara" w:hAnsi="Candara"/>
                <w:i/>
                <w:iCs/>
                <w:color w:val="0070C0"/>
                <w:spacing w:val="-3"/>
              </w:rPr>
              <w:t xml:space="preserve"> </w:t>
            </w:r>
          </w:p>
        </w:tc>
      </w:tr>
      <w:tr w:rsidR="003F79AA" w:rsidRPr="00B628A4" w14:paraId="55439FB0" w14:textId="77777777" w:rsidTr="0045667F">
        <w:tc>
          <w:tcPr>
            <w:tcW w:w="827"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89" w:type="dxa"/>
          </w:tcPr>
          <w:p w14:paraId="42BE647C" w14:textId="7FBD5A51" w:rsidR="00AD4C61" w:rsidRPr="002E3701" w:rsidRDefault="003F79AA" w:rsidP="002E3701">
            <w:pPr>
              <w:spacing w:after="120"/>
              <w:jc w:val="both"/>
              <w:rPr>
                <w:rFonts w:ascii="Candara" w:hAnsi="Candara"/>
                <w:i/>
                <w:iCs/>
                <w:color w:val="0070C0"/>
                <w:spacing w:val="-3"/>
              </w:rPr>
            </w:pPr>
            <w:r w:rsidRPr="00435076">
              <w:rPr>
                <w:rFonts w:ascii="Candara" w:hAnsi="Candara"/>
                <w:spacing w:val="-3"/>
                <w:highlight w:val="yellow"/>
              </w:rPr>
              <w:t>Las Obras consisten en</w:t>
            </w:r>
            <w:r w:rsidR="00957882" w:rsidRPr="00435076">
              <w:rPr>
                <w:rFonts w:ascii="Candara" w:hAnsi="Candara"/>
                <w:i/>
                <w:iCs/>
                <w:color w:val="0070C0"/>
                <w:spacing w:val="-3"/>
                <w:highlight w:val="yellow"/>
              </w:rPr>
              <w:t>:</w:t>
            </w:r>
          </w:p>
          <w:p w14:paraId="239C92E8" w14:textId="66F669D3" w:rsidR="00A41BCF" w:rsidRDefault="00A41BCF" w:rsidP="00A41BCF">
            <w:pPr>
              <w:autoSpaceDE w:val="0"/>
              <w:autoSpaceDN w:val="0"/>
              <w:adjustRightInd w:val="0"/>
              <w:rPr>
                <w:rFonts w:ascii="CIDFont+F2" w:hAnsi="CIDFont+F2" w:cs="CIDFont+F2"/>
                <w:sz w:val="19"/>
                <w:szCs w:val="19"/>
                <w:lang w:val="es-EC"/>
              </w:rPr>
            </w:pPr>
            <w:r>
              <w:rPr>
                <w:rFonts w:ascii="CIDFont+F2" w:hAnsi="CIDFont+F2" w:cs="CIDFont+F2"/>
                <w:sz w:val="19"/>
                <w:szCs w:val="19"/>
                <w:lang w:val="es-EC"/>
              </w:rPr>
              <w:t>-AMPLIACIÓN LAS PALMAS MOQUIQUE</w:t>
            </w:r>
          </w:p>
          <w:p w14:paraId="48BC9C5B" w14:textId="31A6F7F7"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AMPLIACIÓN SAN IGNACIO</w:t>
            </w:r>
          </w:p>
          <w:p w14:paraId="06C7333E" w14:textId="1ACC04FC"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LA INDEPENDENCIA</w:t>
            </w:r>
          </w:p>
          <w:p w14:paraId="23057F62" w14:textId="6DBB8CB3"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2" w:hAnsi="CIDFont+F2" w:cs="CIDFont+F2"/>
                <w:sz w:val="19"/>
                <w:szCs w:val="19"/>
                <w:lang w:val="es-EC"/>
              </w:rPr>
              <w:t>LA LUZ</w:t>
            </w:r>
          </w:p>
          <w:p w14:paraId="24F48C60" w14:textId="53FA6DE7"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sz w:val="19"/>
                <w:szCs w:val="19"/>
                <w:lang w:val="es-EC"/>
              </w:rPr>
              <w:t xml:space="preserve">- </w:t>
            </w:r>
            <w:r>
              <w:rPr>
                <w:rFonts w:ascii="CIDFont+F2" w:hAnsi="CIDFont+F2" w:cs="CIDFont+F2"/>
                <w:sz w:val="19"/>
                <w:szCs w:val="19"/>
                <w:lang w:val="es-EC"/>
              </w:rPr>
              <w:t>LAMPA DE ARRIBA</w:t>
            </w:r>
          </w:p>
          <w:p w14:paraId="54B9F413" w14:textId="4CFA4314"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NUEVO PORVENIR</w:t>
            </w:r>
          </w:p>
          <w:p w14:paraId="7CD55564" w14:textId="52C47F23"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RCTO. BELLA AURORA - FAMILIA VELASQUEZ</w:t>
            </w:r>
          </w:p>
          <w:p w14:paraId="1F39CB07" w14:textId="36E91104"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RCTO. BELLA SOMBRA FRENTE AL MOTEL BUENAVENTURA</w:t>
            </w:r>
          </w:p>
          <w:p w14:paraId="072E7C06" w14:textId="771ADD6F"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RCTO. ESTRELLA GRANDE - FMLA. POVEDA ESPIN</w:t>
            </w:r>
          </w:p>
          <w:p w14:paraId="1D58B9AA" w14:textId="3819C817" w:rsidR="00A41BCF" w:rsidRDefault="00A41BCF" w:rsidP="00A41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RECINTO TOQUILLAL</w:t>
            </w:r>
          </w:p>
          <w:p w14:paraId="611A9E9C" w14:textId="46A50921" w:rsidR="00376049" w:rsidRPr="00B628A4" w:rsidRDefault="00A41BCF" w:rsidP="00A41BCF">
            <w:pPr>
              <w:spacing w:after="120"/>
              <w:jc w:val="both"/>
              <w:rPr>
                <w:rFonts w:ascii="Candara" w:hAnsi="Candara"/>
                <w:i/>
                <w:iCs/>
                <w:spacing w:val="-3"/>
              </w:rPr>
            </w:pPr>
            <w:r>
              <w:rPr>
                <w:rFonts w:ascii="CIDFont+F3" w:eastAsia="CIDFont+F3" w:hAnsi="CIDFont+F2" w:cs="CIDFont+F3" w:hint="eastAsia"/>
                <w:sz w:val="19"/>
                <w:szCs w:val="19"/>
                <w:lang w:val="es-EC"/>
              </w:rPr>
              <w:t>-</w:t>
            </w:r>
            <w:r>
              <w:rPr>
                <w:rFonts w:ascii="CIDFont+F3" w:eastAsia="CIDFont+F3" w:hAnsi="CIDFont+F2" w:cs="CIDFont+F3"/>
                <w:sz w:val="19"/>
                <w:szCs w:val="19"/>
                <w:lang w:val="es-EC"/>
              </w:rPr>
              <w:t xml:space="preserve"> </w:t>
            </w:r>
            <w:r>
              <w:rPr>
                <w:rFonts w:ascii="CIDFont+F2" w:hAnsi="CIDFont+F2" w:cs="CIDFont+F2"/>
                <w:sz w:val="19"/>
                <w:szCs w:val="19"/>
                <w:lang w:val="es-EC"/>
              </w:rPr>
              <w:t>SAN FELIPE</w:t>
            </w:r>
          </w:p>
        </w:tc>
      </w:tr>
      <w:tr w:rsidR="003F79AA" w:rsidRPr="00B628A4" w14:paraId="219743EE" w14:textId="77777777" w:rsidTr="0045667F">
        <w:tc>
          <w:tcPr>
            <w:tcW w:w="827"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89" w:type="dxa"/>
          </w:tcPr>
          <w:p w14:paraId="4924BDEF" w14:textId="23922893" w:rsidR="003F79AA" w:rsidRPr="00B628A4" w:rsidRDefault="003F79AA" w:rsidP="00365302">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365302">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45667F">
        <w:tc>
          <w:tcPr>
            <w:tcW w:w="827"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89"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454CAFF6" w:rsidR="00B21529"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 y demás secciones del Documento de Selección en los cuales se detallan el objeto y alcance de la contratación</w:t>
            </w:r>
          </w:p>
          <w:p w14:paraId="2A075D04" w14:textId="5A89DAD9" w:rsidR="0022770D" w:rsidRPr="00B628A4" w:rsidRDefault="0022770D" w:rsidP="00A1003A">
            <w:pPr>
              <w:tabs>
                <w:tab w:val="left" w:pos="-720"/>
                <w:tab w:val="left" w:pos="1560"/>
              </w:tabs>
              <w:suppressAutoHyphens/>
              <w:spacing w:after="120"/>
              <w:jc w:val="both"/>
              <w:rPr>
                <w:rFonts w:ascii="Candara" w:hAnsi="Candara"/>
              </w:rPr>
            </w:pPr>
            <w:r w:rsidRPr="0022770D">
              <w:rPr>
                <w:rFonts w:ascii="Candara" w:hAnsi="Candara"/>
              </w:rPr>
              <w:t xml:space="preserve">Se debe aclarar que conforme la política OP-704: Gestión de Riesgo de Desastres emitidas por el Banco que indica: “Los diseños finales de las obras contratadas </w:t>
            </w:r>
            <w:r w:rsidRPr="0022770D">
              <w:rPr>
                <w:rFonts w:ascii="Candara" w:hAnsi="Candara"/>
              </w:rPr>
              <w:lastRenderedPageBreak/>
              <w:t xml:space="preserve">incorporan los elementos necesarios para reducir su vulnerabilidad a las amenazas más comunes de las zonas donde éstas se implantarán (inundaciones, movimientos sísmicos, </w:t>
            </w:r>
            <w:r>
              <w:rPr>
                <w:rFonts w:ascii="Candara" w:hAnsi="Candara"/>
              </w:rPr>
              <w:t>deslizamientos y volcanismo)”. CNEL EP Unidad de Negocio Guayas Los Ríos</w:t>
            </w:r>
            <w:r w:rsidRPr="0022770D">
              <w:rPr>
                <w:rFonts w:ascii="Candara" w:hAnsi="Candara"/>
              </w:rPr>
              <w:t xml:space="preserve"> debe vigilar que los</w:t>
            </w:r>
            <w:r>
              <w:rPr>
                <w:rFonts w:ascii="Candara" w:hAnsi="Candara"/>
              </w:rPr>
              <w:t xml:space="preserve"> </w:t>
            </w:r>
            <w:r w:rsidRPr="0022770D">
              <w:rPr>
                <w:rFonts w:ascii="Candara" w:hAnsi="Candara"/>
              </w:rPr>
              <w:t>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60F9966A" w:rsidR="00B21529" w:rsidRPr="00B628A4" w:rsidRDefault="00B21529" w:rsidP="00A1003A">
            <w:pPr>
              <w:spacing w:after="120"/>
              <w:jc w:val="both"/>
              <w:rPr>
                <w:rFonts w:ascii="Candara" w:hAnsi="Candara"/>
              </w:rPr>
            </w:pPr>
            <w:r w:rsidRPr="00B628A4">
              <w:rPr>
                <w:rFonts w:ascii="Candara" w:hAnsi="Candara"/>
              </w:rPr>
              <w:t>Las Garantías presentadas por el oferente adjudicado</w:t>
            </w:r>
            <w:bookmarkStart w:id="129" w:name="_Hlk19805714"/>
            <w:r w:rsidR="00175B24" w:rsidRPr="00B628A4">
              <w:rPr>
                <w:rFonts w:ascii="Candara" w:hAnsi="Candara"/>
              </w:rPr>
              <w:t xml:space="preserve"> </w:t>
            </w:r>
            <w:r w:rsidR="008F2B6A" w:rsidRPr="006A25A4">
              <w:rPr>
                <w:rFonts w:ascii="Candara" w:hAnsi="Candara"/>
                <w:i/>
                <w:iCs/>
                <w:color w:val="0070C0"/>
              </w:rPr>
              <w:t>incluyendo la garantía técnica</w:t>
            </w:r>
            <w:r w:rsidR="00D76AF6" w:rsidRPr="006A25A4">
              <w:rPr>
                <w:rFonts w:ascii="Candara" w:hAnsi="Candara"/>
                <w:i/>
                <w:iCs/>
                <w:color w:val="0070C0"/>
              </w:rPr>
              <w:t xml:space="preserve"> del fabricante</w:t>
            </w:r>
            <w:r w:rsidR="008F2B6A" w:rsidRPr="006A25A4">
              <w:rPr>
                <w:rFonts w:ascii="Candara" w:hAnsi="Candara"/>
                <w:i/>
                <w:iCs/>
                <w:color w:val="0070C0"/>
              </w:rPr>
              <w:t xml:space="preserve"> de </w:t>
            </w:r>
            <w:r w:rsidR="00152617">
              <w:rPr>
                <w:rFonts w:ascii="Candara" w:hAnsi="Candara"/>
                <w:i/>
                <w:iCs/>
                <w:color w:val="0070C0"/>
              </w:rPr>
              <w:t xml:space="preserve">10 años para los postes y </w:t>
            </w:r>
            <w:r w:rsidR="00435076">
              <w:rPr>
                <w:rFonts w:ascii="Candara" w:hAnsi="Candara"/>
                <w:i/>
                <w:iCs/>
                <w:color w:val="0070C0"/>
              </w:rPr>
              <w:t>2</w:t>
            </w:r>
            <w:r w:rsidR="00365302">
              <w:rPr>
                <w:rFonts w:ascii="Candara" w:hAnsi="Candara"/>
                <w:i/>
                <w:iCs/>
                <w:color w:val="0070C0"/>
              </w:rPr>
              <w:t xml:space="preserve"> años para el resto de materiales</w:t>
            </w:r>
            <w:bookmarkEnd w:id="129"/>
            <w:r w:rsidR="008F2B6A" w:rsidRPr="006A25A4">
              <w:rPr>
                <w:rFonts w:ascii="Candara" w:hAnsi="Candara"/>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t xml:space="preserve"> La Certificación de Disponibilidad Presupuestaria</w:t>
            </w:r>
          </w:p>
          <w:p w14:paraId="38961064" w14:textId="31FF2B3D" w:rsidR="003F79AA" w:rsidRDefault="00B21529" w:rsidP="00A1003A">
            <w:pPr>
              <w:spacing w:after="120"/>
              <w:jc w:val="both"/>
              <w:rPr>
                <w:rFonts w:ascii="Candara" w:hAnsi="Candara"/>
              </w:rPr>
            </w:pPr>
            <w:r w:rsidRPr="00B628A4">
              <w:rPr>
                <w:rFonts w:ascii="Candara" w:hAnsi="Candara"/>
              </w:rPr>
              <w:t>La Notificación de adjudicación al oferente adjudicado</w:t>
            </w:r>
          </w:p>
          <w:p w14:paraId="4B902A96" w14:textId="77777777" w:rsidR="00932BBA" w:rsidRDefault="00E9362A" w:rsidP="00365302">
            <w:pPr>
              <w:spacing w:after="120"/>
              <w:jc w:val="both"/>
              <w:rPr>
                <w:rFonts w:ascii="Candara" w:hAnsi="Candara"/>
              </w:rPr>
            </w:pPr>
            <w:r w:rsidRPr="00E9362A">
              <w:rPr>
                <w:rFonts w:ascii="Candara" w:hAnsi="Candara"/>
              </w:rPr>
              <w:t>Las especificaciones técnicas de los materiales.</w:t>
            </w:r>
          </w:p>
          <w:p w14:paraId="6FFFA0FF" w14:textId="663FD9AF" w:rsidR="001E3B1A" w:rsidRPr="00365302" w:rsidRDefault="001E3B1A" w:rsidP="00365302">
            <w:pPr>
              <w:spacing w:after="120"/>
              <w:jc w:val="both"/>
              <w:rPr>
                <w:rFonts w:ascii="Candara" w:hAnsi="Candara"/>
              </w:rPr>
            </w:pPr>
            <w:r>
              <w:rPr>
                <w:rFonts w:ascii="Candara" w:hAnsi="Candara"/>
              </w:rPr>
              <w:t>Los Términos de referencia del proceso.</w:t>
            </w:r>
          </w:p>
        </w:tc>
      </w:tr>
      <w:tr w:rsidR="003F79AA" w:rsidRPr="00B628A4" w14:paraId="2706A679" w14:textId="77777777" w:rsidTr="0045667F">
        <w:tc>
          <w:tcPr>
            <w:tcW w:w="827"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89"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45667F">
        <w:tc>
          <w:tcPr>
            <w:tcW w:w="827" w:type="dxa"/>
          </w:tcPr>
          <w:p w14:paraId="452D3F4E" w14:textId="19E384C6" w:rsidR="003F79AA" w:rsidRPr="007C7FC3" w:rsidRDefault="003F79AA" w:rsidP="00A1003A">
            <w:pPr>
              <w:spacing w:after="120"/>
              <w:rPr>
                <w:rFonts w:ascii="Candara" w:hAnsi="Candara"/>
                <w:b/>
                <w:bCs/>
              </w:rPr>
            </w:pPr>
            <w:r w:rsidRPr="007C7FC3">
              <w:rPr>
                <w:rFonts w:ascii="Candara" w:hAnsi="Candara"/>
                <w:b/>
                <w:bCs/>
              </w:rPr>
              <w:t>C</w:t>
            </w:r>
            <w:r w:rsidR="00F50253" w:rsidRPr="007C7FC3">
              <w:rPr>
                <w:rFonts w:ascii="Candara" w:hAnsi="Candara"/>
                <w:b/>
                <w:bCs/>
              </w:rPr>
              <w:t>E</w:t>
            </w:r>
            <w:r w:rsidRPr="007C7FC3">
              <w:rPr>
                <w:rFonts w:ascii="Candara" w:hAnsi="Candara"/>
                <w:b/>
                <w:bCs/>
              </w:rPr>
              <w:t>C 8.1</w:t>
            </w:r>
          </w:p>
        </w:tc>
        <w:tc>
          <w:tcPr>
            <w:tcW w:w="8189" w:type="dxa"/>
          </w:tcPr>
          <w:p w14:paraId="73E27AE2" w14:textId="6C14BD00" w:rsidR="003F79AA" w:rsidRPr="007C7FC3" w:rsidRDefault="003F79AA" w:rsidP="008C0367">
            <w:pPr>
              <w:spacing w:after="120"/>
              <w:rPr>
                <w:rFonts w:ascii="Candara" w:hAnsi="Candara"/>
                <w:i/>
                <w:iCs/>
                <w:spacing w:val="-3"/>
              </w:rPr>
            </w:pPr>
            <w:r w:rsidRPr="007C7FC3">
              <w:rPr>
                <w:rFonts w:ascii="Candara" w:hAnsi="Candara"/>
                <w:spacing w:val="-3"/>
              </w:rPr>
              <w:t>Lista de Otros Contratistas</w:t>
            </w:r>
            <w:r w:rsidR="006A25A4" w:rsidRPr="007C7FC3">
              <w:rPr>
                <w:rFonts w:ascii="Candara" w:hAnsi="Candara"/>
                <w:color w:val="2F5496" w:themeColor="accent1" w:themeShade="BF"/>
                <w:spacing w:val="-3"/>
              </w:rPr>
              <w:t>:</w:t>
            </w:r>
            <w:r w:rsidRPr="007C7FC3">
              <w:rPr>
                <w:rFonts w:ascii="Candara" w:hAnsi="Candara"/>
                <w:color w:val="2F5496" w:themeColor="accent1" w:themeShade="BF"/>
                <w:spacing w:val="-3"/>
              </w:rPr>
              <w:t xml:space="preserve"> </w:t>
            </w:r>
            <w:r w:rsidR="00A53920" w:rsidRPr="007C7FC3">
              <w:rPr>
                <w:rFonts w:ascii="Candara" w:hAnsi="Candara"/>
                <w:i/>
                <w:iCs/>
                <w:color w:val="2F5496" w:themeColor="accent1" w:themeShade="BF"/>
                <w:spacing w:val="-3"/>
              </w:rPr>
              <w:t>NO APLICA</w:t>
            </w:r>
          </w:p>
        </w:tc>
      </w:tr>
      <w:tr w:rsidR="003F79AA" w:rsidRPr="00B628A4" w14:paraId="757CE9DA" w14:textId="77777777" w:rsidTr="0045667F">
        <w:tc>
          <w:tcPr>
            <w:tcW w:w="827"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89" w:type="dxa"/>
          </w:tcPr>
          <w:p w14:paraId="06D02727" w14:textId="77777777"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8171" w:type="dxa"/>
              <w:jc w:val="center"/>
              <w:tblLook w:val="0400" w:firstRow="0" w:lastRow="0" w:firstColumn="0" w:lastColumn="0" w:noHBand="0" w:noVBand="1"/>
            </w:tblPr>
            <w:tblGrid>
              <w:gridCol w:w="2621"/>
              <w:gridCol w:w="2266"/>
              <w:gridCol w:w="1358"/>
              <w:gridCol w:w="1926"/>
            </w:tblGrid>
            <w:tr w:rsidR="00A53920" w14:paraId="43A96294" w14:textId="77777777" w:rsidTr="00A53920">
              <w:trPr>
                <w:trHeight w:val="683"/>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2952" w14:textId="77777777" w:rsidR="00A53920" w:rsidRDefault="00A53920" w:rsidP="00A53920">
                  <w:pPr>
                    <w:jc w:val="center"/>
                    <w:rPr>
                      <w:rFonts w:ascii="Candara" w:eastAsia="Candara" w:hAnsi="Candara" w:cs="Candara"/>
                    </w:rPr>
                  </w:pPr>
                  <w:r>
                    <w:rPr>
                      <w:rFonts w:ascii="Candara" w:eastAsia="Candara" w:hAnsi="Candara" w:cs="Candara"/>
                    </w:rPr>
                    <w:t>CARGO A EJERCER</w:t>
                  </w:r>
                </w:p>
              </w:tc>
              <w:tc>
                <w:tcPr>
                  <w:tcW w:w="2266" w:type="dxa"/>
                  <w:tcBorders>
                    <w:top w:val="single" w:sz="4" w:space="0" w:color="000000"/>
                    <w:left w:val="nil"/>
                    <w:bottom w:val="single" w:sz="4" w:space="0" w:color="000000"/>
                    <w:right w:val="single" w:sz="4" w:space="0" w:color="000000"/>
                  </w:tcBorders>
                  <w:shd w:val="clear" w:color="auto" w:fill="auto"/>
                  <w:vAlign w:val="center"/>
                </w:tcPr>
                <w:p w14:paraId="5D960422" w14:textId="77777777" w:rsidR="00A53920" w:rsidRDefault="00A53920" w:rsidP="00A53920">
                  <w:pPr>
                    <w:jc w:val="center"/>
                    <w:rPr>
                      <w:rFonts w:ascii="Candara" w:eastAsia="Candara" w:hAnsi="Candara" w:cs="Candara"/>
                    </w:rPr>
                  </w:pPr>
                  <w:r>
                    <w:rPr>
                      <w:rFonts w:ascii="Candara" w:eastAsia="Candara" w:hAnsi="Candara" w:cs="Candara"/>
                    </w:rPr>
                    <w:t>TÍTULO PROFESIONAL</w:t>
                  </w:r>
                </w:p>
              </w:tc>
              <w:tc>
                <w:tcPr>
                  <w:tcW w:w="1358" w:type="dxa"/>
                  <w:tcBorders>
                    <w:top w:val="single" w:sz="4" w:space="0" w:color="000000"/>
                    <w:left w:val="nil"/>
                    <w:bottom w:val="single" w:sz="4" w:space="0" w:color="000000"/>
                    <w:right w:val="single" w:sz="4" w:space="0" w:color="000000"/>
                  </w:tcBorders>
                  <w:shd w:val="clear" w:color="auto" w:fill="auto"/>
                  <w:vAlign w:val="center"/>
                </w:tcPr>
                <w:p w14:paraId="5F2961EB" w14:textId="77777777" w:rsidR="00A53920" w:rsidRDefault="00A53920" w:rsidP="00A53920">
                  <w:pPr>
                    <w:jc w:val="center"/>
                    <w:rPr>
                      <w:rFonts w:ascii="Candara" w:eastAsia="Candara" w:hAnsi="Candara" w:cs="Candara"/>
                    </w:rPr>
                  </w:pPr>
                  <w:r>
                    <w:rPr>
                      <w:rFonts w:ascii="Candara" w:eastAsia="Candara" w:hAnsi="Candara" w:cs="Candara"/>
                    </w:rPr>
                    <w:t>CANTIDAD</w:t>
                  </w:r>
                </w:p>
              </w:tc>
              <w:tc>
                <w:tcPr>
                  <w:tcW w:w="1926" w:type="dxa"/>
                  <w:tcBorders>
                    <w:top w:val="single" w:sz="4" w:space="0" w:color="000000"/>
                    <w:left w:val="nil"/>
                    <w:bottom w:val="single" w:sz="4" w:space="0" w:color="000000"/>
                    <w:right w:val="single" w:sz="4" w:space="0" w:color="000000"/>
                  </w:tcBorders>
                  <w:shd w:val="clear" w:color="auto" w:fill="auto"/>
                  <w:vAlign w:val="center"/>
                </w:tcPr>
                <w:p w14:paraId="519E5ED8" w14:textId="77777777" w:rsidR="00A53920" w:rsidRDefault="00A53920" w:rsidP="00A53920">
                  <w:pPr>
                    <w:jc w:val="center"/>
                    <w:rPr>
                      <w:rFonts w:ascii="Candara" w:eastAsia="Candara" w:hAnsi="Candara" w:cs="Candara"/>
                    </w:rPr>
                  </w:pPr>
                  <w:r>
                    <w:rPr>
                      <w:rFonts w:ascii="Candara" w:eastAsia="Candara" w:hAnsi="Candara" w:cs="Candara"/>
                    </w:rPr>
                    <w:t>PARTICIPACIÓN EN EL PROYECTO</w:t>
                  </w:r>
                </w:p>
              </w:tc>
            </w:tr>
            <w:tr w:rsidR="006231C0" w14:paraId="0F0B87BF" w14:textId="77777777" w:rsidTr="006231C0">
              <w:trPr>
                <w:trHeight w:val="2687"/>
                <w:jc w:val="center"/>
              </w:trPr>
              <w:tc>
                <w:tcPr>
                  <w:tcW w:w="2621" w:type="dxa"/>
                  <w:tcBorders>
                    <w:top w:val="nil"/>
                    <w:left w:val="single" w:sz="4" w:space="0" w:color="000000"/>
                    <w:bottom w:val="single" w:sz="4" w:space="0" w:color="auto"/>
                    <w:right w:val="single" w:sz="4" w:space="0" w:color="000000"/>
                  </w:tcBorders>
                  <w:shd w:val="clear" w:color="auto" w:fill="auto"/>
                  <w:vAlign w:val="center"/>
                </w:tcPr>
                <w:p w14:paraId="2CEDA0A8" w14:textId="3684A153" w:rsidR="006231C0" w:rsidRDefault="006231C0" w:rsidP="006231C0">
                  <w:pPr>
                    <w:jc w:val="center"/>
                    <w:rPr>
                      <w:rFonts w:ascii="Candara" w:eastAsia="Candara" w:hAnsi="Candara" w:cs="Candara"/>
                    </w:rPr>
                  </w:pPr>
                  <w:r w:rsidRPr="0007510D">
                    <w:rPr>
                      <w:b/>
                      <w:sz w:val="20"/>
                      <w:szCs w:val="20"/>
                    </w:rPr>
                    <w:t>RESIDENTE DE OBRA</w:t>
                  </w:r>
                </w:p>
              </w:tc>
              <w:tc>
                <w:tcPr>
                  <w:tcW w:w="2266" w:type="dxa"/>
                  <w:tcBorders>
                    <w:top w:val="nil"/>
                    <w:left w:val="nil"/>
                    <w:bottom w:val="single" w:sz="4" w:space="0" w:color="auto"/>
                    <w:right w:val="single" w:sz="4" w:space="0" w:color="000000"/>
                  </w:tcBorders>
                  <w:shd w:val="clear" w:color="auto" w:fill="auto"/>
                  <w:vAlign w:val="center"/>
                </w:tcPr>
                <w:p w14:paraId="00A82FA1" w14:textId="77777777" w:rsidR="00AD4C61" w:rsidRDefault="00AD4C61" w:rsidP="00AD4C61">
                  <w:pPr>
                    <w:pStyle w:val="Default"/>
                    <w:jc w:val="center"/>
                    <w:rPr>
                      <w:sz w:val="20"/>
                      <w:szCs w:val="20"/>
                    </w:rPr>
                  </w:pPr>
                  <w:r>
                    <w:rPr>
                      <w:sz w:val="20"/>
                      <w:szCs w:val="20"/>
                    </w:rPr>
                    <w:t xml:space="preserve">Ingeniero Eléctrico, Ingeniero Electromecánico o Ingeniero en Electricidad (especialización Potencia). </w:t>
                  </w:r>
                </w:p>
                <w:p w14:paraId="33391BB5" w14:textId="0CA2E33C" w:rsidR="006231C0" w:rsidRDefault="006231C0" w:rsidP="006231C0">
                  <w:pPr>
                    <w:jc w:val="center"/>
                    <w:rPr>
                      <w:rFonts w:ascii="Candara" w:eastAsia="Candara" w:hAnsi="Candara" w:cs="Candara"/>
                    </w:rPr>
                  </w:pPr>
                </w:p>
              </w:tc>
              <w:tc>
                <w:tcPr>
                  <w:tcW w:w="1358" w:type="dxa"/>
                  <w:tcBorders>
                    <w:top w:val="nil"/>
                    <w:left w:val="nil"/>
                    <w:bottom w:val="single" w:sz="4" w:space="0" w:color="auto"/>
                    <w:right w:val="single" w:sz="4" w:space="0" w:color="000000"/>
                  </w:tcBorders>
                  <w:shd w:val="clear" w:color="auto" w:fill="auto"/>
                  <w:vAlign w:val="center"/>
                </w:tcPr>
                <w:p w14:paraId="30E8BDF4" w14:textId="340876F0" w:rsidR="006231C0" w:rsidRDefault="003818D4" w:rsidP="006231C0">
                  <w:pPr>
                    <w:jc w:val="center"/>
                    <w:rPr>
                      <w:rFonts w:ascii="Candara" w:eastAsia="Candara" w:hAnsi="Candara" w:cs="Candara"/>
                      <w:b/>
                      <w:color w:val="4472C4"/>
                      <w:sz w:val="26"/>
                      <w:szCs w:val="26"/>
                    </w:rPr>
                  </w:pPr>
                  <w:r>
                    <w:rPr>
                      <w:rFonts w:ascii="Candara" w:eastAsia="Candara" w:hAnsi="Candara" w:cs="Candara"/>
                      <w:b/>
                      <w:color w:val="4472C4"/>
                      <w:sz w:val="26"/>
                      <w:szCs w:val="26"/>
                    </w:rPr>
                    <w:t>1</w:t>
                  </w:r>
                </w:p>
              </w:tc>
              <w:tc>
                <w:tcPr>
                  <w:tcW w:w="1926" w:type="dxa"/>
                  <w:tcBorders>
                    <w:top w:val="nil"/>
                    <w:left w:val="nil"/>
                    <w:bottom w:val="single" w:sz="4" w:space="0" w:color="auto"/>
                    <w:right w:val="single" w:sz="4" w:space="0" w:color="000000"/>
                  </w:tcBorders>
                  <w:shd w:val="clear" w:color="auto" w:fill="auto"/>
                  <w:vAlign w:val="center"/>
                </w:tcPr>
                <w:p w14:paraId="6BCC1341" w14:textId="77777777" w:rsidR="006231C0" w:rsidRDefault="006231C0" w:rsidP="006231C0">
                  <w:pPr>
                    <w:jc w:val="center"/>
                    <w:rPr>
                      <w:rFonts w:ascii="Candara" w:eastAsia="Candara" w:hAnsi="Candara" w:cs="Candara"/>
                    </w:rPr>
                  </w:pPr>
                  <w:r>
                    <w:rPr>
                      <w:rFonts w:ascii="Candara" w:eastAsia="Candara" w:hAnsi="Candara" w:cs="Candara"/>
                    </w:rPr>
                    <w:t>100%</w:t>
                  </w:r>
                </w:p>
              </w:tc>
            </w:tr>
          </w:tbl>
          <w:p w14:paraId="728BBA74" w14:textId="7DB43E8A" w:rsidR="00A53920" w:rsidRPr="00B628A4" w:rsidRDefault="00A53920" w:rsidP="00A1003A">
            <w:pPr>
              <w:spacing w:after="120"/>
              <w:rPr>
                <w:rFonts w:ascii="Candara" w:hAnsi="Candara"/>
                <w:i/>
                <w:iCs/>
                <w:spacing w:val="-3"/>
              </w:rPr>
            </w:pPr>
          </w:p>
        </w:tc>
      </w:tr>
      <w:tr w:rsidR="003F79AA" w:rsidRPr="00B628A4" w14:paraId="4DB97126" w14:textId="77777777" w:rsidTr="0045667F">
        <w:tc>
          <w:tcPr>
            <w:tcW w:w="827"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89" w:type="dxa"/>
          </w:tcPr>
          <w:p w14:paraId="0C7E5539" w14:textId="77777777" w:rsidR="003F79AA" w:rsidRPr="00890241" w:rsidRDefault="003F79AA" w:rsidP="00A1003A">
            <w:pPr>
              <w:spacing w:after="120"/>
              <w:rPr>
                <w:rFonts w:ascii="Candara" w:hAnsi="Candara"/>
                <w:spacing w:val="-3"/>
              </w:rPr>
            </w:pPr>
            <w:r w:rsidRPr="00890241">
              <w:rPr>
                <w:rFonts w:ascii="Candara" w:hAnsi="Candara"/>
                <w:spacing w:val="-3"/>
              </w:rPr>
              <w:t xml:space="preserve">Las coberturas mínimas de seguros y los deducibles serán: </w:t>
            </w:r>
          </w:p>
          <w:p w14:paraId="65982EB1" w14:textId="0E7F6214" w:rsidR="00B21529" w:rsidRPr="00890241" w:rsidRDefault="00B21529" w:rsidP="00890241">
            <w:pPr>
              <w:spacing w:after="120"/>
              <w:ind w:left="57" w:hanging="57"/>
              <w:jc w:val="both"/>
              <w:rPr>
                <w:rFonts w:ascii="Candara" w:hAnsi="Candara"/>
                <w:i/>
                <w:color w:val="0070C0"/>
              </w:rPr>
            </w:pPr>
            <w:r w:rsidRPr="00890241">
              <w:rPr>
                <w:rFonts w:ascii="Candara" w:hAnsi="Candara"/>
              </w:rPr>
              <w:t>Responsabilidad Civil y daños a terceros</w:t>
            </w:r>
            <w:r w:rsidR="008E2098" w:rsidRPr="00890241">
              <w:rPr>
                <w:rFonts w:ascii="Candara" w:hAnsi="Candara"/>
              </w:rPr>
              <w:t>:</w:t>
            </w:r>
            <w:r w:rsidRPr="00890241">
              <w:rPr>
                <w:rFonts w:ascii="Candara" w:hAnsi="Candara"/>
              </w:rPr>
              <w:t xml:space="preserve"> </w:t>
            </w:r>
            <w:r w:rsidR="00AD4C61" w:rsidRPr="00890241">
              <w:rPr>
                <w:rFonts w:ascii="Candara" w:hAnsi="Candara"/>
                <w:sz w:val="20"/>
                <w:szCs w:val="20"/>
              </w:rPr>
              <w:t xml:space="preserve">Póliza de responsabilidad civil contra daños a terceros y/o usuario, para garantizar a quienes puedan resultar perjudicados en el proceso de construcción de obras, con un monto asegurado del diez (10%) por ciento del contrato. </w:t>
            </w:r>
          </w:p>
          <w:p w14:paraId="1A4424FA" w14:textId="53BDCCD8" w:rsidR="00B21529" w:rsidRPr="00890241" w:rsidRDefault="00B21529" w:rsidP="00A1003A">
            <w:pPr>
              <w:pStyle w:val="Outline"/>
              <w:tabs>
                <w:tab w:val="left" w:pos="-720"/>
              </w:tabs>
              <w:suppressAutoHyphens/>
              <w:spacing w:before="0" w:after="120"/>
              <w:jc w:val="both"/>
              <w:rPr>
                <w:rFonts w:ascii="Candara" w:hAnsi="Candara"/>
                <w:i/>
                <w:color w:val="0070C0"/>
                <w:szCs w:val="24"/>
                <w:lang w:val="es-ES_tradnl"/>
              </w:rPr>
            </w:pPr>
            <w:r w:rsidRPr="00890241">
              <w:rPr>
                <w:rFonts w:ascii="Candara" w:hAnsi="Candara"/>
                <w:szCs w:val="24"/>
                <w:lang w:val="es-ES_tradnl"/>
              </w:rPr>
              <w:t xml:space="preserve">Seguro de Accidentes: </w:t>
            </w:r>
            <w:r w:rsidRPr="00890241">
              <w:rPr>
                <w:rFonts w:ascii="Candara" w:hAnsi="Candara"/>
                <w:szCs w:val="24"/>
                <w:lang w:val="es-EC"/>
              </w:rPr>
              <w:t>lesiones personales o muerte</w:t>
            </w:r>
            <w:r w:rsidRPr="00890241">
              <w:rPr>
                <w:rFonts w:ascii="Candara" w:hAnsi="Candara"/>
                <w:color w:val="0070C0"/>
                <w:szCs w:val="24"/>
                <w:lang w:val="es-EC"/>
              </w:rPr>
              <w:t>:</w:t>
            </w:r>
            <w:r w:rsidRPr="00890241">
              <w:rPr>
                <w:rFonts w:ascii="Candara" w:hAnsi="Candara"/>
                <w:i/>
                <w:color w:val="0070C0"/>
                <w:szCs w:val="24"/>
                <w:lang w:val="es-ES_tradnl"/>
              </w:rPr>
              <w:t xml:space="preserve"> </w:t>
            </w:r>
            <w:proofErr w:type="spellStart"/>
            <w:r w:rsidR="00AD4C61" w:rsidRPr="00890241">
              <w:rPr>
                <w:rFonts w:ascii="Candara" w:hAnsi="Candara"/>
                <w:sz w:val="20"/>
              </w:rPr>
              <w:t>Póliza</w:t>
            </w:r>
            <w:proofErr w:type="spellEnd"/>
            <w:r w:rsidR="00AD4C61" w:rsidRPr="00890241">
              <w:rPr>
                <w:rFonts w:ascii="Candara" w:hAnsi="Candara"/>
                <w:sz w:val="20"/>
              </w:rPr>
              <w:t xml:space="preserve"> de </w:t>
            </w:r>
            <w:proofErr w:type="spellStart"/>
            <w:r w:rsidR="00AD4C61" w:rsidRPr="00890241">
              <w:rPr>
                <w:rFonts w:ascii="Candara" w:hAnsi="Candara"/>
                <w:sz w:val="20"/>
              </w:rPr>
              <w:t>seguro</w:t>
            </w:r>
            <w:proofErr w:type="spellEnd"/>
            <w:r w:rsidR="00AD4C61" w:rsidRPr="00890241">
              <w:rPr>
                <w:rFonts w:ascii="Candara" w:hAnsi="Candara"/>
                <w:sz w:val="20"/>
              </w:rPr>
              <w:t xml:space="preserve"> de </w:t>
            </w:r>
            <w:proofErr w:type="spellStart"/>
            <w:r w:rsidR="00AD4C61" w:rsidRPr="00890241">
              <w:rPr>
                <w:rFonts w:ascii="Candara" w:hAnsi="Candara"/>
                <w:sz w:val="20"/>
              </w:rPr>
              <w:t>vida</w:t>
            </w:r>
            <w:proofErr w:type="spellEnd"/>
            <w:r w:rsidR="00AD4C61" w:rsidRPr="00890241">
              <w:rPr>
                <w:rFonts w:ascii="Candara" w:hAnsi="Candara"/>
                <w:sz w:val="20"/>
              </w:rPr>
              <w:t xml:space="preserve"> y </w:t>
            </w:r>
            <w:proofErr w:type="spellStart"/>
            <w:r w:rsidR="00AD4C61" w:rsidRPr="00890241">
              <w:rPr>
                <w:rFonts w:ascii="Candara" w:hAnsi="Candara"/>
                <w:sz w:val="20"/>
              </w:rPr>
              <w:t>accidentes</w:t>
            </w:r>
            <w:proofErr w:type="spellEnd"/>
            <w:r w:rsidR="00AD4C61" w:rsidRPr="00890241">
              <w:rPr>
                <w:rFonts w:ascii="Candara" w:hAnsi="Candara"/>
                <w:sz w:val="20"/>
              </w:rPr>
              <w:t xml:space="preserve">, por </w:t>
            </w:r>
            <w:proofErr w:type="spellStart"/>
            <w:r w:rsidR="00AD4C61" w:rsidRPr="00890241">
              <w:rPr>
                <w:rFonts w:ascii="Candara" w:hAnsi="Candara"/>
                <w:sz w:val="20"/>
              </w:rPr>
              <w:t>una</w:t>
            </w:r>
            <w:proofErr w:type="spellEnd"/>
            <w:r w:rsidR="00AD4C61" w:rsidRPr="00890241">
              <w:rPr>
                <w:rFonts w:ascii="Candara" w:hAnsi="Candara"/>
                <w:sz w:val="20"/>
              </w:rPr>
              <w:t xml:space="preserve"> </w:t>
            </w:r>
            <w:proofErr w:type="spellStart"/>
            <w:r w:rsidR="00AD4C61" w:rsidRPr="00890241">
              <w:rPr>
                <w:rFonts w:ascii="Candara" w:hAnsi="Candara"/>
                <w:sz w:val="20"/>
              </w:rPr>
              <w:t>cobertura</w:t>
            </w:r>
            <w:proofErr w:type="spellEnd"/>
            <w:r w:rsidR="00AD4C61" w:rsidRPr="00890241">
              <w:rPr>
                <w:rFonts w:ascii="Candara" w:hAnsi="Candara"/>
                <w:sz w:val="20"/>
              </w:rPr>
              <w:t xml:space="preserve"> por </w:t>
            </w:r>
            <w:proofErr w:type="spellStart"/>
            <w:r w:rsidR="00AD4C61" w:rsidRPr="00890241">
              <w:rPr>
                <w:rFonts w:ascii="Candara" w:hAnsi="Candara"/>
                <w:sz w:val="20"/>
              </w:rPr>
              <w:t>muerte</w:t>
            </w:r>
            <w:proofErr w:type="spellEnd"/>
            <w:r w:rsidR="00AD4C61" w:rsidRPr="00890241">
              <w:rPr>
                <w:rFonts w:ascii="Candara" w:hAnsi="Candara"/>
                <w:sz w:val="20"/>
              </w:rPr>
              <w:t xml:space="preserve"> accidental, </w:t>
            </w:r>
            <w:proofErr w:type="spellStart"/>
            <w:r w:rsidR="00AD4C61" w:rsidRPr="00890241">
              <w:rPr>
                <w:rFonts w:ascii="Candara" w:hAnsi="Candara"/>
                <w:sz w:val="20"/>
              </w:rPr>
              <w:t>incapacidad</w:t>
            </w:r>
            <w:proofErr w:type="spellEnd"/>
            <w:r w:rsidR="00AD4C61" w:rsidRPr="00890241">
              <w:rPr>
                <w:rFonts w:ascii="Candara" w:hAnsi="Candara"/>
                <w:sz w:val="20"/>
              </w:rPr>
              <w:t xml:space="preserve"> total y </w:t>
            </w:r>
            <w:proofErr w:type="spellStart"/>
            <w:r w:rsidR="00AD4C61" w:rsidRPr="00890241">
              <w:rPr>
                <w:rFonts w:ascii="Candara" w:hAnsi="Candara"/>
                <w:sz w:val="20"/>
              </w:rPr>
              <w:t>permanente</w:t>
            </w:r>
            <w:proofErr w:type="spellEnd"/>
            <w:r w:rsidR="00AD4C61" w:rsidRPr="00890241">
              <w:rPr>
                <w:rFonts w:ascii="Candara" w:hAnsi="Candara"/>
                <w:sz w:val="20"/>
              </w:rPr>
              <w:t xml:space="preserve">, con un valor </w:t>
            </w:r>
            <w:proofErr w:type="spellStart"/>
            <w:r w:rsidR="00AD4C61" w:rsidRPr="00890241">
              <w:rPr>
                <w:rFonts w:ascii="Candara" w:hAnsi="Candara"/>
                <w:sz w:val="20"/>
              </w:rPr>
              <w:t>asegurado</w:t>
            </w:r>
            <w:proofErr w:type="spellEnd"/>
            <w:r w:rsidR="00AD4C61" w:rsidRPr="00890241">
              <w:rPr>
                <w:rFonts w:ascii="Candara" w:hAnsi="Candara"/>
                <w:sz w:val="20"/>
              </w:rPr>
              <w:t xml:space="preserve"> </w:t>
            </w:r>
            <w:proofErr w:type="spellStart"/>
            <w:r w:rsidR="00AD4C61" w:rsidRPr="00890241">
              <w:rPr>
                <w:rFonts w:ascii="Candara" w:hAnsi="Candara"/>
                <w:sz w:val="20"/>
              </w:rPr>
              <w:t>mínimo</w:t>
            </w:r>
            <w:proofErr w:type="spellEnd"/>
            <w:r w:rsidR="00AD4C61" w:rsidRPr="00890241">
              <w:rPr>
                <w:rFonts w:ascii="Candara" w:hAnsi="Candara"/>
                <w:sz w:val="20"/>
              </w:rPr>
              <w:t xml:space="preserve"> de USD $ 15.000,00 (Quince mil </w:t>
            </w:r>
            <w:proofErr w:type="spellStart"/>
            <w:r w:rsidR="00AD4C61" w:rsidRPr="00890241">
              <w:rPr>
                <w:rFonts w:ascii="Candara" w:hAnsi="Candara"/>
                <w:sz w:val="20"/>
              </w:rPr>
              <w:t>dólares</w:t>
            </w:r>
            <w:proofErr w:type="spellEnd"/>
            <w:r w:rsidR="00AD4C61" w:rsidRPr="00890241">
              <w:rPr>
                <w:rFonts w:ascii="Candara" w:hAnsi="Candara"/>
                <w:sz w:val="20"/>
              </w:rPr>
              <w:t xml:space="preserve"> de </w:t>
            </w:r>
            <w:proofErr w:type="spellStart"/>
            <w:r w:rsidR="00AD4C61" w:rsidRPr="00890241">
              <w:rPr>
                <w:rFonts w:ascii="Candara" w:hAnsi="Candara"/>
                <w:sz w:val="20"/>
              </w:rPr>
              <w:t>los</w:t>
            </w:r>
            <w:proofErr w:type="spellEnd"/>
            <w:r w:rsidR="00AD4C61" w:rsidRPr="00890241">
              <w:rPr>
                <w:rFonts w:ascii="Candara" w:hAnsi="Candara"/>
                <w:sz w:val="20"/>
              </w:rPr>
              <w:t xml:space="preserve"> </w:t>
            </w:r>
            <w:proofErr w:type="spellStart"/>
            <w:r w:rsidR="00AD4C61" w:rsidRPr="00890241">
              <w:rPr>
                <w:rFonts w:ascii="Candara" w:hAnsi="Candara"/>
                <w:sz w:val="20"/>
              </w:rPr>
              <w:t>Estados</w:t>
            </w:r>
            <w:proofErr w:type="spellEnd"/>
            <w:r w:rsidR="00AD4C61" w:rsidRPr="00890241">
              <w:rPr>
                <w:rFonts w:ascii="Candara" w:hAnsi="Candara"/>
                <w:sz w:val="20"/>
              </w:rPr>
              <w:t xml:space="preserve"> </w:t>
            </w:r>
            <w:proofErr w:type="spellStart"/>
            <w:r w:rsidR="00AD4C61" w:rsidRPr="00890241">
              <w:rPr>
                <w:rFonts w:ascii="Candara" w:hAnsi="Candara"/>
                <w:sz w:val="20"/>
              </w:rPr>
              <w:t>Unidos</w:t>
            </w:r>
            <w:proofErr w:type="spellEnd"/>
            <w:r w:rsidR="00AD4C61" w:rsidRPr="00890241">
              <w:rPr>
                <w:rFonts w:ascii="Candara" w:hAnsi="Candara"/>
                <w:sz w:val="20"/>
              </w:rPr>
              <w:t xml:space="preserve"> de </w:t>
            </w:r>
            <w:proofErr w:type="spellStart"/>
            <w:r w:rsidR="00AD4C61" w:rsidRPr="00890241">
              <w:rPr>
                <w:rFonts w:ascii="Candara" w:hAnsi="Candara"/>
                <w:sz w:val="20"/>
              </w:rPr>
              <w:lastRenderedPageBreak/>
              <w:t>América</w:t>
            </w:r>
            <w:proofErr w:type="spellEnd"/>
            <w:r w:rsidR="00AD4C61" w:rsidRPr="00890241">
              <w:rPr>
                <w:rFonts w:ascii="Candara" w:hAnsi="Candara"/>
                <w:sz w:val="20"/>
              </w:rPr>
              <w:t xml:space="preserve">) por </w:t>
            </w:r>
            <w:proofErr w:type="spellStart"/>
            <w:r w:rsidR="00AD4C61" w:rsidRPr="00890241">
              <w:rPr>
                <w:rFonts w:ascii="Candara" w:hAnsi="Candara"/>
                <w:sz w:val="20"/>
              </w:rPr>
              <w:t>cada</w:t>
            </w:r>
            <w:proofErr w:type="spellEnd"/>
            <w:r w:rsidR="00AD4C61" w:rsidRPr="00890241">
              <w:rPr>
                <w:rFonts w:ascii="Candara" w:hAnsi="Candara"/>
                <w:sz w:val="20"/>
              </w:rPr>
              <w:t xml:space="preserve"> </w:t>
            </w:r>
            <w:proofErr w:type="spellStart"/>
            <w:r w:rsidR="00AD4C61" w:rsidRPr="00890241">
              <w:rPr>
                <w:rFonts w:ascii="Candara" w:hAnsi="Candara"/>
                <w:sz w:val="20"/>
              </w:rPr>
              <w:t>uno</w:t>
            </w:r>
            <w:proofErr w:type="spellEnd"/>
            <w:r w:rsidR="00AD4C61" w:rsidRPr="00890241">
              <w:rPr>
                <w:rFonts w:ascii="Candara" w:hAnsi="Candara"/>
                <w:sz w:val="20"/>
              </w:rPr>
              <w:t xml:space="preserve"> de </w:t>
            </w:r>
            <w:proofErr w:type="spellStart"/>
            <w:r w:rsidR="00AD4C61" w:rsidRPr="00890241">
              <w:rPr>
                <w:rFonts w:ascii="Candara" w:hAnsi="Candara"/>
                <w:sz w:val="20"/>
              </w:rPr>
              <w:t>los</w:t>
            </w:r>
            <w:proofErr w:type="spellEnd"/>
            <w:r w:rsidR="00AD4C61" w:rsidRPr="00890241">
              <w:rPr>
                <w:rFonts w:ascii="Candara" w:hAnsi="Candara"/>
                <w:sz w:val="20"/>
              </w:rPr>
              <w:t xml:space="preserve"> </w:t>
            </w:r>
            <w:proofErr w:type="spellStart"/>
            <w:r w:rsidR="00AD4C61" w:rsidRPr="00890241">
              <w:rPr>
                <w:rFonts w:ascii="Candara" w:hAnsi="Candara"/>
                <w:sz w:val="20"/>
              </w:rPr>
              <w:t>empleados</w:t>
            </w:r>
            <w:proofErr w:type="spellEnd"/>
            <w:r w:rsidR="00AD4C61" w:rsidRPr="00890241">
              <w:rPr>
                <w:rFonts w:ascii="Candara" w:hAnsi="Candara"/>
                <w:sz w:val="20"/>
              </w:rPr>
              <w:t xml:space="preserve"> o </w:t>
            </w:r>
            <w:proofErr w:type="spellStart"/>
            <w:r w:rsidR="00AD4C61" w:rsidRPr="00890241">
              <w:rPr>
                <w:rFonts w:ascii="Candara" w:hAnsi="Candara"/>
                <w:sz w:val="20"/>
              </w:rPr>
              <w:t>trabajadores</w:t>
            </w:r>
            <w:proofErr w:type="spellEnd"/>
            <w:r w:rsidR="00AD4C61" w:rsidRPr="00890241">
              <w:rPr>
                <w:rFonts w:ascii="Candara" w:hAnsi="Candara"/>
                <w:sz w:val="20"/>
              </w:rPr>
              <w:t xml:space="preserve"> y por </w:t>
            </w:r>
            <w:proofErr w:type="spellStart"/>
            <w:r w:rsidR="00AD4C61" w:rsidRPr="00890241">
              <w:rPr>
                <w:rFonts w:ascii="Candara" w:hAnsi="Candara"/>
                <w:sz w:val="20"/>
              </w:rPr>
              <w:t>gastos</w:t>
            </w:r>
            <w:proofErr w:type="spellEnd"/>
            <w:r w:rsidR="00AD4C61" w:rsidRPr="00890241">
              <w:rPr>
                <w:rFonts w:ascii="Candara" w:hAnsi="Candara"/>
                <w:sz w:val="20"/>
              </w:rPr>
              <w:t xml:space="preserve"> </w:t>
            </w:r>
            <w:proofErr w:type="spellStart"/>
            <w:r w:rsidR="00AD4C61" w:rsidRPr="00890241">
              <w:rPr>
                <w:rFonts w:ascii="Candara" w:hAnsi="Candara"/>
                <w:sz w:val="20"/>
              </w:rPr>
              <w:t>médicos</w:t>
            </w:r>
            <w:proofErr w:type="spellEnd"/>
            <w:r w:rsidR="00AD4C61" w:rsidRPr="00890241">
              <w:rPr>
                <w:rFonts w:ascii="Candara" w:hAnsi="Candara"/>
                <w:sz w:val="20"/>
              </w:rPr>
              <w:t xml:space="preserve"> con un valor </w:t>
            </w:r>
            <w:proofErr w:type="spellStart"/>
            <w:r w:rsidR="00AD4C61" w:rsidRPr="00890241">
              <w:rPr>
                <w:rFonts w:ascii="Candara" w:hAnsi="Candara"/>
                <w:sz w:val="20"/>
              </w:rPr>
              <w:t>asegurado</w:t>
            </w:r>
            <w:proofErr w:type="spellEnd"/>
            <w:r w:rsidR="00AD4C61" w:rsidRPr="00890241">
              <w:rPr>
                <w:rFonts w:ascii="Candara" w:hAnsi="Candara"/>
                <w:sz w:val="20"/>
              </w:rPr>
              <w:t xml:space="preserve"> </w:t>
            </w:r>
            <w:proofErr w:type="spellStart"/>
            <w:r w:rsidR="00AD4C61" w:rsidRPr="00890241">
              <w:rPr>
                <w:rFonts w:ascii="Candara" w:hAnsi="Candara"/>
                <w:sz w:val="20"/>
              </w:rPr>
              <w:t>mínimo</w:t>
            </w:r>
            <w:proofErr w:type="spellEnd"/>
            <w:r w:rsidR="00AD4C61" w:rsidRPr="00890241">
              <w:rPr>
                <w:rFonts w:ascii="Candara" w:hAnsi="Candara"/>
                <w:sz w:val="20"/>
              </w:rPr>
              <w:t xml:space="preserve"> de USD$ 1.500,00 (mil </w:t>
            </w:r>
            <w:proofErr w:type="spellStart"/>
            <w:r w:rsidR="00AD4C61" w:rsidRPr="00890241">
              <w:rPr>
                <w:rFonts w:ascii="Candara" w:hAnsi="Candara"/>
                <w:sz w:val="20"/>
              </w:rPr>
              <w:t>quinientos</w:t>
            </w:r>
            <w:proofErr w:type="spellEnd"/>
            <w:r w:rsidR="00AD4C61" w:rsidRPr="00890241">
              <w:rPr>
                <w:rFonts w:ascii="Candara" w:hAnsi="Candara"/>
                <w:sz w:val="20"/>
              </w:rPr>
              <w:t xml:space="preserve"> </w:t>
            </w:r>
            <w:proofErr w:type="spellStart"/>
            <w:r w:rsidR="00AD4C61" w:rsidRPr="00890241">
              <w:rPr>
                <w:rFonts w:ascii="Candara" w:hAnsi="Candara"/>
                <w:sz w:val="20"/>
              </w:rPr>
              <w:t>dólares</w:t>
            </w:r>
            <w:proofErr w:type="spellEnd"/>
            <w:r w:rsidR="00AD4C61" w:rsidRPr="00890241">
              <w:rPr>
                <w:rFonts w:ascii="Candara" w:hAnsi="Candara"/>
                <w:sz w:val="20"/>
              </w:rPr>
              <w:t xml:space="preserve"> de </w:t>
            </w:r>
            <w:proofErr w:type="spellStart"/>
            <w:r w:rsidR="00AD4C61" w:rsidRPr="00890241">
              <w:rPr>
                <w:rFonts w:ascii="Candara" w:hAnsi="Candara"/>
                <w:sz w:val="20"/>
              </w:rPr>
              <w:t>los</w:t>
            </w:r>
            <w:proofErr w:type="spellEnd"/>
            <w:r w:rsidR="00AD4C61" w:rsidRPr="00890241">
              <w:rPr>
                <w:rFonts w:ascii="Candara" w:hAnsi="Candara"/>
                <w:sz w:val="20"/>
              </w:rPr>
              <w:t xml:space="preserve"> </w:t>
            </w:r>
            <w:proofErr w:type="spellStart"/>
            <w:r w:rsidR="00AD4C61" w:rsidRPr="00890241">
              <w:rPr>
                <w:rFonts w:ascii="Candara" w:hAnsi="Candara"/>
                <w:sz w:val="20"/>
              </w:rPr>
              <w:t>Estados</w:t>
            </w:r>
            <w:proofErr w:type="spellEnd"/>
            <w:r w:rsidR="00AD4C61" w:rsidRPr="00890241">
              <w:rPr>
                <w:rFonts w:ascii="Candara" w:hAnsi="Candara"/>
                <w:sz w:val="20"/>
              </w:rPr>
              <w:t xml:space="preserve"> </w:t>
            </w:r>
            <w:proofErr w:type="spellStart"/>
            <w:r w:rsidR="00AD4C61" w:rsidRPr="00890241">
              <w:rPr>
                <w:rFonts w:ascii="Candara" w:hAnsi="Candara"/>
                <w:sz w:val="20"/>
              </w:rPr>
              <w:t>Unidos</w:t>
            </w:r>
            <w:proofErr w:type="spellEnd"/>
            <w:r w:rsidR="00AD4C61" w:rsidRPr="00890241">
              <w:rPr>
                <w:rFonts w:ascii="Candara" w:hAnsi="Candara"/>
                <w:sz w:val="20"/>
              </w:rPr>
              <w:t xml:space="preserve"> de </w:t>
            </w:r>
            <w:proofErr w:type="spellStart"/>
            <w:r w:rsidR="00AD4C61" w:rsidRPr="00890241">
              <w:rPr>
                <w:rFonts w:ascii="Candara" w:hAnsi="Candara"/>
                <w:sz w:val="20"/>
              </w:rPr>
              <w:t>América</w:t>
            </w:r>
            <w:proofErr w:type="spellEnd"/>
            <w:r w:rsidR="00AD4C61" w:rsidRPr="00890241">
              <w:rPr>
                <w:rFonts w:ascii="Candara" w:hAnsi="Candara"/>
                <w:sz w:val="20"/>
              </w:rPr>
              <w:t xml:space="preserve">) </w:t>
            </w:r>
          </w:p>
          <w:p w14:paraId="434B5B25" w14:textId="6987D430" w:rsidR="00F52429" w:rsidRPr="00890241" w:rsidRDefault="00500E0C" w:rsidP="00A1003A">
            <w:pPr>
              <w:suppressAutoHyphens/>
              <w:spacing w:after="120"/>
              <w:jc w:val="both"/>
              <w:rPr>
                <w:rFonts w:ascii="Candara" w:hAnsi="Candara"/>
                <w:i/>
                <w:color w:val="548DD4"/>
                <w:kern w:val="28"/>
              </w:rPr>
            </w:pPr>
            <w:r w:rsidRPr="00890241">
              <w:rPr>
                <w:rFonts w:ascii="Candara" w:hAnsi="Candara"/>
                <w:kern w:val="28"/>
              </w:rPr>
              <w:t>Seguro contra pérdida o daños a las Obras, Equipos y</w:t>
            </w:r>
            <w:r w:rsidR="00B911E0" w:rsidRPr="00890241">
              <w:rPr>
                <w:rFonts w:ascii="Candara" w:hAnsi="Candara"/>
                <w:kern w:val="28"/>
              </w:rPr>
              <w:t>/o</w:t>
            </w:r>
            <w:r w:rsidR="008E2098" w:rsidRPr="00890241">
              <w:rPr>
                <w:rFonts w:ascii="Candara" w:hAnsi="Candara"/>
                <w:kern w:val="28"/>
              </w:rPr>
              <w:t xml:space="preserve"> Materiales:</w:t>
            </w:r>
            <w:r w:rsidRPr="00890241">
              <w:rPr>
                <w:rFonts w:ascii="Candara" w:hAnsi="Candara"/>
                <w:kern w:val="28"/>
              </w:rPr>
              <w:t xml:space="preserve"> </w:t>
            </w:r>
            <w:r w:rsidR="008E2098" w:rsidRPr="00890241">
              <w:rPr>
                <w:rFonts w:ascii="Candara" w:hAnsi="Candara"/>
                <w:i/>
                <w:color w:val="0070C0"/>
                <w:kern w:val="28"/>
              </w:rPr>
              <w:t>Póliza que cubra pérdida o daño de Obras, Planta, Equipos, Materiales con un monto asegurado del cien por ciento (100%) del monto del contrato</w:t>
            </w:r>
            <w:r w:rsidR="006D136D" w:rsidRPr="00890241">
              <w:rPr>
                <w:rFonts w:ascii="Candara" w:hAnsi="Candara"/>
                <w:i/>
                <w:color w:val="0070C0"/>
                <w:kern w:val="28"/>
              </w:rPr>
              <w:t>.</w:t>
            </w:r>
          </w:p>
          <w:p w14:paraId="3CF4697E" w14:textId="17600EEC" w:rsidR="00B21529" w:rsidRPr="00890241" w:rsidRDefault="00B21529" w:rsidP="00A1003A">
            <w:pPr>
              <w:suppressAutoHyphens/>
              <w:spacing w:after="120"/>
              <w:jc w:val="both"/>
              <w:rPr>
                <w:rFonts w:ascii="Candara" w:hAnsi="Candara"/>
                <w:color w:val="000000"/>
              </w:rPr>
            </w:pPr>
            <w:r w:rsidRPr="00890241">
              <w:rPr>
                <w:rFonts w:ascii="Candara" w:hAnsi="Candara"/>
                <w:color w:val="000000"/>
              </w:rPr>
              <w:t>El Contratista será responsable de contratar todo seguro que exija la ley aplicable.</w:t>
            </w:r>
          </w:p>
          <w:p w14:paraId="5B29221D" w14:textId="10427770" w:rsidR="003C4D57" w:rsidRPr="00890241" w:rsidRDefault="003C4D57" w:rsidP="00A1003A">
            <w:pPr>
              <w:suppressAutoHyphens/>
              <w:spacing w:after="120"/>
              <w:jc w:val="both"/>
              <w:rPr>
                <w:rFonts w:ascii="Candara" w:hAnsi="Candara"/>
                <w:color w:val="000000"/>
              </w:rPr>
            </w:pPr>
            <w:r w:rsidRPr="00890241">
              <w:rPr>
                <w:rFonts w:ascii="Candara" w:hAnsi="Candara"/>
                <w:color w:val="000000"/>
              </w:rPr>
              <w:t>Los seguros requeridos estarán vigentes hasta la firma del Acta de Entrega - Recepción Definitiva.</w:t>
            </w:r>
          </w:p>
          <w:p w14:paraId="077FD274" w14:textId="6CD20E4F" w:rsidR="003F79AA" w:rsidRPr="00890241" w:rsidRDefault="0053007E" w:rsidP="00A1003A">
            <w:pPr>
              <w:pStyle w:val="Outline"/>
              <w:spacing w:before="0" w:after="120"/>
              <w:jc w:val="both"/>
              <w:rPr>
                <w:rFonts w:ascii="Candara" w:hAnsi="Candara"/>
                <w:i/>
                <w:iCs/>
                <w:spacing w:val="-3"/>
                <w:kern w:val="0"/>
                <w:szCs w:val="24"/>
                <w:lang w:val="es-ES_tradnl"/>
              </w:rPr>
            </w:pPr>
            <w:r w:rsidRPr="0053007E">
              <w:rPr>
                <w:rFonts w:ascii="Candara" w:hAnsi="Candara"/>
                <w:i/>
                <w:color w:val="0070C0"/>
                <w:szCs w:val="24"/>
                <w:lang w:val="es-ES_tradnl"/>
              </w:rPr>
              <w:t>Nota: Los seguros deberán ser emitidos en el nombre conjunto del CONTRATISTA y del CONTRATANTE, estarán vigentes hasta la Recepción del Acta Definitiva.</w:t>
            </w:r>
          </w:p>
        </w:tc>
      </w:tr>
      <w:tr w:rsidR="003F79AA" w:rsidRPr="00B628A4" w14:paraId="687AD922" w14:textId="77777777" w:rsidTr="0045667F">
        <w:tc>
          <w:tcPr>
            <w:tcW w:w="827"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14.1</w:t>
            </w:r>
          </w:p>
        </w:tc>
        <w:tc>
          <w:tcPr>
            <w:tcW w:w="8189" w:type="dxa"/>
          </w:tcPr>
          <w:p w14:paraId="2A56040E" w14:textId="77777777" w:rsidR="006D136D" w:rsidRPr="00C612D7" w:rsidRDefault="003F79AA" w:rsidP="006D136D">
            <w:pPr>
              <w:spacing w:after="120"/>
              <w:jc w:val="both"/>
              <w:rPr>
                <w:rFonts w:ascii="Candara" w:hAnsi="Candara"/>
                <w:spacing w:val="-3"/>
              </w:rPr>
            </w:pPr>
            <w:r w:rsidRPr="00C612D7">
              <w:rPr>
                <w:rFonts w:ascii="Candara" w:hAnsi="Candara"/>
                <w:spacing w:val="-3"/>
              </w:rPr>
              <w:t xml:space="preserve">Los Informes de Investigación del Sitio de las Obras son: </w:t>
            </w:r>
          </w:p>
          <w:p w14:paraId="208B9A7B" w14:textId="4F3E2002" w:rsidR="006D136D" w:rsidRPr="00C612D7" w:rsidRDefault="006D136D" w:rsidP="006D136D">
            <w:pPr>
              <w:spacing w:after="120"/>
              <w:jc w:val="both"/>
              <w:rPr>
                <w:rFonts w:ascii="Candara" w:hAnsi="Candara"/>
                <w:i/>
                <w:iCs/>
                <w:color w:val="0070C0"/>
                <w:spacing w:val="-3"/>
              </w:rPr>
            </w:pPr>
            <w:r w:rsidRPr="00C612D7">
              <w:rPr>
                <w:rFonts w:ascii="Candara" w:hAnsi="Candara"/>
                <w:i/>
                <w:iCs/>
                <w:color w:val="0070C0"/>
                <w:spacing w:val="-3"/>
              </w:rPr>
              <w:t xml:space="preserve">      a) Memorias técnicas de los proyectos.</w:t>
            </w:r>
          </w:p>
          <w:p w14:paraId="26B230C9" w14:textId="77777777" w:rsidR="006D136D" w:rsidRPr="00C612D7" w:rsidRDefault="006D136D" w:rsidP="006D136D">
            <w:pPr>
              <w:spacing w:after="120"/>
              <w:jc w:val="both"/>
              <w:rPr>
                <w:rFonts w:ascii="Candara" w:hAnsi="Candara"/>
                <w:i/>
                <w:iCs/>
                <w:color w:val="0070C0"/>
                <w:spacing w:val="-3"/>
              </w:rPr>
            </w:pPr>
            <w:r w:rsidRPr="00C612D7">
              <w:rPr>
                <w:rFonts w:ascii="Candara" w:hAnsi="Candara"/>
                <w:i/>
                <w:iCs/>
                <w:color w:val="0070C0"/>
                <w:spacing w:val="-3"/>
              </w:rPr>
              <w:t xml:space="preserve">      b) Planos referenciales.</w:t>
            </w:r>
          </w:p>
          <w:p w14:paraId="71371057" w14:textId="1D06492B" w:rsidR="003F79AA" w:rsidRPr="00C612D7" w:rsidRDefault="006D136D" w:rsidP="006D136D">
            <w:pPr>
              <w:spacing w:after="120"/>
              <w:jc w:val="both"/>
              <w:rPr>
                <w:rFonts w:ascii="Candara" w:hAnsi="Candara"/>
                <w:i/>
                <w:iCs/>
                <w:spacing w:val="-3"/>
              </w:rPr>
            </w:pPr>
            <w:r w:rsidRPr="00C612D7">
              <w:rPr>
                <w:rFonts w:ascii="Candara" w:hAnsi="Candara"/>
                <w:i/>
                <w:iCs/>
                <w:color w:val="0070C0"/>
                <w:spacing w:val="-3"/>
              </w:rPr>
              <w:t xml:space="preserve">      c) Detalle y cantidades de materiales</w:t>
            </w:r>
          </w:p>
        </w:tc>
      </w:tr>
      <w:tr w:rsidR="003F79AA" w:rsidRPr="00B628A4" w14:paraId="53383699" w14:textId="77777777" w:rsidTr="0045667F">
        <w:tc>
          <w:tcPr>
            <w:tcW w:w="827"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89" w:type="dxa"/>
          </w:tcPr>
          <w:p w14:paraId="3D146A21" w14:textId="468F4230" w:rsidR="003F79AA" w:rsidRPr="00B628A4" w:rsidRDefault="00836087" w:rsidP="00836087">
            <w:pPr>
              <w:spacing w:after="120"/>
              <w:jc w:val="both"/>
              <w:rPr>
                <w:rFonts w:ascii="Candara" w:hAnsi="Candara"/>
                <w:i/>
                <w:iCs/>
                <w:spacing w:val="-3"/>
              </w:rPr>
            </w:pPr>
            <w:r>
              <w:rPr>
                <w:rFonts w:ascii="Candara" w:hAnsi="Candara"/>
                <w:spacing w:val="-3"/>
              </w:rPr>
              <w:t>La</w:t>
            </w:r>
            <w:r w:rsidRPr="00836087">
              <w:rPr>
                <w:rFonts w:ascii="Candara" w:hAnsi="Candara"/>
                <w:spacing w:val="-3"/>
              </w:rPr>
              <w:t xml:space="preserve"> fecha de Toma de Posesión del Sitio de las Obras será a la suscripción del Acta de Inicio de Obras proporcionada por el fiscalizador y el contratista  la que no podrá exceder los 30 días posteriores  a la suscripción del contrato.</w:t>
            </w:r>
          </w:p>
        </w:tc>
      </w:tr>
      <w:tr w:rsidR="003F79AA" w:rsidRPr="00B628A4" w14:paraId="0A6741E3" w14:textId="77777777" w:rsidTr="0045667F">
        <w:tc>
          <w:tcPr>
            <w:tcW w:w="827"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89" w:type="dxa"/>
          </w:tcPr>
          <w:p w14:paraId="6A66F238" w14:textId="7B0E3850" w:rsidR="003F79AA" w:rsidRPr="00B628A4" w:rsidRDefault="003F79AA" w:rsidP="00544699">
            <w:pPr>
              <w:spacing w:after="120"/>
              <w:jc w:val="both"/>
              <w:rPr>
                <w:rFonts w:ascii="Candara" w:hAnsi="Candara"/>
                <w:i/>
                <w:iCs/>
                <w:spacing w:val="-3"/>
              </w:rPr>
            </w:pPr>
            <w:r w:rsidRPr="00B628A4">
              <w:rPr>
                <w:rFonts w:ascii="Candara" w:hAnsi="Candara"/>
                <w:spacing w:val="-3"/>
              </w:rPr>
              <w:t>Los honorarios y gastos reembolsables pagaderos al Con</w:t>
            </w:r>
            <w:r w:rsidR="00544699">
              <w:rPr>
                <w:rFonts w:ascii="Candara" w:hAnsi="Candara"/>
                <w:spacing w:val="-3"/>
              </w:rPr>
              <w:t>ciliador serán</w:t>
            </w:r>
            <w:r w:rsidRPr="00B628A4">
              <w:rPr>
                <w:rFonts w:ascii="Candara" w:hAnsi="Candara"/>
                <w:spacing w:val="-3"/>
              </w:rPr>
              <w:t xml:space="preserve"> </w:t>
            </w:r>
            <w:r w:rsidR="00544699">
              <w:rPr>
                <w:rFonts w:ascii="Candara" w:hAnsi="Candara"/>
                <w:spacing w:val="-3"/>
              </w:rPr>
              <w:t>los que determine la Procuraduría General del Estado</w:t>
            </w:r>
            <w:r w:rsidR="00F52429" w:rsidRPr="00AE3C9F">
              <w:rPr>
                <w:rFonts w:ascii="Candara" w:hAnsi="Candara"/>
                <w:i/>
                <w:iCs/>
                <w:color w:val="0070C0"/>
                <w:spacing w:val="-3"/>
              </w:rPr>
              <w:t xml:space="preserve"> </w:t>
            </w:r>
          </w:p>
        </w:tc>
      </w:tr>
      <w:tr w:rsidR="003F79AA" w:rsidRPr="00B628A4" w14:paraId="32C305C5" w14:textId="77777777" w:rsidTr="0045667F">
        <w:tc>
          <w:tcPr>
            <w:tcW w:w="827"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89"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5F923211" w14:textId="4F48737E" w:rsidR="00201168" w:rsidRPr="00B628A4" w:rsidRDefault="00201168" w:rsidP="00201168">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0B6613" w:rsidRDefault="00201168"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proofErr w:type="spellStart"/>
            <w:r w:rsidRPr="000B6613">
              <w:rPr>
                <w:rFonts w:ascii="Candara" w:hAnsi="Candara"/>
                <w:i/>
                <w:iCs/>
                <w:color w:val="0070C0"/>
                <w:spacing w:val="-3"/>
              </w:rPr>
              <w:lastRenderedPageBreak/>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7777777"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321B86D"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111162">
              <w:rPr>
                <w:rFonts w:ascii="Candara" w:hAnsi="Candara"/>
              </w:rPr>
              <w:t>Quito.</w:t>
            </w:r>
          </w:p>
          <w:p w14:paraId="66742697" w14:textId="60BF9E9C"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111162">
              <w:rPr>
                <w:rFonts w:ascii="Candara" w:hAnsi="Candara"/>
                <w:i/>
                <w:iCs/>
                <w:color w:val="0070C0"/>
              </w:rPr>
              <w:t>Quito.</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6811A0DF" w:rsidR="00E955DC"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45667F">
        <w:tc>
          <w:tcPr>
            <w:tcW w:w="827" w:type="dxa"/>
          </w:tcPr>
          <w:p w14:paraId="4CC51BB9" w14:textId="22EB4648" w:rsidR="00AC6A6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89" w:type="dxa"/>
          </w:tcPr>
          <w:p w14:paraId="298383F6" w14:textId="114D04A9" w:rsidR="00306781" w:rsidRPr="00B628A4" w:rsidRDefault="003F79AA" w:rsidP="00306781">
            <w:pPr>
              <w:rPr>
                <w:rFonts w:ascii="Candara" w:hAnsi="Candara"/>
                <w:i/>
                <w:iCs/>
                <w:spacing w:val="-3"/>
              </w:rPr>
            </w:pPr>
            <w:r w:rsidRPr="00B628A4">
              <w:rPr>
                <w:rFonts w:ascii="Candara" w:hAnsi="Candara"/>
                <w:i/>
                <w:iCs/>
                <w:spacing w:val="-3"/>
              </w:rPr>
              <w:t xml:space="preserve">La Autoridad Nominadora del Conciliador es </w:t>
            </w:r>
            <w:r w:rsidR="00111162">
              <w:rPr>
                <w:rFonts w:ascii="Candara" w:hAnsi="Candara"/>
                <w:i/>
                <w:iCs/>
                <w:color w:val="0070C0"/>
                <w:spacing w:val="-3"/>
              </w:rPr>
              <w:t>la Procuraduría General del Estado.</w:t>
            </w:r>
          </w:p>
          <w:p w14:paraId="530F071A" w14:textId="264F234B" w:rsidR="003F79AA" w:rsidRPr="00B628A4" w:rsidRDefault="003F79AA" w:rsidP="00F451EB">
            <w:pPr>
              <w:pStyle w:val="Textoindependiente2"/>
              <w:spacing w:after="120"/>
              <w:jc w:val="both"/>
              <w:rPr>
                <w:rFonts w:ascii="Candara" w:hAnsi="Candara"/>
                <w:i w:val="0"/>
                <w:iCs w:val="0"/>
                <w:spacing w:val="-3"/>
              </w:rPr>
            </w:pP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lastRenderedPageBreak/>
              <w:t>B. Control de Plazos</w:t>
            </w:r>
          </w:p>
        </w:tc>
      </w:tr>
      <w:tr w:rsidR="003F79AA" w:rsidRPr="00B628A4" w14:paraId="4627C195" w14:textId="77777777" w:rsidTr="0045667F">
        <w:trPr>
          <w:cantSplit/>
        </w:trPr>
        <w:tc>
          <w:tcPr>
            <w:tcW w:w="827"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89" w:type="dxa"/>
          </w:tcPr>
          <w:p w14:paraId="6751BF60" w14:textId="615568D1" w:rsidR="003F79AA" w:rsidRPr="00B628A4" w:rsidRDefault="003F79AA" w:rsidP="0065119A">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65119A">
              <w:rPr>
                <w:rFonts w:ascii="Candara" w:hAnsi="Candara"/>
              </w:rPr>
              <w:t>30</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45667F">
        <w:trPr>
          <w:cantSplit/>
        </w:trPr>
        <w:tc>
          <w:tcPr>
            <w:tcW w:w="827"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89" w:type="dxa"/>
          </w:tcPr>
          <w:p w14:paraId="1CB70524" w14:textId="5524325D" w:rsidR="003F79AA" w:rsidRPr="0053007E" w:rsidRDefault="003F79AA" w:rsidP="00F451EB">
            <w:pPr>
              <w:spacing w:after="120"/>
              <w:jc w:val="both"/>
              <w:rPr>
                <w:rFonts w:ascii="Candara" w:hAnsi="Candara"/>
              </w:rPr>
            </w:pPr>
            <w:r w:rsidRPr="0053007E">
              <w:rPr>
                <w:rFonts w:ascii="Candara" w:hAnsi="Candara"/>
              </w:rPr>
              <w:t xml:space="preserve">Los plazos entre cada actualización del Programa serán de </w:t>
            </w:r>
            <w:r w:rsidR="0065119A" w:rsidRPr="0053007E">
              <w:rPr>
                <w:rFonts w:ascii="Candara" w:hAnsi="Candara"/>
                <w:i/>
                <w:iCs/>
                <w:color w:val="0070C0"/>
              </w:rPr>
              <w:t xml:space="preserve">30 </w:t>
            </w:r>
            <w:r w:rsidRPr="0053007E">
              <w:rPr>
                <w:rFonts w:ascii="Candara" w:hAnsi="Candara"/>
              </w:rPr>
              <w:t>días.</w:t>
            </w:r>
          </w:p>
          <w:p w14:paraId="344CEDE7" w14:textId="42E4615A" w:rsidR="003F79AA" w:rsidRPr="0053007E" w:rsidRDefault="003F79AA" w:rsidP="00F451EB">
            <w:pPr>
              <w:spacing w:after="120"/>
              <w:jc w:val="both"/>
              <w:rPr>
                <w:rFonts w:ascii="Candara" w:hAnsi="Candara"/>
                <w:i/>
                <w:iCs/>
              </w:rPr>
            </w:pPr>
            <w:r w:rsidRPr="0053007E">
              <w:rPr>
                <w:rFonts w:ascii="Candara" w:hAnsi="Candara"/>
              </w:rPr>
              <w:t>El monto que será retenido por la presentación retrasada del Programa actualizado será de</w:t>
            </w:r>
            <w:r w:rsidR="0065119A" w:rsidRPr="0053007E">
              <w:rPr>
                <w:rFonts w:ascii="Candara" w:hAnsi="Candara"/>
                <w:i/>
                <w:iCs/>
                <w:color w:val="0070C0"/>
              </w:rPr>
              <w:t xml:space="preserve"> UNO POR MIL (1 / 1.000) sobre el porcentaje de las obligaciones que se encuentran pendientes de ejecutarse por cada día de retraso.</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45667F">
        <w:trPr>
          <w:cantSplit/>
        </w:trPr>
        <w:tc>
          <w:tcPr>
            <w:tcW w:w="827"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89" w:type="dxa"/>
          </w:tcPr>
          <w:p w14:paraId="77C39E09" w14:textId="349D415D" w:rsidR="003F79AA" w:rsidRPr="00B628A4" w:rsidRDefault="003F79AA" w:rsidP="00DF0488">
            <w:pPr>
              <w:spacing w:after="120"/>
              <w:jc w:val="both"/>
              <w:rPr>
                <w:rFonts w:ascii="Candara" w:hAnsi="Candara"/>
                <w:i/>
                <w:iCs/>
              </w:rPr>
            </w:pPr>
            <w:r w:rsidRPr="00B628A4">
              <w:rPr>
                <w:rFonts w:ascii="Candara" w:hAnsi="Candara"/>
              </w:rPr>
              <w:t xml:space="preserve">El Período de Responsabilidad por Defectos es: </w:t>
            </w:r>
            <w:r w:rsidR="00DF0488">
              <w:rPr>
                <w:rFonts w:ascii="Candara" w:hAnsi="Candara"/>
              </w:rPr>
              <w:t xml:space="preserve">6 meses </w:t>
            </w:r>
            <w:r w:rsidR="00DF0488" w:rsidRPr="00DF0488">
              <w:rPr>
                <w:rFonts w:ascii="Candara" w:hAnsi="Candara"/>
              </w:rPr>
              <w:t>contados  a partir de la firma del Certificado de Terminación de Obra (Acta Entrega Recepción Provisional)</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45667F">
        <w:trPr>
          <w:cantSplit/>
        </w:trPr>
        <w:tc>
          <w:tcPr>
            <w:tcW w:w="827"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89"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45667F">
        <w:tc>
          <w:tcPr>
            <w:tcW w:w="827"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89" w:type="dxa"/>
          </w:tcPr>
          <w:p w14:paraId="3E226105" w14:textId="4D355C3F"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no es</w:t>
            </w:r>
            <w:r w:rsidR="00D52863">
              <w:rPr>
                <w:rFonts w:ascii="Candara" w:hAnsi="Candara"/>
                <w:i/>
                <w:iCs/>
                <w:color w:val="0070C0"/>
              </w:rPr>
              <w:t>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D52863">
              <w:rPr>
                <w:rFonts w:ascii="Candara" w:hAnsi="Candara"/>
                <w:i/>
                <w:iCs/>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45667F">
        <w:trPr>
          <w:cantSplit/>
        </w:trPr>
        <w:tc>
          <w:tcPr>
            <w:tcW w:w="827"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89" w:type="dxa"/>
          </w:tcPr>
          <w:p w14:paraId="3E4C7F2E" w14:textId="6F3FA9E6" w:rsidR="003F79AA" w:rsidRPr="00B628A4" w:rsidRDefault="003F79AA" w:rsidP="00D52863">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45667F">
        <w:trPr>
          <w:cantSplit/>
        </w:trPr>
        <w:tc>
          <w:tcPr>
            <w:tcW w:w="827"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89" w:type="dxa"/>
          </w:tcPr>
          <w:p w14:paraId="2491960C" w14:textId="14A2F8C6" w:rsidR="004114F7"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126ED8" w:rsidRPr="0065119A">
              <w:rPr>
                <w:rFonts w:ascii="Candara" w:hAnsi="Candara"/>
                <w:i/>
                <w:iCs/>
                <w:color w:val="0070C0"/>
              </w:rPr>
              <w:t>porcentaje de las obligaciones que se encuentran pendientes de ejecutarse</w:t>
            </w:r>
            <w:r w:rsidR="00126ED8">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r w:rsidR="0053007E" w:rsidRPr="0053007E">
              <w:rPr>
                <w:rFonts w:ascii="Candara" w:hAnsi="Candara"/>
                <w:i/>
                <w:iCs/>
                <w:color w:val="0070C0"/>
              </w:rPr>
              <w:t>Adicionalmente se considerará lo siguiente:</w:t>
            </w:r>
          </w:p>
          <w:p w14:paraId="082D9EC7" w14:textId="77777777" w:rsid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Por no cumplir disposiciones dadas por el Administrador del Contrato a través del libro de órdenes: USD$ 200,00 por cada disposición;</w:t>
            </w:r>
          </w:p>
          <w:p w14:paraId="615D6796" w14:textId="77777777" w:rsid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Por daños a la propiedad privada comprobados por informe del fiscalizador se impondrá una multa de USD$ 300,00;</w:t>
            </w:r>
          </w:p>
          <w:p w14:paraId="42C3B10F" w14:textId="77777777" w:rsid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Por realizar desconexiones sin informar al Administrador o Fiscalizador del Contrato, se impondrá una multa de USD$200 la primera vez. Desde la segunda vez será de USD$300,00;</w:t>
            </w:r>
          </w:p>
          <w:p w14:paraId="31118483" w14:textId="77777777" w:rsid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Por no tener al personal uniformado correctamente y con todas las medidas de seguridad, se impondrá una multa de USD$200 por cada ocasión que el fiscalizador informe a lo largo de la ejecución del contrato;</w:t>
            </w:r>
          </w:p>
          <w:p w14:paraId="15DBD310" w14:textId="77777777" w:rsid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Por no acudir a las reuniones pactadas con anterioridad, se cobrará una multa de USD$100,00; y, este valor será cobrado por cada una de las veces que no acuda el contratista a la reunión.</w:t>
            </w:r>
          </w:p>
          <w:p w14:paraId="2635E2A2" w14:textId="4C3B3136" w:rsidR="00126ED8" w:rsidRPr="0053007E" w:rsidRDefault="00126ED8" w:rsidP="00AC6C9E">
            <w:pPr>
              <w:pStyle w:val="Prrafodelista"/>
              <w:numPr>
                <w:ilvl w:val="0"/>
                <w:numId w:val="48"/>
              </w:numPr>
              <w:spacing w:after="120"/>
              <w:jc w:val="both"/>
              <w:rPr>
                <w:rFonts w:ascii="Candara" w:hAnsi="Candara"/>
                <w:i/>
                <w:iCs/>
                <w:color w:val="0070C0"/>
              </w:rPr>
            </w:pPr>
            <w:r w:rsidRPr="0053007E">
              <w:rPr>
                <w:rFonts w:ascii="Candara" w:hAnsi="Candara"/>
                <w:i/>
                <w:iCs/>
                <w:color w:val="0070C0"/>
              </w:rPr>
              <w:t xml:space="preserve">Se </w:t>
            </w:r>
            <w:r w:rsidR="0045667F" w:rsidRPr="0053007E">
              <w:rPr>
                <w:rFonts w:ascii="Candara" w:hAnsi="Candara"/>
                <w:i/>
                <w:iCs/>
                <w:color w:val="0070C0"/>
              </w:rPr>
              <w:t>aplicará</w:t>
            </w:r>
            <w:r w:rsidRPr="0053007E">
              <w:rPr>
                <w:rFonts w:ascii="Candara" w:hAnsi="Candara"/>
                <w:i/>
                <w:iCs/>
                <w:color w:val="0070C0"/>
              </w:rPr>
              <w:t xml:space="preserve"> UNO POR MIL (1 / 1.000) sobre el porcentaje de las obligaciones que se encuentran pendientes de ejecutarse por cada día de retraso en la presentación de los Formularios e Informes de la parte ambiental, los cuales serán presentados de manera mensual para cada proyecto que se encuentra en este proceso.</w:t>
            </w:r>
          </w:p>
          <w:p w14:paraId="472278D3" w14:textId="1546FF1F" w:rsidR="00944534" w:rsidRPr="0053007E" w:rsidRDefault="0053007E" w:rsidP="00126ED8">
            <w:pPr>
              <w:spacing w:after="120"/>
              <w:jc w:val="both"/>
              <w:rPr>
                <w:rFonts w:ascii="Candara" w:hAnsi="Candara"/>
                <w:b/>
                <w:i/>
                <w:iCs/>
                <w:color w:val="0070C0"/>
              </w:rPr>
            </w:pPr>
            <w:r w:rsidRPr="0053007E">
              <w:rPr>
                <w:rFonts w:ascii="Candara" w:hAnsi="Candara"/>
                <w:b/>
                <w:i/>
                <w:iCs/>
                <w:color w:val="0070C0"/>
              </w:rPr>
              <w:t>ACCIONES</w:t>
            </w:r>
            <w:r w:rsidR="00126ED8" w:rsidRPr="0053007E">
              <w:rPr>
                <w:rFonts w:ascii="Candara" w:hAnsi="Candara"/>
                <w:b/>
                <w:i/>
                <w:iCs/>
                <w:color w:val="0070C0"/>
              </w:rPr>
              <w:t>.</w:t>
            </w:r>
          </w:p>
          <w:p w14:paraId="56B9CAFE" w14:textId="77777777" w:rsidR="0053007E" w:rsidRDefault="00C055FA" w:rsidP="00AC6C9E">
            <w:pPr>
              <w:pStyle w:val="Prrafodelista"/>
              <w:numPr>
                <w:ilvl w:val="0"/>
                <w:numId w:val="49"/>
              </w:numPr>
              <w:spacing w:after="120"/>
              <w:jc w:val="both"/>
              <w:rPr>
                <w:rFonts w:ascii="Candara" w:hAnsi="Candara"/>
                <w:i/>
                <w:iCs/>
                <w:color w:val="0070C0"/>
              </w:rPr>
            </w:pPr>
            <w:r w:rsidRPr="0053007E">
              <w:rPr>
                <w:rFonts w:ascii="Candara" w:hAnsi="Candara"/>
                <w:i/>
                <w:iCs/>
                <w:color w:val="0070C0"/>
              </w:rPr>
              <w:t>Los valores por multas no serán devueltos al Contratista bajo ningún concepto.</w:t>
            </w:r>
          </w:p>
          <w:p w14:paraId="7870F902" w14:textId="77777777" w:rsidR="0053007E" w:rsidRDefault="00C055FA" w:rsidP="00AC6C9E">
            <w:pPr>
              <w:pStyle w:val="Prrafodelista"/>
              <w:numPr>
                <w:ilvl w:val="0"/>
                <w:numId w:val="49"/>
              </w:numPr>
              <w:spacing w:after="120"/>
              <w:jc w:val="both"/>
              <w:rPr>
                <w:rFonts w:ascii="Candara" w:hAnsi="Candara"/>
                <w:i/>
                <w:iCs/>
                <w:color w:val="0070C0"/>
              </w:rPr>
            </w:pPr>
            <w:r w:rsidRPr="0053007E">
              <w:rPr>
                <w:rFonts w:ascii="Candara" w:hAnsi="Candara"/>
                <w:i/>
                <w:iCs/>
                <w:color w:val="0070C0"/>
              </w:rPr>
              <w:t>Las multas deberán ser registradas vía Libro de Orden.</w:t>
            </w:r>
          </w:p>
          <w:p w14:paraId="1F07726D" w14:textId="77777777" w:rsidR="0053007E" w:rsidRDefault="00C055FA" w:rsidP="00AC6C9E">
            <w:pPr>
              <w:pStyle w:val="Prrafodelista"/>
              <w:numPr>
                <w:ilvl w:val="0"/>
                <w:numId w:val="49"/>
              </w:numPr>
              <w:spacing w:after="120"/>
              <w:jc w:val="both"/>
              <w:rPr>
                <w:rFonts w:ascii="Candara" w:hAnsi="Candara"/>
                <w:i/>
                <w:iCs/>
                <w:color w:val="0070C0"/>
              </w:rPr>
            </w:pPr>
            <w:r w:rsidRPr="0053007E">
              <w:rPr>
                <w:rFonts w:ascii="Candara" w:hAnsi="Candara"/>
                <w:i/>
                <w:iCs/>
                <w:color w:val="0070C0"/>
              </w:rPr>
              <w:t>Las multas serán cobradas por informe del Fiscalizador y deberán ser descontadas en las facturaciones que vaya realizando el Contratista en el periodo correspondiente.</w:t>
            </w:r>
          </w:p>
          <w:p w14:paraId="301F563E" w14:textId="2A58782F" w:rsidR="00C055FA" w:rsidRPr="0053007E" w:rsidRDefault="00C055FA" w:rsidP="00AC6C9E">
            <w:pPr>
              <w:pStyle w:val="Prrafodelista"/>
              <w:numPr>
                <w:ilvl w:val="0"/>
                <w:numId w:val="49"/>
              </w:numPr>
              <w:spacing w:after="120"/>
              <w:jc w:val="both"/>
              <w:rPr>
                <w:rFonts w:ascii="Candara" w:hAnsi="Candara"/>
                <w:i/>
                <w:iCs/>
                <w:color w:val="0070C0"/>
              </w:rPr>
            </w:pPr>
            <w:r w:rsidRPr="0053007E">
              <w:rPr>
                <w:rFonts w:ascii="Candara" w:hAnsi="Candara"/>
                <w:i/>
                <w:iCs/>
                <w:color w:val="0070C0"/>
              </w:rPr>
              <w:t>En los memorandos de solicitud de pago de avance de obra se deberán especificar los valores e indicar que se descuente dicho valor.</w:t>
            </w:r>
          </w:p>
          <w:p w14:paraId="0036143F" w14:textId="2E633810" w:rsidR="00C055FA" w:rsidRPr="00126ED8" w:rsidRDefault="00C055FA" w:rsidP="00C055FA">
            <w:pPr>
              <w:spacing w:after="120"/>
              <w:jc w:val="both"/>
              <w:rPr>
                <w:rFonts w:ascii="Candara" w:hAnsi="Candara"/>
                <w:i/>
                <w:iCs/>
                <w:color w:val="0070C0"/>
              </w:rPr>
            </w:pPr>
            <w:r w:rsidRPr="00C055FA">
              <w:rPr>
                <w:rFonts w:ascii="Candara" w:hAnsi="Candara"/>
                <w:i/>
                <w:iCs/>
                <w:color w:val="0070C0"/>
              </w:rPr>
              <w:t>El Administrador del Contrato para multar a la Contratista deberá notificar por escrito o vía correo institucional, detallando motivadamente el incumplimiento, dentro de un plazo no mayor a 72 horas de ocurrido el hecho. La</w:t>
            </w:r>
            <w:r>
              <w:rPr>
                <w:rFonts w:ascii="Candara" w:hAnsi="Candara"/>
                <w:i/>
                <w:iCs/>
                <w:color w:val="0070C0"/>
              </w:rPr>
              <w:t xml:space="preserve"> </w:t>
            </w:r>
            <w:r w:rsidRPr="00C055FA">
              <w:rPr>
                <w:rFonts w:ascii="Candara" w:hAnsi="Candara"/>
                <w:i/>
                <w:iCs/>
                <w:color w:val="0070C0"/>
              </w:rPr>
              <w:t>Contratista deberá presentar su justificación en un plazo no mayor a 72 horas y la misma podrá o no ser aceptada por el Administrador del Contrato. Si la Contratista no presentaré la justificación respectiva en el plazo indicado se entenderá que da por aceptada la sanción con la multa correspondiente.</w:t>
            </w:r>
          </w:p>
        </w:tc>
      </w:tr>
      <w:tr w:rsidR="003F79AA" w:rsidRPr="00B628A4" w14:paraId="6FD14528" w14:textId="77777777" w:rsidTr="0045667F">
        <w:trPr>
          <w:cantSplit/>
        </w:trPr>
        <w:tc>
          <w:tcPr>
            <w:tcW w:w="827"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89" w:type="dxa"/>
          </w:tcPr>
          <w:p w14:paraId="5D7F183A" w14:textId="1C9B6E82" w:rsidR="003F79AA" w:rsidRPr="00B628A4" w:rsidRDefault="003F79AA" w:rsidP="004A09C7">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4A09C7">
              <w:rPr>
                <w:rFonts w:ascii="Candara" w:hAnsi="Candara"/>
                <w:i/>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45667F">
        <w:trPr>
          <w:cantSplit/>
        </w:trPr>
        <w:tc>
          <w:tcPr>
            <w:tcW w:w="827"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89" w:type="dxa"/>
          </w:tcPr>
          <w:p w14:paraId="3F589FA6" w14:textId="331F8746"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0948A1">
              <w:rPr>
                <w:rFonts w:ascii="Candara" w:hAnsi="Candara"/>
                <w:spacing w:val="-3"/>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0948A1">
              <w:rPr>
                <w:rFonts w:ascii="Candara" w:hAnsi="Candara"/>
                <w:spacing w:val="-3"/>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684D0F27"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 xml:space="preserve">Bimensuales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2C0DF7D8" w14:textId="77777777" w:rsidR="005C6DDD"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39BA213" w14:textId="77777777" w:rsidR="0045667F" w:rsidRPr="0045667F" w:rsidRDefault="0045667F" w:rsidP="0045667F">
            <w:pPr>
              <w:spacing w:after="120"/>
              <w:jc w:val="both"/>
              <w:rPr>
                <w:rFonts w:ascii="Candara" w:hAnsi="Candara"/>
                <w:spacing w:val="-3"/>
              </w:rPr>
            </w:pPr>
            <w:r w:rsidRPr="0045667F">
              <w:rPr>
                <w:rFonts w:ascii="Candara" w:hAnsi="Candara"/>
                <w:spacing w:val="-3"/>
              </w:rPr>
              <w:t>Los pagos se realizarán previo la aprobación de los informes de fiscalización por parte del Administrador del Contrato y presentación de la factura respectiva y demás documentación que solicite la CNEL EP U.N.</w:t>
            </w:r>
            <w:r>
              <w:rPr>
                <w:rFonts w:ascii="Candara" w:hAnsi="Candara"/>
                <w:spacing w:val="-3"/>
              </w:rPr>
              <w:t xml:space="preserve"> </w:t>
            </w:r>
            <w:r w:rsidRPr="0045667F">
              <w:rPr>
                <w:rFonts w:ascii="Candara" w:hAnsi="Candara"/>
                <w:spacing w:val="-3"/>
              </w:rPr>
              <w:t>Guayas Los Ríos. Junto con las facturas se deberá adjuntar roles de pago del personal y pago de aporte al IESS.</w:t>
            </w:r>
          </w:p>
          <w:p w14:paraId="24A58AB8" w14:textId="77777777" w:rsidR="0045667F" w:rsidRPr="0045667F" w:rsidRDefault="0045667F" w:rsidP="0045667F">
            <w:pPr>
              <w:spacing w:after="120"/>
              <w:jc w:val="both"/>
              <w:rPr>
                <w:rFonts w:ascii="Candara" w:hAnsi="Candara"/>
                <w:spacing w:val="-3"/>
              </w:rPr>
            </w:pPr>
            <w:r w:rsidRPr="0045667F">
              <w:rPr>
                <w:rFonts w:ascii="Candara" w:hAnsi="Candara"/>
                <w:spacing w:val="-3"/>
              </w:rPr>
              <w:t>En las planillas de pago por avance de obra se deberá anexar copia de los roles de los trabajadores del contrato, donde se verificará que no sean inferiores a la tabla salarial dispuesta por el gobierno del Ecuador e informe del Fiscalizador del contrato certificando el avance de la obra. La recepción final de la obra será después de 180 días luego de la suscripción del acta entrega provisional.</w:t>
            </w:r>
          </w:p>
          <w:p w14:paraId="547C4713" w14:textId="77777777" w:rsidR="0045667F" w:rsidRDefault="0045667F" w:rsidP="0045667F">
            <w:pPr>
              <w:spacing w:after="120"/>
              <w:jc w:val="both"/>
              <w:rPr>
                <w:rFonts w:ascii="Candara" w:hAnsi="Candara"/>
                <w:spacing w:val="-3"/>
              </w:rPr>
            </w:pPr>
            <w:r w:rsidRPr="0045667F">
              <w:rPr>
                <w:rFonts w:ascii="Candara" w:hAnsi="Candara"/>
                <w:spacing w:val="-3"/>
              </w:rPr>
              <w:t>Para el pago final se deberá anexar el Acta de Entrega – Recepción Provisional.</w:t>
            </w:r>
          </w:p>
          <w:p w14:paraId="0C378B33" w14:textId="1B272BD3" w:rsidR="0045667F" w:rsidRPr="00B628A4" w:rsidRDefault="0045667F" w:rsidP="0045667F">
            <w:pPr>
              <w:spacing w:after="120"/>
              <w:jc w:val="both"/>
              <w:rPr>
                <w:rFonts w:ascii="Candara" w:hAnsi="Candara"/>
                <w:spacing w:val="-3"/>
              </w:rPr>
            </w:pPr>
            <w:r w:rsidRPr="0045667F">
              <w:rPr>
                <w:rFonts w:ascii="Candara" w:hAnsi="Candara"/>
                <w:spacing w:val="-3"/>
              </w:rPr>
              <w:t>Un requisito para la solicitud de pago por avance de obra, es la presentación de los Formularios e Informes de la parte ambiental, el contratista deberán presentarlos de manera mensual, serán elaborados para cada proyecto y validados por el Área de Seguridad Industrial y Medio Ambiente de CNEL EP GLR.</w:t>
            </w:r>
          </w:p>
        </w:tc>
      </w:tr>
      <w:tr w:rsidR="003F79AA" w:rsidRPr="00B628A4" w14:paraId="62935663" w14:textId="77777777" w:rsidTr="0045667F">
        <w:tc>
          <w:tcPr>
            <w:tcW w:w="827"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89"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1067C2EB"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88795E">
              <w:rPr>
                <w:rFonts w:ascii="Candara" w:hAnsi="Candara"/>
                <w:spacing w:val="-3"/>
              </w:rPr>
              <w:t xml:space="preserve">cinco </w:t>
            </w:r>
            <w:r w:rsidR="00A818B9" w:rsidRPr="002E5057">
              <w:rPr>
                <w:rFonts w:ascii="Candara" w:hAnsi="Candara"/>
                <w:bCs/>
                <w:i/>
                <w:color w:val="0070C0"/>
                <w:lang w:val="es-ES"/>
              </w:rPr>
              <w:t>por ciento (</w:t>
            </w:r>
            <w:r w:rsidR="0088795E">
              <w:rPr>
                <w:rFonts w:ascii="Candara" w:hAnsi="Candara"/>
                <w:bCs/>
                <w:i/>
                <w:color w:val="0070C0"/>
                <w:lang w:val="es-ES"/>
              </w:rPr>
              <w:t>5</w:t>
            </w:r>
            <w:r w:rsidRPr="002E5057">
              <w:rPr>
                <w:rFonts w:ascii="Candara" w:hAnsi="Candara"/>
                <w:bCs/>
                <w:i/>
                <w:color w:val="0070C0"/>
                <w:lang w:val="es-ES"/>
              </w:rPr>
              <w:t>%</w:t>
            </w:r>
            <w:r w:rsidR="00A818B9" w:rsidRPr="002E5057">
              <w:rPr>
                <w:rFonts w:ascii="Candara" w:hAnsi="Candara"/>
                <w:bCs/>
                <w:i/>
                <w:color w:val="0070C0"/>
                <w:lang w:val="es-ES"/>
              </w:rPr>
              <w:t>)</w:t>
            </w:r>
            <w:r w:rsidRPr="002E5057">
              <w:rPr>
                <w:rFonts w:ascii="Candara" w:hAnsi="Candara"/>
                <w:bCs/>
                <w:i/>
                <w:color w:val="0070C0"/>
                <w:lang w:val="es-ES"/>
              </w:rPr>
              <w:t xml:space="preserve"> del monto del contrato</w:t>
            </w:r>
            <w:r w:rsidR="0088795E">
              <w:rPr>
                <w:rFonts w:ascii="Candara" w:hAnsi="Candara"/>
                <w:bCs/>
                <w:i/>
                <w:color w:val="0070C0"/>
                <w:lang w:val="es-ES"/>
              </w:rPr>
              <w:t xml:space="preserve"> </w:t>
            </w:r>
            <w:r w:rsidRPr="002E5057">
              <w:rPr>
                <w:rFonts w:ascii="Candara" w:hAnsi="Candara"/>
                <w:bCs/>
                <w:lang w:val="es-ES"/>
              </w:rPr>
              <w:t>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44486BDE"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88795E">
              <w:rPr>
                <w:rFonts w:ascii="Candara" w:hAnsi="Candara"/>
                <w:spacing w:val="-3"/>
              </w:rPr>
              <w:t>cinco</w:t>
            </w:r>
            <w:r w:rsidR="00A818B9" w:rsidRPr="002E5057">
              <w:rPr>
                <w:rFonts w:ascii="Candara" w:hAnsi="Candara"/>
                <w:bCs/>
                <w:i/>
                <w:color w:val="0070C0"/>
                <w:lang w:val="es-ES"/>
              </w:rPr>
              <w:t xml:space="preserve"> por ciento </w:t>
            </w:r>
            <w:r w:rsidR="0088795E">
              <w:rPr>
                <w:rFonts w:ascii="Candara" w:hAnsi="Candara"/>
                <w:bCs/>
                <w:i/>
                <w:color w:val="0070C0"/>
                <w:lang w:val="es-ES"/>
              </w:rPr>
              <w:t>(5</w:t>
            </w:r>
            <w:r w:rsidRPr="002E5057">
              <w:rPr>
                <w:rFonts w:ascii="Candara" w:hAnsi="Candara"/>
                <w:bCs/>
                <w:i/>
                <w:color w:val="0070C0"/>
                <w:lang w:val="es-ES"/>
              </w:rPr>
              <w:t>%</w:t>
            </w:r>
            <w:r w:rsidR="0088795E">
              <w:rPr>
                <w:rFonts w:ascii="Candara" w:hAnsi="Candara"/>
                <w:bCs/>
                <w:i/>
                <w:color w:val="0070C0"/>
                <w:lang w:val="es-ES"/>
              </w:rPr>
              <w:t>)</w:t>
            </w:r>
            <w:r w:rsidRPr="002E5057">
              <w:rPr>
                <w:rFonts w:ascii="Candara" w:hAnsi="Candara"/>
                <w:bCs/>
                <w:i/>
                <w:color w:val="0070C0"/>
                <w:lang w:val="es-ES"/>
              </w:rPr>
              <w:t xml:space="preserve">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7845E5CE" w:rsidR="00D03C4D" w:rsidRPr="006A333E" w:rsidRDefault="00D03C4D" w:rsidP="004C7542">
            <w:pPr>
              <w:pStyle w:val="Outline"/>
              <w:spacing w:before="0" w:after="120"/>
              <w:jc w:val="both"/>
              <w:rPr>
                <w:rFonts w:asciiTheme="minorHAnsi" w:hAnsiTheme="minorHAnsi" w:cstheme="minorHAnsi"/>
                <w:i/>
                <w:iCs/>
                <w:color w:val="2F5496" w:themeColor="accent1" w:themeShade="BF"/>
                <w:szCs w:val="24"/>
                <w:highlight w:val="yellow"/>
                <w:lang w:val="es-AR"/>
              </w:rPr>
            </w:pPr>
            <w:r w:rsidRPr="0053007E">
              <w:rPr>
                <w:rFonts w:asciiTheme="minorHAnsi" w:hAnsiTheme="minorHAnsi" w:cstheme="minorHAnsi"/>
                <w:i/>
                <w:iCs/>
                <w:color w:val="2F5496" w:themeColor="accent1" w:themeShade="BF"/>
                <w:szCs w:val="24"/>
                <w:lang w:val="es-AR"/>
              </w:rPr>
              <w:t>Garantía Técnica</w:t>
            </w:r>
            <w:r w:rsidR="006A333E" w:rsidRPr="0053007E">
              <w:rPr>
                <w:rFonts w:asciiTheme="minorHAnsi" w:hAnsiTheme="minorHAnsi" w:cstheme="minorHAnsi"/>
                <w:i/>
                <w:iCs/>
                <w:color w:val="2F5496" w:themeColor="accent1" w:themeShade="BF"/>
                <w:szCs w:val="24"/>
                <w:lang w:val="es-AR"/>
              </w:rPr>
              <w:t xml:space="preserve"> </w:t>
            </w:r>
            <w:r w:rsidR="006A333E" w:rsidRPr="0053007E">
              <w:rPr>
                <w:rFonts w:asciiTheme="minorHAnsi" w:hAnsiTheme="minorHAnsi" w:cstheme="minorHAnsi"/>
                <w:szCs w:val="24"/>
              </w:rPr>
              <w:t xml:space="preserve">Para </w:t>
            </w:r>
            <w:proofErr w:type="spellStart"/>
            <w:r w:rsidR="006A333E" w:rsidRPr="0053007E">
              <w:rPr>
                <w:rFonts w:asciiTheme="minorHAnsi" w:hAnsiTheme="minorHAnsi" w:cstheme="minorHAnsi"/>
                <w:szCs w:val="24"/>
              </w:rPr>
              <w:t>los</w:t>
            </w:r>
            <w:proofErr w:type="spellEnd"/>
            <w:r w:rsidR="006A333E" w:rsidRPr="0053007E">
              <w:rPr>
                <w:rFonts w:asciiTheme="minorHAnsi" w:hAnsiTheme="minorHAnsi" w:cstheme="minorHAnsi"/>
                <w:szCs w:val="24"/>
              </w:rPr>
              <w:t xml:space="preserve"> </w:t>
            </w:r>
            <w:proofErr w:type="spellStart"/>
            <w:r w:rsidR="006A333E" w:rsidRPr="0053007E">
              <w:rPr>
                <w:rFonts w:asciiTheme="minorHAnsi" w:hAnsiTheme="minorHAnsi" w:cstheme="minorHAnsi"/>
                <w:szCs w:val="24"/>
              </w:rPr>
              <w:t>postes</w:t>
            </w:r>
            <w:proofErr w:type="spellEnd"/>
            <w:r w:rsidR="006A333E" w:rsidRPr="0053007E">
              <w:rPr>
                <w:rFonts w:asciiTheme="minorHAnsi" w:hAnsiTheme="minorHAnsi" w:cstheme="minorHAnsi"/>
                <w:szCs w:val="24"/>
              </w:rPr>
              <w:t xml:space="preserve"> </w:t>
            </w:r>
            <w:proofErr w:type="spellStart"/>
            <w:r w:rsidR="006A333E" w:rsidRPr="0053007E">
              <w:rPr>
                <w:rFonts w:asciiTheme="minorHAnsi" w:hAnsiTheme="minorHAnsi" w:cstheme="minorHAnsi"/>
                <w:szCs w:val="24"/>
              </w:rPr>
              <w:t>será</w:t>
            </w:r>
            <w:proofErr w:type="spellEnd"/>
            <w:r w:rsidR="006A333E" w:rsidRPr="0053007E">
              <w:rPr>
                <w:rFonts w:asciiTheme="minorHAnsi" w:hAnsiTheme="minorHAnsi" w:cstheme="minorHAnsi"/>
                <w:szCs w:val="24"/>
              </w:rPr>
              <w:t xml:space="preserve"> de -10- </w:t>
            </w:r>
            <w:proofErr w:type="spellStart"/>
            <w:r w:rsidR="006A333E" w:rsidRPr="0053007E">
              <w:rPr>
                <w:rFonts w:asciiTheme="minorHAnsi" w:hAnsiTheme="minorHAnsi" w:cstheme="minorHAnsi"/>
                <w:szCs w:val="24"/>
              </w:rPr>
              <w:t>años</w:t>
            </w:r>
            <w:proofErr w:type="spellEnd"/>
            <w:r w:rsidR="006A333E" w:rsidRPr="0053007E">
              <w:rPr>
                <w:rFonts w:asciiTheme="minorHAnsi" w:hAnsiTheme="minorHAnsi" w:cstheme="minorHAnsi"/>
                <w:szCs w:val="24"/>
              </w:rPr>
              <w:t xml:space="preserve"> y para </w:t>
            </w:r>
            <w:r w:rsidR="004C7542">
              <w:rPr>
                <w:rFonts w:asciiTheme="minorHAnsi" w:hAnsiTheme="minorHAnsi" w:cstheme="minorHAnsi"/>
                <w:szCs w:val="24"/>
              </w:rPr>
              <w:t xml:space="preserve">el resto de </w:t>
            </w:r>
            <w:proofErr w:type="spellStart"/>
            <w:r w:rsidR="004C7542">
              <w:rPr>
                <w:rFonts w:asciiTheme="minorHAnsi" w:hAnsiTheme="minorHAnsi" w:cstheme="minorHAnsi"/>
                <w:szCs w:val="24"/>
              </w:rPr>
              <w:t>materiales</w:t>
            </w:r>
            <w:proofErr w:type="spellEnd"/>
            <w:r w:rsidR="004C7542">
              <w:rPr>
                <w:rFonts w:asciiTheme="minorHAnsi" w:hAnsiTheme="minorHAnsi" w:cstheme="minorHAnsi"/>
                <w:szCs w:val="24"/>
              </w:rPr>
              <w:t xml:space="preserve"> </w:t>
            </w:r>
            <w:proofErr w:type="spellStart"/>
            <w:r w:rsidR="004C7542">
              <w:rPr>
                <w:rFonts w:asciiTheme="minorHAnsi" w:hAnsiTheme="minorHAnsi" w:cstheme="minorHAnsi"/>
                <w:szCs w:val="24"/>
              </w:rPr>
              <w:t>será</w:t>
            </w:r>
            <w:proofErr w:type="spellEnd"/>
            <w:r w:rsidR="004C7542">
              <w:rPr>
                <w:rFonts w:asciiTheme="minorHAnsi" w:hAnsiTheme="minorHAnsi" w:cstheme="minorHAnsi"/>
                <w:szCs w:val="24"/>
              </w:rPr>
              <w:t xml:space="preserve"> de 24</w:t>
            </w:r>
            <w:r w:rsidR="006A333E" w:rsidRPr="0053007E">
              <w:rPr>
                <w:rFonts w:asciiTheme="minorHAnsi" w:hAnsiTheme="minorHAnsi" w:cstheme="minorHAnsi"/>
                <w:szCs w:val="24"/>
              </w:rPr>
              <w:t xml:space="preserve"> </w:t>
            </w:r>
            <w:proofErr w:type="spellStart"/>
            <w:r w:rsidR="006A333E" w:rsidRPr="0053007E">
              <w:rPr>
                <w:rFonts w:asciiTheme="minorHAnsi" w:hAnsiTheme="minorHAnsi" w:cstheme="minorHAnsi"/>
                <w:szCs w:val="24"/>
              </w:rPr>
              <w:t>meses</w:t>
            </w:r>
            <w:proofErr w:type="spellEnd"/>
            <w:r w:rsidR="006A333E" w:rsidRPr="0053007E">
              <w:rPr>
                <w:rFonts w:asciiTheme="minorHAnsi" w:hAnsiTheme="minorHAnsi" w:cstheme="minorHAnsi"/>
                <w:szCs w:val="24"/>
              </w:rPr>
              <w:t xml:space="preserve">, a </w:t>
            </w:r>
            <w:proofErr w:type="spellStart"/>
            <w:r w:rsidR="006A333E" w:rsidRPr="0053007E">
              <w:rPr>
                <w:rFonts w:asciiTheme="minorHAnsi" w:hAnsiTheme="minorHAnsi" w:cstheme="minorHAnsi"/>
                <w:szCs w:val="24"/>
              </w:rPr>
              <w:t>partir</w:t>
            </w:r>
            <w:proofErr w:type="spellEnd"/>
            <w:r w:rsidR="006A333E" w:rsidRPr="0053007E">
              <w:rPr>
                <w:rFonts w:asciiTheme="minorHAnsi" w:hAnsiTheme="minorHAnsi" w:cstheme="minorHAnsi"/>
                <w:szCs w:val="24"/>
              </w:rPr>
              <w:t xml:space="preserve"> de la </w:t>
            </w:r>
            <w:proofErr w:type="spellStart"/>
            <w:r w:rsidR="006A333E" w:rsidRPr="0053007E">
              <w:rPr>
                <w:rFonts w:asciiTheme="minorHAnsi" w:hAnsiTheme="minorHAnsi" w:cstheme="minorHAnsi"/>
                <w:szCs w:val="24"/>
              </w:rPr>
              <w:t>suscripción</w:t>
            </w:r>
            <w:proofErr w:type="spellEnd"/>
            <w:r w:rsidR="006A333E" w:rsidRPr="0053007E">
              <w:rPr>
                <w:rFonts w:asciiTheme="minorHAnsi" w:hAnsiTheme="minorHAnsi" w:cstheme="minorHAnsi"/>
                <w:szCs w:val="24"/>
              </w:rPr>
              <w:t xml:space="preserve"> del </w:t>
            </w:r>
            <w:proofErr w:type="spellStart"/>
            <w:r w:rsidR="006A333E" w:rsidRPr="0053007E">
              <w:rPr>
                <w:rFonts w:asciiTheme="minorHAnsi" w:hAnsiTheme="minorHAnsi" w:cstheme="minorHAnsi"/>
                <w:szCs w:val="24"/>
              </w:rPr>
              <w:t>acta</w:t>
            </w:r>
            <w:proofErr w:type="spellEnd"/>
            <w:r w:rsidR="006A333E" w:rsidRPr="0053007E">
              <w:rPr>
                <w:rFonts w:asciiTheme="minorHAnsi" w:hAnsiTheme="minorHAnsi" w:cstheme="minorHAnsi"/>
                <w:szCs w:val="24"/>
              </w:rPr>
              <w:t xml:space="preserve"> de </w:t>
            </w:r>
            <w:proofErr w:type="spellStart"/>
            <w:r w:rsidR="006A333E" w:rsidRPr="0053007E">
              <w:rPr>
                <w:rFonts w:asciiTheme="minorHAnsi" w:hAnsiTheme="minorHAnsi" w:cstheme="minorHAnsi"/>
                <w:szCs w:val="24"/>
              </w:rPr>
              <w:t>entrega</w:t>
            </w:r>
            <w:proofErr w:type="spellEnd"/>
            <w:r w:rsidR="006A333E" w:rsidRPr="0053007E">
              <w:rPr>
                <w:rFonts w:asciiTheme="minorHAnsi" w:hAnsiTheme="minorHAnsi" w:cstheme="minorHAnsi"/>
                <w:szCs w:val="24"/>
              </w:rPr>
              <w:t xml:space="preserve"> </w:t>
            </w:r>
            <w:proofErr w:type="spellStart"/>
            <w:r w:rsidR="006A333E" w:rsidRPr="0053007E">
              <w:rPr>
                <w:rFonts w:asciiTheme="minorHAnsi" w:hAnsiTheme="minorHAnsi" w:cstheme="minorHAnsi"/>
                <w:szCs w:val="24"/>
              </w:rPr>
              <w:t>Definitiva</w:t>
            </w:r>
            <w:proofErr w:type="spellEnd"/>
            <w:r w:rsidR="006A333E" w:rsidRPr="0053007E">
              <w:rPr>
                <w:rFonts w:asciiTheme="minorHAnsi" w:hAnsiTheme="minorHAnsi" w:cstheme="minorHAnsi"/>
                <w:szCs w:val="24"/>
              </w:rPr>
              <w:t>.</w:t>
            </w:r>
            <w:r w:rsidR="006A333E" w:rsidRPr="006A333E">
              <w:rPr>
                <w:rFonts w:asciiTheme="minorHAnsi" w:hAnsiTheme="minorHAnsi" w:cstheme="minorHAnsi"/>
                <w:szCs w:val="24"/>
              </w:rPr>
              <w:t xml:space="preserve"> </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45667F">
        <w:trPr>
          <w:cantSplit/>
        </w:trPr>
        <w:tc>
          <w:tcPr>
            <w:tcW w:w="827"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89" w:type="dxa"/>
          </w:tcPr>
          <w:p w14:paraId="3E8A6B5F" w14:textId="1ABEFB9E"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r w:rsidR="002D4806">
              <w:rPr>
                <w:rFonts w:ascii="Candara" w:hAnsi="Candara"/>
                <w:i/>
                <w:iCs/>
                <w:color w:val="0070C0"/>
                <w:spacing w:val="-3"/>
              </w:rPr>
              <w:t>NO APLICA</w:t>
            </w:r>
            <w:r w:rsidR="00F52429" w:rsidRPr="002E5057">
              <w:rPr>
                <w:rFonts w:ascii="Candara" w:hAnsi="Candara"/>
                <w:color w:val="0070C0"/>
                <w:spacing w:val="-3"/>
              </w:rPr>
              <w:t xml:space="preserve"> </w:t>
            </w:r>
          </w:p>
          <w:p w14:paraId="5F45EC82" w14:textId="301EC495" w:rsidR="003F79AA" w:rsidRPr="00B628A4" w:rsidRDefault="003F79AA" w:rsidP="00555BB1">
            <w:pPr>
              <w:spacing w:after="120"/>
              <w:jc w:val="both"/>
              <w:rPr>
                <w:rFonts w:ascii="Candara" w:hAnsi="Candara"/>
                <w:i/>
                <w:iCs/>
                <w:spacing w:val="-3"/>
              </w:rPr>
            </w:pPr>
            <w:r w:rsidRPr="00B628A4">
              <w:rPr>
                <w:rFonts w:ascii="Candara" w:hAnsi="Candara"/>
                <w:spacing w:val="-3"/>
              </w:rPr>
              <w:t xml:space="preserve">Los planos actualizados finales deberán presentarse a más tardar </w:t>
            </w:r>
            <w:r w:rsidR="00555BB1">
              <w:rPr>
                <w:rFonts w:ascii="Candara" w:hAnsi="Candara"/>
                <w:spacing w:val="-3"/>
              </w:rPr>
              <w:t>hasta antes de la suscripción del acta de entrega recepción provisional. Así como también la</w:t>
            </w:r>
            <w:r w:rsidR="00555BB1" w:rsidRPr="00555BB1">
              <w:rPr>
                <w:rFonts w:ascii="Candara" w:hAnsi="Candara"/>
                <w:i/>
                <w:iCs/>
                <w:color w:val="0070C0"/>
                <w:spacing w:val="-3"/>
              </w:rPr>
              <w:t xml:space="preserve"> actualización de la información en el ARCGIS de la empresa previo a la suscripción del acta de entrega recepción provisional.</w:t>
            </w:r>
          </w:p>
        </w:tc>
      </w:tr>
      <w:tr w:rsidR="003F79AA" w:rsidRPr="00B628A4" w14:paraId="48458DA2" w14:textId="77777777" w:rsidTr="0045667F">
        <w:trPr>
          <w:cantSplit/>
        </w:trPr>
        <w:tc>
          <w:tcPr>
            <w:tcW w:w="827"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89" w:type="dxa"/>
          </w:tcPr>
          <w:p w14:paraId="463A5E6E" w14:textId="62373509"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322692">
              <w:rPr>
                <w:rFonts w:ascii="Candara" w:hAnsi="Candara"/>
                <w:spacing w:val="-3"/>
              </w:rPr>
              <w:t>$ 200,00.</w:t>
            </w:r>
            <w:r w:rsidR="00F52429" w:rsidRPr="002E5057">
              <w:rPr>
                <w:rFonts w:ascii="Candara" w:hAnsi="Candara"/>
                <w:i/>
                <w:iCs/>
                <w:color w:val="0070C0"/>
                <w:spacing w:val="-3"/>
              </w:rPr>
              <w:t xml:space="preserve"> </w:t>
            </w:r>
          </w:p>
        </w:tc>
      </w:tr>
      <w:tr w:rsidR="003F79AA" w:rsidRPr="00B628A4" w14:paraId="3F2A5EDD" w14:textId="77777777" w:rsidTr="0045667F">
        <w:trPr>
          <w:cantSplit/>
        </w:trPr>
        <w:tc>
          <w:tcPr>
            <w:tcW w:w="827"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89" w:type="dxa"/>
          </w:tcPr>
          <w:p w14:paraId="45328BCF" w14:textId="6EC00583"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El número máximo de días es </w:t>
            </w:r>
            <w:r w:rsidR="00322692">
              <w:rPr>
                <w:rFonts w:ascii="Candara" w:hAnsi="Candara"/>
                <w:spacing w:val="-3"/>
              </w:rPr>
              <w:t>100 días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45667F">
        <w:trPr>
          <w:cantSplit/>
        </w:trPr>
        <w:tc>
          <w:tcPr>
            <w:tcW w:w="827" w:type="dxa"/>
          </w:tcPr>
          <w:p w14:paraId="578615E2" w14:textId="4C7C565F" w:rsidR="003F79AA" w:rsidRPr="00C4601E" w:rsidRDefault="003F79AA" w:rsidP="00A1003A">
            <w:pPr>
              <w:spacing w:after="120"/>
              <w:rPr>
                <w:rFonts w:ascii="Candara" w:hAnsi="Candara"/>
                <w:b/>
                <w:bCs/>
                <w:color w:val="000000" w:themeColor="text1"/>
              </w:rPr>
            </w:pPr>
            <w:r w:rsidRPr="00C4601E">
              <w:rPr>
                <w:rFonts w:ascii="Candara" w:hAnsi="Candara"/>
                <w:b/>
                <w:bCs/>
                <w:color w:val="000000" w:themeColor="text1"/>
              </w:rPr>
              <w:t>C</w:t>
            </w:r>
            <w:r w:rsidR="00513675" w:rsidRPr="00C4601E">
              <w:rPr>
                <w:rFonts w:ascii="Candara" w:hAnsi="Candara"/>
                <w:b/>
                <w:bCs/>
                <w:color w:val="000000" w:themeColor="text1"/>
              </w:rPr>
              <w:t>E</w:t>
            </w:r>
            <w:r w:rsidRPr="00C4601E">
              <w:rPr>
                <w:rFonts w:ascii="Candara" w:hAnsi="Candara"/>
                <w:b/>
                <w:bCs/>
                <w:color w:val="000000" w:themeColor="text1"/>
              </w:rPr>
              <w:t>C 61.1</w:t>
            </w:r>
          </w:p>
        </w:tc>
        <w:tc>
          <w:tcPr>
            <w:tcW w:w="8189" w:type="dxa"/>
          </w:tcPr>
          <w:p w14:paraId="4E025186" w14:textId="742AFAA9" w:rsidR="003F79AA" w:rsidRPr="00C4601E" w:rsidRDefault="003F79AA" w:rsidP="00F451EB">
            <w:pPr>
              <w:spacing w:after="120"/>
              <w:jc w:val="both"/>
              <w:rPr>
                <w:rFonts w:ascii="Candara" w:hAnsi="Candara"/>
                <w:i/>
                <w:iCs/>
                <w:color w:val="000000" w:themeColor="text1"/>
                <w:spacing w:val="-3"/>
              </w:rPr>
            </w:pPr>
            <w:r w:rsidRPr="00C4601E">
              <w:rPr>
                <w:rFonts w:ascii="Candara" w:hAnsi="Candara"/>
                <w:color w:val="000000" w:themeColor="text1"/>
                <w:spacing w:val="-3"/>
              </w:rPr>
              <w:t xml:space="preserve">El porcentaje que se aplicará al valor de las Obras no terminadas es </w:t>
            </w:r>
            <w:r w:rsidR="00322692" w:rsidRPr="00C4601E">
              <w:rPr>
                <w:rFonts w:ascii="Candara" w:eastAsia="Candara" w:hAnsi="Candara" w:cs="Candara"/>
                <w:color w:val="000000" w:themeColor="text1"/>
              </w:rPr>
              <w:t>5% del valor del contrato.</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131" w:name="_Toc112839697"/>
      <w:r w:rsidRPr="00B628A4">
        <w:rPr>
          <w:rFonts w:ascii="Candara" w:hAnsi="Candara"/>
          <w:sz w:val="24"/>
        </w:rPr>
        <w:lastRenderedPageBreak/>
        <w:t>Sección VII. Especificaciones y Condiciones de Cumplimiento</w:t>
      </w:r>
      <w:bookmarkEnd w:id="131"/>
    </w:p>
    <w:p w14:paraId="2771EDC0" w14:textId="2B613A18" w:rsidR="003F79AA" w:rsidRDefault="00181200" w:rsidP="00A1003A">
      <w:pPr>
        <w:spacing w:after="120"/>
        <w:jc w:val="both"/>
        <w:rPr>
          <w:rFonts w:ascii="Candara" w:hAnsi="Candara"/>
          <w:iCs/>
          <w:spacing w:val="-3"/>
        </w:rPr>
      </w:pPr>
      <w:r w:rsidRPr="00181200">
        <w:rPr>
          <w:rFonts w:ascii="Candara" w:hAnsi="Candara"/>
          <w:iCs/>
          <w:spacing w:val="-3"/>
        </w:rPr>
        <w:t>Estas especificaciones cubren los requerimientos técnicos para construcción de las obras de electrificación a contratarse.</w:t>
      </w:r>
    </w:p>
    <w:p w14:paraId="72B47AAE" w14:textId="77777777" w:rsidR="00181200" w:rsidRDefault="00181200" w:rsidP="00181200">
      <w:pPr>
        <w:numPr>
          <w:ilvl w:val="0"/>
          <w:numId w:val="29"/>
        </w:numPr>
        <w:pBdr>
          <w:top w:val="nil"/>
          <w:left w:val="nil"/>
          <w:bottom w:val="nil"/>
          <w:right w:val="nil"/>
          <w:between w:val="nil"/>
        </w:pBdr>
        <w:tabs>
          <w:tab w:val="left" w:pos="-11"/>
        </w:tabs>
        <w:ind w:right="-119"/>
        <w:jc w:val="both"/>
        <w:rPr>
          <w:rFonts w:ascii="Candara" w:eastAsia="Candara" w:hAnsi="Candara" w:cs="Candara"/>
          <w:b/>
          <w:color w:val="000000"/>
        </w:rPr>
      </w:pPr>
      <w:r>
        <w:rPr>
          <w:rFonts w:ascii="Candara" w:eastAsia="Candara" w:hAnsi="Candara" w:cs="Candara"/>
          <w:b/>
          <w:color w:val="000000"/>
        </w:rPr>
        <w:t>Condiciones Generales:</w:t>
      </w:r>
    </w:p>
    <w:p w14:paraId="10D36CAF" w14:textId="77777777" w:rsidR="00181200" w:rsidRDefault="00181200" w:rsidP="00181200">
      <w:pPr>
        <w:tabs>
          <w:tab w:val="left" w:pos="-11"/>
        </w:tabs>
        <w:ind w:right="-119"/>
        <w:jc w:val="both"/>
        <w:rPr>
          <w:rFonts w:ascii="Candara" w:eastAsia="Candara" w:hAnsi="Candara" w:cs="Candara"/>
          <w:highlight w:val="yellow"/>
        </w:rPr>
      </w:pPr>
    </w:p>
    <w:p w14:paraId="60BC4D73" w14:textId="77777777" w:rsidR="00AB4BCF" w:rsidRPr="00AB4BCF" w:rsidRDefault="00181200" w:rsidP="00AB4BCF">
      <w:pPr>
        <w:autoSpaceDE w:val="0"/>
        <w:autoSpaceDN w:val="0"/>
        <w:adjustRightInd w:val="0"/>
        <w:rPr>
          <w:rFonts w:ascii="CIDFont+F2" w:hAnsi="CIDFont+F2" w:cs="CIDFont+F2"/>
          <w:sz w:val="19"/>
          <w:szCs w:val="19"/>
          <w:lang w:val="es-EC"/>
        </w:rPr>
      </w:pPr>
      <w:r w:rsidRPr="00762A3A">
        <w:rPr>
          <w:rFonts w:ascii="Candara" w:eastAsia="Candara" w:hAnsi="Candara" w:cs="Candara"/>
          <w:color w:val="262626"/>
        </w:rPr>
        <w:t>Objeto del contrato</w:t>
      </w:r>
      <w:r w:rsidR="0053007E">
        <w:rPr>
          <w:rFonts w:ascii="Candara" w:eastAsia="Candara" w:hAnsi="Candara" w:cs="Candara"/>
          <w:color w:val="262626"/>
        </w:rPr>
        <w:t xml:space="preserve"> “</w:t>
      </w:r>
      <w:r w:rsidR="00AB4BCF" w:rsidRPr="00AB4BCF">
        <w:rPr>
          <w:rFonts w:ascii="CIDFont+F2" w:hAnsi="CIDFont+F2" w:cs="CIDFont+F2"/>
          <w:sz w:val="19"/>
          <w:szCs w:val="19"/>
          <w:lang w:val="es-EC"/>
        </w:rPr>
        <w:t>CONSTRUCCIÓN DE OBRAS ELÉCTRICAS DE DISTRIBUCIÓN EN MEDIA Y</w:t>
      </w:r>
    </w:p>
    <w:p w14:paraId="19FD38A3" w14:textId="32F41D87" w:rsidR="00181200" w:rsidRPr="00762A3A" w:rsidRDefault="00AB4BCF" w:rsidP="00AB4BCF">
      <w:pPr>
        <w:autoSpaceDE w:val="0"/>
        <w:autoSpaceDN w:val="0"/>
        <w:adjustRightInd w:val="0"/>
        <w:rPr>
          <w:rFonts w:ascii="Candara" w:eastAsia="Candara" w:hAnsi="Candara" w:cs="Candara"/>
          <w:color w:val="262626"/>
        </w:rPr>
      </w:pPr>
      <w:r w:rsidRPr="00AB4BCF">
        <w:rPr>
          <w:rFonts w:ascii="CIDFont+F2" w:hAnsi="CIDFont+F2" w:cs="CIDFont+F2"/>
          <w:sz w:val="19"/>
          <w:szCs w:val="19"/>
          <w:lang w:val="es-EC"/>
        </w:rPr>
        <w:t>BAJA TENSIÓN FERUM BID V - GRUPO 2 GD</w:t>
      </w:r>
    </w:p>
    <w:p w14:paraId="44B80344" w14:textId="4E69FD99" w:rsidR="00A46611" w:rsidRPr="00A46611" w:rsidRDefault="00A46611" w:rsidP="00A46611">
      <w:pPr>
        <w:autoSpaceDE w:val="0"/>
        <w:autoSpaceDN w:val="0"/>
        <w:adjustRightInd w:val="0"/>
        <w:rPr>
          <w:rFonts w:ascii="Calibri" w:hAnsi="Calibri" w:cs="Calibri"/>
          <w:color w:val="000000"/>
          <w:lang w:val="es-EC"/>
        </w:rPr>
      </w:pPr>
    </w:p>
    <w:p w14:paraId="7BB681EA" w14:textId="77777777" w:rsidR="00FF386D" w:rsidRPr="00762A3A" w:rsidRDefault="00D8524C" w:rsidP="00FF386D">
      <w:pPr>
        <w:ind w:left="358" w:hanging="358"/>
        <w:rPr>
          <w:rFonts w:ascii="Candara" w:hAnsi="Candara"/>
          <w:color w:val="548DD4"/>
        </w:rPr>
      </w:pPr>
      <w:r w:rsidRPr="00762A3A">
        <w:rPr>
          <w:rFonts w:ascii="Candara" w:hAnsi="Candara"/>
        </w:rPr>
        <w:t xml:space="preserve">Las Obras </w:t>
      </w:r>
      <w:r w:rsidRPr="00762A3A">
        <w:rPr>
          <w:rFonts w:ascii="Candara" w:hAnsi="Candara"/>
          <w:color w:val="548DD4"/>
        </w:rPr>
        <w:t>son</w:t>
      </w:r>
    </w:p>
    <w:p w14:paraId="457F7B3E" w14:textId="6F706660" w:rsidR="00A46611" w:rsidRPr="00A46611" w:rsidRDefault="00FF386D" w:rsidP="00A46611">
      <w:pPr>
        <w:pStyle w:val="Default"/>
        <w:rPr>
          <w:rFonts w:ascii="Calibri" w:eastAsia="Times New Roman" w:hAnsi="Calibri" w:cs="Calibri"/>
          <w:lang w:val="es-EC" w:eastAsia="en-US"/>
        </w:rPr>
      </w:pPr>
      <w:r w:rsidRPr="00762A3A">
        <w:rPr>
          <w:rFonts w:ascii="Candara" w:hAnsi="Candara"/>
          <w:color w:val="548DD4"/>
        </w:rPr>
        <w:t xml:space="preserve">     </w:t>
      </w:r>
      <w:r w:rsidRPr="00762A3A">
        <w:rPr>
          <w:rFonts w:ascii="Candara" w:hAnsi="Candara" w:cs="Calibri"/>
          <w:b/>
          <w:sz w:val="20"/>
          <w:szCs w:val="18"/>
        </w:rPr>
        <w:tab/>
      </w:r>
    </w:p>
    <w:p w14:paraId="338DC344" w14:textId="77777777" w:rsidR="00AB4BCF" w:rsidRDefault="0053007E" w:rsidP="00AB4BCF">
      <w:pPr>
        <w:autoSpaceDE w:val="0"/>
        <w:autoSpaceDN w:val="0"/>
        <w:adjustRightInd w:val="0"/>
        <w:rPr>
          <w:rFonts w:ascii="CIDFont+F2" w:hAnsi="CIDFont+F2" w:cs="CIDFont+F2"/>
          <w:sz w:val="19"/>
          <w:szCs w:val="19"/>
          <w:lang w:val="es-EC"/>
        </w:rPr>
      </w:pPr>
      <w:r w:rsidRPr="0053007E">
        <w:rPr>
          <w:rFonts w:ascii="Candara" w:hAnsi="Candara"/>
          <w:b/>
        </w:rPr>
        <w:t xml:space="preserve">1.- </w:t>
      </w:r>
      <w:r w:rsidR="00AB4BCF">
        <w:rPr>
          <w:rFonts w:ascii="CIDFont+F2" w:hAnsi="CIDFont+F2" w:cs="CIDFont+F2"/>
          <w:sz w:val="19"/>
          <w:szCs w:val="19"/>
          <w:lang w:val="es-EC"/>
        </w:rPr>
        <w:t>AMPLIACIÓN LAS PALMAS MOQUIQUE</w:t>
      </w:r>
    </w:p>
    <w:p w14:paraId="6088D1A8" w14:textId="169D0291"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2.-</w:t>
      </w:r>
      <w:r>
        <w:rPr>
          <w:rFonts w:ascii="CIDFont+F2" w:hAnsi="CIDFont+F2" w:cs="CIDFont+F2"/>
          <w:sz w:val="19"/>
          <w:szCs w:val="19"/>
          <w:lang w:val="es-EC"/>
        </w:rPr>
        <w:t>AMPLIACIÓN SAN IGNACIO</w:t>
      </w:r>
    </w:p>
    <w:p w14:paraId="7BDFFE95" w14:textId="75344DF8"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3.-</w:t>
      </w:r>
      <w:r>
        <w:rPr>
          <w:rFonts w:ascii="CIDFont+F2" w:hAnsi="CIDFont+F2" w:cs="CIDFont+F2"/>
          <w:sz w:val="19"/>
          <w:szCs w:val="19"/>
          <w:lang w:val="es-EC"/>
        </w:rPr>
        <w:t>LA INDEPENDENCIA</w:t>
      </w:r>
    </w:p>
    <w:p w14:paraId="5B369130" w14:textId="1049515C"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4.-</w:t>
      </w:r>
      <w:r>
        <w:rPr>
          <w:rFonts w:ascii="CIDFont+F2" w:hAnsi="CIDFont+F2" w:cs="CIDFont+F2"/>
          <w:sz w:val="19"/>
          <w:szCs w:val="19"/>
          <w:lang w:val="es-EC"/>
        </w:rPr>
        <w:t>LA LUZ</w:t>
      </w:r>
    </w:p>
    <w:p w14:paraId="576CD067" w14:textId="69FA0D87"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5.-</w:t>
      </w:r>
      <w:r>
        <w:rPr>
          <w:rFonts w:ascii="CIDFont+F2" w:hAnsi="CIDFont+F2" w:cs="CIDFont+F2"/>
          <w:sz w:val="19"/>
          <w:szCs w:val="19"/>
          <w:lang w:val="es-EC"/>
        </w:rPr>
        <w:t>LAMPA DE ARRIBA</w:t>
      </w:r>
    </w:p>
    <w:p w14:paraId="0483E3D3" w14:textId="7DEDC87C"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6.-</w:t>
      </w:r>
      <w:r>
        <w:rPr>
          <w:rFonts w:ascii="CIDFont+F2" w:hAnsi="CIDFont+F2" w:cs="CIDFont+F2"/>
          <w:sz w:val="19"/>
          <w:szCs w:val="19"/>
          <w:lang w:val="es-EC"/>
        </w:rPr>
        <w:t>NUEVO PORVENIR</w:t>
      </w:r>
    </w:p>
    <w:p w14:paraId="52C7D86A" w14:textId="25B779A6"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7.-</w:t>
      </w:r>
      <w:r>
        <w:rPr>
          <w:rFonts w:ascii="CIDFont+F2" w:hAnsi="CIDFont+F2" w:cs="CIDFont+F2"/>
          <w:sz w:val="19"/>
          <w:szCs w:val="19"/>
          <w:lang w:val="es-EC"/>
        </w:rPr>
        <w:t>RCTO. BELLA AURORA - FAMILIA VELASQUEZ</w:t>
      </w:r>
    </w:p>
    <w:p w14:paraId="57C62E47" w14:textId="4EBF218C"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8.-</w:t>
      </w:r>
      <w:r>
        <w:rPr>
          <w:rFonts w:ascii="CIDFont+F2" w:hAnsi="CIDFont+F2" w:cs="CIDFont+F2"/>
          <w:sz w:val="19"/>
          <w:szCs w:val="19"/>
          <w:lang w:val="es-EC"/>
        </w:rPr>
        <w:t>RCTO. BELLA SOMBRA FRENTE AL MOTEL BUENAVENTURA</w:t>
      </w:r>
    </w:p>
    <w:p w14:paraId="68EA367A" w14:textId="075D696C"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9.-</w:t>
      </w:r>
      <w:r>
        <w:rPr>
          <w:rFonts w:ascii="CIDFont+F2" w:hAnsi="CIDFont+F2" w:cs="CIDFont+F2"/>
          <w:sz w:val="19"/>
          <w:szCs w:val="19"/>
          <w:lang w:val="es-EC"/>
        </w:rPr>
        <w:t>RCTO. ESTRELLA GRANDE - FMLA. POVEDA ESPIN</w:t>
      </w:r>
    </w:p>
    <w:p w14:paraId="7C38DA9B" w14:textId="70601093" w:rsidR="00AB4BCF" w:rsidRDefault="00AB4BCF" w:rsidP="00AB4BCF">
      <w:pPr>
        <w:autoSpaceDE w:val="0"/>
        <w:autoSpaceDN w:val="0"/>
        <w:adjustRightInd w:val="0"/>
        <w:rPr>
          <w:rFonts w:ascii="CIDFont+F2" w:hAnsi="CIDFont+F2" w:cs="CIDFont+F2"/>
          <w:sz w:val="19"/>
          <w:szCs w:val="19"/>
          <w:lang w:val="es-EC"/>
        </w:rPr>
      </w:pPr>
      <w:r>
        <w:rPr>
          <w:rFonts w:ascii="CIDFont+F3" w:eastAsia="CIDFont+F3" w:hAnsi="CIDFont+F2" w:cs="CIDFont+F3" w:hint="eastAsia"/>
          <w:sz w:val="19"/>
          <w:szCs w:val="19"/>
          <w:lang w:val="es-EC"/>
        </w:rPr>
        <w:t>10.-</w:t>
      </w:r>
      <w:r>
        <w:rPr>
          <w:rFonts w:ascii="CIDFont+F2" w:hAnsi="CIDFont+F2" w:cs="CIDFont+F2"/>
          <w:sz w:val="19"/>
          <w:szCs w:val="19"/>
          <w:lang w:val="es-EC"/>
        </w:rPr>
        <w:t>RECINTO TOQUILLAL</w:t>
      </w:r>
    </w:p>
    <w:p w14:paraId="322AAD3B" w14:textId="4E310661" w:rsidR="00A46611" w:rsidRDefault="00AB4BCF" w:rsidP="00AB4BCF">
      <w:pPr>
        <w:ind w:left="358" w:hanging="358"/>
        <w:rPr>
          <w:rFonts w:ascii="CIDFont+F2" w:hAnsi="CIDFont+F2" w:cs="CIDFont+F2"/>
          <w:sz w:val="19"/>
          <w:szCs w:val="19"/>
          <w:lang w:val="es-EC"/>
        </w:rPr>
      </w:pPr>
      <w:r>
        <w:rPr>
          <w:rFonts w:ascii="CIDFont+F3" w:eastAsia="CIDFont+F3" w:hAnsi="CIDFont+F2" w:cs="CIDFont+F3" w:hint="eastAsia"/>
          <w:sz w:val="19"/>
          <w:szCs w:val="19"/>
          <w:lang w:val="es-EC"/>
        </w:rPr>
        <w:t>11.-</w:t>
      </w:r>
      <w:r>
        <w:rPr>
          <w:rFonts w:ascii="CIDFont+F2" w:hAnsi="CIDFont+F2" w:cs="CIDFont+F2"/>
          <w:sz w:val="19"/>
          <w:szCs w:val="19"/>
          <w:lang w:val="es-EC"/>
        </w:rPr>
        <w:t>SAN FELIPE</w:t>
      </w:r>
    </w:p>
    <w:p w14:paraId="49CE92BA" w14:textId="77777777" w:rsidR="00AB4BCF" w:rsidRPr="00A46611" w:rsidRDefault="00AB4BCF" w:rsidP="00AB4BCF">
      <w:pPr>
        <w:ind w:left="358" w:hanging="358"/>
        <w:rPr>
          <w:rFonts w:ascii="Candara" w:hAnsi="Candara"/>
        </w:rPr>
      </w:pPr>
    </w:p>
    <w:p w14:paraId="61711754" w14:textId="51E089ED" w:rsidR="00181200" w:rsidRDefault="00181200" w:rsidP="00181200">
      <w:pPr>
        <w:tabs>
          <w:tab w:val="left" w:pos="426"/>
          <w:tab w:val="left" w:pos="4296"/>
          <w:tab w:val="left" w:pos="4534"/>
          <w:tab w:val="left" w:pos="4891"/>
          <w:tab w:val="left" w:pos="5129"/>
        </w:tabs>
        <w:spacing w:after="200" w:line="276" w:lineRule="auto"/>
        <w:jc w:val="both"/>
        <w:rPr>
          <w:rFonts w:ascii="Candara" w:eastAsia="Candara" w:hAnsi="Candara" w:cs="Candara"/>
        </w:rPr>
      </w:pPr>
      <w:r>
        <w:rPr>
          <w:rFonts w:ascii="Candara" w:eastAsia="Candara" w:hAnsi="Candara" w:cs="Candara"/>
        </w:rPr>
        <w:t>Los trabajos de construcción de las redes de distribución objeto de</w:t>
      </w:r>
      <w:r w:rsidR="0053007E">
        <w:rPr>
          <w:rFonts w:ascii="Candara" w:eastAsia="Candara" w:hAnsi="Candara" w:cs="Candara"/>
        </w:rPr>
        <w:t xml:space="preserve"> este contrato corresponde al </w:t>
      </w:r>
      <w:r w:rsidR="0053007E" w:rsidRPr="0053007E">
        <w:rPr>
          <w:rFonts w:ascii="Candara" w:eastAsia="Candara" w:hAnsi="Candara" w:cs="Candara"/>
        </w:rPr>
        <w:t>Programa de Renovación y Repotenciación del Sector Eléctrico</w:t>
      </w:r>
      <w:r>
        <w:rPr>
          <w:rFonts w:ascii="Candara" w:eastAsia="Candara" w:hAnsi="Candara" w:cs="Candara"/>
        </w:rPr>
        <w:t>, impulsado por el Ministerio de Energía y</w:t>
      </w:r>
      <w:r w:rsidR="0053007E">
        <w:rPr>
          <w:rFonts w:ascii="Candara" w:eastAsia="Candara" w:hAnsi="Candara" w:cs="Candara"/>
        </w:rPr>
        <w:t xml:space="preserve"> Minas</w:t>
      </w:r>
      <w:r>
        <w:rPr>
          <w:rFonts w:ascii="Candara" w:eastAsia="Candara" w:hAnsi="Candara" w:cs="Candara"/>
        </w:rPr>
        <w:t>.</w:t>
      </w:r>
    </w:p>
    <w:p w14:paraId="4A98DB50" w14:textId="35C943ED" w:rsidR="00181200" w:rsidRDefault="00181200" w:rsidP="00181200">
      <w:pPr>
        <w:tabs>
          <w:tab w:val="left" w:pos="426"/>
          <w:tab w:val="left" w:pos="4296"/>
          <w:tab w:val="left" w:pos="4534"/>
          <w:tab w:val="left" w:pos="4891"/>
          <w:tab w:val="left" w:pos="5129"/>
        </w:tabs>
        <w:spacing w:after="200" w:line="276" w:lineRule="auto"/>
        <w:jc w:val="both"/>
        <w:rPr>
          <w:rFonts w:ascii="Candara" w:eastAsia="Candara" w:hAnsi="Candara" w:cs="Candara"/>
        </w:rPr>
      </w:pPr>
      <w:r>
        <w:rPr>
          <w:rFonts w:ascii="Candara" w:eastAsia="Candara" w:hAnsi="Candara" w:cs="Candara"/>
        </w:rPr>
        <w:t>Estas obras incluyen la construcción de</w:t>
      </w:r>
      <w:r w:rsidR="00D8524C">
        <w:rPr>
          <w:rFonts w:ascii="Candara" w:eastAsia="Candara" w:hAnsi="Candara" w:cs="Candara"/>
        </w:rPr>
        <w:t xml:space="preserve"> la red de media tensión aérea</w:t>
      </w:r>
      <w:r>
        <w:rPr>
          <w:rFonts w:ascii="Candara" w:eastAsia="Candara" w:hAnsi="Candara" w:cs="Candara"/>
        </w:rPr>
        <w:t xml:space="preserve">, montaje de </w:t>
      </w:r>
      <w:r w:rsidR="00D132B6">
        <w:rPr>
          <w:rFonts w:ascii="Candara" w:eastAsia="Candara" w:hAnsi="Candara" w:cs="Candara"/>
        </w:rPr>
        <w:t>transformadores</w:t>
      </w:r>
      <w:r>
        <w:rPr>
          <w:rFonts w:ascii="Candara" w:eastAsia="Candara" w:hAnsi="Candara" w:cs="Candara"/>
        </w:rPr>
        <w:t>, red de baja tensión, alumbrado público e instalación de los equipos de medición en cada uno de los usuarios beneficiarios de la misma.  El total de</w:t>
      </w:r>
      <w:r w:rsidR="00D132B6">
        <w:rPr>
          <w:rFonts w:ascii="Candara" w:eastAsia="Candara" w:hAnsi="Candara" w:cs="Candara"/>
        </w:rPr>
        <w:t xml:space="preserve"> la</w:t>
      </w:r>
      <w:r>
        <w:rPr>
          <w:rFonts w:ascii="Candara" w:eastAsia="Candara" w:hAnsi="Candara" w:cs="Candara"/>
        </w:rPr>
        <w:t xml:space="preserve"> obra en cada uno de estos ítems se puede ver en los planos </w:t>
      </w:r>
      <w:r w:rsidR="00D132B6">
        <w:rPr>
          <w:rFonts w:ascii="Candara" w:eastAsia="Candara" w:hAnsi="Candara" w:cs="Candara"/>
        </w:rPr>
        <w:t xml:space="preserve">y presupuesto </w:t>
      </w:r>
      <w:r>
        <w:rPr>
          <w:rFonts w:ascii="Candara" w:eastAsia="Candara" w:hAnsi="Candara" w:cs="Candara"/>
        </w:rPr>
        <w:t>adjuntos.</w:t>
      </w:r>
    </w:p>
    <w:p w14:paraId="6522782F" w14:textId="77777777" w:rsidR="00181200" w:rsidRDefault="00181200" w:rsidP="00181200">
      <w:pPr>
        <w:jc w:val="both"/>
        <w:rPr>
          <w:rFonts w:ascii="Candara" w:eastAsia="Candara" w:hAnsi="Candara" w:cs="Candara"/>
        </w:rPr>
      </w:pPr>
      <w:r>
        <w:rPr>
          <w:rFonts w:ascii="Candara" w:eastAsia="Candara" w:hAnsi="Candara" w:cs="Candara"/>
        </w:rPr>
        <w:t>El contratista de las obras debe proveer los materiales, las facilidades de construcción, bodegas, campamentos, equipos y herramientas para el transporte y construcción de las obras de electrificación, así como equipos de seguridad y protección personal.</w:t>
      </w:r>
    </w:p>
    <w:p w14:paraId="76698108"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p>
    <w:p w14:paraId="48880791" w14:textId="77777777" w:rsidR="00181200" w:rsidRDefault="00181200" w:rsidP="00181200">
      <w:pPr>
        <w:tabs>
          <w:tab w:val="left" w:pos="-11"/>
        </w:tabs>
        <w:ind w:right="-119"/>
        <w:jc w:val="both"/>
        <w:rPr>
          <w:rFonts w:ascii="Candara" w:eastAsia="Candara" w:hAnsi="Candara" w:cs="Candara"/>
          <w:b/>
        </w:rPr>
      </w:pPr>
      <w:r>
        <w:rPr>
          <w:rFonts w:ascii="Candara" w:eastAsia="Candara" w:hAnsi="Candara" w:cs="Candara"/>
        </w:rPr>
        <w:t>Quien resulte Adjudicado realizará todos los ensayos de los Equipos y Materiales de acuerdo a lo establecido en las especificaciones técnicas, o como lo indique la Contratante en los casos no previstos en las mismas. Serán por cuenta de quien resulte Adjudicado todos los gastos relativos a los ensayos y controles de calidad.</w:t>
      </w:r>
    </w:p>
    <w:p w14:paraId="259722AA" w14:textId="77777777" w:rsidR="00181200" w:rsidRDefault="00181200" w:rsidP="00181200">
      <w:pPr>
        <w:tabs>
          <w:tab w:val="left" w:pos="-11"/>
        </w:tabs>
        <w:ind w:right="-119"/>
        <w:jc w:val="both"/>
        <w:rPr>
          <w:rFonts w:ascii="Candara" w:eastAsia="Candara" w:hAnsi="Candara" w:cs="Candara"/>
          <w:b/>
        </w:rPr>
      </w:pPr>
    </w:p>
    <w:p w14:paraId="32199732" w14:textId="77777777" w:rsidR="00181200" w:rsidRDefault="00181200" w:rsidP="00181200">
      <w:pPr>
        <w:tabs>
          <w:tab w:val="left" w:pos="-11"/>
        </w:tabs>
        <w:ind w:right="-119"/>
        <w:jc w:val="both"/>
        <w:rPr>
          <w:rFonts w:ascii="Candara" w:eastAsia="Candara" w:hAnsi="Candara" w:cs="Candara"/>
          <w:b/>
        </w:rPr>
      </w:pPr>
      <w:r>
        <w:rPr>
          <w:rFonts w:ascii="Candara" w:eastAsia="Candara" w:hAnsi="Candara" w:cs="Candara"/>
          <w:b/>
        </w:rPr>
        <w:t>Responsabilidad única</w:t>
      </w:r>
    </w:p>
    <w:p w14:paraId="1ACA1EED" w14:textId="77777777" w:rsidR="00181200" w:rsidRDefault="00181200" w:rsidP="00181200">
      <w:pPr>
        <w:tabs>
          <w:tab w:val="left" w:pos="426"/>
          <w:tab w:val="left" w:pos="4296"/>
          <w:tab w:val="left" w:pos="4534"/>
          <w:tab w:val="left" w:pos="4891"/>
          <w:tab w:val="left" w:pos="5129"/>
        </w:tabs>
        <w:spacing w:after="200" w:line="276" w:lineRule="auto"/>
        <w:jc w:val="both"/>
        <w:rPr>
          <w:rFonts w:ascii="Candara" w:eastAsia="Candara" w:hAnsi="Candara" w:cs="Candara"/>
        </w:rPr>
      </w:pPr>
      <w:r>
        <w:rPr>
          <w:rFonts w:ascii="Candara" w:eastAsia="Candara" w:hAnsi="Candara" w:cs="Candara"/>
        </w:rPr>
        <w:t>En atención a que éste contrato es de responsabilidad única del Contratista, para el suministro, instalación y puesta en servicios de todos los bienes y la construcción de todas las obras que se requieran para la correcta ejecución del objeto contractual.</w:t>
      </w:r>
    </w:p>
    <w:p w14:paraId="571121B2"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p>
    <w:p w14:paraId="47467AF6"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r>
        <w:rPr>
          <w:rFonts w:ascii="Candara" w:eastAsia="Candara" w:hAnsi="Candara" w:cs="Candara"/>
          <w:b/>
        </w:rPr>
        <w:t>Personal adicional requerido:</w:t>
      </w:r>
    </w:p>
    <w:p w14:paraId="75E80C46" w14:textId="026F2244" w:rsidR="00181200" w:rsidRDefault="00181200" w:rsidP="00181200">
      <w:pPr>
        <w:jc w:val="both"/>
        <w:rPr>
          <w:rFonts w:ascii="Candara" w:eastAsia="Candara" w:hAnsi="Candara" w:cs="Candara"/>
        </w:rPr>
      </w:pPr>
      <w:r>
        <w:rPr>
          <w:rFonts w:ascii="Candara" w:eastAsia="Candara" w:hAnsi="Candara" w:cs="Candara"/>
          <w:color w:val="000000"/>
        </w:rPr>
        <w:t xml:space="preserve">Adicional al personal clave requerido en los DDL </w:t>
      </w:r>
      <w:r w:rsidR="00476A04">
        <w:rPr>
          <w:rFonts w:ascii="Candara" w:eastAsia="Candara" w:hAnsi="Candara" w:cs="Candara"/>
          <w:color w:val="000000"/>
        </w:rPr>
        <w:t xml:space="preserve">sección II </w:t>
      </w:r>
      <w:r>
        <w:rPr>
          <w:rFonts w:ascii="Candara" w:eastAsia="Candara" w:hAnsi="Candara" w:cs="Candara"/>
          <w:color w:val="000000"/>
        </w:rPr>
        <w:t xml:space="preserve">5.5 </w:t>
      </w:r>
      <w:r w:rsidR="00476A04">
        <w:rPr>
          <w:rFonts w:ascii="Candara" w:eastAsia="Candara" w:hAnsi="Candara" w:cs="Candara"/>
          <w:color w:val="000000"/>
        </w:rPr>
        <w:t>(d)</w:t>
      </w:r>
      <w:r w:rsidR="007E1766">
        <w:rPr>
          <w:rFonts w:ascii="Candara" w:eastAsia="Candara" w:hAnsi="Candara" w:cs="Candara"/>
          <w:color w:val="000000"/>
        </w:rPr>
        <w:t>,</w:t>
      </w:r>
      <w:r w:rsidR="00476A04">
        <w:rPr>
          <w:rFonts w:ascii="Candara" w:eastAsia="Candara" w:hAnsi="Candara" w:cs="Candara"/>
          <w:color w:val="000000"/>
        </w:rPr>
        <w:t xml:space="preserve"> </w:t>
      </w:r>
      <w:r>
        <w:rPr>
          <w:rFonts w:ascii="Candara" w:eastAsia="Candara" w:hAnsi="Candara" w:cs="Candara"/>
          <w:color w:val="000000"/>
        </w:rPr>
        <w:t xml:space="preserve">como requisito </w:t>
      </w:r>
      <w:r w:rsidR="007E1766">
        <w:rPr>
          <w:rFonts w:ascii="Candara" w:eastAsia="Candara" w:hAnsi="Candara" w:cs="Candara"/>
          <w:color w:val="000000"/>
        </w:rPr>
        <w:t>para la ejecución del contrato</w:t>
      </w:r>
      <w:r>
        <w:rPr>
          <w:rFonts w:ascii="Candara" w:eastAsia="Candara" w:hAnsi="Candara" w:cs="Candara"/>
          <w:color w:val="000000"/>
        </w:rPr>
        <w:t>, se deberá contar, al menos con el equipo técnico que a continuación se consigna, el que deberá responder a los perfiles solicitados.</w:t>
      </w:r>
    </w:p>
    <w:p w14:paraId="622BE29F" w14:textId="202115B3" w:rsidR="00181200" w:rsidRDefault="00181200" w:rsidP="00181200">
      <w:pPr>
        <w:spacing w:before="120" w:after="120"/>
        <w:jc w:val="both"/>
        <w:rPr>
          <w:rFonts w:ascii="Candara" w:eastAsia="Candara" w:hAnsi="Candara" w:cs="Candara"/>
        </w:rPr>
      </w:pPr>
      <w:r>
        <w:rPr>
          <w:rFonts w:ascii="Candara" w:eastAsia="Candara" w:hAnsi="Candara" w:cs="Candara"/>
          <w:color w:val="000000"/>
        </w:rPr>
        <w:t>El oferente como parte de</w:t>
      </w:r>
      <w:r w:rsidR="005544FE">
        <w:rPr>
          <w:rFonts w:ascii="Candara" w:eastAsia="Candara" w:hAnsi="Candara" w:cs="Candara"/>
          <w:color w:val="000000"/>
        </w:rPr>
        <w:t xml:space="preserve"> su oferta, deberá presentar un compromiso de </w:t>
      </w:r>
      <w:proofErr w:type="gramStart"/>
      <w:r w:rsidR="005544FE">
        <w:rPr>
          <w:rFonts w:ascii="Candara" w:eastAsia="Candara" w:hAnsi="Candara" w:cs="Candara"/>
          <w:color w:val="000000"/>
        </w:rPr>
        <w:t>que</w:t>
      </w:r>
      <w:proofErr w:type="gramEnd"/>
      <w:r w:rsidR="005544FE">
        <w:rPr>
          <w:rFonts w:ascii="Candara" w:eastAsia="Candara" w:hAnsi="Candara" w:cs="Candara"/>
          <w:color w:val="000000"/>
        </w:rPr>
        <w:t xml:space="preserve"> </w:t>
      </w:r>
      <w:r>
        <w:rPr>
          <w:rFonts w:ascii="Candara" w:eastAsia="Candara" w:hAnsi="Candara" w:cs="Candara"/>
          <w:color w:val="000000"/>
        </w:rPr>
        <w:t xml:space="preserve">en el caso de resultar adjudicatario, antes de la firma del contrato y dentro del plazo que a tal efecto fije el contratante a partir de la notificación de la adjudicación, que dispondrá durante toda la ejecución de la obra, de todo el personal técnico requerido </w:t>
      </w:r>
      <w:r w:rsidR="005544FE">
        <w:rPr>
          <w:rFonts w:ascii="Candara" w:eastAsia="Candara" w:hAnsi="Candara" w:cs="Candara"/>
          <w:color w:val="000000"/>
        </w:rPr>
        <w:t xml:space="preserve">adicional al personal clave, </w:t>
      </w:r>
      <w:r>
        <w:rPr>
          <w:rFonts w:ascii="Candara" w:eastAsia="Candara" w:hAnsi="Candara" w:cs="Candara"/>
          <w:color w:val="000000"/>
        </w:rPr>
        <w:t xml:space="preserve">el cual cumple con los perfiles </w:t>
      </w:r>
      <w:r w:rsidR="005544FE">
        <w:rPr>
          <w:rFonts w:ascii="Candara" w:eastAsia="Candara" w:hAnsi="Candara" w:cs="Candara"/>
          <w:color w:val="000000"/>
        </w:rPr>
        <w:t>solicitados</w:t>
      </w:r>
      <w:r>
        <w:rPr>
          <w:rFonts w:ascii="Candara" w:eastAsia="Candara" w:hAnsi="Candara" w:cs="Candara"/>
          <w:color w:val="000000"/>
        </w:rPr>
        <w:t>.</w:t>
      </w:r>
    </w:p>
    <w:p w14:paraId="48A1DE14" w14:textId="27F8C75B"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FF0000"/>
        </w:rPr>
        <w:t xml:space="preserve">El personal </w:t>
      </w:r>
      <w:proofErr w:type="gramStart"/>
      <w:r>
        <w:rPr>
          <w:rFonts w:ascii="Candara" w:eastAsia="Candara" w:hAnsi="Candara" w:cs="Candara"/>
          <w:color w:val="FF0000"/>
        </w:rPr>
        <w:t>técnico</w:t>
      </w:r>
      <w:r w:rsidR="005544FE">
        <w:rPr>
          <w:rFonts w:ascii="Candara" w:eastAsia="Candara" w:hAnsi="Candara" w:cs="Candara"/>
          <w:color w:val="FF0000"/>
        </w:rPr>
        <w:t>  adicional</w:t>
      </w:r>
      <w:proofErr w:type="gramEnd"/>
      <w:r w:rsidR="005544FE">
        <w:rPr>
          <w:rFonts w:ascii="Candara" w:eastAsia="Candara" w:hAnsi="Candara" w:cs="Candara"/>
          <w:color w:val="FF0000"/>
        </w:rPr>
        <w:t xml:space="preserve"> requerido y perfiles que deben cumplir son </w:t>
      </w:r>
      <w:r>
        <w:rPr>
          <w:rFonts w:ascii="Candara" w:eastAsia="Candara" w:hAnsi="Candara" w:cs="Candara"/>
          <w:color w:val="FF0000"/>
        </w:rPr>
        <w:t>los siguientes</w:t>
      </w:r>
      <w:r>
        <w:rPr>
          <w:rFonts w:ascii="Candara" w:eastAsia="Candara" w:hAnsi="Candara" w:cs="Candara"/>
          <w:color w:val="000000"/>
        </w:rPr>
        <w:t xml:space="preserve">: </w:t>
      </w:r>
    </w:p>
    <w:p w14:paraId="04D189D3" w14:textId="74D66D07"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000000"/>
        </w:rPr>
        <w:t xml:space="preserve"> A más de cumplir con el personal clave solicitado en la cláusula de la IAO 5.5 d), deberá presentar:</w:t>
      </w: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1129"/>
        <w:gridCol w:w="1265"/>
        <w:gridCol w:w="851"/>
        <w:gridCol w:w="2977"/>
        <w:gridCol w:w="992"/>
        <w:gridCol w:w="1432"/>
      </w:tblGrid>
      <w:tr w:rsidR="0053007E" w14:paraId="2063C72B" w14:textId="77777777" w:rsidTr="00AC6C9E">
        <w:trPr>
          <w:trHeight w:val="765"/>
        </w:trPr>
        <w:tc>
          <w:tcPr>
            <w:tcW w:w="464" w:type="dxa"/>
            <w:shd w:val="clear" w:color="auto" w:fill="auto"/>
            <w:vAlign w:val="center"/>
          </w:tcPr>
          <w:p w14:paraId="090A665C"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No.</w:t>
            </w:r>
          </w:p>
        </w:tc>
        <w:tc>
          <w:tcPr>
            <w:tcW w:w="1129" w:type="dxa"/>
            <w:shd w:val="clear" w:color="auto" w:fill="auto"/>
            <w:vAlign w:val="center"/>
          </w:tcPr>
          <w:p w14:paraId="6F05886C"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Función</w:t>
            </w:r>
          </w:p>
        </w:tc>
        <w:tc>
          <w:tcPr>
            <w:tcW w:w="1265" w:type="dxa"/>
            <w:shd w:val="clear" w:color="auto" w:fill="auto"/>
            <w:vAlign w:val="center"/>
          </w:tcPr>
          <w:p w14:paraId="424F8F7F"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Porcentaje de Participación (%)</w:t>
            </w:r>
          </w:p>
        </w:tc>
        <w:tc>
          <w:tcPr>
            <w:tcW w:w="851" w:type="dxa"/>
            <w:shd w:val="clear" w:color="auto" w:fill="auto"/>
            <w:vAlign w:val="center"/>
          </w:tcPr>
          <w:p w14:paraId="0140C326"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Nivel de Estudio</w:t>
            </w:r>
          </w:p>
        </w:tc>
        <w:tc>
          <w:tcPr>
            <w:tcW w:w="2977" w:type="dxa"/>
            <w:shd w:val="clear" w:color="auto" w:fill="auto"/>
            <w:vAlign w:val="center"/>
          </w:tcPr>
          <w:p w14:paraId="2C8B2B46"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Requisito Mínimo</w:t>
            </w:r>
          </w:p>
        </w:tc>
        <w:tc>
          <w:tcPr>
            <w:tcW w:w="992" w:type="dxa"/>
            <w:shd w:val="clear" w:color="auto" w:fill="auto"/>
            <w:vAlign w:val="center"/>
          </w:tcPr>
          <w:p w14:paraId="7207E52F"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Cantidad</w:t>
            </w:r>
          </w:p>
        </w:tc>
        <w:tc>
          <w:tcPr>
            <w:tcW w:w="1432" w:type="dxa"/>
          </w:tcPr>
          <w:p w14:paraId="33F02FBA"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Documentos habilitantes</w:t>
            </w:r>
          </w:p>
        </w:tc>
      </w:tr>
      <w:tr w:rsidR="0053007E" w14:paraId="2622BCFC" w14:textId="77777777" w:rsidTr="00AC6C9E">
        <w:trPr>
          <w:trHeight w:val="765"/>
        </w:trPr>
        <w:tc>
          <w:tcPr>
            <w:tcW w:w="464" w:type="dxa"/>
            <w:shd w:val="clear" w:color="auto" w:fill="auto"/>
            <w:vAlign w:val="center"/>
          </w:tcPr>
          <w:p w14:paraId="2EDC72DF"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2</w:t>
            </w:r>
          </w:p>
        </w:tc>
        <w:tc>
          <w:tcPr>
            <w:tcW w:w="1129" w:type="dxa"/>
            <w:shd w:val="clear" w:color="auto" w:fill="auto"/>
            <w:vAlign w:val="center"/>
          </w:tcPr>
          <w:p w14:paraId="5A2F9BF8" w14:textId="77777777" w:rsidR="0053007E" w:rsidRDefault="0053007E" w:rsidP="00AC6C9E">
            <w:pPr>
              <w:rPr>
                <w:rFonts w:ascii="Candara" w:eastAsia="Candara" w:hAnsi="Candara" w:cs="Candara"/>
                <w:sz w:val="22"/>
                <w:szCs w:val="22"/>
              </w:rPr>
            </w:pPr>
            <w:r>
              <w:rPr>
                <w:rFonts w:ascii="Candara" w:eastAsia="Candara" w:hAnsi="Candara" w:cs="Candara"/>
                <w:color w:val="000000"/>
              </w:rPr>
              <w:t>CAPATAZ DE O</w:t>
            </w:r>
            <w:r w:rsidRPr="00E56A52">
              <w:rPr>
                <w:rFonts w:ascii="Candara" w:eastAsia="Candara" w:hAnsi="Candara" w:cs="Candara"/>
                <w:color w:val="000000"/>
              </w:rPr>
              <w:t>BRA</w:t>
            </w:r>
            <w:r>
              <w:rPr>
                <w:rFonts w:ascii="Candara" w:eastAsia="Candara" w:hAnsi="Candara" w:cs="Candara"/>
                <w:color w:val="000000"/>
              </w:rPr>
              <w:t xml:space="preserve"> ELECTRICA</w:t>
            </w:r>
          </w:p>
        </w:tc>
        <w:tc>
          <w:tcPr>
            <w:tcW w:w="1265" w:type="dxa"/>
            <w:shd w:val="clear" w:color="auto" w:fill="auto"/>
            <w:vAlign w:val="center"/>
          </w:tcPr>
          <w:p w14:paraId="6F7F5374"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100</w:t>
            </w:r>
          </w:p>
        </w:tc>
        <w:tc>
          <w:tcPr>
            <w:tcW w:w="851" w:type="dxa"/>
            <w:shd w:val="clear" w:color="auto" w:fill="auto"/>
            <w:vAlign w:val="center"/>
          </w:tcPr>
          <w:p w14:paraId="02B18B98"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Bachiller en cualquier especialidad</w:t>
            </w:r>
          </w:p>
        </w:tc>
        <w:tc>
          <w:tcPr>
            <w:tcW w:w="2977" w:type="dxa"/>
            <w:shd w:val="clear" w:color="auto" w:fill="auto"/>
            <w:vAlign w:val="center"/>
          </w:tcPr>
          <w:p w14:paraId="26BAA789" w14:textId="77777777" w:rsidR="004864FD" w:rsidRPr="004864FD" w:rsidRDefault="0053007E" w:rsidP="004864FD">
            <w:pPr>
              <w:autoSpaceDE w:val="0"/>
              <w:autoSpaceDN w:val="0"/>
              <w:adjustRightInd w:val="0"/>
              <w:rPr>
                <w:rFonts w:ascii="Candara" w:hAnsi="Candara" w:cs="CIDFont+F1"/>
                <w:sz w:val="19"/>
                <w:szCs w:val="19"/>
                <w:lang w:val="es-EC"/>
              </w:rPr>
            </w:pPr>
            <w:r w:rsidRPr="004864FD">
              <w:rPr>
                <w:rFonts w:ascii="Candara" w:eastAsia="Candara" w:hAnsi="Candara" w:cs="Candara"/>
                <w:sz w:val="22"/>
                <w:szCs w:val="22"/>
              </w:rPr>
              <w:t xml:space="preserve">Experiencia en proyectos de construcción de líneas trifásicas aéreas en media tensión y redes de distribución eléctrica en baja tensión, </w:t>
            </w:r>
            <w:r w:rsidR="004864FD" w:rsidRPr="004864FD">
              <w:rPr>
                <w:rFonts w:ascii="Candara" w:hAnsi="Candara" w:cs="CIDFont+F1"/>
                <w:sz w:val="19"/>
                <w:szCs w:val="19"/>
                <w:lang w:val="es-EC"/>
              </w:rPr>
              <w:t>para lo cual deberá presentar al menos 3 certificados cada uno, actas de entrega de recepción o contratos en la</w:t>
            </w:r>
          </w:p>
          <w:p w14:paraId="61B9F814" w14:textId="77777777" w:rsidR="004864FD" w:rsidRPr="004864FD" w:rsidRDefault="004864FD" w:rsidP="004864FD">
            <w:pPr>
              <w:autoSpaceDE w:val="0"/>
              <w:autoSpaceDN w:val="0"/>
              <w:adjustRightInd w:val="0"/>
              <w:rPr>
                <w:rFonts w:ascii="Candara" w:hAnsi="Candara" w:cs="CIDFont+F1"/>
                <w:sz w:val="19"/>
                <w:szCs w:val="19"/>
                <w:lang w:val="es-EC"/>
              </w:rPr>
            </w:pPr>
            <w:r w:rsidRPr="004864FD">
              <w:rPr>
                <w:rFonts w:ascii="Candara" w:hAnsi="Candara" w:cs="CIDFont+F1"/>
                <w:sz w:val="19"/>
                <w:szCs w:val="19"/>
                <w:lang w:val="es-EC"/>
              </w:rPr>
              <w:t xml:space="preserve">participación de proyectos de </w:t>
            </w:r>
            <w:r w:rsidRPr="004864FD">
              <w:rPr>
                <w:rFonts w:ascii="Candara" w:hAnsi="Candara" w:cs="CIDFont+F2"/>
                <w:sz w:val="19"/>
                <w:szCs w:val="19"/>
                <w:lang w:val="es-EC"/>
              </w:rPr>
              <w:t xml:space="preserve">REDES DE DISTRIBUCIÓN ELÉCTRICA AEREAS EN MEDIA Y BAJA TENSIÓN </w:t>
            </w:r>
            <w:r w:rsidRPr="004864FD">
              <w:rPr>
                <w:rFonts w:ascii="Candara" w:hAnsi="Candara" w:cs="CIDFont+F1"/>
                <w:sz w:val="19"/>
                <w:szCs w:val="19"/>
                <w:lang w:val="es-EC"/>
              </w:rPr>
              <w:t>donde haya</w:t>
            </w:r>
          </w:p>
          <w:p w14:paraId="704502D5" w14:textId="366EF1C8" w:rsidR="0053007E" w:rsidRDefault="004864FD" w:rsidP="004864FD">
            <w:pPr>
              <w:autoSpaceDE w:val="0"/>
              <w:autoSpaceDN w:val="0"/>
              <w:adjustRightInd w:val="0"/>
              <w:jc w:val="both"/>
              <w:rPr>
                <w:rFonts w:ascii="Candara" w:eastAsia="Candara" w:hAnsi="Candara" w:cs="Candara"/>
                <w:sz w:val="22"/>
                <w:szCs w:val="22"/>
              </w:rPr>
            </w:pPr>
            <w:r w:rsidRPr="004864FD">
              <w:rPr>
                <w:rFonts w:ascii="Candara" w:hAnsi="Candara" w:cs="CIDFont+F1"/>
                <w:sz w:val="19"/>
                <w:szCs w:val="19"/>
                <w:lang w:val="es-EC"/>
              </w:rPr>
              <w:t>participado como Capataz o Supervisor de Obras Eléctricas, en los últimos 10 años</w:t>
            </w:r>
          </w:p>
        </w:tc>
        <w:tc>
          <w:tcPr>
            <w:tcW w:w="992" w:type="dxa"/>
            <w:shd w:val="clear" w:color="auto" w:fill="auto"/>
            <w:vAlign w:val="center"/>
          </w:tcPr>
          <w:p w14:paraId="228AA390" w14:textId="77777777" w:rsidR="0053007E" w:rsidRDefault="0053007E" w:rsidP="00AC6C9E">
            <w:pPr>
              <w:jc w:val="center"/>
              <w:rPr>
                <w:rFonts w:ascii="Candara" w:eastAsia="Candara" w:hAnsi="Candara" w:cs="Candara"/>
                <w:b/>
                <w:color w:val="4472C4"/>
              </w:rPr>
            </w:pPr>
            <w:r>
              <w:rPr>
                <w:rFonts w:ascii="Candara" w:eastAsia="Candara" w:hAnsi="Candara" w:cs="Candara"/>
                <w:b/>
                <w:color w:val="4472C4"/>
              </w:rPr>
              <w:t>2</w:t>
            </w:r>
          </w:p>
        </w:tc>
        <w:tc>
          <w:tcPr>
            <w:tcW w:w="1432" w:type="dxa"/>
            <w:vAlign w:val="center"/>
          </w:tcPr>
          <w:p w14:paraId="3BB1915F"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Certificados, ver nota 1*</w:t>
            </w:r>
          </w:p>
        </w:tc>
      </w:tr>
      <w:tr w:rsidR="0053007E" w14:paraId="782D4348" w14:textId="77777777" w:rsidTr="00AC6C9E">
        <w:trPr>
          <w:trHeight w:val="300"/>
        </w:trPr>
        <w:tc>
          <w:tcPr>
            <w:tcW w:w="464" w:type="dxa"/>
            <w:shd w:val="clear" w:color="auto" w:fill="auto"/>
            <w:vAlign w:val="center"/>
          </w:tcPr>
          <w:p w14:paraId="1DB8D05D"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3</w:t>
            </w:r>
          </w:p>
        </w:tc>
        <w:tc>
          <w:tcPr>
            <w:tcW w:w="1129" w:type="dxa"/>
            <w:shd w:val="clear" w:color="auto" w:fill="auto"/>
            <w:vAlign w:val="center"/>
          </w:tcPr>
          <w:p w14:paraId="561E37D5" w14:textId="77777777" w:rsidR="0053007E" w:rsidRDefault="0053007E" w:rsidP="00AC6C9E">
            <w:pPr>
              <w:rPr>
                <w:rFonts w:ascii="Candara" w:eastAsia="Candara" w:hAnsi="Candara" w:cs="Candara"/>
                <w:sz w:val="22"/>
                <w:szCs w:val="22"/>
              </w:rPr>
            </w:pPr>
            <w:r w:rsidRPr="00476A04">
              <w:rPr>
                <w:rFonts w:ascii="Candara" w:eastAsia="Candara" w:hAnsi="Candara" w:cs="Candara"/>
                <w:sz w:val="22"/>
                <w:szCs w:val="22"/>
              </w:rPr>
              <w:t>LINIERO</w:t>
            </w:r>
          </w:p>
        </w:tc>
        <w:tc>
          <w:tcPr>
            <w:tcW w:w="1265" w:type="dxa"/>
            <w:shd w:val="clear" w:color="auto" w:fill="auto"/>
            <w:vAlign w:val="center"/>
          </w:tcPr>
          <w:p w14:paraId="6050BB1F"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100</w:t>
            </w:r>
          </w:p>
        </w:tc>
        <w:tc>
          <w:tcPr>
            <w:tcW w:w="851" w:type="dxa"/>
            <w:shd w:val="clear" w:color="auto" w:fill="auto"/>
            <w:vAlign w:val="center"/>
          </w:tcPr>
          <w:p w14:paraId="14277ED0"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Bachiller en cualquier especialidad</w:t>
            </w:r>
          </w:p>
        </w:tc>
        <w:tc>
          <w:tcPr>
            <w:tcW w:w="2977" w:type="dxa"/>
            <w:shd w:val="clear" w:color="auto" w:fill="auto"/>
            <w:vAlign w:val="center"/>
          </w:tcPr>
          <w:p w14:paraId="59EE55D2" w14:textId="77777777" w:rsidR="004864FD" w:rsidRPr="004864FD" w:rsidRDefault="0053007E" w:rsidP="004864FD">
            <w:pPr>
              <w:autoSpaceDE w:val="0"/>
              <w:autoSpaceDN w:val="0"/>
              <w:adjustRightInd w:val="0"/>
              <w:rPr>
                <w:rFonts w:ascii="Candara" w:hAnsi="Candara" w:cs="CIDFont+F1"/>
                <w:sz w:val="19"/>
                <w:szCs w:val="19"/>
                <w:lang w:val="es-EC"/>
              </w:rPr>
            </w:pPr>
            <w:r w:rsidRPr="004864FD">
              <w:rPr>
                <w:rFonts w:ascii="Candara" w:eastAsia="Candara" w:hAnsi="Candara" w:cs="Candara"/>
                <w:sz w:val="22"/>
                <w:szCs w:val="22"/>
              </w:rPr>
              <w:t xml:space="preserve">Experiencia en proyectos de construcción de líneas trifásicas aéreas en media tensión y redes de distribución eléctrica en baja tensión, </w:t>
            </w:r>
            <w:r w:rsidR="004864FD" w:rsidRPr="004864FD">
              <w:rPr>
                <w:rFonts w:ascii="Candara" w:hAnsi="Candara" w:cs="CIDFont+F1"/>
                <w:sz w:val="19"/>
                <w:szCs w:val="19"/>
                <w:lang w:val="es-EC"/>
              </w:rPr>
              <w:t>para lo cual deberá presentar al menos 2 certificado, acta de entrega de recepción</w:t>
            </w:r>
          </w:p>
          <w:p w14:paraId="4A38B047" w14:textId="1D77E9F8" w:rsidR="0053007E" w:rsidRDefault="004864FD" w:rsidP="004864FD">
            <w:pPr>
              <w:autoSpaceDE w:val="0"/>
              <w:autoSpaceDN w:val="0"/>
              <w:adjustRightInd w:val="0"/>
              <w:rPr>
                <w:rFonts w:ascii="Candara" w:eastAsia="Candara" w:hAnsi="Candara" w:cs="Candara"/>
                <w:sz w:val="22"/>
                <w:szCs w:val="22"/>
              </w:rPr>
            </w:pPr>
            <w:r w:rsidRPr="004864FD">
              <w:rPr>
                <w:rFonts w:ascii="Candara" w:hAnsi="Candara" w:cs="CIDFont+F1"/>
                <w:sz w:val="19"/>
                <w:szCs w:val="19"/>
                <w:lang w:val="es-EC"/>
              </w:rPr>
              <w:t xml:space="preserve">o contratos en la participación de proyectos de </w:t>
            </w:r>
            <w:r w:rsidRPr="004864FD">
              <w:rPr>
                <w:rFonts w:ascii="Candara" w:hAnsi="Candara" w:cs="CIDFont+F2"/>
                <w:sz w:val="19"/>
                <w:szCs w:val="19"/>
                <w:lang w:val="es-EC"/>
              </w:rPr>
              <w:t>REDES DE DISTRIBUCIÓN ELÉCTRICA AEREAS EN MEDIA Y BAJA TENSIÓN</w:t>
            </w:r>
            <w:r>
              <w:rPr>
                <w:rFonts w:ascii="Candara" w:hAnsi="Candara" w:cs="CIDFont+F2"/>
                <w:sz w:val="19"/>
                <w:szCs w:val="19"/>
                <w:lang w:val="es-EC"/>
              </w:rPr>
              <w:t xml:space="preserve"> </w:t>
            </w:r>
            <w:r w:rsidRPr="004864FD">
              <w:rPr>
                <w:rFonts w:ascii="Candara" w:hAnsi="Candara" w:cs="CIDFont+F1"/>
                <w:sz w:val="19"/>
                <w:szCs w:val="19"/>
                <w:lang w:val="es-EC"/>
              </w:rPr>
              <w:t>donde haya participado como Liniero, en los últimos 10 años</w:t>
            </w:r>
            <w:r w:rsidR="0053007E" w:rsidRPr="004864FD">
              <w:rPr>
                <w:rFonts w:ascii="Candara" w:eastAsia="Candara" w:hAnsi="Candara" w:cs="Candara"/>
                <w:sz w:val="22"/>
                <w:szCs w:val="22"/>
              </w:rPr>
              <w:t>.</w:t>
            </w:r>
          </w:p>
        </w:tc>
        <w:tc>
          <w:tcPr>
            <w:tcW w:w="992" w:type="dxa"/>
            <w:shd w:val="clear" w:color="auto" w:fill="auto"/>
            <w:vAlign w:val="center"/>
          </w:tcPr>
          <w:p w14:paraId="7BCF6EE7" w14:textId="3B9974A8" w:rsidR="0053007E" w:rsidRDefault="004864FD" w:rsidP="00AC6C9E">
            <w:pPr>
              <w:jc w:val="center"/>
              <w:rPr>
                <w:rFonts w:ascii="Candara" w:eastAsia="Candara" w:hAnsi="Candara" w:cs="Candara"/>
                <w:b/>
                <w:color w:val="4472C4"/>
              </w:rPr>
            </w:pPr>
            <w:r>
              <w:rPr>
                <w:rFonts w:ascii="Candara" w:eastAsia="Candara" w:hAnsi="Candara" w:cs="Candara"/>
                <w:b/>
                <w:color w:val="4472C4"/>
              </w:rPr>
              <w:t>4</w:t>
            </w:r>
          </w:p>
        </w:tc>
        <w:tc>
          <w:tcPr>
            <w:tcW w:w="1432" w:type="dxa"/>
            <w:vAlign w:val="center"/>
          </w:tcPr>
          <w:p w14:paraId="5FDE8F53"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Certificados, ver nota 1*</w:t>
            </w:r>
          </w:p>
        </w:tc>
      </w:tr>
      <w:tr w:rsidR="0053007E" w14:paraId="614DA5E6" w14:textId="77777777" w:rsidTr="00AC6C9E">
        <w:trPr>
          <w:trHeight w:val="300"/>
        </w:trPr>
        <w:tc>
          <w:tcPr>
            <w:tcW w:w="464" w:type="dxa"/>
            <w:shd w:val="clear" w:color="auto" w:fill="auto"/>
            <w:vAlign w:val="center"/>
          </w:tcPr>
          <w:p w14:paraId="7B7B2314"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4</w:t>
            </w:r>
          </w:p>
        </w:tc>
        <w:tc>
          <w:tcPr>
            <w:tcW w:w="1129" w:type="dxa"/>
            <w:shd w:val="clear" w:color="auto" w:fill="auto"/>
            <w:vAlign w:val="center"/>
          </w:tcPr>
          <w:p w14:paraId="3DFDB545" w14:textId="77777777" w:rsidR="0053007E" w:rsidRDefault="0053007E" w:rsidP="00AC6C9E">
            <w:pPr>
              <w:rPr>
                <w:rFonts w:ascii="Candara" w:eastAsia="Candara" w:hAnsi="Candara" w:cs="Candara"/>
                <w:sz w:val="22"/>
                <w:szCs w:val="22"/>
              </w:rPr>
            </w:pPr>
            <w:r w:rsidRPr="00E56A52">
              <w:rPr>
                <w:rFonts w:ascii="Candara" w:eastAsia="Candara" w:hAnsi="Candara" w:cs="Candara"/>
                <w:sz w:val="22"/>
                <w:szCs w:val="22"/>
              </w:rPr>
              <w:t xml:space="preserve">AYUDANTE </w:t>
            </w:r>
            <w:r>
              <w:rPr>
                <w:rFonts w:ascii="Candara" w:eastAsia="Candara" w:hAnsi="Candara" w:cs="Candara"/>
                <w:sz w:val="22"/>
                <w:szCs w:val="22"/>
              </w:rPr>
              <w:t>DE LINIERO</w:t>
            </w:r>
          </w:p>
        </w:tc>
        <w:tc>
          <w:tcPr>
            <w:tcW w:w="1265" w:type="dxa"/>
            <w:shd w:val="clear" w:color="auto" w:fill="auto"/>
            <w:vAlign w:val="center"/>
          </w:tcPr>
          <w:p w14:paraId="491FED69"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100</w:t>
            </w:r>
          </w:p>
        </w:tc>
        <w:tc>
          <w:tcPr>
            <w:tcW w:w="851" w:type="dxa"/>
            <w:shd w:val="clear" w:color="auto" w:fill="auto"/>
            <w:vAlign w:val="center"/>
          </w:tcPr>
          <w:p w14:paraId="68E3AAB6"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Educación Básica</w:t>
            </w:r>
          </w:p>
        </w:tc>
        <w:tc>
          <w:tcPr>
            <w:tcW w:w="2977" w:type="dxa"/>
            <w:shd w:val="clear" w:color="auto" w:fill="auto"/>
            <w:vAlign w:val="center"/>
          </w:tcPr>
          <w:p w14:paraId="0118F298" w14:textId="61EEA3D5" w:rsidR="0053007E" w:rsidRPr="004864FD" w:rsidRDefault="0053007E" w:rsidP="004864FD">
            <w:pPr>
              <w:autoSpaceDE w:val="0"/>
              <w:autoSpaceDN w:val="0"/>
              <w:adjustRightInd w:val="0"/>
              <w:rPr>
                <w:rFonts w:ascii="Candara" w:eastAsia="Candara" w:hAnsi="Candara" w:cs="Candara"/>
                <w:sz w:val="22"/>
                <w:szCs w:val="22"/>
              </w:rPr>
            </w:pPr>
            <w:r w:rsidRPr="004864FD">
              <w:rPr>
                <w:rFonts w:ascii="Candara" w:eastAsia="Candara" w:hAnsi="Candara" w:cs="Candara"/>
                <w:sz w:val="22"/>
                <w:szCs w:val="22"/>
              </w:rPr>
              <w:t xml:space="preserve">Experiencia en proyectos de construcción de líneas trifásicas aéreas en media </w:t>
            </w:r>
            <w:r w:rsidRPr="004864FD">
              <w:rPr>
                <w:rFonts w:ascii="Candara" w:eastAsia="Candara" w:hAnsi="Candara" w:cs="Candara"/>
                <w:sz w:val="22"/>
                <w:szCs w:val="22"/>
              </w:rPr>
              <w:lastRenderedPageBreak/>
              <w:t xml:space="preserve">tensión y redes de distribución eléctrica en baja tensión, </w:t>
            </w:r>
            <w:r w:rsidR="004864FD" w:rsidRPr="004864FD">
              <w:rPr>
                <w:rFonts w:ascii="Candara" w:hAnsi="Candara" w:cs="CIDFont+F1"/>
                <w:sz w:val="19"/>
                <w:szCs w:val="19"/>
                <w:lang w:val="es-EC"/>
              </w:rPr>
              <w:t>para lo cual deberá presentar al menos 2 certificado, acta de entrega de</w:t>
            </w:r>
            <w:r w:rsidR="004864FD">
              <w:rPr>
                <w:rFonts w:ascii="Candara" w:hAnsi="Candara" w:cs="CIDFont+F1"/>
                <w:sz w:val="19"/>
                <w:szCs w:val="19"/>
                <w:lang w:val="es-EC"/>
              </w:rPr>
              <w:t xml:space="preserve"> </w:t>
            </w:r>
            <w:r w:rsidR="004864FD" w:rsidRPr="004864FD">
              <w:rPr>
                <w:rFonts w:ascii="Candara" w:hAnsi="Candara" w:cs="CIDFont+F1"/>
                <w:sz w:val="19"/>
                <w:szCs w:val="19"/>
                <w:lang w:val="es-EC"/>
              </w:rPr>
              <w:t xml:space="preserve">recepción o contratos en la participación de proyectos de </w:t>
            </w:r>
            <w:r w:rsidR="004864FD" w:rsidRPr="004864FD">
              <w:rPr>
                <w:rFonts w:ascii="Candara" w:hAnsi="Candara" w:cs="CIDFont+F2"/>
                <w:sz w:val="19"/>
                <w:szCs w:val="19"/>
                <w:lang w:val="es-EC"/>
              </w:rPr>
              <w:t>REDES DE DISTRIBUCIÓN ELÉCTRICA AEREAS EN MEDIA Y BAJA</w:t>
            </w:r>
            <w:r w:rsidR="004864FD">
              <w:rPr>
                <w:rFonts w:ascii="Candara" w:hAnsi="Candara" w:cs="CIDFont+F2"/>
                <w:sz w:val="19"/>
                <w:szCs w:val="19"/>
                <w:lang w:val="es-EC"/>
              </w:rPr>
              <w:t xml:space="preserve"> </w:t>
            </w:r>
            <w:r w:rsidR="004864FD" w:rsidRPr="004864FD">
              <w:rPr>
                <w:rFonts w:ascii="Candara" w:hAnsi="Candara" w:cs="CIDFont+F2"/>
                <w:sz w:val="19"/>
                <w:szCs w:val="19"/>
                <w:lang w:val="es-EC"/>
              </w:rPr>
              <w:t xml:space="preserve">TENSIÓN </w:t>
            </w:r>
            <w:r w:rsidR="004864FD" w:rsidRPr="004864FD">
              <w:rPr>
                <w:rFonts w:ascii="Candara" w:hAnsi="Candara" w:cs="CIDFont+F1"/>
                <w:sz w:val="19"/>
                <w:szCs w:val="19"/>
                <w:lang w:val="es-EC"/>
              </w:rPr>
              <w:t>donde haya participado como ayudante de liniero, en los últimos 10 años</w:t>
            </w:r>
          </w:p>
        </w:tc>
        <w:tc>
          <w:tcPr>
            <w:tcW w:w="992" w:type="dxa"/>
            <w:shd w:val="clear" w:color="auto" w:fill="auto"/>
            <w:vAlign w:val="center"/>
          </w:tcPr>
          <w:p w14:paraId="351F68F7" w14:textId="6CB7164B" w:rsidR="0053007E" w:rsidRDefault="004864FD" w:rsidP="00AC6C9E">
            <w:pPr>
              <w:jc w:val="center"/>
              <w:rPr>
                <w:rFonts w:ascii="Candara" w:eastAsia="Candara" w:hAnsi="Candara" w:cs="Candara"/>
                <w:b/>
                <w:color w:val="4472C4"/>
              </w:rPr>
            </w:pPr>
            <w:r>
              <w:rPr>
                <w:rFonts w:ascii="Candara" w:eastAsia="Candara" w:hAnsi="Candara" w:cs="Candara"/>
                <w:b/>
                <w:color w:val="4472C4"/>
              </w:rPr>
              <w:lastRenderedPageBreak/>
              <w:t>4</w:t>
            </w:r>
          </w:p>
        </w:tc>
        <w:tc>
          <w:tcPr>
            <w:tcW w:w="1432" w:type="dxa"/>
            <w:vAlign w:val="center"/>
          </w:tcPr>
          <w:p w14:paraId="110AAAF8" w14:textId="77777777" w:rsidR="0053007E" w:rsidRDefault="0053007E" w:rsidP="00AC6C9E">
            <w:pPr>
              <w:jc w:val="center"/>
              <w:rPr>
                <w:rFonts w:ascii="Candara" w:eastAsia="Candara" w:hAnsi="Candara" w:cs="Candara"/>
                <w:sz w:val="22"/>
                <w:szCs w:val="22"/>
              </w:rPr>
            </w:pPr>
            <w:r>
              <w:rPr>
                <w:rFonts w:ascii="Candara" w:eastAsia="Candara" w:hAnsi="Candara" w:cs="Candara"/>
                <w:sz w:val="22"/>
                <w:szCs w:val="22"/>
              </w:rPr>
              <w:t>Certificados, ver nota 1*</w:t>
            </w:r>
          </w:p>
        </w:tc>
      </w:tr>
    </w:tbl>
    <w:p w14:paraId="07BA20EC" w14:textId="3AA35C95" w:rsidR="00FF386D" w:rsidRDefault="00FF386D" w:rsidP="00181200">
      <w:pPr>
        <w:spacing w:before="120" w:after="120"/>
        <w:jc w:val="both"/>
        <w:rPr>
          <w:rFonts w:ascii="Candara" w:eastAsia="Candara" w:hAnsi="Candara" w:cs="Candara"/>
          <w:color w:val="000000"/>
        </w:rPr>
      </w:pPr>
    </w:p>
    <w:p w14:paraId="42AD14BC" w14:textId="75FFD5A3" w:rsidR="00476A04" w:rsidRDefault="00476A04" w:rsidP="00476A04">
      <w:pPr>
        <w:spacing w:before="120" w:after="120"/>
        <w:jc w:val="both"/>
        <w:rPr>
          <w:rFonts w:ascii="Candara" w:eastAsia="Candara" w:hAnsi="Candara" w:cs="Candara"/>
          <w:color w:val="000000"/>
        </w:rPr>
      </w:pPr>
      <w:r>
        <w:rPr>
          <w:rFonts w:ascii="Candara" w:eastAsia="Candara" w:hAnsi="Candara" w:cs="Candara"/>
          <w:color w:val="000000"/>
        </w:rPr>
        <w:t xml:space="preserve">Quien resulte adjudicatario antes de la </w:t>
      </w:r>
      <w:r w:rsidR="00E0152C">
        <w:rPr>
          <w:rFonts w:ascii="Candara" w:eastAsia="Candara" w:hAnsi="Candara" w:cs="Candara"/>
          <w:color w:val="000000"/>
        </w:rPr>
        <w:t>ejecución</w:t>
      </w:r>
      <w:r>
        <w:rPr>
          <w:rFonts w:ascii="Candara" w:eastAsia="Candara" w:hAnsi="Candara" w:cs="Candara"/>
          <w:color w:val="000000"/>
        </w:rPr>
        <w:t xml:space="preserve"> del contrato deberá acreditar que el personal técnico propuesto cumple con los perfiles requeridos y este personal deberá ser aprobado por el Contratante, de no acreditarse este extremo podrá dejarse sin efecto la adjudicación con ejecución de la declaración y mantenimiento de oferta y adjudicársele el contrato al segundo que haya presentado la oferta de costo evaluado más bajo.</w:t>
      </w:r>
    </w:p>
    <w:p w14:paraId="19DD28DA" w14:textId="77777777" w:rsidR="00D81B17" w:rsidRDefault="00D81B17" w:rsidP="00D81B17">
      <w:pPr>
        <w:widowControl w:val="0"/>
        <w:jc w:val="both"/>
        <w:rPr>
          <w:rFonts w:ascii="Candara" w:eastAsia="Candara" w:hAnsi="Candara" w:cs="Candara"/>
        </w:rPr>
      </w:pPr>
      <w:r>
        <w:rPr>
          <w:rFonts w:ascii="Candara" w:eastAsia="Candara" w:hAnsi="Candara" w:cs="Candara"/>
          <w:b/>
        </w:rPr>
        <w:t xml:space="preserve">Nota 1: </w:t>
      </w:r>
      <w:r>
        <w:rPr>
          <w:rFonts w:ascii="Candara" w:eastAsia="Candara" w:hAnsi="Candara" w:cs="Candara"/>
        </w:rPr>
        <w:t>Para el caso de la experiencia del personal técnico d</w:t>
      </w:r>
      <w:r w:rsidRPr="00E0152C">
        <w:rPr>
          <w:rFonts w:ascii="Candara" w:eastAsia="Candara" w:hAnsi="Candara" w:cs="Candara"/>
        </w:rPr>
        <w:t>eberá adjuntar original del documento de HISTORIA LABORAL DEL IESS donde conste la compañía o el profesional para el que laboró y se debe adjuntar el acta de recepción definitiva del contratista con la Empresa contratante donde se especifique la obra ejecutada.</w:t>
      </w:r>
      <w:r>
        <w:rPr>
          <w:rFonts w:ascii="Candara" w:eastAsia="Candara" w:hAnsi="Candara" w:cs="Candara"/>
        </w:rPr>
        <w:t xml:space="preserve"> Para el caso del capataz deberá adjuntar </w:t>
      </w:r>
      <w:r w:rsidRPr="00FF6D91">
        <w:rPr>
          <w:rFonts w:ascii="Candara" w:eastAsia="Candara" w:hAnsi="Candara" w:cs="Candara"/>
        </w:rPr>
        <w:t>el contrato principal del contratista junto con el acta y el contrato firmado entre ambas partes si no fue</w:t>
      </w:r>
      <w:r>
        <w:rPr>
          <w:rFonts w:ascii="Candara" w:eastAsia="Candara" w:hAnsi="Candara" w:cs="Candara"/>
        </w:rPr>
        <w:t xml:space="preserve"> </w:t>
      </w:r>
      <w:r w:rsidRPr="00FF6D91">
        <w:rPr>
          <w:rFonts w:ascii="Candara" w:eastAsia="Candara" w:hAnsi="Candara" w:cs="Candara"/>
        </w:rPr>
        <w:t>asegurado al IESS.</w:t>
      </w:r>
    </w:p>
    <w:p w14:paraId="6E84A1F6" w14:textId="409ACA60" w:rsidR="00682702" w:rsidRDefault="00682702" w:rsidP="00476A04">
      <w:pPr>
        <w:widowControl w:val="0"/>
        <w:jc w:val="both"/>
        <w:rPr>
          <w:rFonts w:ascii="Candara" w:eastAsia="Candara" w:hAnsi="Candara" w:cs="Candara"/>
        </w:rPr>
      </w:pPr>
    </w:p>
    <w:p w14:paraId="696DAEF0" w14:textId="77777777" w:rsidR="00636230" w:rsidRDefault="00636230" w:rsidP="00636230">
      <w:pPr>
        <w:jc w:val="both"/>
        <w:rPr>
          <w:rFonts w:ascii="Candara" w:eastAsia="Candara" w:hAnsi="Candara" w:cs="Candara"/>
          <w:b/>
          <w:color w:val="262626"/>
        </w:rPr>
      </w:pPr>
      <w:r>
        <w:rPr>
          <w:rFonts w:ascii="Candara" w:eastAsia="Candara" w:hAnsi="Candara" w:cs="Candara"/>
          <w:b/>
          <w:color w:val="262626"/>
        </w:rPr>
        <w:t>Normas aplicables a la provisión e instalación de los equipos</w:t>
      </w:r>
    </w:p>
    <w:p w14:paraId="2FDD1185" w14:textId="4408F50C" w:rsidR="00636230" w:rsidRDefault="00636230" w:rsidP="00636230">
      <w:pPr>
        <w:jc w:val="both"/>
        <w:rPr>
          <w:rFonts w:ascii="Candara" w:eastAsia="Candara" w:hAnsi="Candara" w:cs="Candara"/>
          <w:color w:val="262626"/>
        </w:rPr>
      </w:pPr>
      <w:r>
        <w:rPr>
          <w:rFonts w:ascii="Candara" w:eastAsia="Candara" w:hAnsi="Candara" w:cs="Candara"/>
          <w:color w:val="262626"/>
        </w:rPr>
        <w:t xml:space="preserve">Las normas aplicables son las establecidas por el MERNNR (antes MEER) en lo referente a las especificaciones técnicas de equipos y materiales y las unidades de construcción para redes de distribución de medio y bajo voltaje, </w:t>
      </w:r>
      <w:r>
        <w:rPr>
          <w:rFonts w:ascii="Candara" w:eastAsia="Candara" w:hAnsi="Candara" w:cs="Candara"/>
        </w:rPr>
        <w:t xml:space="preserve">indicadas en el Manual de Homologación del Ministerio del ramo </w:t>
      </w:r>
      <w:r>
        <w:rPr>
          <w:rFonts w:ascii="Candara" w:eastAsia="Candara" w:hAnsi="Candara" w:cs="Candara"/>
          <w:color w:val="262626"/>
        </w:rPr>
        <w:t xml:space="preserve">y que se pueden encontrar en la página electrónica </w:t>
      </w:r>
      <w:hyperlink r:id="rId29">
        <w:r>
          <w:rPr>
            <w:rFonts w:ascii="Candara" w:eastAsia="Candara" w:hAnsi="Candara" w:cs="Candara"/>
            <w:color w:val="0000FF"/>
            <w:u w:val="single"/>
          </w:rPr>
          <w:t>http://www.unidadespropiedad.com/</w:t>
        </w:r>
      </w:hyperlink>
      <w:r>
        <w:rPr>
          <w:rFonts w:ascii="Candara" w:eastAsia="Candara" w:hAnsi="Candara" w:cs="Candara"/>
          <w:color w:val="262626"/>
        </w:rPr>
        <w:t xml:space="preserve">. </w:t>
      </w:r>
    </w:p>
    <w:p w14:paraId="26AD94FE" w14:textId="26E06C33" w:rsidR="000C0D63" w:rsidRDefault="000C0D63" w:rsidP="00636230">
      <w:pPr>
        <w:jc w:val="both"/>
        <w:rPr>
          <w:rFonts w:ascii="Candara" w:eastAsia="Candara" w:hAnsi="Candara" w:cs="Candara"/>
          <w:b/>
          <w:color w:val="4472C4" w:themeColor="accent1"/>
        </w:rPr>
      </w:pPr>
    </w:p>
    <w:p w14:paraId="299D3578" w14:textId="26D7E41F" w:rsidR="000C0D63" w:rsidRPr="0045667F" w:rsidRDefault="000C0D63" w:rsidP="00636230">
      <w:pPr>
        <w:jc w:val="both"/>
        <w:rPr>
          <w:rFonts w:ascii="Candara" w:eastAsia="Candara" w:hAnsi="Candara" w:cs="Candara"/>
          <w:b/>
          <w:color w:val="4472C4" w:themeColor="accent1"/>
        </w:rPr>
      </w:pPr>
      <w:r w:rsidRPr="0045667F">
        <w:rPr>
          <w:rFonts w:ascii="Candara" w:eastAsia="Candara" w:hAnsi="Candara" w:cs="Candara"/>
          <w:b/>
          <w:color w:val="4472C4" w:themeColor="accent1"/>
        </w:rPr>
        <w:t>El oferente deberá presentar un compromiso de suministrar los materiales para este proceso de acuerdo con las especificaciones técnicas homologadas por el MERNNR (antes MEER) y que los postes a suministrar cumplan con las normas INEN.</w:t>
      </w:r>
    </w:p>
    <w:p w14:paraId="6682C69D" w14:textId="77777777" w:rsidR="00181200" w:rsidRDefault="00181200" w:rsidP="00A1003A">
      <w:pPr>
        <w:pStyle w:val="Ttulo8"/>
        <w:spacing w:after="120"/>
        <w:rPr>
          <w:rFonts w:ascii="Candara" w:hAnsi="Candara"/>
          <w:color w:val="0070C0"/>
        </w:rPr>
      </w:pPr>
    </w:p>
    <w:p w14:paraId="170A5EAA" w14:textId="2F74E44B" w:rsidR="003F79AA" w:rsidRPr="00182B34" w:rsidRDefault="003F79AA" w:rsidP="00A1003A">
      <w:pPr>
        <w:pStyle w:val="Ttulo8"/>
        <w:spacing w:after="120"/>
        <w:rPr>
          <w:rFonts w:ascii="Candara" w:hAnsi="Candara"/>
          <w:i w:val="0"/>
        </w:rPr>
      </w:pPr>
      <w:r w:rsidRPr="00182B34">
        <w:rPr>
          <w:rFonts w:ascii="Candara" w:hAnsi="Candara"/>
          <w:i w:val="0"/>
        </w:rPr>
        <w:t>E</w:t>
      </w:r>
      <w:r w:rsidR="00182B34">
        <w:rPr>
          <w:rFonts w:ascii="Candara" w:hAnsi="Candara"/>
          <w:i w:val="0"/>
        </w:rPr>
        <w:t>quivalencia de normas y códigos</w:t>
      </w:r>
    </w:p>
    <w:p w14:paraId="03DE4B98" w14:textId="34C7DEEF" w:rsidR="003F79AA" w:rsidRPr="00182B34" w:rsidRDefault="003F79AA" w:rsidP="00A1003A">
      <w:pPr>
        <w:keepNext/>
        <w:keepLines/>
        <w:spacing w:after="120"/>
        <w:jc w:val="both"/>
        <w:rPr>
          <w:rFonts w:ascii="Candara" w:hAnsi="Candara"/>
          <w:iCs/>
          <w:spacing w:val="-3"/>
        </w:rPr>
      </w:pPr>
      <w:r w:rsidRPr="00182B34">
        <w:rPr>
          <w:rFonts w:ascii="Candara" w:hAnsi="Candara"/>
          <w:iCs/>
          <w:spacing w:val="-3"/>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w:t>
      </w:r>
      <w:r w:rsidR="00182B34">
        <w:rPr>
          <w:rFonts w:ascii="Candara" w:hAnsi="Candara"/>
          <w:iCs/>
          <w:spacing w:val="-3"/>
        </w:rPr>
        <w:t>specificadas en los documentos.</w:t>
      </w:r>
    </w:p>
    <w:p w14:paraId="52204D33" w14:textId="77777777" w:rsidR="00277306" w:rsidRDefault="00182B34" w:rsidP="00277306">
      <w:pPr>
        <w:jc w:val="both"/>
        <w:rPr>
          <w:rFonts w:asciiTheme="minorHAnsi" w:eastAsia="Candara" w:hAnsiTheme="minorHAnsi" w:cstheme="minorHAnsi"/>
          <w:b/>
          <w:color w:val="262626"/>
        </w:rPr>
      </w:pPr>
      <w:r w:rsidRPr="00762A3A">
        <w:rPr>
          <w:rFonts w:asciiTheme="minorHAnsi" w:eastAsia="Candara" w:hAnsiTheme="minorHAnsi" w:cstheme="minorHAnsi"/>
          <w:b/>
          <w:color w:val="262626"/>
        </w:rPr>
        <w:t>Alcance de los trabajos</w:t>
      </w:r>
    </w:p>
    <w:p w14:paraId="0FBE90EF" w14:textId="77777777" w:rsidR="00277306" w:rsidRDefault="00277306" w:rsidP="00277306">
      <w:pPr>
        <w:jc w:val="both"/>
        <w:rPr>
          <w:rFonts w:asciiTheme="minorHAnsi" w:hAnsiTheme="minorHAnsi" w:cstheme="minorHAnsi"/>
          <w:i/>
          <w:iCs/>
          <w:spacing w:val="-3"/>
        </w:rPr>
      </w:pPr>
      <w:r>
        <w:rPr>
          <w:rFonts w:asciiTheme="minorHAnsi" w:eastAsia="Candara" w:hAnsiTheme="minorHAnsi" w:cstheme="minorHAnsi"/>
          <w:b/>
          <w:color w:val="262626"/>
        </w:rPr>
        <w:t>-</w:t>
      </w:r>
      <w:r w:rsidRPr="00277306">
        <w:rPr>
          <w:rFonts w:asciiTheme="minorHAnsi" w:hAnsiTheme="minorHAnsi" w:cstheme="minorHAnsi"/>
          <w:i/>
          <w:iCs/>
          <w:spacing w:val="-3"/>
        </w:rPr>
        <w:t xml:space="preserve"> Transporte hasta la bodega ubicada en el sitio del proyecto, de los materiales y equipos eléctricos a ser suministrado por el oferente.</w:t>
      </w:r>
    </w:p>
    <w:p w14:paraId="2B5BC8D4"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Suministro y movilización de personal, equipos y herramientas durante la construcción del proyecto.</w:t>
      </w:r>
    </w:p>
    <w:p w14:paraId="5D293A54"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El suministro, transporte, acopio e instalación de postes de hormigón armado tipo circulares; y, el reemplazo o reubicación de postes existentes según se requiera. Durante la instalación de estos bienes se debe considerar la restitución del suelo con material apropiado para fijar de la mejor manera los postes a la superficie terrestre, asegurando la estabilidad de la estructura.</w:t>
      </w:r>
    </w:p>
    <w:p w14:paraId="291668E4"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El suministro, transporte, acopio e instalación de anclajes, y según el caso requiera se debe considerar la restitución del suelo con material apropiado.</w:t>
      </w:r>
    </w:p>
    <w:p w14:paraId="607686FB"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El montaje de estructuras en media tensión tipo trifásicas, así como la reubicación de ramales monofásicos desde la nueva red trifásica y la colocación de estructuras tipo </w:t>
      </w:r>
      <w:proofErr w:type="spellStart"/>
      <w:r w:rsidRPr="00277306">
        <w:rPr>
          <w:rFonts w:asciiTheme="minorHAnsi" w:hAnsiTheme="minorHAnsi" w:cstheme="minorHAnsi"/>
          <w:i/>
          <w:iCs/>
          <w:spacing w:val="-3"/>
        </w:rPr>
        <w:t>preensambladas</w:t>
      </w:r>
      <w:proofErr w:type="spellEnd"/>
      <w:r w:rsidRPr="00277306">
        <w:rPr>
          <w:rFonts w:asciiTheme="minorHAnsi" w:hAnsiTheme="minorHAnsi" w:cstheme="minorHAnsi"/>
          <w:i/>
          <w:iCs/>
          <w:spacing w:val="-3"/>
        </w:rPr>
        <w:t xml:space="preserve"> para la red de baja tensión. Para el caso de redes existentes se contempla el retiro de las mismas, así como del material obsoleto que debe ser reingresado a Bodega de la Empresa.</w:t>
      </w:r>
    </w:p>
    <w:p w14:paraId="76988523"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El reemplazo de tensores existentes en mal estado o su retiro cuando el caso lo requiera para la readecuación de las redes de distribución existentes, y la instalación de tensores en las estructuras de retención y corte en media tensión, así como también en estructuras pasantes angulares, para el caso de la red de distribución de media tensión nueva, cuando el caso lo requiera.</w:t>
      </w:r>
    </w:p>
    <w:p w14:paraId="3C05F3E0"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Tendido de conductor de aluminio desnudo para las fases de media tensión y el neutro, como también el tendido de red </w:t>
      </w:r>
      <w:proofErr w:type="spellStart"/>
      <w:r w:rsidRPr="00277306">
        <w:rPr>
          <w:rFonts w:asciiTheme="minorHAnsi" w:hAnsiTheme="minorHAnsi" w:cstheme="minorHAnsi"/>
          <w:i/>
          <w:iCs/>
          <w:spacing w:val="-3"/>
        </w:rPr>
        <w:t>preensamblada</w:t>
      </w:r>
      <w:proofErr w:type="spellEnd"/>
      <w:r w:rsidRPr="00277306">
        <w:rPr>
          <w:rFonts w:asciiTheme="minorHAnsi" w:hAnsiTheme="minorHAnsi" w:cstheme="minorHAnsi"/>
          <w:i/>
          <w:iCs/>
          <w:spacing w:val="-3"/>
        </w:rPr>
        <w:t xml:space="preserve"> de baja tensión, cuando el caso lo requiera.</w:t>
      </w:r>
    </w:p>
    <w:p w14:paraId="08520417"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El retiro en mal estado, reubicación, readecuación, o la instalación de los equipos de protección como son puestas a tierra, pararrayos y seccionadores porta fusibles, cuando el caso lo requiera.</w:t>
      </w:r>
    </w:p>
    <w:p w14:paraId="604FC7EE"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Suministro e instalación de anclas y varillas de anclajes.</w:t>
      </w:r>
    </w:p>
    <w:p w14:paraId="5E4D7816"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Suministro e instalación de varillas de puesta a tierra.</w:t>
      </w:r>
    </w:p>
    <w:p w14:paraId="77BC35E8"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La instalación de equipos de protección y seccionamiento, como son barras de seccionamiento, pararrayos y puestas a tierra.</w:t>
      </w:r>
    </w:p>
    <w:p w14:paraId="7BDE190D" w14:textId="77777777" w:rsid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Retiro e instalación de transformadores de distribución monofásicos tipo auto protegidos.</w:t>
      </w:r>
    </w:p>
    <w:p w14:paraId="6A2BB55C" w14:textId="25D5A0A6" w:rsidR="00277306" w:rsidRPr="00277306" w:rsidRDefault="00277306" w:rsidP="00277306">
      <w:pPr>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Suministro e instalación del sistema de alumbrado público.</w:t>
      </w:r>
    </w:p>
    <w:p w14:paraId="29D973FF" w14:textId="157CA26C" w:rsidR="00277306" w:rsidRPr="00277306" w:rsidRDefault="00277306" w:rsidP="00277306">
      <w:pPr>
        <w:keepNext/>
        <w:keepLines/>
        <w:spacing w:after="120"/>
        <w:jc w:val="both"/>
        <w:rPr>
          <w:rFonts w:asciiTheme="minorHAnsi" w:hAnsiTheme="minorHAnsi" w:cstheme="minorHAnsi"/>
          <w:i/>
          <w:iCs/>
          <w:spacing w:val="-3"/>
        </w:rPr>
      </w:pPr>
      <w:r>
        <w:rPr>
          <w:rFonts w:asciiTheme="minorHAnsi" w:hAnsiTheme="minorHAnsi" w:cstheme="minorHAnsi"/>
          <w:i/>
          <w:iCs/>
          <w:spacing w:val="-3"/>
        </w:rPr>
        <w:lastRenderedPageBreak/>
        <w:t>-</w:t>
      </w:r>
      <w:r w:rsidRPr="00277306">
        <w:rPr>
          <w:rFonts w:asciiTheme="minorHAnsi" w:hAnsiTheme="minorHAnsi" w:cstheme="minorHAnsi"/>
          <w:i/>
          <w:iCs/>
          <w:spacing w:val="-3"/>
        </w:rPr>
        <w:t xml:space="preserve"> Suministro e instalación de acometidas y medidores.</w:t>
      </w:r>
    </w:p>
    <w:p w14:paraId="10B8333D" w14:textId="55677028" w:rsidR="00E9362A" w:rsidRPr="00762A3A" w:rsidRDefault="00277306" w:rsidP="00277306">
      <w:pPr>
        <w:keepNext/>
        <w:keepLines/>
        <w:spacing w:after="120"/>
        <w:jc w:val="both"/>
        <w:rPr>
          <w:rFonts w:asciiTheme="minorHAnsi" w:hAnsiTheme="minorHAnsi" w:cstheme="minorHAnsi"/>
          <w:i/>
          <w:iCs/>
          <w:spacing w:val="-3"/>
        </w:rPr>
      </w:pPr>
      <w:r>
        <w:rPr>
          <w:rFonts w:asciiTheme="minorHAnsi" w:hAnsiTheme="minorHAnsi" w:cstheme="minorHAnsi"/>
          <w:i/>
          <w:iCs/>
          <w:spacing w:val="-3"/>
        </w:rPr>
        <w:t>-</w:t>
      </w:r>
      <w:r w:rsidRPr="00277306">
        <w:rPr>
          <w:rFonts w:asciiTheme="minorHAnsi" w:hAnsiTheme="minorHAnsi" w:cstheme="minorHAnsi"/>
          <w:i/>
          <w:iCs/>
          <w:spacing w:val="-3"/>
        </w:rPr>
        <w:t xml:space="preserve"> Retiro de redes eléctricas obsoletas.</w:t>
      </w:r>
    </w:p>
    <w:p w14:paraId="4ABF6BF3" w14:textId="77777777" w:rsidR="00277306" w:rsidRPr="002842FB" w:rsidRDefault="00277306" w:rsidP="00277306">
      <w:pPr>
        <w:jc w:val="both"/>
        <w:rPr>
          <w:rFonts w:ascii="Candara" w:hAnsi="Candara"/>
          <w:i/>
          <w:iCs/>
          <w:spacing w:val="-3"/>
        </w:rPr>
      </w:pPr>
      <w:r w:rsidRPr="002842FB">
        <w:rPr>
          <w:rFonts w:ascii="Candara" w:hAnsi="Candara"/>
          <w:b/>
          <w:i/>
          <w:iCs/>
          <w:spacing w:val="-3"/>
        </w:rPr>
        <w:t>CONDICIONES GENERALES:</w:t>
      </w:r>
      <w:r w:rsidRPr="002842FB">
        <w:rPr>
          <w:rFonts w:ascii="Candara" w:hAnsi="Candara"/>
          <w:i/>
          <w:iCs/>
          <w:spacing w:val="-3"/>
        </w:rPr>
        <w:t xml:space="preserve"> a) No derribar cercas, muros, árboles, etc., sin la autorización de su</w:t>
      </w:r>
    </w:p>
    <w:p w14:paraId="2C9D1388" w14:textId="77777777" w:rsidR="00277306" w:rsidRDefault="00277306" w:rsidP="00277306">
      <w:pPr>
        <w:jc w:val="both"/>
        <w:rPr>
          <w:rFonts w:ascii="Candara" w:hAnsi="Candara"/>
          <w:i/>
          <w:iCs/>
          <w:spacing w:val="-3"/>
        </w:rPr>
      </w:pPr>
      <w:r w:rsidRPr="002842FB">
        <w:rPr>
          <w:rFonts w:ascii="Candara" w:hAnsi="Candara"/>
          <w:i/>
          <w:iCs/>
          <w:spacing w:val="-3"/>
        </w:rPr>
        <w:t>propietario y la aprobación del administrador del contrato, para lo cual la fiscalización agilitará los</w:t>
      </w:r>
      <w:r>
        <w:rPr>
          <w:rFonts w:ascii="Candara" w:hAnsi="Candara"/>
          <w:i/>
          <w:iCs/>
          <w:spacing w:val="-3"/>
        </w:rPr>
        <w:t xml:space="preserve"> </w:t>
      </w:r>
      <w:r w:rsidRPr="002842FB">
        <w:rPr>
          <w:rFonts w:ascii="Candara" w:hAnsi="Candara"/>
          <w:i/>
          <w:iCs/>
          <w:spacing w:val="-3"/>
        </w:rPr>
        <w:t>trámites de este tipo de situaciones para evitar la paralización de la obra; b) Después del trabajo</w:t>
      </w:r>
      <w:r>
        <w:rPr>
          <w:rFonts w:ascii="Candara" w:hAnsi="Candara"/>
          <w:i/>
          <w:iCs/>
          <w:spacing w:val="-3"/>
        </w:rPr>
        <w:t xml:space="preserve"> </w:t>
      </w:r>
      <w:r w:rsidRPr="002842FB">
        <w:rPr>
          <w:rFonts w:ascii="Candara" w:hAnsi="Candara"/>
          <w:i/>
          <w:iCs/>
          <w:spacing w:val="-3"/>
        </w:rPr>
        <w:t>de construcción de la obra, las cercas, muros, etc. que sufran deterioro serán reparados por el</w:t>
      </w:r>
      <w:r>
        <w:rPr>
          <w:rFonts w:ascii="Candara" w:hAnsi="Candara"/>
          <w:i/>
          <w:iCs/>
          <w:spacing w:val="-3"/>
        </w:rPr>
        <w:t xml:space="preserve"> </w:t>
      </w:r>
      <w:r w:rsidRPr="002842FB">
        <w:rPr>
          <w:rFonts w:ascii="Candara" w:hAnsi="Candara"/>
          <w:i/>
          <w:iCs/>
          <w:spacing w:val="-3"/>
        </w:rPr>
        <w:t>contratista con cargo esta Unidad de Negocio para los cual el administrador del contrato, sobre la</w:t>
      </w:r>
      <w:r>
        <w:rPr>
          <w:rFonts w:ascii="Candara" w:hAnsi="Candara"/>
          <w:i/>
          <w:iCs/>
          <w:spacing w:val="-3"/>
        </w:rPr>
        <w:t xml:space="preserve"> </w:t>
      </w:r>
      <w:r w:rsidRPr="002842FB">
        <w:rPr>
          <w:rFonts w:ascii="Candara" w:hAnsi="Candara"/>
          <w:i/>
          <w:iCs/>
          <w:spacing w:val="-3"/>
        </w:rPr>
        <w:t>base del presupuesto ofertado, aprobará el precio correspondiente; c) Con la participación de los</w:t>
      </w:r>
      <w:r>
        <w:rPr>
          <w:rFonts w:ascii="Candara" w:hAnsi="Candara"/>
          <w:i/>
          <w:iCs/>
          <w:spacing w:val="-3"/>
        </w:rPr>
        <w:t xml:space="preserve"> </w:t>
      </w:r>
      <w:r w:rsidRPr="002842FB">
        <w:rPr>
          <w:rFonts w:ascii="Candara" w:hAnsi="Candara"/>
          <w:i/>
          <w:iCs/>
          <w:spacing w:val="-3"/>
        </w:rPr>
        <w:t>propietarios y la comunidad se realizará la limpieza de la vegetación existente cuya altura</w:t>
      </w:r>
      <w:r>
        <w:rPr>
          <w:rFonts w:ascii="Candara" w:hAnsi="Candara"/>
          <w:i/>
          <w:iCs/>
          <w:spacing w:val="-3"/>
        </w:rPr>
        <w:t xml:space="preserve"> </w:t>
      </w:r>
      <w:r w:rsidRPr="002842FB">
        <w:rPr>
          <w:rFonts w:ascii="Candara" w:hAnsi="Candara"/>
          <w:i/>
          <w:iCs/>
          <w:spacing w:val="-3"/>
        </w:rPr>
        <w:t>sobrepase los 3 metros y se encuentre debajo de la línea, debiendo quedar una franja de</w:t>
      </w:r>
      <w:r>
        <w:rPr>
          <w:rFonts w:ascii="Candara" w:hAnsi="Candara"/>
          <w:i/>
          <w:iCs/>
          <w:spacing w:val="-3"/>
        </w:rPr>
        <w:t xml:space="preserve"> </w:t>
      </w:r>
      <w:r w:rsidRPr="002842FB">
        <w:rPr>
          <w:rFonts w:ascii="Candara" w:hAnsi="Candara"/>
          <w:i/>
          <w:iCs/>
          <w:spacing w:val="-3"/>
        </w:rPr>
        <w:t>seguridad, que cumpla con las normas y especificaciones vigentes; y, d) Para evitar el hurto del</w:t>
      </w:r>
      <w:r>
        <w:rPr>
          <w:rFonts w:ascii="Candara" w:hAnsi="Candara"/>
          <w:i/>
          <w:iCs/>
          <w:spacing w:val="-3"/>
        </w:rPr>
        <w:t xml:space="preserve"> </w:t>
      </w:r>
      <w:r w:rsidRPr="002842FB">
        <w:rPr>
          <w:rFonts w:ascii="Candara" w:hAnsi="Candara"/>
          <w:i/>
          <w:iCs/>
          <w:spacing w:val="-3"/>
        </w:rPr>
        <w:t>neutro se instalará el conductor de aluminio desnudo # 2/0 AWG tipo ACSR en la parte superior de</w:t>
      </w:r>
      <w:r>
        <w:rPr>
          <w:rFonts w:ascii="Candara" w:hAnsi="Candara"/>
          <w:i/>
          <w:iCs/>
          <w:spacing w:val="-3"/>
        </w:rPr>
        <w:t xml:space="preserve"> </w:t>
      </w:r>
      <w:r w:rsidRPr="002842FB">
        <w:rPr>
          <w:rFonts w:ascii="Candara" w:hAnsi="Candara"/>
          <w:i/>
          <w:iCs/>
          <w:spacing w:val="-3"/>
        </w:rPr>
        <w:t>los postes, mientras que las tres fases serán instaladas sobre las crucetas, formando la geometría</w:t>
      </w:r>
      <w:r>
        <w:rPr>
          <w:rFonts w:ascii="Candara" w:hAnsi="Candara"/>
          <w:i/>
          <w:iCs/>
          <w:spacing w:val="-3"/>
        </w:rPr>
        <w:t xml:space="preserve"> </w:t>
      </w:r>
      <w:r w:rsidRPr="002842FB">
        <w:rPr>
          <w:rFonts w:ascii="Candara" w:hAnsi="Candara"/>
          <w:i/>
          <w:iCs/>
          <w:spacing w:val="-3"/>
        </w:rPr>
        <w:t xml:space="preserve">de las estructuras </w:t>
      </w:r>
      <w:proofErr w:type="spellStart"/>
      <w:r w:rsidRPr="002842FB">
        <w:rPr>
          <w:rFonts w:ascii="Candara" w:hAnsi="Candara"/>
          <w:i/>
          <w:iCs/>
          <w:spacing w:val="-3"/>
        </w:rPr>
        <w:t>semicentradas</w:t>
      </w:r>
      <w:proofErr w:type="spellEnd"/>
      <w:r w:rsidRPr="002842FB">
        <w:rPr>
          <w:rFonts w:ascii="Candara" w:hAnsi="Candara"/>
          <w:i/>
          <w:iCs/>
          <w:spacing w:val="-3"/>
        </w:rPr>
        <w:t xml:space="preserve"> y de acuerdo al sistema homologado del MERNNR son: EST-</w:t>
      </w:r>
      <w:r>
        <w:rPr>
          <w:rFonts w:ascii="Candara" w:hAnsi="Candara"/>
          <w:i/>
          <w:iCs/>
          <w:spacing w:val="-3"/>
        </w:rPr>
        <w:t xml:space="preserve"> </w:t>
      </w:r>
      <w:r w:rsidRPr="002842FB">
        <w:rPr>
          <w:rFonts w:ascii="Candara" w:hAnsi="Candara"/>
          <w:i/>
          <w:iCs/>
          <w:spacing w:val="-3"/>
        </w:rPr>
        <w:t>3SP_3/8_336,4; EST-3SA_3/8_336,4; EST-3SR_3/8_336,4; y EST-3SD_3/8_336,4.</w:t>
      </w:r>
    </w:p>
    <w:p w14:paraId="21032279" w14:textId="77777777" w:rsidR="00277306" w:rsidRDefault="00277306" w:rsidP="00277306">
      <w:pPr>
        <w:jc w:val="both"/>
        <w:rPr>
          <w:rFonts w:ascii="Candara" w:hAnsi="Candara"/>
          <w:i/>
          <w:iCs/>
          <w:spacing w:val="-3"/>
        </w:rPr>
      </w:pPr>
    </w:p>
    <w:p w14:paraId="104E3C2C" w14:textId="77777777" w:rsidR="00277306" w:rsidRPr="002842FB" w:rsidRDefault="00277306" w:rsidP="00277306">
      <w:pPr>
        <w:jc w:val="both"/>
        <w:rPr>
          <w:rFonts w:ascii="Candara" w:hAnsi="Candara"/>
          <w:i/>
          <w:iCs/>
          <w:spacing w:val="-3"/>
        </w:rPr>
      </w:pPr>
      <w:r w:rsidRPr="002842FB">
        <w:rPr>
          <w:rFonts w:ascii="Candara" w:hAnsi="Candara"/>
          <w:b/>
          <w:i/>
          <w:iCs/>
          <w:spacing w:val="-3"/>
        </w:rPr>
        <w:t>VESTIDO DE ESTRUCTURAS PARA MEDIA TENSION:</w:t>
      </w:r>
      <w:r w:rsidRPr="002842FB">
        <w:rPr>
          <w:rFonts w:ascii="Candara" w:hAnsi="Candara"/>
          <w:i/>
          <w:iCs/>
          <w:spacing w:val="-3"/>
        </w:rPr>
        <w:t xml:space="preserve"> El contratista ensamblará e instalará las</w:t>
      </w:r>
    </w:p>
    <w:p w14:paraId="24673103" w14:textId="77777777" w:rsidR="00277306" w:rsidRPr="002842FB" w:rsidRDefault="00277306" w:rsidP="00277306">
      <w:pPr>
        <w:jc w:val="both"/>
        <w:rPr>
          <w:rFonts w:ascii="Candara" w:hAnsi="Candara"/>
          <w:i/>
          <w:iCs/>
          <w:spacing w:val="-3"/>
        </w:rPr>
      </w:pPr>
      <w:r w:rsidRPr="002842FB">
        <w:rPr>
          <w:rFonts w:ascii="Candara" w:hAnsi="Candara"/>
          <w:i/>
          <w:iCs/>
          <w:spacing w:val="-3"/>
        </w:rPr>
        <w:t>estructuras de media tensión de acuerdo al plano con el diseño eléctrico aprobado por el</w:t>
      </w:r>
    </w:p>
    <w:p w14:paraId="25D00F71" w14:textId="77777777" w:rsidR="00277306" w:rsidRPr="002842FB" w:rsidRDefault="00277306" w:rsidP="00277306">
      <w:pPr>
        <w:jc w:val="both"/>
        <w:rPr>
          <w:rFonts w:ascii="Candara" w:hAnsi="Candara"/>
          <w:i/>
          <w:iCs/>
          <w:spacing w:val="-3"/>
        </w:rPr>
      </w:pPr>
      <w:r w:rsidRPr="002842FB">
        <w:rPr>
          <w:rFonts w:ascii="Candara" w:hAnsi="Candara"/>
          <w:i/>
          <w:iCs/>
          <w:spacing w:val="-3"/>
        </w:rPr>
        <w:t>Administrador del Contrato, y con las indicaciones dadas por la fiscalización. No se aceptará la</w:t>
      </w:r>
    </w:p>
    <w:p w14:paraId="39ED233D" w14:textId="77777777" w:rsidR="00277306" w:rsidRPr="002842FB" w:rsidRDefault="00277306" w:rsidP="00277306">
      <w:pPr>
        <w:jc w:val="both"/>
        <w:rPr>
          <w:rFonts w:ascii="Candara" w:hAnsi="Candara"/>
          <w:i/>
          <w:iCs/>
          <w:spacing w:val="-3"/>
        </w:rPr>
      </w:pPr>
      <w:r w:rsidRPr="002842FB">
        <w:rPr>
          <w:rFonts w:ascii="Candara" w:hAnsi="Candara"/>
          <w:i/>
          <w:iCs/>
          <w:spacing w:val="-3"/>
        </w:rPr>
        <w:t>instalación de aisladores o herrajes defectuosos. La instalación responderá a las prácticas</w:t>
      </w:r>
    </w:p>
    <w:p w14:paraId="596DB60C" w14:textId="77777777" w:rsidR="00277306" w:rsidRPr="002842FB" w:rsidRDefault="00277306" w:rsidP="00277306">
      <w:pPr>
        <w:jc w:val="both"/>
        <w:rPr>
          <w:rFonts w:ascii="Candara" w:hAnsi="Candara"/>
          <w:i/>
          <w:iCs/>
          <w:spacing w:val="-3"/>
        </w:rPr>
      </w:pPr>
      <w:r w:rsidRPr="002842FB">
        <w:rPr>
          <w:rFonts w:ascii="Candara" w:hAnsi="Candara"/>
          <w:i/>
          <w:iCs/>
          <w:spacing w:val="-3"/>
        </w:rPr>
        <w:t>constructivas que garanticen el cuidado físico de los aisladores y herrajes, de acuerdo con los</w:t>
      </w:r>
    </w:p>
    <w:p w14:paraId="60EDD0DC" w14:textId="77777777" w:rsidR="00277306" w:rsidRDefault="00277306" w:rsidP="00277306">
      <w:pPr>
        <w:jc w:val="both"/>
        <w:rPr>
          <w:rFonts w:ascii="Candara" w:hAnsi="Candara"/>
          <w:i/>
          <w:iCs/>
          <w:spacing w:val="-3"/>
        </w:rPr>
      </w:pPr>
      <w:r w:rsidRPr="002842FB">
        <w:rPr>
          <w:rFonts w:ascii="Candara" w:hAnsi="Candara"/>
          <w:i/>
          <w:iCs/>
          <w:spacing w:val="-3"/>
        </w:rPr>
        <w:t>diseños, especificaciones y normas establecidas.</w:t>
      </w:r>
    </w:p>
    <w:p w14:paraId="1E727458" w14:textId="77777777" w:rsidR="00277306" w:rsidRDefault="00277306" w:rsidP="00277306">
      <w:pPr>
        <w:jc w:val="both"/>
        <w:rPr>
          <w:rFonts w:ascii="Candara" w:hAnsi="Candara"/>
          <w:i/>
          <w:iCs/>
          <w:spacing w:val="-3"/>
        </w:rPr>
      </w:pPr>
    </w:p>
    <w:p w14:paraId="27E62771" w14:textId="77777777" w:rsidR="00277306" w:rsidRPr="002842FB" w:rsidRDefault="00277306" w:rsidP="00277306">
      <w:pPr>
        <w:jc w:val="both"/>
        <w:rPr>
          <w:rFonts w:ascii="Candara" w:hAnsi="Candara"/>
          <w:i/>
          <w:iCs/>
          <w:spacing w:val="-3"/>
        </w:rPr>
      </w:pPr>
      <w:r w:rsidRPr="002842FB">
        <w:rPr>
          <w:rFonts w:ascii="Candara" w:hAnsi="Candara"/>
          <w:b/>
          <w:i/>
          <w:iCs/>
          <w:spacing w:val="-3"/>
        </w:rPr>
        <w:t>TENDIDO DE CONDUCTORES PARA MEDIA TENSION:</w:t>
      </w:r>
      <w:r w:rsidRPr="002842FB">
        <w:rPr>
          <w:rFonts w:ascii="Candara" w:hAnsi="Candara"/>
          <w:i/>
          <w:iCs/>
          <w:spacing w:val="-3"/>
        </w:rPr>
        <w:t xml:space="preserve"> En estos alimentadores se utilizará</w:t>
      </w:r>
    </w:p>
    <w:p w14:paraId="4383DADD" w14:textId="77777777" w:rsidR="00277306" w:rsidRPr="002842FB" w:rsidRDefault="00277306" w:rsidP="00277306">
      <w:pPr>
        <w:jc w:val="both"/>
        <w:rPr>
          <w:rFonts w:ascii="Candara" w:hAnsi="Candara"/>
          <w:i/>
          <w:iCs/>
          <w:spacing w:val="-3"/>
        </w:rPr>
      </w:pPr>
      <w:r w:rsidRPr="002842FB">
        <w:rPr>
          <w:rFonts w:ascii="Candara" w:hAnsi="Candara"/>
          <w:i/>
          <w:iCs/>
          <w:spacing w:val="-3"/>
        </w:rPr>
        <w:t>conductor de aluminio desnudo # 4/0 y 1/0 tipo ACSR para las fases de red trifásica y bifásica</w:t>
      </w:r>
    </w:p>
    <w:p w14:paraId="34702EB2" w14:textId="77777777" w:rsidR="00277306" w:rsidRDefault="00277306" w:rsidP="00277306">
      <w:pPr>
        <w:jc w:val="both"/>
        <w:rPr>
          <w:rFonts w:ascii="Candara" w:hAnsi="Candara"/>
          <w:i/>
          <w:iCs/>
          <w:spacing w:val="-3"/>
        </w:rPr>
      </w:pPr>
      <w:r w:rsidRPr="002842FB">
        <w:rPr>
          <w:rFonts w:ascii="Candara" w:hAnsi="Candara"/>
          <w:i/>
          <w:iCs/>
          <w:spacing w:val="-3"/>
        </w:rPr>
        <w:t>respectivamente. En lo que respecta a la forma, accesorios y métodos empleados para el tendido</w:t>
      </w:r>
      <w:r>
        <w:rPr>
          <w:rFonts w:ascii="Candara" w:hAnsi="Candara"/>
          <w:i/>
          <w:iCs/>
          <w:spacing w:val="-3"/>
        </w:rPr>
        <w:t xml:space="preserve"> </w:t>
      </w:r>
      <w:r w:rsidRPr="002842FB">
        <w:rPr>
          <w:rFonts w:ascii="Candara" w:hAnsi="Candara"/>
          <w:i/>
          <w:iCs/>
          <w:spacing w:val="-3"/>
        </w:rPr>
        <w:t>serán tales que los conductores no sean arrastrados en el suelo ni dañados.</w:t>
      </w:r>
      <w:r>
        <w:rPr>
          <w:rFonts w:ascii="Candara" w:hAnsi="Candara"/>
          <w:i/>
          <w:iCs/>
          <w:spacing w:val="-3"/>
        </w:rPr>
        <w:t xml:space="preserve"> </w:t>
      </w:r>
      <w:r w:rsidRPr="002842FB">
        <w:rPr>
          <w:rFonts w:ascii="Candara" w:hAnsi="Candara"/>
          <w:i/>
          <w:iCs/>
          <w:spacing w:val="-3"/>
        </w:rPr>
        <w:t>En caso de cualquier</w:t>
      </w:r>
      <w:r>
        <w:rPr>
          <w:rFonts w:ascii="Candara" w:hAnsi="Candara"/>
          <w:i/>
          <w:iCs/>
          <w:spacing w:val="-3"/>
        </w:rPr>
        <w:t xml:space="preserve"> </w:t>
      </w:r>
      <w:r w:rsidRPr="002842FB">
        <w:rPr>
          <w:rFonts w:ascii="Candara" w:hAnsi="Candara"/>
          <w:i/>
          <w:iCs/>
          <w:spacing w:val="-3"/>
        </w:rPr>
        <w:t>avería en los conductores, el contratista deberá comunicar inmediatamente al administrador del</w:t>
      </w:r>
      <w:r>
        <w:rPr>
          <w:rFonts w:ascii="Candara" w:hAnsi="Candara"/>
          <w:i/>
          <w:iCs/>
          <w:spacing w:val="-3"/>
        </w:rPr>
        <w:t xml:space="preserve"> </w:t>
      </w:r>
      <w:r w:rsidRPr="002842FB">
        <w:rPr>
          <w:rFonts w:ascii="Candara" w:hAnsi="Candara"/>
          <w:i/>
          <w:iCs/>
          <w:spacing w:val="-3"/>
        </w:rPr>
        <w:t>contrato quien resolverá si la sección dañada deberá ser cortada o reparada. La administración</w:t>
      </w:r>
      <w:r>
        <w:rPr>
          <w:rFonts w:ascii="Candara" w:hAnsi="Candara"/>
          <w:i/>
          <w:iCs/>
          <w:spacing w:val="-3"/>
        </w:rPr>
        <w:t xml:space="preserve"> </w:t>
      </w:r>
      <w:r w:rsidRPr="002842FB">
        <w:rPr>
          <w:rFonts w:ascii="Candara" w:hAnsi="Candara"/>
          <w:i/>
          <w:iCs/>
          <w:spacing w:val="-3"/>
        </w:rPr>
        <w:t>del contrato podrá verificar las flechas por medio del método que a su criterio sea el más adecuado</w:t>
      </w:r>
      <w:r>
        <w:rPr>
          <w:rFonts w:ascii="Candara" w:hAnsi="Candara"/>
          <w:i/>
          <w:iCs/>
          <w:spacing w:val="-3"/>
        </w:rPr>
        <w:t xml:space="preserve"> </w:t>
      </w:r>
      <w:r w:rsidRPr="002842FB">
        <w:rPr>
          <w:rFonts w:ascii="Candara" w:hAnsi="Candara"/>
          <w:i/>
          <w:iCs/>
          <w:spacing w:val="-3"/>
        </w:rPr>
        <w:t>para cada caso. Las derivaciones o puentes en las estructuras de retención serán de una longitud</w:t>
      </w:r>
      <w:r>
        <w:rPr>
          <w:rFonts w:ascii="Candara" w:hAnsi="Candara"/>
          <w:i/>
          <w:iCs/>
          <w:spacing w:val="-3"/>
        </w:rPr>
        <w:t xml:space="preserve"> </w:t>
      </w:r>
      <w:r w:rsidRPr="002842FB">
        <w:rPr>
          <w:rFonts w:ascii="Candara" w:hAnsi="Candara"/>
          <w:i/>
          <w:iCs/>
          <w:spacing w:val="-3"/>
        </w:rPr>
        <w:t>suficiente, de modo que las distancias eléctricas en las estructuras, bajo condiciones de carga,</w:t>
      </w:r>
      <w:r>
        <w:rPr>
          <w:rFonts w:ascii="Candara" w:hAnsi="Candara"/>
          <w:i/>
          <w:iCs/>
          <w:spacing w:val="-3"/>
        </w:rPr>
        <w:t xml:space="preserve"> </w:t>
      </w:r>
      <w:r w:rsidRPr="002842FB">
        <w:rPr>
          <w:rFonts w:ascii="Candara" w:hAnsi="Candara"/>
          <w:i/>
          <w:iCs/>
          <w:spacing w:val="-3"/>
        </w:rPr>
        <w:t>cumplan con las distancias mínimas exigidas. La conexión se realizará mediante conectores de</w:t>
      </w:r>
      <w:r>
        <w:rPr>
          <w:rFonts w:ascii="Candara" w:hAnsi="Candara"/>
          <w:i/>
          <w:iCs/>
          <w:spacing w:val="-3"/>
        </w:rPr>
        <w:t xml:space="preserve"> </w:t>
      </w:r>
      <w:r w:rsidRPr="002842FB">
        <w:rPr>
          <w:rFonts w:ascii="Candara" w:hAnsi="Candara"/>
          <w:i/>
          <w:iCs/>
          <w:spacing w:val="-3"/>
        </w:rPr>
        <w:t>compresión tipo “H” a no ser que el administrador del contrato indique lo contrario. El Contratista</w:t>
      </w:r>
      <w:r>
        <w:rPr>
          <w:rFonts w:ascii="Candara" w:hAnsi="Candara"/>
          <w:i/>
          <w:iCs/>
          <w:spacing w:val="-3"/>
        </w:rPr>
        <w:t xml:space="preserve"> </w:t>
      </w:r>
      <w:r w:rsidRPr="002842FB">
        <w:rPr>
          <w:rFonts w:ascii="Candara" w:hAnsi="Candara"/>
          <w:i/>
          <w:iCs/>
          <w:spacing w:val="-3"/>
        </w:rPr>
        <w:t>deberá cuidar que la instalación de los conductores, guarden las distancias de seguridad, de</w:t>
      </w:r>
      <w:r>
        <w:rPr>
          <w:rFonts w:ascii="Candara" w:hAnsi="Candara"/>
          <w:i/>
          <w:iCs/>
          <w:spacing w:val="-3"/>
        </w:rPr>
        <w:t xml:space="preserve"> </w:t>
      </w:r>
      <w:r w:rsidRPr="002842FB">
        <w:rPr>
          <w:rFonts w:ascii="Candara" w:hAnsi="Candara"/>
          <w:i/>
          <w:iCs/>
          <w:spacing w:val="-3"/>
        </w:rPr>
        <w:t>acuerdo al nivel de tensión del circuito.</w:t>
      </w:r>
    </w:p>
    <w:p w14:paraId="4EBC3768" w14:textId="77777777" w:rsidR="00277306" w:rsidRPr="002842FB" w:rsidRDefault="00277306" w:rsidP="00277306">
      <w:pPr>
        <w:jc w:val="both"/>
        <w:rPr>
          <w:rFonts w:ascii="Candara" w:hAnsi="Candara"/>
          <w:i/>
          <w:iCs/>
          <w:spacing w:val="-3"/>
        </w:rPr>
      </w:pPr>
    </w:p>
    <w:p w14:paraId="25A67B55" w14:textId="77777777" w:rsidR="00277306" w:rsidRDefault="00277306" w:rsidP="00277306">
      <w:pPr>
        <w:jc w:val="both"/>
        <w:rPr>
          <w:rFonts w:ascii="Candara" w:hAnsi="Candara"/>
          <w:i/>
          <w:iCs/>
          <w:spacing w:val="-3"/>
        </w:rPr>
      </w:pPr>
      <w:r w:rsidRPr="002842FB">
        <w:rPr>
          <w:rFonts w:ascii="Candara" w:hAnsi="Candara"/>
          <w:i/>
          <w:iCs/>
          <w:spacing w:val="-3"/>
        </w:rPr>
        <w:t>En el caso de detectarse daños en los hilos de un conductor, de común acuerdo con el</w:t>
      </w:r>
      <w:r>
        <w:rPr>
          <w:rFonts w:ascii="Candara" w:hAnsi="Candara"/>
          <w:i/>
          <w:iCs/>
          <w:spacing w:val="-3"/>
        </w:rPr>
        <w:t xml:space="preserve"> </w:t>
      </w:r>
      <w:r w:rsidRPr="002842FB">
        <w:rPr>
          <w:rFonts w:ascii="Candara" w:hAnsi="Candara"/>
          <w:i/>
          <w:iCs/>
          <w:spacing w:val="-3"/>
        </w:rPr>
        <w:t>administrador del contrato se procederá a la reparación o corte y empalme, utilizando el equipo y</w:t>
      </w:r>
      <w:r>
        <w:rPr>
          <w:rFonts w:ascii="Candara" w:hAnsi="Candara"/>
          <w:i/>
          <w:iCs/>
          <w:spacing w:val="-3"/>
        </w:rPr>
        <w:t xml:space="preserve"> </w:t>
      </w:r>
      <w:r w:rsidRPr="002842FB">
        <w:rPr>
          <w:rFonts w:ascii="Candara" w:hAnsi="Candara"/>
          <w:i/>
          <w:iCs/>
          <w:spacing w:val="-3"/>
        </w:rPr>
        <w:t>procedimiento más adecuado, según sea el caso. En un mismo vano no podrá existir más de un</w:t>
      </w:r>
      <w:r>
        <w:rPr>
          <w:rFonts w:ascii="Candara" w:hAnsi="Candara"/>
          <w:i/>
          <w:iCs/>
          <w:spacing w:val="-3"/>
        </w:rPr>
        <w:t xml:space="preserve"> </w:t>
      </w:r>
      <w:r w:rsidRPr="002842FB">
        <w:rPr>
          <w:rFonts w:ascii="Candara" w:hAnsi="Candara"/>
          <w:i/>
          <w:iCs/>
          <w:spacing w:val="-3"/>
        </w:rPr>
        <w:t>empalme en las líneas, y éste siempre deberá cumplir lo establecido en la norma técnica respecto</w:t>
      </w:r>
      <w:r>
        <w:rPr>
          <w:rFonts w:ascii="Candara" w:hAnsi="Candara"/>
          <w:i/>
          <w:iCs/>
          <w:spacing w:val="-3"/>
        </w:rPr>
        <w:t xml:space="preserve"> </w:t>
      </w:r>
      <w:r w:rsidRPr="002842FB">
        <w:rPr>
          <w:rFonts w:ascii="Candara" w:hAnsi="Candara"/>
          <w:i/>
          <w:iCs/>
          <w:spacing w:val="-3"/>
        </w:rPr>
        <w:t>a la proximidad de la estructura.</w:t>
      </w:r>
    </w:p>
    <w:p w14:paraId="7ED62A97" w14:textId="77777777" w:rsidR="00277306" w:rsidRDefault="00277306" w:rsidP="00277306">
      <w:pPr>
        <w:jc w:val="both"/>
        <w:rPr>
          <w:rFonts w:ascii="Candara" w:hAnsi="Candara"/>
          <w:i/>
          <w:iCs/>
          <w:spacing w:val="-3"/>
        </w:rPr>
      </w:pPr>
    </w:p>
    <w:p w14:paraId="792CE454" w14:textId="77777777" w:rsidR="00277306" w:rsidRPr="002842FB" w:rsidRDefault="00277306" w:rsidP="00277306">
      <w:pPr>
        <w:jc w:val="both"/>
        <w:rPr>
          <w:rFonts w:ascii="Candara" w:hAnsi="Candara"/>
          <w:b/>
          <w:i/>
          <w:iCs/>
          <w:spacing w:val="-3"/>
        </w:rPr>
      </w:pPr>
      <w:r w:rsidRPr="002842FB">
        <w:rPr>
          <w:rFonts w:ascii="Candara" w:hAnsi="Candara"/>
          <w:b/>
          <w:i/>
          <w:iCs/>
          <w:spacing w:val="-3"/>
        </w:rPr>
        <w:t>Especificaciones del tendido:</w:t>
      </w:r>
    </w:p>
    <w:p w14:paraId="4A4065EC" w14:textId="77777777" w:rsidR="00277306" w:rsidRDefault="00277306" w:rsidP="00277306">
      <w:pPr>
        <w:jc w:val="both"/>
        <w:rPr>
          <w:rFonts w:ascii="Candara" w:hAnsi="Candara"/>
          <w:i/>
          <w:iCs/>
          <w:spacing w:val="-3"/>
        </w:rPr>
      </w:pPr>
      <w:r w:rsidRPr="002842FB">
        <w:rPr>
          <w:rFonts w:ascii="Candara" w:hAnsi="Candara"/>
          <w:i/>
          <w:iCs/>
          <w:spacing w:val="-3"/>
        </w:rPr>
        <w:lastRenderedPageBreak/>
        <w:t>Previo al inicio de los trabajos, el Contratista debe entregar a la Fiscalización toda la información</w:t>
      </w:r>
      <w:r>
        <w:rPr>
          <w:rFonts w:ascii="Candara" w:hAnsi="Candara"/>
          <w:i/>
          <w:iCs/>
          <w:spacing w:val="-3"/>
        </w:rPr>
        <w:t xml:space="preserve"> </w:t>
      </w:r>
      <w:r w:rsidRPr="002842FB">
        <w:rPr>
          <w:rFonts w:ascii="Candara" w:hAnsi="Candara"/>
          <w:i/>
          <w:iCs/>
          <w:spacing w:val="-3"/>
        </w:rPr>
        <w:t>técnica de los accesorios que utilizará en este trabajo. La Fiscalización ordenará la aprobación de</w:t>
      </w:r>
      <w:r>
        <w:rPr>
          <w:rFonts w:ascii="Candara" w:hAnsi="Candara"/>
          <w:i/>
          <w:iCs/>
          <w:spacing w:val="-3"/>
        </w:rPr>
        <w:t xml:space="preserve"> </w:t>
      </w:r>
      <w:r w:rsidRPr="002842FB">
        <w:rPr>
          <w:rFonts w:ascii="Candara" w:hAnsi="Candara"/>
          <w:i/>
          <w:iCs/>
          <w:spacing w:val="-3"/>
        </w:rPr>
        <w:t xml:space="preserve">los accesorios (poleas con sus acanaladuras revestidas con neopreno, </w:t>
      </w:r>
      <w:proofErr w:type="spellStart"/>
      <w:r w:rsidRPr="002842FB">
        <w:rPr>
          <w:rFonts w:ascii="Candara" w:hAnsi="Candara"/>
          <w:i/>
          <w:iCs/>
          <w:spacing w:val="-3"/>
        </w:rPr>
        <w:t>rachet</w:t>
      </w:r>
      <w:proofErr w:type="spellEnd"/>
      <w:r w:rsidRPr="002842FB">
        <w:rPr>
          <w:rFonts w:ascii="Candara" w:hAnsi="Candara"/>
          <w:i/>
          <w:iCs/>
          <w:spacing w:val="-3"/>
        </w:rPr>
        <w:t xml:space="preserve"> y come </w:t>
      </w:r>
      <w:proofErr w:type="spellStart"/>
      <w:r w:rsidRPr="002842FB">
        <w:rPr>
          <w:rFonts w:ascii="Candara" w:hAnsi="Candara"/>
          <w:i/>
          <w:iCs/>
          <w:spacing w:val="-3"/>
        </w:rPr>
        <w:t>along</w:t>
      </w:r>
      <w:proofErr w:type="spellEnd"/>
      <w:r w:rsidRPr="002842FB">
        <w:rPr>
          <w:rFonts w:ascii="Candara" w:hAnsi="Candara"/>
          <w:i/>
          <w:iCs/>
          <w:spacing w:val="-3"/>
        </w:rPr>
        <w:t>). Los</w:t>
      </w:r>
      <w:r>
        <w:rPr>
          <w:rFonts w:ascii="Candara" w:hAnsi="Candara"/>
          <w:i/>
          <w:iCs/>
          <w:spacing w:val="-3"/>
        </w:rPr>
        <w:t xml:space="preserve"> </w:t>
      </w:r>
      <w:r w:rsidRPr="002842FB">
        <w:rPr>
          <w:rFonts w:ascii="Candara" w:hAnsi="Candara"/>
          <w:i/>
          <w:iCs/>
          <w:spacing w:val="-3"/>
        </w:rPr>
        <w:t>accesorios y métodos empleados para el tendido serán tales que los conductores no sean dañados.</w:t>
      </w:r>
      <w:r>
        <w:rPr>
          <w:rFonts w:ascii="Candara" w:hAnsi="Candara"/>
          <w:i/>
          <w:iCs/>
          <w:spacing w:val="-3"/>
        </w:rPr>
        <w:t xml:space="preserve"> </w:t>
      </w:r>
      <w:r w:rsidRPr="002842FB">
        <w:rPr>
          <w:rFonts w:ascii="Candara" w:hAnsi="Candara"/>
          <w:i/>
          <w:iCs/>
          <w:spacing w:val="-3"/>
        </w:rPr>
        <w:t>Los conductores de fase y neutro deben ser instalados de acuerdo con los planos y la tabla de</w:t>
      </w:r>
      <w:r>
        <w:rPr>
          <w:rFonts w:ascii="Candara" w:hAnsi="Candara"/>
          <w:i/>
          <w:iCs/>
          <w:spacing w:val="-3"/>
        </w:rPr>
        <w:t xml:space="preserve"> </w:t>
      </w:r>
      <w:r w:rsidRPr="002842FB">
        <w:rPr>
          <w:rFonts w:ascii="Candara" w:hAnsi="Candara"/>
          <w:i/>
          <w:iCs/>
          <w:spacing w:val="-3"/>
        </w:rPr>
        <w:t>tendido que suministrará esta Unidad de Negocio. Todos los elementos que se usen para el tendido</w:t>
      </w:r>
      <w:r>
        <w:rPr>
          <w:rFonts w:ascii="Candara" w:hAnsi="Candara"/>
          <w:i/>
          <w:iCs/>
          <w:spacing w:val="-3"/>
        </w:rPr>
        <w:t xml:space="preserve"> </w:t>
      </w:r>
      <w:r w:rsidRPr="002842FB">
        <w:rPr>
          <w:rFonts w:ascii="Candara" w:hAnsi="Candara"/>
          <w:i/>
          <w:iCs/>
          <w:spacing w:val="-3"/>
        </w:rPr>
        <w:t>tendrán acabados que impidan cualquier daño a los cables. El tendido de los conductores se hará</w:t>
      </w:r>
      <w:r>
        <w:rPr>
          <w:rFonts w:ascii="Candara" w:hAnsi="Candara"/>
          <w:i/>
          <w:iCs/>
          <w:spacing w:val="-3"/>
        </w:rPr>
        <w:t xml:space="preserve"> </w:t>
      </w:r>
      <w:r w:rsidRPr="002842FB">
        <w:rPr>
          <w:rFonts w:ascii="Candara" w:hAnsi="Candara"/>
          <w:i/>
          <w:iCs/>
          <w:spacing w:val="-3"/>
        </w:rPr>
        <w:t>ejerciendo un control cuidadoso y observando que las líneas guarden una altura uniforme y no</w:t>
      </w:r>
      <w:r>
        <w:rPr>
          <w:rFonts w:ascii="Candara" w:hAnsi="Candara"/>
          <w:i/>
          <w:iCs/>
          <w:spacing w:val="-3"/>
        </w:rPr>
        <w:t xml:space="preserve"> </w:t>
      </w:r>
      <w:r w:rsidRPr="002842FB">
        <w:rPr>
          <w:rFonts w:ascii="Candara" w:hAnsi="Candara"/>
          <w:i/>
          <w:iCs/>
          <w:spacing w:val="-3"/>
        </w:rPr>
        <w:t>estén sometidos a una tensión tal que los aisladores tipo PIN se empiecen a doblar.</w:t>
      </w:r>
    </w:p>
    <w:p w14:paraId="2392EEDF" w14:textId="77777777" w:rsidR="00277306" w:rsidRDefault="00277306" w:rsidP="00277306">
      <w:pPr>
        <w:jc w:val="both"/>
        <w:rPr>
          <w:rFonts w:ascii="Candara" w:hAnsi="Candara"/>
          <w:i/>
          <w:iCs/>
          <w:spacing w:val="-3"/>
        </w:rPr>
      </w:pPr>
    </w:p>
    <w:p w14:paraId="56E29636" w14:textId="77777777" w:rsidR="00277306" w:rsidRPr="002842FB" w:rsidRDefault="00277306" w:rsidP="00277306">
      <w:pPr>
        <w:jc w:val="both"/>
        <w:rPr>
          <w:rFonts w:ascii="Candara" w:hAnsi="Candara"/>
          <w:i/>
          <w:iCs/>
          <w:spacing w:val="-3"/>
        </w:rPr>
      </w:pPr>
      <w:r w:rsidRPr="002842FB">
        <w:rPr>
          <w:rFonts w:ascii="Candara" w:hAnsi="Candara"/>
          <w:i/>
          <w:iCs/>
          <w:spacing w:val="-3"/>
        </w:rPr>
        <w:t>Para poder tender el conductor se utilizarán poleas de aluminio de acuerdo a las características</w:t>
      </w:r>
    </w:p>
    <w:p w14:paraId="4DA96E1B" w14:textId="77777777" w:rsidR="00277306" w:rsidRPr="002842FB" w:rsidRDefault="00277306" w:rsidP="00277306">
      <w:pPr>
        <w:jc w:val="both"/>
        <w:rPr>
          <w:rFonts w:ascii="Candara" w:hAnsi="Candara"/>
          <w:i/>
          <w:iCs/>
          <w:spacing w:val="-3"/>
        </w:rPr>
      </w:pPr>
      <w:r w:rsidRPr="002842FB">
        <w:rPr>
          <w:rFonts w:ascii="Candara" w:hAnsi="Candara"/>
          <w:i/>
          <w:iCs/>
          <w:spacing w:val="-3"/>
        </w:rPr>
        <w:t>solicitadas. El contratista debe inspeccionar diariamente las poleas para verificar su libre y fácil</w:t>
      </w:r>
    </w:p>
    <w:p w14:paraId="77F1EF80" w14:textId="77777777" w:rsidR="00277306" w:rsidRDefault="00277306" w:rsidP="00277306">
      <w:pPr>
        <w:jc w:val="both"/>
        <w:rPr>
          <w:rFonts w:ascii="Candara" w:hAnsi="Candara"/>
          <w:i/>
          <w:iCs/>
          <w:spacing w:val="-3"/>
        </w:rPr>
      </w:pPr>
      <w:r w:rsidRPr="002842FB">
        <w:rPr>
          <w:rFonts w:ascii="Candara" w:hAnsi="Candara"/>
          <w:i/>
          <w:iCs/>
          <w:spacing w:val="-3"/>
        </w:rPr>
        <w:t>movimiento en los aparejos y cualquier daño en la cara de contacto que pueda haberse producido</w:t>
      </w:r>
      <w:r>
        <w:rPr>
          <w:rFonts w:ascii="Candara" w:hAnsi="Candara"/>
          <w:i/>
          <w:iCs/>
          <w:spacing w:val="-3"/>
        </w:rPr>
        <w:t xml:space="preserve"> </w:t>
      </w:r>
      <w:r w:rsidRPr="002842FB">
        <w:rPr>
          <w:rFonts w:ascii="Candara" w:hAnsi="Candara"/>
          <w:i/>
          <w:iCs/>
          <w:spacing w:val="-3"/>
        </w:rPr>
        <w:t>durante las operaciones de tendido. Cualquier polea que no ruede libremente o que resultare</w:t>
      </w:r>
      <w:r>
        <w:rPr>
          <w:rFonts w:ascii="Candara" w:hAnsi="Candara"/>
          <w:i/>
          <w:iCs/>
          <w:spacing w:val="-3"/>
        </w:rPr>
        <w:t xml:space="preserve"> </w:t>
      </w:r>
      <w:r w:rsidRPr="002842FB">
        <w:rPr>
          <w:rFonts w:ascii="Candara" w:hAnsi="Candara"/>
          <w:i/>
          <w:iCs/>
          <w:spacing w:val="-3"/>
        </w:rPr>
        <w:t>dañada de cualquier manera debe ser reemplazada inmediatamente por otra en buen estado.</w:t>
      </w:r>
    </w:p>
    <w:p w14:paraId="177DFEB5" w14:textId="77777777" w:rsidR="00277306" w:rsidRPr="002842FB" w:rsidRDefault="00277306" w:rsidP="00277306">
      <w:pPr>
        <w:jc w:val="both"/>
        <w:rPr>
          <w:rFonts w:ascii="Candara" w:hAnsi="Candara"/>
          <w:i/>
          <w:iCs/>
          <w:spacing w:val="-3"/>
        </w:rPr>
      </w:pPr>
    </w:p>
    <w:p w14:paraId="57A12D4F" w14:textId="77777777" w:rsidR="00277306" w:rsidRPr="002842FB" w:rsidRDefault="00277306" w:rsidP="00277306">
      <w:pPr>
        <w:jc w:val="both"/>
        <w:rPr>
          <w:rFonts w:ascii="Candara" w:hAnsi="Candara"/>
          <w:i/>
          <w:iCs/>
          <w:spacing w:val="-3"/>
        </w:rPr>
      </w:pPr>
      <w:r w:rsidRPr="002842FB">
        <w:rPr>
          <w:rFonts w:ascii="Candara" w:hAnsi="Candara"/>
          <w:i/>
          <w:iCs/>
          <w:spacing w:val="-3"/>
        </w:rPr>
        <w:t>Para realizar la tensión en los cortes eléctricos se deberá instalar un tensor a tierra en media</w:t>
      </w:r>
    </w:p>
    <w:p w14:paraId="5D541B72" w14:textId="77777777" w:rsidR="00277306" w:rsidRPr="002842FB" w:rsidRDefault="00277306" w:rsidP="00277306">
      <w:pPr>
        <w:jc w:val="both"/>
        <w:rPr>
          <w:rFonts w:ascii="Candara" w:hAnsi="Candara"/>
          <w:i/>
          <w:iCs/>
          <w:spacing w:val="-3"/>
        </w:rPr>
      </w:pPr>
      <w:r w:rsidRPr="002842FB">
        <w:rPr>
          <w:rFonts w:ascii="Candara" w:hAnsi="Candara"/>
          <w:i/>
          <w:iCs/>
          <w:spacing w:val="-3"/>
        </w:rPr>
        <w:t>tensión provisional de tal forma que el poste no se vaya a ladear producto de la tensión de los</w:t>
      </w:r>
    </w:p>
    <w:p w14:paraId="7EADC5E4" w14:textId="77777777" w:rsidR="00277306" w:rsidRPr="002842FB" w:rsidRDefault="00277306" w:rsidP="00277306">
      <w:pPr>
        <w:jc w:val="both"/>
        <w:rPr>
          <w:rFonts w:ascii="Candara" w:hAnsi="Candara"/>
          <w:i/>
          <w:iCs/>
          <w:spacing w:val="-3"/>
        </w:rPr>
      </w:pPr>
      <w:r w:rsidRPr="002842FB">
        <w:rPr>
          <w:rFonts w:ascii="Candara" w:hAnsi="Candara"/>
          <w:i/>
          <w:iCs/>
          <w:spacing w:val="-3"/>
        </w:rPr>
        <w:t>cables al no tener algún elemento que los soportes. Los tensores deben tener un ángulo de 45°</w:t>
      </w:r>
    </w:p>
    <w:p w14:paraId="6B8DC817" w14:textId="77777777" w:rsidR="00277306" w:rsidRDefault="00277306" w:rsidP="00277306">
      <w:pPr>
        <w:jc w:val="both"/>
        <w:rPr>
          <w:rFonts w:ascii="Candara" w:hAnsi="Candara"/>
          <w:i/>
          <w:iCs/>
          <w:spacing w:val="-3"/>
        </w:rPr>
      </w:pPr>
      <w:r w:rsidRPr="002842FB">
        <w:rPr>
          <w:rFonts w:ascii="Candara" w:hAnsi="Candara"/>
          <w:i/>
          <w:iCs/>
          <w:spacing w:val="-3"/>
        </w:rPr>
        <w:t>con la horizontal en relación a la dirección del tendido de tal forma que la sumatoria de esfuerzos</w:t>
      </w:r>
      <w:r>
        <w:rPr>
          <w:rFonts w:ascii="Candara" w:hAnsi="Candara"/>
          <w:i/>
          <w:iCs/>
          <w:spacing w:val="-3"/>
        </w:rPr>
        <w:t xml:space="preserve"> </w:t>
      </w:r>
      <w:r w:rsidRPr="002842FB">
        <w:rPr>
          <w:rFonts w:ascii="Candara" w:hAnsi="Candara"/>
          <w:i/>
          <w:iCs/>
          <w:spacing w:val="-3"/>
        </w:rPr>
        <w:t>sea igual a cero y el poste no se deforme en ninguna parte.</w:t>
      </w:r>
    </w:p>
    <w:p w14:paraId="39421BC2" w14:textId="77777777" w:rsidR="00277306" w:rsidRPr="002842FB" w:rsidRDefault="00277306" w:rsidP="00277306">
      <w:pPr>
        <w:jc w:val="both"/>
        <w:rPr>
          <w:rFonts w:ascii="Candara" w:hAnsi="Candara"/>
          <w:i/>
          <w:iCs/>
          <w:spacing w:val="-3"/>
        </w:rPr>
      </w:pPr>
    </w:p>
    <w:p w14:paraId="382FAFA1" w14:textId="77777777" w:rsidR="00277306" w:rsidRPr="002842FB" w:rsidRDefault="00277306" w:rsidP="00277306">
      <w:pPr>
        <w:jc w:val="both"/>
        <w:rPr>
          <w:rFonts w:ascii="Candara" w:hAnsi="Candara"/>
          <w:i/>
          <w:iCs/>
          <w:spacing w:val="-3"/>
        </w:rPr>
      </w:pPr>
      <w:r w:rsidRPr="002842FB">
        <w:rPr>
          <w:rFonts w:ascii="Candara" w:hAnsi="Candara"/>
          <w:i/>
          <w:iCs/>
          <w:spacing w:val="-3"/>
        </w:rPr>
        <w:t>Se deberán templar las líneas de fases empezando por el conductor del centro o por las dos</w:t>
      </w:r>
    </w:p>
    <w:p w14:paraId="18717846" w14:textId="77777777" w:rsidR="00277306" w:rsidRPr="002842FB" w:rsidRDefault="00277306" w:rsidP="00277306">
      <w:pPr>
        <w:jc w:val="both"/>
        <w:rPr>
          <w:rFonts w:ascii="Candara" w:hAnsi="Candara"/>
          <w:i/>
          <w:iCs/>
          <w:spacing w:val="-3"/>
        </w:rPr>
      </w:pPr>
      <w:r w:rsidRPr="002842FB">
        <w:rPr>
          <w:rFonts w:ascii="Candara" w:hAnsi="Candara"/>
          <w:i/>
          <w:iCs/>
          <w:spacing w:val="-3"/>
        </w:rPr>
        <w:t>laterales para que las crucetas no se viren mientras se realiza la templada de los cables. Deberá</w:t>
      </w:r>
    </w:p>
    <w:p w14:paraId="541FE587" w14:textId="77777777" w:rsidR="00277306" w:rsidRDefault="00277306" w:rsidP="00277306">
      <w:pPr>
        <w:jc w:val="both"/>
        <w:rPr>
          <w:rFonts w:ascii="Candara" w:hAnsi="Candara"/>
          <w:i/>
          <w:iCs/>
          <w:spacing w:val="-3"/>
        </w:rPr>
      </w:pPr>
      <w:r w:rsidRPr="002842FB">
        <w:rPr>
          <w:rFonts w:ascii="Candara" w:hAnsi="Candara"/>
          <w:i/>
          <w:iCs/>
          <w:spacing w:val="-3"/>
        </w:rPr>
        <w:t>existir una comunicación directa entre el liniero que templa la línea y supervisor o capataz que va</w:t>
      </w:r>
      <w:r>
        <w:rPr>
          <w:rFonts w:ascii="Candara" w:hAnsi="Candara"/>
          <w:i/>
          <w:iCs/>
          <w:spacing w:val="-3"/>
        </w:rPr>
        <w:t xml:space="preserve"> </w:t>
      </w:r>
      <w:r w:rsidRPr="002842FB">
        <w:rPr>
          <w:rFonts w:ascii="Candara" w:hAnsi="Candara"/>
          <w:i/>
          <w:iCs/>
          <w:spacing w:val="-3"/>
        </w:rPr>
        <w:t>revisando la línea. Deben existir obligatoriamente mecanismos de comunicación en varias parte</w:t>
      </w:r>
      <w:r>
        <w:rPr>
          <w:rFonts w:ascii="Candara" w:hAnsi="Candara"/>
          <w:i/>
          <w:iCs/>
          <w:spacing w:val="-3"/>
        </w:rPr>
        <w:t xml:space="preserve">s </w:t>
      </w:r>
      <w:r w:rsidRPr="002842FB">
        <w:rPr>
          <w:rFonts w:ascii="Candara" w:hAnsi="Candara"/>
          <w:i/>
          <w:iCs/>
          <w:spacing w:val="-3"/>
        </w:rPr>
        <w:t>del tramo que se está templando.</w:t>
      </w:r>
    </w:p>
    <w:p w14:paraId="66B54C8C" w14:textId="77777777" w:rsidR="00277306" w:rsidRPr="002842FB" w:rsidRDefault="00277306" w:rsidP="00277306">
      <w:pPr>
        <w:jc w:val="both"/>
        <w:rPr>
          <w:rFonts w:ascii="Candara" w:hAnsi="Candara"/>
          <w:b/>
          <w:i/>
          <w:iCs/>
          <w:spacing w:val="-3"/>
        </w:rPr>
      </w:pPr>
      <w:r w:rsidRPr="002842FB">
        <w:rPr>
          <w:rFonts w:ascii="Candara" w:hAnsi="Candara"/>
          <w:b/>
          <w:i/>
          <w:iCs/>
          <w:spacing w:val="-3"/>
        </w:rPr>
        <w:t>Método de tendido:</w:t>
      </w:r>
    </w:p>
    <w:p w14:paraId="54469543" w14:textId="77777777" w:rsidR="00277306" w:rsidRPr="002842FB" w:rsidRDefault="00277306" w:rsidP="00277306">
      <w:pPr>
        <w:jc w:val="both"/>
        <w:rPr>
          <w:rFonts w:ascii="Candara" w:hAnsi="Candara"/>
          <w:i/>
          <w:iCs/>
          <w:spacing w:val="-3"/>
        </w:rPr>
      </w:pPr>
      <w:r w:rsidRPr="002842FB">
        <w:rPr>
          <w:rFonts w:ascii="Candara" w:hAnsi="Candara"/>
          <w:i/>
          <w:iCs/>
          <w:spacing w:val="-3"/>
        </w:rPr>
        <w:t xml:space="preserve">El método de tendido será con poleas, se usará cabo manila como pescante y un </w:t>
      </w:r>
      <w:proofErr w:type="spellStart"/>
      <w:r w:rsidRPr="002842FB">
        <w:rPr>
          <w:rFonts w:ascii="Candara" w:hAnsi="Candara"/>
          <w:i/>
          <w:iCs/>
          <w:spacing w:val="-3"/>
        </w:rPr>
        <w:t>destrocedor</w:t>
      </w:r>
      <w:proofErr w:type="spellEnd"/>
      <w:r w:rsidRPr="002842FB">
        <w:rPr>
          <w:rFonts w:ascii="Candara" w:hAnsi="Candara"/>
          <w:i/>
          <w:iCs/>
          <w:spacing w:val="-3"/>
        </w:rPr>
        <w:t xml:space="preserve"> o</w:t>
      </w:r>
    </w:p>
    <w:p w14:paraId="32D91597" w14:textId="77777777" w:rsidR="00277306" w:rsidRPr="002842FB" w:rsidRDefault="00277306" w:rsidP="00277306">
      <w:pPr>
        <w:jc w:val="both"/>
        <w:rPr>
          <w:rFonts w:ascii="Candara" w:hAnsi="Candara"/>
          <w:i/>
          <w:iCs/>
          <w:spacing w:val="-3"/>
        </w:rPr>
      </w:pPr>
      <w:r w:rsidRPr="002842FB">
        <w:rPr>
          <w:rFonts w:ascii="Candara" w:hAnsi="Candara"/>
          <w:i/>
          <w:iCs/>
          <w:spacing w:val="-3"/>
        </w:rPr>
        <w:t xml:space="preserve">girador que agarrara el conductor que se va a tender, para la templada se usará </w:t>
      </w:r>
      <w:proofErr w:type="spellStart"/>
      <w:r w:rsidRPr="002842FB">
        <w:rPr>
          <w:rFonts w:ascii="Candara" w:hAnsi="Candara"/>
          <w:i/>
          <w:iCs/>
          <w:spacing w:val="-3"/>
        </w:rPr>
        <w:t>rachet</w:t>
      </w:r>
      <w:proofErr w:type="spellEnd"/>
      <w:r w:rsidRPr="002842FB">
        <w:rPr>
          <w:rFonts w:ascii="Candara" w:hAnsi="Candara"/>
          <w:i/>
          <w:iCs/>
          <w:spacing w:val="-3"/>
        </w:rPr>
        <w:t xml:space="preserve"> y come</w:t>
      </w:r>
    </w:p>
    <w:p w14:paraId="4D1E0B0F" w14:textId="77777777" w:rsidR="00277306" w:rsidRPr="002842FB" w:rsidRDefault="00277306" w:rsidP="00277306">
      <w:pPr>
        <w:jc w:val="both"/>
        <w:rPr>
          <w:rFonts w:ascii="Candara" w:hAnsi="Candara"/>
          <w:i/>
          <w:iCs/>
          <w:spacing w:val="-3"/>
        </w:rPr>
      </w:pPr>
      <w:proofErr w:type="spellStart"/>
      <w:r w:rsidRPr="002842FB">
        <w:rPr>
          <w:rFonts w:ascii="Candara" w:hAnsi="Candara"/>
          <w:i/>
          <w:iCs/>
          <w:spacing w:val="-3"/>
        </w:rPr>
        <w:t>along</w:t>
      </w:r>
      <w:proofErr w:type="spellEnd"/>
      <w:r w:rsidRPr="002842FB">
        <w:rPr>
          <w:rFonts w:ascii="Candara" w:hAnsi="Candara"/>
          <w:i/>
          <w:iCs/>
          <w:spacing w:val="-3"/>
        </w:rPr>
        <w:t>. En los puntos de corte se colocará un dinamómetro para verificar la tensión que se está</w:t>
      </w:r>
    </w:p>
    <w:p w14:paraId="149B2A0D" w14:textId="77777777" w:rsidR="00277306" w:rsidRPr="002842FB" w:rsidRDefault="00277306" w:rsidP="00277306">
      <w:pPr>
        <w:jc w:val="both"/>
        <w:rPr>
          <w:rFonts w:ascii="Candara" w:hAnsi="Candara"/>
          <w:i/>
          <w:iCs/>
          <w:spacing w:val="-3"/>
        </w:rPr>
      </w:pPr>
      <w:r w:rsidRPr="002842FB">
        <w:rPr>
          <w:rFonts w:ascii="Candara" w:hAnsi="Candara"/>
          <w:i/>
          <w:iCs/>
          <w:spacing w:val="-3"/>
        </w:rPr>
        <w:t>empleando y así no exceder los límites permitidos de acuerdo a la tabla del fabricante. Esto se</w:t>
      </w:r>
    </w:p>
    <w:p w14:paraId="1FA8E1E8" w14:textId="77777777" w:rsidR="00277306" w:rsidRDefault="00277306" w:rsidP="00277306">
      <w:pPr>
        <w:jc w:val="both"/>
        <w:rPr>
          <w:rFonts w:ascii="Candara" w:hAnsi="Candara"/>
          <w:i/>
          <w:iCs/>
          <w:spacing w:val="-3"/>
        </w:rPr>
      </w:pPr>
      <w:r w:rsidRPr="002842FB">
        <w:rPr>
          <w:rFonts w:ascii="Candara" w:hAnsi="Candara"/>
          <w:i/>
          <w:iCs/>
          <w:spacing w:val="-3"/>
        </w:rPr>
        <w:t>realizará para las tres fases a templar y el neutro. En cada tramo de templada se deberá hacer este</w:t>
      </w:r>
      <w:r>
        <w:rPr>
          <w:rFonts w:ascii="Candara" w:hAnsi="Candara"/>
          <w:i/>
          <w:iCs/>
          <w:spacing w:val="-3"/>
        </w:rPr>
        <w:t xml:space="preserve"> </w:t>
      </w:r>
      <w:r w:rsidRPr="002842FB">
        <w:rPr>
          <w:rFonts w:ascii="Candara" w:hAnsi="Candara"/>
          <w:i/>
          <w:iCs/>
          <w:spacing w:val="-3"/>
        </w:rPr>
        <w:t>procedimiento. El dinamómetro irá en serie con la fase templada. El contratista debe contar con</w:t>
      </w:r>
      <w:r>
        <w:rPr>
          <w:rFonts w:ascii="Candara" w:hAnsi="Candara"/>
          <w:i/>
          <w:iCs/>
          <w:spacing w:val="-3"/>
        </w:rPr>
        <w:t xml:space="preserve"> </w:t>
      </w:r>
      <w:r w:rsidRPr="002842FB">
        <w:rPr>
          <w:rFonts w:ascii="Candara" w:hAnsi="Candara"/>
          <w:i/>
          <w:iCs/>
          <w:spacing w:val="-3"/>
        </w:rPr>
        <w:t>cabo manila en cantidad suficiente para el tiro programado, únicamente se autorizará el despacho</w:t>
      </w:r>
      <w:r>
        <w:rPr>
          <w:rFonts w:ascii="Candara" w:hAnsi="Candara"/>
          <w:i/>
          <w:iCs/>
          <w:spacing w:val="-3"/>
        </w:rPr>
        <w:t xml:space="preserve"> </w:t>
      </w:r>
      <w:r w:rsidRPr="002842FB">
        <w:rPr>
          <w:rFonts w:ascii="Candara" w:hAnsi="Candara"/>
          <w:i/>
          <w:iCs/>
          <w:spacing w:val="-3"/>
        </w:rPr>
        <w:t xml:space="preserve">de conductores cuando esté completa la riega </w:t>
      </w:r>
      <w:proofErr w:type="gramStart"/>
      <w:r w:rsidRPr="002842FB">
        <w:rPr>
          <w:rFonts w:ascii="Candara" w:hAnsi="Candara"/>
          <w:i/>
          <w:iCs/>
          <w:spacing w:val="-3"/>
        </w:rPr>
        <w:t>del cabo manila</w:t>
      </w:r>
      <w:proofErr w:type="gramEnd"/>
      <w:r w:rsidRPr="002842FB">
        <w:rPr>
          <w:rFonts w:ascii="Candara" w:hAnsi="Candara"/>
          <w:i/>
          <w:iCs/>
          <w:spacing w:val="-3"/>
        </w:rPr>
        <w:t xml:space="preserve"> de los circuitos.</w:t>
      </w:r>
    </w:p>
    <w:p w14:paraId="2CEF4910" w14:textId="77777777" w:rsidR="00277306" w:rsidRDefault="00277306" w:rsidP="00277306">
      <w:pPr>
        <w:jc w:val="both"/>
        <w:rPr>
          <w:rFonts w:ascii="Candara" w:hAnsi="Candara"/>
          <w:i/>
          <w:iCs/>
          <w:spacing w:val="-3"/>
        </w:rPr>
      </w:pPr>
    </w:p>
    <w:p w14:paraId="72D2C519" w14:textId="77777777" w:rsidR="00277306" w:rsidRPr="002842FB" w:rsidRDefault="00277306" w:rsidP="00277306">
      <w:pPr>
        <w:jc w:val="both"/>
        <w:rPr>
          <w:rFonts w:ascii="Candara" w:hAnsi="Candara"/>
          <w:b/>
          <w:i/>
          <w:iCs/>
          <w:spacing w:val="-3"/>
        </w:rPr>
      </w:pPr>
      <w:r w:rsidRPr="002842FB">
        <w:rPr>
          <w:rFonts w:ascii="Candara" w:hAnsi="Candara"/>
          <w:b/>
          <w:i/>
          <w:iCs/>
          <w:spacing w:val="-3"/>
        </w:rPr>
        <w:t>Tensión aplicada al tendido:</w:t>
      </w:r>
    </w:p>
    <w:p w14:paraId="1AE04B91" w14:textId="77777777" w:rsidR="00277306" w:rsidRDefault="00277306" w:rsidP="00277306">
      <w:pPr>
        <w:jc w:val="both"/>
        <w:rPr>
          <w:rFonts w:ascii="Candara" w:hAnsi="Candara"/>
          <w:i/>
          <w:iCs/>
          <w:spacing w:val="-3"/>
        </w:rPr>
      </w:pPr>
      <w:r w:rsidRPr="002842FB">
        <w:rPr>
          <w:rFonts w:ascii="Candara" w:hAnsi="Candara"/>
          <w:i/>
          <w:iCs/>
          <w:spacing w:val="-3"/>
        </w:rPr>
        <w:t>La tensión de tendido será uniforme y constante durante todo el tiempo de trabajo, asegurando</w:t>
      </w:r>
      <w:r>
        <w:rPr>
          <w:rFonts w:ascii="Candara" w:hAnsi="Candara"/>
          <w:i/>
          <w:iCs/>
          <w:spacing w:val="-3"/>
        </w:rPr>
        <w:t xml:space="preserve"> </w:t>
      </w:r>
      <w:r w:rsidRPr="002842FB">
        <w:rPr>
          <w:rFonts w:ascii="Candara" w:hAnsi="Candara"/>
          <w:i/>
          <w:iCs/>
          <w:spacing w:val="-3"/>
        </w:rPr>
        <w:t>de mantener el conductor a una distancia mínima de tres metros sobre el suelo o la parte superior</w:t>
      </w:r>
      <w:r>
        <w:rPr>
          <w:rFonts w:ascii="Candara" w:hAnsi="Candara"/>
          <w:i/>
          <w:iCs/>
          <w:spacing w:val="-3"/>
        </w:rPr>
        <w:t xml:space="preserve"> </w:t>
      </w:r>
      <w:r w:rsidRPr="002842FB">
        <w:rPr>
          <w:rFonts w:ascii="Candara" w:hAnsi="Candara"/>
          <w:i/>
          <w:iCs/>
          <w:spacing w:val="-3"/>
        </w:rPr>
        <w:t>de cualquier obstáculo. La tensión máxima no excederá el 75% de la tensión de templado y</w:t>
      </w:r>
      <w:r>
        <w:rPr>
          <w:rFonts w:ascii="Candara" w:hAnsi="Candara"/>
          <w:i/>
          <w:iCs/>
          <w:spacing w:val="-3"/>
        </w:rPr>
        <w:t xml:space="preserve"> </w:t>
      </w:r>
      <w:r w:rsidRPr="002842FB">
        <w:rPr>
          <w:rFonts w:ascii="Candara" w:hAnsi="Candara"/>
          <w:i/>
          <w:iCs/>
          <w:spacing w:val="-3"/>
        </w:rPr>
        <w:t>asegurando una tensión constante en el cable sin exceder los 250 Kg por conductor.</w:t>
      </w:r>
    </w:p>
    <w:p w14:paraId="29BFBA57" w14:textId="77777777" w:rsidR="00277306" w:rsidRPr="002842FB" w:rsidRDefault="00277306" w:rsidP="00277306">
      <w:pPr>
        <w:jc w:val="both"/>
        <w:rPr>
          <w:rFonts w:ascii="Candara" w:hAnsi="Candara"/>
          <w:i/>
          <w:iCs/>
          <w:spacing w:val="-3"/>
        </w:rPr>
      </w:pPr>
    </w:p>
    <w:p w14:paraId="3B5C6C14" w14:textId="77777777" w:rsidR="00277306" w:rsidRPr="002842FB" w:rsidRDefault="00277306" w:rsidP="00277306">
      <w:pPr>
        <w:jc w:val="both"/>
        <w:rPr>
          <w:rFonts w:ascii="Candara" w:hAnsi="Candara"/>
          <w:i/>
          <w:iCs/>
          <w:spacing w:val="-3"/>
        </w:rPr>
      </w:pPr>
      <w:r w:rsidRPr="002842FB">
        <w:rPr>
          <w:rFonts w:ascii="Candara" w:hAnsi="Candara"/>
          <w:i/>
          <w:iCs/>
          <w:spacing w:val="-3"/>
        </w:rPr>
        <w:t>INSTALACION DE TENSORES PARA MEDIA TENSION: Se instalarán tensores en las estructuras de</w:t>
      </w:r>
    </w:p>
    <w:p w14:paraId="63AB1840" w14:textId="77777777" w:rsidR="00277306" w:rsidRPr="002842FB" w:rsidRDefault="00277306" w:rsidP="00277306">
      <w:pPr>
        <w:jc w:val="both"/>
        <w:rPr>
          <w:rFonts w:ascii="Candara" w:hAnsi="Candara"/>
          <w:i/>
          <w:iCs/>
          <w:spacing w:val="-3"/>
        </w:rPr>
      </w:pPr>
      <w:r w:rsidRPr="002842FB">
        <w:rPr>
          <w:rFonts w:ascii="Candara" w:hAnsi="Candara"/>
          <w:i/>
          <w:iCs/>
          <w:spacing w:val="-3"/>
        </w:rPr>
        <w:t>retención y corte en media tensión, así como también en estructuras pasantes angulares. El</w:t>
      </w:r>
    </w:p>
    <w:p w14:paraId="35CE390D" w14:textId="77777777" w:rsidR="00277306" w:rsidRPr="002842FB" w:rsidRDefault="00277306" w:rsidP="00277306">
      <w:pPr>
        <w:jc w:val="both"/>
        <w:rPr>
          <w:rFonts w:ascii="Candara" w:hAnsi="Candara"/>
          <w:i/>
          <w:iCs/>
          <w:spacing w:val="-3"/>
        </w:rPr>
      </w:pPr>
      <w:r w:rsidRPr="002842FB">
        <w:rPr>
          <w:rFonts w:ascii="Candara" w:hAnsi="Candara"/>
          <w:i/>
          <w:iCs/>
          <w:spacing w:val="-3"/>
        </w:rPr>
        <w:lastRenderedPageBreak/>
        <w:t>número de tensores que se instalen por estructura estará indicado en el plano con el diseño</w:t>
      </w:r>
    </w:p>
    <w:p w14:paraId="436F6D7B" w14:textId="77777777" w:rsidR="00277306" w:rsidRPr="002842FB" w:rsidRDefault="00277306" w:rsidP="00277306">
      <w:pPr>
        <w:jc w:val="both"/>
        <w:rPr>
          <w:rFonts w:ascii="Candara" w:hAnsi="Candara"/>
          <w:i/>
          <w:iCs/>
          <w:spacing w:val="-3"/>
        </w:rPr>
      </w:pPr>
      <w:r w:rsidRPr="002842FB">
        <w:rPr>
          <w:rFonts w:ascii="Candara" w:hAnsi="Candara"/>
          <w:i/>
          <w:iCs/>
          <w:spacing w:val="-3"/>
        </w:rPr>
        <w:t>eléctrico o por el que indique la fiscalización. Se anclarán los tensores en el suelo por medio de</w:t>
      </w:r>
    </w:p>
    <w:p w14:paraId="24C7E5A5" w14:textId="77777777" w:rsidR="00277306" w:rsidRDefault="00277306" w:rsidP="00277306">
      <w:pPr>
        <w:jc w:val="both"/>
        <w:rPr>
          <w:rFonts w:ascii="Candara" w:hAnsi="Candara"/>
          <w:i/>
          <w:iCs/>
          <w:spacing w:val="-3"/>
        </w:rPr>
      </w:pPr>
      <w:r w:rsidRPr="002842FB">
        <w:rPr>
          <w:rFonts w:ascii="Candara" w:hAnsi="Candara"/>
          <w:i/>
          <w:iCs/>
          <w:spacing w:val="-3"/>
        </w:rPr>
        <w:t>bloques de hormigón armado. Los tensores para media tensión disponen de aislador de porcelana</w:t>
      </w:r>
      <w:r>
        <w:rPr>
          <w:rFonts w:ascii="Candara" w:hAnsi="Candara"/>
          <w:i/>
          <w:iCs/>
          <w:spacing w:val="-3"/>
        </w:rPr>
        <w:t xml:space="preserve"> </w:t>
      </w:r>
      <w:r w:rsidRPr="002842FB">
        <w:rPr>
          <w:rFonts w:ascii="Candara" w:hAnsi="Candara"/>
          <w:i/>
          <w:iCs/>
          <w:spacing w:val="-3"/>
        </w:rPr>
        <w:t>tipo retenida, y el cable tensor se sujetará al poste, al aislador de retenida y a la varilla de anclaje</w:t>
      </w:r>
      <w:r>
        <w:rPr>
          <w:rFonts w:ascii="Candara" w:hAnsi="Candara"/>
          <w:i/>
          <w:iCs/>
          <w:spacing w:val="-3"/>
        </w:rPr>
        <w:t xml:space="preserve"> </w:t>
      </w:r>
      <w:r w:rsidRPr="002842FB">
        <w:rPr>
          <w:rFonts w:ascii="Candara" w:hAnsi="Candara"/>
          <w:i/>
          <w:iCs/>
          <w:spacing w:val="-3"/>
        </w:rPr>
        <w:t>a través de retenciones preformadas. La dirección que deberán llevar los tensores será paralela a</w:t>
      </w:r>
      <w:r>
        <w:rPr>
          <w:rFonts w:ascii="Candara" w:hAnsi="Candara"/>
          <w:i/>
          <w:iCs/>
          <w:spacing w:val="-3"/>
        </w:rPr>
        <w:t xml:space="preserve"> </w:t>
      </w:r>
      <w:r w:rsidRPr="002842FB">
        <w:rPr>
          <w:rFonts w:ascii="Candara" w:hAnsi="Candara"/>
          <w:i/>
          <w:iCs/>
          <w:spacing w:val="-3"/>
        </w:rPr>
        <w:t>la línea o a la indicada en los diseños.</w:t>
      </w:r>
    </w:p>
    <w:p w14:paraId="23C1BC3E" w14:textId="77777777" w:rsidR="00277306" w:rsidRPr="002842FB" w:rsidRDefault="00277306" w:rsidP="00277306">
      <w:pPr>
        <w:jc w:val="both"/>
        <w:rPr>
          <w:rFonts w:ascii="Candara" w:hAnsi="Candara"/>
          <w:i/>
          <w:iCs/>
          <w:spacing w:val="-3"/>
        </w:rPr>
      </w:pPr>
    </w:p>
    <w:p w14:paraId="5A5F4D12" w14:textId="77777777" w:rsidR="00277306" w:rsidRPr="002842FB" w:rsidRDefault="00277306" w:rsidP="00277306">
      <w:pPr>
        <w:jc w:val="both"/>
        <w:rPr>
          <w:rFonts w:ascii="Candara" w:hAnsi="Candara"/>
          <w:i/>
          <w:iCs/>
          <w:spacing w:val="-3"/>
        </w:rPr>
      </w:pPr>
      <w:r w:rsidRPr="002842FB">
        <w:rPr>
          <w:rFonts w:ascii="Candara" w:hAnsi="Candara"/>
          <w:i/>
          <w:iCs/>
          <w:spacing w:val="-3"/>
        </w:rPr>
        <w:t>INSTALACION DE EQUIPOS DE PROTECCION Y SECCIONAMIENTO: Los equipos de protección y</w:t>
      </w:r>
    </w:p>
    <w:p w14:paraId="151C8E5F" w14:textId="77777777" w:rsidR="00277306" w:rsidRDefault="00277306" w:rsidP="00277306">
      <w:pPr>
        <w:jc w:val="both"/>
        <w:rPr>
          <w:rFonts w:ascii="Candara" w:hAnsi="Candara"/>
          <w:i/>
          <w:iCs/>
          <w:spacing w:val="-3"/>
        </w:rPr>
      </w:pPr>
      <w:r w:rsidRPr="002842FB">
        <w:rPr>
          <w:rFonts w:ascii="Candara" w:hAnsi="Candara"/>
          <w:i/>
          <w:iCs/>
          <w:spacing w:val="-3"/>
        </w:rPr>
        <w:t>seccionamiento, incluidas la puesta a tierra se conectarán a la línea de media tensión a través de</w:t>
      </w:r>
      <w:r>
        <w:rPr>
          <w:rFonts w:ascii="Candara" w:hAnsi="Candara"/>
          <w:i/>
          <w:iCs/>
          <w:spacing w:val="-3"/>
        </w:rPr>
        <w:t xml:space="preserve"> </w:t>
      </w:r>
      <w:r w:rsidRPr="002842FB">
        <w:rPr>
          <w:rFonts w:ascii="Candara" w:hAnsi="Candara"/>
          <w:i/>
          <w:iCs/>
          <w:spacing w:val="-3"/>
        </w:rPr>
        <w:t>accesorios especificados en las estructuras del Sistema Homologado vigente y aprobado por el</w:t>
      </w:r>
      <w:r>
        <w:rPr>
          <w:rFonts w:ascii="Candara" w:hAnsi="Candara"/>
          <w:i/>
          <w:iCs/>
          <w:spacing w:val="-3"/>
        </w:rPr>
        <w:t xml:space="preserve"> </w:t>
      </w:r>
      <w:r w:rsidRPr="002842FB">
        <w:rPr>
          <w:rFonts w:ascii="Candara" w:hAnsi="Candara"/>
          <w:i/>
          <w:iCs/>
          <w:spacing w:val="-3"/>
        </w:rPr>
        <w:t>MERNNR.</w:t>
      </w:r>
    </w:p>
    <w:p w14:paraId="038E9C65" w14:textId="77777777" w:rsidR="00277306" w:rsidRDefault="00277306" w:rsidP="00277306">
      <w:pPr>
        <w:jc w:val="both"/>
        <w:rPr>
          <w:rFonts w:ascii="Candara" w:hAnsi="Candara"/>
          <w:i/>
          <w:iCs/>
          <w:spacing w:val="-3"/>
        </w:rPr>
      </w:pPr>
    </w:p>
    <w:p w14:paraId="111285EB" w14:textId="77777777" w:rsidR="00277306" w:rsidRDefault="00277306" w:rsidP="00277306">
      <w:pPr>
        <w:jc w:val="both"/>
        <w:rPr>
          <w:rFonts w:ascii="Candara" w:hAnsi="Candara"/>
          <w:i/>
          <w:iCs/>
          <w:spacing w:val="-3"/>
        </w:rPr>
      </w:pPr>
      <w:r w:rsidRPr="002842FB">
        <w:rPr>
          <w:rFonts w:ascii="Candara" w:hAnsi="Candara"/>
          <w:i/>
          <w:iCs/>
          <w:spacing w:val="-3"/>
        </w:rPr>
        <w:t>Los componentes de la mano de obra se encuentran en su totalidad estandarizados y homologados</w:t>
      </w:r>
      <w:r>
        <w:rPr>
          <w:rFonts w:ascii="Candara" w:hAnsi="Candara"/>
          <w:i/>
          <w:iCs/>
          <w:spacing w:val="-3"/>
        </w:rPr>
        <w:t xml:space="preserve"> </w:t>
      </w:r>
      <w:r w:rsidRPr="002842FB">
        <w:rPr>
          <w:rFonts w:ascii="Candara" w:hAnsi="Candara"/>
          <w:i/>
          <w:iCs/>
          <w:spacing w:val="-3"/>
        </w:rPr>
        <w:t>por el MERNNR por lo que se deberán remitir a la página www.unidadespropiedad.com (última</w:t>
      </w:r>
      <w:r>
        <w:rPr>
          <w:rFonts w:ascii="Candara" w:hAnsi="Candara"/>
          <w:i/>
          <w:iCs/>
          <w:spacing w:val="-3"/>
        </w:rPr>
        <w:t xml:space="preserve"> </w:t>
      </w:r>
      <w:r w:rsidRPr="002842FB">
        <w:rPr>
          <w:rFonts w:ascii="Candara" w:hAnsi="Candara"/>
          <w:i/>
          <w:iCs/>
          <w:spacing w:val="-3"/>
        </w:rPr>
        <w:t>revisión).</w:t>
      </w:r>
    </w:p>
    <w:p w14:paraId="6DB337DB" w14:textId="6843B980" w:rsidR="00E9362A" w:rsidRPr="00762A3A" w:rsidRDefault="00E9362A" w:rsidP="00182B34">
      <w:pPr>
        <w:keepNext/>
        <w:keepLines/>
        <w:spacing w:after="120"/>
        <w:jc w:val="both"/>
        <w:rPr>
          <w:rFonts w:asciiTheme="minorHAnsi" w:hAnsiTheme="minorHAnsi" w:cstheme="minorHAnsi"/>
          <w:i/>
          <w:iCs/>
          <w:spacing w:val="-3"/>
        </w:rPr>
      </w:pPr>
    </w:p>
    <w:p w14:paraId="70B91523" w14:textId="27A5EE01" w:rsidR="00A55310" w:rsidRPr="00762A3A" w:rsidRDefault="00A55310"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t>Metodología del Trabajo</w:t>
      </w:r>
    </w:p>
    <w:p w14:paraId="5E747050" w14:textId="77777777" w:rsidR="000F093B" w:rsidRPr="00762A3A" w:rsidRDefault="000F093B" w:rsidP="000F093B">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una metodología adecuada es importante planificar los gastos iniciales de adquisiciones de material e inversiones en base a la prioridad de trabajos, para que se cumpla tal propósito, se ha considerado que, del monto total, de acuerdo al cronograma valorado a ser presentado, los recursos se invertirán de la manera como se detalla a continuación:</w:t>
      </w:r>
    </w:p>
    <w:p w14:paraId="3405A77F" w14:textId="77777777" w:rsidR="000F093B" w:rsidRPr="00762A3A" w:rsidRDefault="000F093B" w:rsidP="000F093B">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Adquisición y transporte de materiales 40%</w:t>
      </w:r>
    </w:p>
    <w:p w14:paraId="57F78555" w14:textId="77777777" w:rsidR="000F093B" w:rsidRPr="00762A3A" w:rsidRDefault="000F093B" w:rsidP="000F093B">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postes de hormigón armado tipo circulares, anclas de hormigón armado, y varillas de hierro galvanizado para anclajes.</w:t>
      </w:r>
    </w:p>
    <w:p w14:paraId="766241CF" w14:textId="59170F01" w:rsidR="00262B33" w:rsidRPr="00762A3A" w:rsidRDefault="000F093B" w:rsidP="000F093B">
      <w:pPr>
        <w:numPr>
          <w:ilvl w:val="0"/>
          <w:numId w:val="34"/>
        </w:num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Adquisición de herrajes galvanizados</w:t>
      </w:r>
    </w:p>
    <w:p w14:paraId="0BAF46F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aisladores, grapas de aleación de aluminio, y conectores de aluminio</w:t>
      </w:r>
    </w:p>
    <w:p w14:paraId="5E41230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conductores de aluminio desnudo</w:t>
      </w:r>
    </w:p>
    <w:p w14:paraId="03E8B196"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los equipos de protección y seccionamiento</w:t>
      </w:r>
    </w:p>
    <w:p w14:paraId="10F1814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Los mismos se almacenarán en una bodega del sector donde se construirá el proyecto, para su distribución oportuna coordinando que éste aprovisionamiento sea continuo y constante de manera que la fluidez del proyecto sea la más eficiente posible.</w:t>
      </w:r>
    </w:p>
    <w:p w14:paraId="1BF8C2E8"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Subcontratación de varios trabajos 10%</w:t>
      </w:r>
    </w:p>
    <w:p w14:paraId="3159F06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los trabajos complementarios tales como el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xml:space="preserve"> y replanteo del eje de la red de distribución, la limpieza de la franja de seguridad, y construcción de las vías de acceso para el ingreso de la grúa, y la hechura de los huecos para los postes y anclas.</w:t>
      </w:r>
    </w:p>
    <w:p w14:paraId="6268B37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de mano de obra 30%</w:t>
      </w:r>
    </w:p>
    <w:p w14:paraId="65BA262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Pago de jornales de trabajo de todo el personal técnico – operativo inherente a la obra de acuerdo a los sueldos establecidos de la contratista, así mismo estos jornales o sueldos estarán respaldados por los roles y liquidaciones de obra en los casos que correspondan, además se indica que los jornales de trabajo contarán con un sustento de los trabajos o avances de los mismos en las obras ejecutadas.</w:t>
      </w:r>
    </w:p>
    <w:p w14:paraId="3156E0B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administrativos y financieros 20%</w:t>
      </w:r>
    </w:p>
    <w:p w14:paraId="6CF8977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lastRenderedPageBreak/>
        <w:t>Correspondiente a los gastos financieros tales como: pólizas de seguro, amortizaciones y depreciaciones de los equipos utilizados, también como los gastos correspondientes al personal administrativo como: administrador general de obra, contador, secretaria, chofer, etc. Igualmente se tiene los gastos de operación, mantenimiento, o alquiler de los vehículos, equipos de tendido de conductores, y la grúa.</w:t>
      </w:r>
    </w:p>
    <w:p w14:paraId="17D689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Lugar de Adquisición de los Materiales.</w:t>
      </w:r>
    </w:p>
    <w:p w14:paraId="1C5DC1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adquisición de los materiales se los realizara en los lugares en donde se encuentran las instalaciones de los proveedores autorizados a nivel nacional.</w:t>
      </w:r>
    </w:p>
    <w:p w14:paraId="53D1B7B4"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w:t>
      </w:r>
    </w:p>
    <w:p w14:paraId="2F8157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técnico</w:t>
      </w:r>
    </w:p>
    <w:p w14:paraId="0FF62FD9" w14:textId="6F8D12A0"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la ejecución de la obra en el campo se contará con el siguiente equipo técnico: </w:t>
      </w:r>
      <w:r w:rsidR="00277306">
        <w:rPr>
          <w:rFonts w:asciiTheme="minorHAnsi" w:hAnsiTheme="minorHAnsi" w:cstheme="minorHAnsi"/>
          <w:color w:val="000000"/>
        </w:rPr>
        <w:t>dos</w:t>
      </w:r>
      <w:r w:rsidRPr="00762A3A">
        <w:rPr>
          <w:rFonts w:asciiTheme="minorHAnsi" w:hAnsiTheme="minorHAnsi" w:cstheme="minorHAnsi"/>
          <w:color w:val="000000"/>
        </w:rPr>
        <w:t xml:space="preserve"> Residente de obra (Ingeniero Eléctrico), dos capataces, 8 linieros y 8 ayudantes de liniero, a tiempo completo durante el periodo de ejecución; además se contará con el asesoramiento de otros técnicos en las áreas de construcciones eléctricas. </w:t>
      </w:r>
    </w:p>
    <w:p w14:paraId="729657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administrativo</w:t>
      </w:r>
    </w:p>
    <w:p w14:paraId="0C9FD2A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contará con un Administrador General de la Obra que se encargará de la coordinación del personal, de los equipos y maquinarias, de los materiales para el desarrollo de la obra, así mismo se contará con una contadora titulada para la contabilidad de la obra y la facturación de la misma, una secretaria para las funciones de archivo de documentación, y correspondencia de obra, los que laborarán en la oficina central del oferente. Además, en obra se contará con un bodeguero para el control del ingreso-egreso de materiales de construcción y para el control del personal de la obra; y un chofer para movilización del contratista y el personal técnico y para la compra de materiales.</w:t>
      </w:r>
    </w:p>
    <w:p w14:paraId="6A622F8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de obra</w:t>
      </w:r>
    </w:p>
    <w:p w14:paraId="53C74C5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En cuanto a la mano de obra se tendrá previsto la utilización de personal calificado que es propio del oferente y labora con el mismo desde hace algunos años, el mismo que está plenamente capacitado y cuenta con la suficiente experiencia en este tipo de trabajos.</w:t>
      </w:r>
    </w:p>
    <w:p w14:paraId="1FC8020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con el plazo contractual se propone la apertura de DOS FRENTES DE TRABAJO que permitan atender en forma inmediata los requerimientos durante la construcción de la obra, tomando en cuenta las diferentes áreas de trabajo, la prioridad y volúmenes de trabajo de acuerdo al cronograma establecido. LOS FRENTES DE TRABAJO REALIZARAN SUS TAREAS DE FORMA INDEPENDIENTE EN CADA SECTOR.</w:t>
      </w:r>
    </w:p>
    <w:p w14:paraId="570222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Dentro de estos frentes igualmente se tendrán dos sub-frentes como son: Uno para los trabajos de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replanteo, trabajos de limpieza de maleza, construcción de vías de acceso, excavaciones de huecos e instalación de postes y anclajes; otro para el montaje de estructuras de media tensión, la instalación de los vientos para los tensores, el tendido de los conductores de aluminio desnudos, y la instalación de los equipos de protección y seccionamiento.</w:t>
      </w:r>
    </w:p>
    <w:p w14:paraId="07F55A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tendrá un grupo independiente operativo – administrativo para el ingreso de información al aplicativo informático comercial y GIS de la Unidad de Negocio, aparte de los frentes específicos que estén conformados en las áreas subcontratadas. Finalmente, este mismo grupo elaborará el FORMATO DE LIQUIDACIÓN DE ACTIVOS DEL PROYECTO que debe ser entregado al departamento de Inventarios y Avalúos.</w:t>
      </w:r>
    </w:p>
    <w:p w14:paraId="6A9A5565"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lastRenderedPageBreak/>
        <w:t>El personal de obra que estará disponible durante todo el tiempo de ejecución del proyecto es el siguiente:</w:t>
      </w:r>
    </w:p>
    <w:p w14:paraId="3DCAE912" w14:textId="78265739" w:rsidR="00DA6D45" w:rsidRPr="00762A3A" w:rsidRDefault="005718C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Pr>
          <w:rFonts w:asciiTheme="minorHAnsi" w:hAnsiTheme="minorHAnsi" w:cstheme="minorHAnsi"/>
          <w:b/>
          <w:color w:val="000000"/>
          <w:sz w:val="24"/>
          <w:szCs w:val="24"/>
          <w:lang w:val="es-ES_tradnl"/>
        </w:rPr>
        <w:t>1</w:t>
      </w:r>
      <w:r w:rsidR="00DA6D45" w:rsidRPr="00762A3A">
        <w:rPr>
          <w:rFonts w:asciiTheme="minorHAnsi" w:hAnsiTheme="minorHAnsi" w:cstheme="minorHAnsi"/>
          <w:color w:val="000000"/>
          <w:sz w:val="24"/>
          <w:szCs w:val="24"/>
          <w:lang w:val="es-ES_tradnl"/>
        </w:rPr>
        <w:t xml:space="preserve"> Residente de obra</w:t>
      </w:r>
    </w:p>
    <w:p w14:paraId="2C5C282A"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2</w:t>
      </w:r>
      <w:r w:rsidRPr="00762A3A">
        <w:rPr>
          <w:rFonts w:asciiTheme="minorHAnsi" w:hAnsiTheme="minorHAnsi" w:cstheme="minorHAnsi"/>
          <w:color w:val="000000"/>
          <w:sz w:val="24"/>
          <w:szCs w:val="24"/>
          <w:lang w:val="es-ES_tradnl"/>
        </w:rPr>
        <w:t xml:space="preserve"> Capataces</w:t>
      </w:r>
    </w:p>
    <w:p w14:paraId="667D97D1" w14:textId="2FFD8CE9" w:rsidR="00DA6D45" w:rsidRPr="00762A3A" w:rsidRDefault="005718C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Pr>
          <w:rFonts w:asciiTheme="minorHAnsi" w:hAnsiTheme="minorHAnsi" w:cstheme="minorHAnsi"/>
          <w:b/>
          <w:color w:val="000000"/>
          <w:sz w:val="24"/>
          <w:szCs w:val="24"/>
          <w:lang w:val="es-ES_tradnl"/>
        </w:rPr>
        <w:t xml:space="preserve">4 </w:t>
      </w:r>
      <w:r w:rsidR="00DA6D45" w:rsidRPr="00762A3A">
        <w:rPr>
          <w:rFonts w:asciiTheme="minorHAnsi" w:hAnsiTheme="minorHAnsi" w:cstheme="minorHAnsi"/>
          <w:color w:val="000000"/>
          <w:sz w:val="24"/>
          <w:szCs w:val="24"/>
          <w:lang w:val="es-ES_tradnl"/>
        </w:rPr>
        <w:t>Linieros</w:t>
      </w:r>
    </w:p>
    <w:p w14:paraId="7B360E7B" w14:textId="2BEDDEFD" w:rsidR="00DA6D45" w:rsidRPr="00762A3A" w:rsidRDefault="005718C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Pr>
          <w:rFonts w:asciiTheme="minorHAnsi" w:hAnsiTheme="minorHAnsi" w:cstheme="minorHAnsi"/>
          <w:color w:val="000000"/>
          <w:sz w:val="24"/>
          <w:szCs w:val="24"/>
          <w:lang w:val="es-ES_tradnl"/>
        </w:rPr>
        <w:t>4</w:t>
      </w:r>
      <w:r w:rsidR="00DA6D45" w:rsidRPr="00762A3A">
        <w:rPr>
          <w:rFonts w:asciiTheme="minorHAnsi" w:hAnsiTheme="minorHAnsi" w:cstheme="minorHAnsi"/>
          <w:color w:val="000000"/>
          <w:sz w:val="24"/>
          <w:szCs w:val="24"/>
          <w:lang w:val="es-ES_tradnl"/>
        </w:rPr>
        <w:t xml:space="preserve"> Ayudantes de Liniero</w:t>
      </w:r>
    </w:p>
    <w:p w14:paraId="63D6718D"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EQUIPO DE CONSTRUCCIÓN</w:t>
      </w:r>
    </w:p>
    <w:p w14:paraId="34CF2B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Respecto al equipo de construcción se cuenta por una parte con el equipo de propiedad del oferente el mismo que está en forma permanente en el sitio de la obra, mientras que el resto del equipo necesario, en especial maquinaria pesada, cuenta con el compromiso firme de arrendamiento. El oferente deberá presentar documentos que acrediten la veracidad de lo indicado anteriormente como son facturas, certificados, y similares. </w:t>
      </w:r>
    </w:p>
    <w:p w14:paraId="0AC7A230"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PLAN GENERAL DE EJECUCIÓN DE LA OBRA</w:t>
      </w:r>
    </w:p>
    <w:p w14:paraId="27A5C19D" w14:textId="0A98CB4C"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ejecución de los trabajos se cuenta con una planificación cronológica la misma que se resume a continuación, tomando en consi</w:t>
      </w:r>
      <w:r w:rsidR="007B2533">
        <w:rPr>
          <w:rFonts w:asciiTheme="minorHAnsi" w:hAnsiTheme="minorHAnsi" w:cstheme="minorHAnsi"/>
          <w:color w:val="000000"/>
        </w:rPr>
        <w:t>deración un periodo de hasta 300</w:t>
      </w:r>
      <w:r w:rsidRPr="00762A3A">
        <w:rPr>
          <w:rFonts w:asciiTheme="minorHAnsi" w:hAnsiTheme="minorHAnsi" w:cstheme="minorHAnsi"/>
          <w:color w:val="000000"/>
        </w:rPr>
        <w:t xml:space="preserve"> días calendario, con una jornada de labores de 8 horas diarias. En caso de tener que ejecutarse desconexiones se deberá coordinar con la administración del contrato con 5 días de antelación para publicación en prensa y/o redes sociales y la duración del corte no será mayor a las 3 horas, se considera que la ejecución de los trabajos será en forma continua y de que no se tendrán causas de fuerza mayor o caso fortuito que obliguen a una paralización de los mismos, sin que esto signifique retraso en la programación mensual de los trabajos.</w:t>
      </w:r>
    </w:p>
    <w:p w14:paraId="1D016407"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El proceso constructivo básicamente estará dividido en tres grandes etapas que son:</w:t>
      </w:r>
    </w:p>
    <w:p w14:paraId="596718AA"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1)</w:t>
      </w:r>
      <w:r w:rsidRPr="00762A3A">
        <w:rPr>
          <w:rFonts w:asciiTheme="minorHAnsi" w:hAnsiTheme="minorHAnsi" w:cstheme="minorHAnsi"/>
          <w:color w:val="000000"/>
        </w:rPr>
        <w:tab/>
        <w:t>La Obra Inicial: Adquisición de materiales, coordinación, levantamiento de información y planos de obra final del proyecto previo al inicio.</w:t>
      </w:r>
    </w:p>
    <w:p w14:paraId="632A0D78"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2)</w:t>
      </w:r>
      <w:r w:rsidRPr="00762A3A">
        <w:rPr>
          <w:rFonts w:asciiTheme="minorHAnsi" w:hAnsiTheme="minorHAnsi" w:cstheme="minorHAnsi"/>
          <w:color w:val="000000"/>
        </w:rPr>
        <w:tab/>
        <w:t>La infraestructura electromecánica, comprende tres sub etapas:</w:t>
      </w:r>
    </w:p>
    <w:p w14:paraId="5F539B0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a.- Fabricación, ejecución de pruebas y ensayos, transporte, e instalación de postes de hormigón armado, y anclajes.</w:t>
      </w:r>
    </w:p>
    <w:p w14:paraId="256EF44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b.- Almacenamiento de los materiales y equipos a instalarse en la obra.</w:t>
      </w:r>
    </w:p>
    <w:p w14:paraId="2C9DD2A9"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c.- Montaje de estructuras y el tendido de conductores de aluminio desnudos para media tensión.</w:t>
      </w:r>
    </w:p>
    <w:p w14:paraId="3DA75DD5"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3)</w:t>
      </w:r>
      <w:r w:rsidRPr="00762A3A">
        <w:rPr>
          <w:rFonts w:asciiTheme="minorHAnsi" w:hAnsiTheme="minorHAnsi" w:cstheme="minorHAnsi"/>
          <w:color w:val="000000"/>
        </w:rPr>
        <w:tab/>
        <w:t>Ingreso de información al aplicativo informático comercial, a la plataforma GIS y entregar el formato de activación de bienes de la Empresa.</w:t>
      </w:r>
    </w:p>
    <w:p w14:paraId="58C7964F"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FRENTES DE TRABAJO</w:t>
      </w:r>
    </w:p>
    <w:p w14:paraId="7BDE3E0C"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afrontar la ejecución de la obra se propone la utilización de frentes de trabajo para la ejecución del proyecto, que estará conformado por los siguientes equipos:</w:t>
      </w:r>
    </w:p>
    <w:p w14:paraId="17FF3B09" w14:textId="25D8CBB0"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 xml:space="preserve">Un equipo para las tareas iniciales de construcción, levantamiento de información topográfica, </w:t>
      </w:r>
      <w:r w:rsidR="00B1164B" w:rsidRPr="00762A3A">
        <w:rPr>
          <w:rFonts w:asciiTheme="minorHAnsi" w:hAnsiTheme="minorHAnsi" w:cstheme="minorHAnsi"/>
          <w:color w:val="000000"/>
          <w:sz w:val="24"/>
          <w:szCs w:val="24"/>
          <w:lang w:val="es-ES_tradnl"/>
        </w:rPr>
        <w:t>estancamiento</w:t>
      </w:r>
      <w:r w:rsidRPr="00762A3A">
        <w:rPr>
          <w:rFonts w:asciiTheme="minorHAnsi" w:hAnsiTheme="minorHAnsi" w:cstheme="minorHAnsi"/>
          <w:color w:val="000000"/>
          <w:sz w:val="24"/>
          <w:szCs w:val="24"/>
          <w:lang w:val="es-ES_tradnl"/>
        </w:rPr>
        <w:t xml:space="preserve"> y replanteo para obtener el diseño eléctrico definitivo del proceso constructivo.</w:t>
      </w:r>
    </w:p>
    <w:p w14:paraId="358898AB"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el izado de postes de hormigón armado y la instalación de los anclajes</w:t>
      </w:r>
    </w:p>
    <w:p w14:paraId="5455AE23"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las tareas de infraestructura electromecánica, como son el montaje de las estructuras y el tendido de conductores, el mismo que estará conformado por dos frentes de trabajo compuesto por dos capataces, ocho linieros y 8 ayudantes de liniero.</w:t>
      </w:r>
    </w:p>
    <w:p w14:paraId="760662A2"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lastRenderedPageBreak/>
        <w:t xml:space="preserve">Adicionalmente se debe contar con un personal para la toma fotográfica de los proyectos para la elaboración de los informes de avance de obra que adicionalmente realizará la tarea de la digitalización de la información.  </w:t>
      </w:r>
    </w:p>
    <w:p w14:paraId="6E02CC9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CRONOGRAMA DE EJECUCIÓN DE TRABAJOS</w:t>
      </w:r>
    </w:p>
    <w:p w14:paraId="7C6FEB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La presente obra está programada para ser realizada en un plazo de 180 días calendario tiempo en el cual se tiene previsto agotar el stock, para lo cual se contempla la ejecución con frentes simultáneos de trabajo, de la siguiente manera:</w:t>
      </w:r>
    </w:p>
    <w:p w14:paraId="6C9F6A87" w14:textId="00A5B9A9"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u w:val="single"/>
        </w:rPr>
        <w:t>PRIMER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al inicio de la obra previa coordinación con el </w:t>
      </w:r>
      <w:r w:rsidRPr="00762A3A">
        <w:rPr>
          <w:rFonts w:asciiTheme="minorHAnsi" w:hAnsiTheme="minorHAnsi" w:cstheme="minorHAnsi"/>
          <w:b/>
          <w:color w:val="000000"/>
        </w:rPr>
        <w:t>ADMINISTRADOR DEL CONTRATO Y FISCALIZADOR A ASIGNARSE</w:t>
      </w:r>
      <w:r w:rsidRPr="00762A3A">
        <w:rPr>
          <w:rFonts w:asciiTheme="minorHAnsi" w:hAnsiTheme="minorHAnsi" w:cstheme="minorHAnsi"/>
          <w:color w:val="000000"/>
        </w:rPr>
        <w:t xml:space="preserve">, con el trazado, </w:t>
      </w:r>
      <w:r w:rsidR="0020325F" w:rsidRPr="00762A3A">
        <w:rPr>
          <w:rFonts w:asciiTheme="minorHAnsi" w:hAnsiTheme="minorHAnsi" w:cstheme="minorHAnsi"/>
          <w:color w:val="000000"/>
        </w:rPr>
        <w:t>estancamiento</w:t>
      </w:r>
      <w:r w:rsidRPr="00762A3A">
        <w:rPr>
          <w:rFonts w:asciiTheme="minorHAnsi" w:hAnsiTheme="minorHAnsi" w:cstheme="minorHAnsi"/>
          <w:color w:val="000000"/>
        </w:rPr>
        <w:t xml:space="preserve"> y replanteo del eje de la línea óptima del Alimentador, a cargo del ingeniero residente y los ayudantes de campo para el levantamiento topográfico, la habilitación de bodega y verificación de accesos. Previo a la siguiente fase se tendrá la aprobación del diseño definitivo por parte del </w:t>
      </w:r>
      <w:r w:rsidRPr="00762A3A">
        <w:rPr>
          <w:rFonts w:asciiTheme="minorHAnsi" w:hAnsiTheme="minorHAnsi" w:cstheme="minorHAnsi"/>
          <w:b/>
          <w:color w:val="000000"/>
        </w:rPr>
        <w:t>ADMINISTRADOR DEL CONTRATO Y FISCALIZADOR A ASIGNARSE.</w:t>
      </w:r>
    </w:p>
    <w:p w14:paraId="3AC6BD3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SEGUNDO PERIODO:</w:t>
      </w:r>
      <w:r w:rsidRPr="00762A3A">
        <w:rPr>
          <w:rFonts w:asciiTheme="minorHAnsi" w:hAnsiTheme="minorHAnsi" w:cstheme="minorHAnsi"/>
          <w:color w:val="000000"/>
        </w:rPr>
        <w:t xml:space="preserve"> Se procederá con la revisión y aprobación de todos los materiales a suministrarse, que estará a cargo del fiscalizador asignado. Posteriormente serán trasladados al lugar de la obra a fin de proceder con los trabajos de construcción e instalación de equipos.  Para los postes de hormigón armado circulares se realizarán las pruebas y ensayos de rutina previa su aprobación de acuerdo a lo indicado en la NORMA NTE INEN 1967.  Una vez realizada esta tarea, serán trasladados hasta el proyecto y se procederá con la instalación de los mismos.</w:t>
      </w:r>
    </w:p>
    <w:p w14:paraId="7556EBA1"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TERCER PERIODO:</w:t>
      </w:r>
      <w:r w:rsidRPr="00762A3A">
        <w:rPr>
          <w:rFonts w:asciiTheme="minorHAnsi" w:hAnsiTheme="minorHAnsi" w:cstheme="minorHAnsi"/>
          <w:color w:val="000000"/>
        </w:rPr>
        <w:t xml:space="preserve"> Se realiza el montaje de las estructuras y el tendido de los conductores de aluminio desnudos, para finalmente culminar con la instalación de los equipos de protección y seccionamiento, incluidas las puestas a tierra.</w:t>
      </w:r>
    </w:p>
    <w:p w14:paraId="229A86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CUARTO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la digitalización de la información que involucre todo el proceso constructivo tanto de planos, series de los equipos instalados (postes, transformadores y luminarias), información sobre los medidores instalados, (debidamente ingresado al sistema comercial de la Entidad contratante), coordenadas georreferenciadas, material utilizado y retirado de ser el caso, así como también el ingreso de la información al aplicativo del GIS y FORMATO DE ACTIVACIÓN para el departamento de INVENTARIOS Y AVALÚOS.</w:t>
      </w:r>
    </w:p>
    <w:p w14:paraId="1D1B8FE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Una vez concluida la fase anterior se procederá a solicitar la recepción de la obra, cuya liquidación debe realizarse a lo largo de la ejecución de la misma.</w:t>
      </w:r>
    </w:p>
    <w:p w14:paraId="456B38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CONCLUSIONES</w:t>
      </w:r>
    </w:p>
    <w:p w14:paraId="3D53177B"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Cabe destacar que durante toda la ejecución de la obra se coordinará con el Administrador y Fiscalizador designados por la CNEL EP Unidad de Negocio Guayas Los Ríos, para solucionar situaciones de orden administrativo y técnico que normalmente ocurren durante el proceso de ejecución de una obra.</w:t>
      </w:r>
    </w:p>
    <w:p w14:paraId="37B896B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realizarán los ensayos de laboratorio respectivos para comprobar la calidad de los materiales y el cumplimiento de especificaciones técnicas, para lo cual la Fiscalización designará el laboratorio respectivo.</w:t>
      </w:r>
    </w:p>
    <w:p w14:paraId="3F7A9377"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Igualmente se realizarán las pruebas de funcionamiento de los trabajos ejecutados.</w:t>
      </w:r>
    </w:p>
    <w:p w14:paraId="707C3224" w14:textId="0A51BED2" w:rsidR="000F093B" w:rsidRPr="00762A3A" w:rsidRDefault="00DA6D45" w:rsidP="000F093B">
      <w:p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 xml:space="preserve">La entidad contratada antes de la ejecución de los trabajos deberá someterse a una charla Técnica de Seguridad Industrial, cumpliendo con los requisitos importantes como son, Plan de seguridad máximo o mínimo según se lo requiera, ficha medica de cada trabajador firmada </w:t>
      </w:r>
      <w:r w:rsidRPr="00762A3A">
        <w:rPr>
          <w:rFonts w:asciiTheme="minorHAnsi" w:hAnsiTheme="minorHAnsi" w:cstheme="minorHAnsi"/>
          <w:color w:val="000000"/>
        </w:rPr>
        <w:lastRenderedPageBreak/>
        <w:t>por un médico ocupacional, certificación de trabajos de riesgos eléctricos, hoja de vida del personal involucrado, presentación de personal al Seguro social. Es de vital importancia la presentación de los requisitos indicados para la charla o no se dará paso al inicio de los trabajos.  Durante la ejecución de todas las tareas constructivas se cumplirá con todas y cada una de las normas de seguridad y se asignara el equipo correspondiente a los trabajadores como casco, botas, chalecos, guantes, etc.; también se coordinará que estas actividades se cumplan bajo el cronograma establecido, además, se realizará un control y seguimiento de la operación de las instalaciones hasta su recepción provisional.</w:t>
      </w:r>
    </w:p>
    <w:p w14:paraId="31FB108C" w14:textId="6D613C0B" w:rsidR="00E9362A" w:rsidRPr="00762A3A" w:rsidRDefault="00E9362A"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t>Aspectos ambientales a considerarse</w:t>
      </w:r>
    </w:p>
    <w:p w14:paraId="07B68CE0" w14:textId="7BA88A9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 xml:space="preserve">En la ejecución de las obras objeto de este contrato, se deberá dar cumplimiento tanto a las </w:t>
      </w:r>
      <w:proofErr w:type="gramStart"/>
      <w:r w:rsidRPr="00762A3A">
        <w:rPr>
          <w:rFonts w:asciiTheme="minorHAnsi" w:hAnsiTheme="minorHAnsi" w:cstheme="minorHAnsi"/>
          <w:bCs/>
          <w:spacing w:val="-3"/>
        </w:rPr>
        <w:t>salvaguardas</w:t>
      </w:r>
      <w:proofErr w:type="gramEnd"/>
      <w:r w:rsidRPr="00762A3A">
        <w:rPr>
          <w:rFonts w:asciiTheme="minorHAnsi" w:hAnsiTheme="minorHAnsi" w:cstheme="minorHAnsi"/>
          <w:bCs/>
          <w:spacing w:val="-3"/>
        </w:rPr>
        <w:t xml:space="preserve"> así como a la Guía General de Buenas Prácticas Ambientales, por lo que se elaboró la Matriz de Obligaciones Socio-Ambientales incluida en el ANEXO</w:t>
      </w:r>
      <w:r w:rsidR="0045667F" w:rsidRPr="00762A3A">
        <w:rPr>
          <w:rFonts w:asciiTheme="minorHAnsi" w:hAnsiTheme="minorHAnsi" w:cstheme="minorHAnsi"/>
          <w:bCs/>
          <w:spacing w:val="-3"/>
        </w:rPr>
        <w:t xml:space="preserve"> AMBIENTAL</w:t>
      </w:r>
      <w:r w:rsidRPr="00762A3A">
        <w:rPr>
          <w:rFonts w:asciiTheme="minorHAnsi" w:hAnsiTheme="minorHAnsi" w:cstheme="minorHAnsi"/>
          <w:bCs/>
          <w:spacing w:val="-3"/>
        </w:rPr>
        <w:t xml:space="preserve"> adjunto.</w:t>
      </w:r>
    </w:p>
    <w:p w14:paraId="014721D4" w14:textId="7777777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09304F67" w14:textId="1C05ADFF" w:rsidR="00E9362A" w:rsidRPr="00057DD5" w:rsidRDefault="00E9362A" w:rsidP="00E9362A">
      <w:pPr>
        <w:keepNext/>
        <w:keepLines/>
        <w:spacing w:after="120"/>
        <w:rPr>
          <w:rFonts w:ascii="Candara" w:hAnsi="Candara"/>
          <w:b/>
          <w:bCs/>
          <w:color w:val="4472C4" w:themeColor="accent1"/>
          <w:spacing w:val="-3"/>
        </w:rPr>
        <w:sectPr w:rsidR="00E9362A" w:rsidRPr="00057DD5" w:rsidSect="00A95685">
          <w:headerReference w:type="even" r:id="rId30"/>
          <w:headerReference w:type="first" r:id="rId31"/>
          <w:endnotePr>
            <w:numFmt w:val="decimal"/>
          </w:endnotePr>
          <w:type w:val="oddPage"/>
          <w:pgSz w:w="11906" w:h="16838" w:code="9"/>
          <w:pgMar w:top="1440" w:right="1440" w:bottom="1440" w:left="1440" w:header="720" w:footer="720" w:gutter="0"/>
          <w:cols w:space="720"/>
          <w:titlePg/>
          <w:docGrid w:linePitch="326"/>
        </w:sectPr>
      </w:pPr>
      <w:r w:rsidRPr="00057DD5">
        <w:rPr>
          <w:rFonts w:ascii="Candara" w:hAnsi="Candara"/>
          <w:b/>
          <w:bCs/>
          <w:color w:val="4472C4" w:themeColor="accent1"/>
          <w:spacing w:val="-3"/>
        </w:rPr>
        <w:t>El Oferente deberá adjuntar el compromiso expreso de cumplir con el Informe de Gestión Ambiental y Social (IGAS).</w:t>
      </w:r>
    </w:p>
    <w:p w14:paraId="3DBDAE0C" w14:textId="77777777" w:rsidR="003F79AA" w:rsidRPr="00B628A4" w:rsidRDefault="003F79AA" w:rsidP="00A1003A">
      <w:pPr>
        <w:pStyle w:val="Ttulo1"/>
        <w:spacing w:before="0" w:after="120"/>
        <w:rPr>
          <w:rFonts w:ascii="Candara" w:hAnsi="Candara"/>
          <w:sz w:val="24"/>
        </w:rPr>
      </w:pPr>
      <w:bookmarkStart w:id="132" w:name="_Toc112839698"/>
      <w:r w:rsidRPr="00B628A4">
        <w:rPr>
          <w:rFonts w:ascii="Candara" w:hAnsi="Candara"/>
          <w:sz w:val="24"/>
        </w:rPr>
        <w:lastRenderedPageBreak/>
        <w:t>Sección VIII. Planos</w:t>
      </w:r>
      <w:bookmarkEnd w:id="132"/>
    </w:p>
    <w:p w14:paraId="30CAE365" w14:textId="77777777" w:rsidR="003F79AA" w:rsidRPr="00B628A4" w:rsidRDefault="003F79AA" w:rsidP="00A1003A">
      <w:pPr>
        <w:keepNext/>
        <w:keepLines/>
        <w:spacing w:after="120"/>
        <w:jc w:val="center"/>
        <w:rPr>
          <w:rFonts w:ascii="Candara" w:hAnsi="Candara"/>
          <w:i/>
          <w:iCs/>
          <w:spacing w:val="-3"/>
        </w:rPr>
      </w:pPr>
    </w:p>
    <w:p w14:paraId="4D9338C9" w14:textId="3A11DC6C" w:rsidR="00CB2AC6" w:rsidRDefault="00CB2AC6" w:rsidP="00CB2AC6">
      <w:pPr>
        <w:spacing w:after="120"/>
        <w:rPr>
          <w:rFonts w:ascii="Candara" w:eastAsia="Candara" w:hAnsi="Candara" w:cs="Candara"/>
        </w:rPr>
      </w:pPr>
      <w:r>
        <w:rPr>
          <w:rFonts w:ascii="Candara" w:eastAsia="Candara" w:hAnsi="Candara" w:cs="Candara"/>
        </w:rPr>
        <w:t xml:space="preserve">Para conocer planos, ubicaciones de sitio y </w:t>
      </w:r>
      <w:r w:rsidR="006D0CB6">
        <w:rPr>
          <w:rFonts w:ascii="Candara" w:eastAsia="Candara" w:hAnsi="Candara" w:cs="Candara"/>
        </w:rPr>
        <w:t>demás, se</w:t>
      </w:r>
      <w:r>
        <w:rPr>
          <w:rFonts w:ascii="Candara" w:eastAsia="Candara" w:hAnsi="Candara" w:cs="Candara"/>
        </w:rPr>
        <w:t xml:space="preserve"> solicita remitirse a los siguientes anexos:</w:t>
      </w:r>
    </w:p>
    <w:p w14:paraId="0D0B16DA" w14:textId="5B2F4B33" w:rsidR="00DA6D45" w:rsidRPr="00AB432D" w:rsidRDefault="00277306" w:rsidP="00AB432D">
      <w:pPr>
        <w:pStyle w:val="Prrafodelista"/>
        <w:numPr>
          <w:ilvl w:val="3"/>
          <w:numId w:val="29"/>
        </w:numPr>
        <w:tabs>
          <w:tab w:val="left" w:pos="426"/>
        </w:tabs>
        <w:ind w:left="284" w:hanging="142"/>
        <w:rPr>
          <w:rFonts w:eastAsia="Candara"/>
        </w:rPr>
      </w:pPr>
      <w:r w:rsidRPr="00AB432D">
        <w:rPr>
          <w:rFonts w:eastAsia="Candara"/>
        </w:rPr>
        <w:t>anexo_</w:t>
      </w:r>
      <w:r w:rsidR="009E3282">
        <w:rPr>
          <w:rFonts w:eastAsia="Candara"/>
        </w:rPr>
        <w:t>diseÑos_ferum_bid_v_g</w:t>
      </w:r>
      <w:proofErr w:type="gramStart"/>
      <w:r w:rsidR="009E3282">
        <w:rPr>
          <w:rFonts w:eastAsia="Candara"/>
        </w:rPr>
        <w:t>2.</w:t>
      </w:r>
      <w:r w:rsidRPr="00AB432D">
        <w:rPr>
          <w:rFonts w:eastAsia="Candara"/>
        </w:rPr>
        <w:t>part</w:t>
      </w:r>
      <w:proofErr w:type="gramEnd"/>
      <w:r w:rsidRPr="00AB432D">
        <w:rPr>
          <w:rFonts w:eastAsia="Candara"/>
        </w:rPr>
        <w:t>1</w:t>
      </w:r>
    </w:p>
    <w:p w14:paraId="475885D4" w14:textId="51255E7C" w:rsidR="009E3282" w:rsidRPr="00AB432D" w:rsidRDefault="009E3282" w:rsidP="009E3282">
      <w:pPr>
        <w:pStyle w:val="Prrafodelista"/>
        <w:numPr>
          <w:ilvl w:val="3"/>
          <w:numId w:val="29"/>
        </w:numPr>
        <w:tabs>
          <w:tab w:val="left" w:pos="426"/>
        </w:tabs>
        <w:ind w:left="284" w:hanging="142"/>
        <w:rPr>
          <w:rFonts w:eastAsia="Candara"/>
        </w:rPr>
      </w:pPr>
      <w:r w:rsidRPr="00AB432D">
        <w:rPr>
          <w:rFonts w:eastAsia="Candara"/>
        </w:rPr>
        <w:t>anexo_</w:t>
      </w:r>
      <w:r>
        <w:rPr>
          <w:rFonts w:eastAsia="Candara"/>
        </w:rPr>
        <w:t>diseÑos_ferum_bid_v_g</w:t>
      </w:r>
      <w:proofErr w:type="gramStart"/>
      <w:r>
        <w:rPr>
          <w:rFonts w:eastAsia="Candara"/>
        </w:rPr>
        <w:t>2.part</w:t>
      </w:r>
      <w:proofErr w:type="gramEnd"/>
      <w:r>
        <w:rPr>
          <w:rFonts w:eastAsia="Candara"/>
        </w:rPr>
        <w:t>02</w:t>
      </w:r>
    </w:p>
    <w:p w14:paraId="48D234C3" w14:textId="6CECC5F2" w:rsidR="009E3282" w:rsidRPr="00AB432D" w:rsidRDefault="009E3282" w:rsidP="009E3282">
      <w:pPr>
        <w:pStyle w:val="Prrafodelista"/>
        <w:numPr>
          <w:ilvl w:val="3"/>
          <w:numId w:val="29"/>
        </w:numPr>
        <w:tabs>
          <w:tab w:val="left" w:pos="426"/>
        </w:tabs>
        <w:ind w:left="284" w:hanging="142"/>
        <w:rPr>
          <w:rFonts w:eastAsia="Candara"/>
        </w:rPr>
      </w:pPr>
      <w:r w:rsidRPr="00AB432D">
        <w:rPr>
          <w:rFonts w:eastAsia="Candara"/>
        </w:rPr>
        <w:t>anexo_</w:t>
      </w:r>
      <w:r>
        <w:rPr>
          <w:rFonts w:eastAsia="Candara"/>
        </w:rPr>
        <w:t>diseÑos_ferum_bid_v_g</w:t>
      </w:r>
      <w:proofErr w:type="gramStart"/>
      <w:r>
        <w:rPr>
          <w:rFonts w:eastAsia="Candara"/>
        </w:rPr>
        <w:t>2.part</w:t>
      </w:r>
      <w:proofErr w:type="gramEnd"/>
      <w:r>
        <w:rPr>
          <w:rFonts w:eastAsia="Candara"/>
        </w:rPr>
        <w:t>03</w:t>
      </w:r>
    </w:p>
    <w:p w14:paraId="754CC76D" w14:textId="79F746AE" w:rsidR="009E3282" w:rsidRPr="00AB432D" w:rsidRDefault="009E3282" w:rsidP="009E3282">
      <w:pPr>
        <w:pStyle w:val="Prrafodelista"/>
        <w:numPr>
          <w:ilvl w:val="3"/>
          <w:numId w:val="29"/>
        </w:numPr>
        <w:tabs>
          <w:tab w:val="left" w:pos="426"/>
        </w:tabs>
        <w:ind w:left="284" w:hanging="142"/>
        <w:rPr>
          <w:rFonts w:eastAsia="Candara"/>
        </w:rPr>
      </w:pPr>
      <w:r w:rsidRPr="00AB432D">
        <w:rPr>
          <w:rFonts w:eastAsia="Candara"/>
        </w:rPr>
        <w:t>anexo_</w:t>
      </w:r>
      <w:r>
        <w:rPr>
          <w:rFonts w:eastAsia="Candara"/>
        </w:rPr>
        <w:t>diseÑos_ferum_bid_v_g</w:t>
      </w:r>
      <w:proofErr w:type="gramStart"/>
      <w:r>
        <w:rPr>
          <w:rFonts w:eastAsia="Candara"/>
        </w:rPr>
        <w:t>2.part</w:t>
      </w:r>
      <w:proofErr w:type="gramEnd"/>
      <w:r>
        <w:rPr>
          <w:rFonts w:eastAsia="Candara"/>
        </w:rPr>
        <w:t>04</w:t>
      </w:r>
    </w:p>
    <w:p w14:paraId="24860D76" w14:textId="5F5E7AC7" w:rsidR="009E3282" w:rsidRDefault="009E3282" w:rsidP="009E3282">
      <w:pPr>
        <w:pStyle w:val="Prrafodelista"/>
        <w:numPr>
          <w:ilvl w:val="3"/>
          <w:numId w:val="29"/>
        </w:numPr>
        <w:tabs>
          <w:tab w:val="left" w:pos="426"/>
        </w:tabs>
        <w:ind w:left="284" w:hanging="142"/>
        <w:rPr>
          <w:rFonts w:eastAsia="Candara"/>
        </w:rPr>
      </w:pPr>
      <w:r w:rsidRPr="00AB432D">
        <w:rPr>
          <w:rFonts w:eastAsia="Candara"/>
        </w:rPr>
        <w:t>anexo_</w:t>
      </w:r>
      <w:r>
        <w:rPr>
          <w:rFonts w:eastAsia="Candara"/>
        </w:rPr>
        <w:t>diseÑos_ferum_bid_v_g</w:t>
      </w:r>
      <w:proofErr w:type="gramStart"/>
      <w:r>
        <w:rPr>
          <w:rFonts w:eastAsia="Candara"/>
        </w:rPr>
        <w:t>2.part</w:t>
      </w:r>
      <w:proofErr w:type="gramEnd"/>
      <w:r>
        <w:rPr>
          <w:rFonts w:eastAsia="Candara"/>
        </w:rPr>
        <w:t>05</w:t>
      </w:r>
    </w:p>
    <w:p w14:paraId="0CACCA84" w14:textId="1186CD39" w:rsidR="009E3282" w:rsidRPr="00AB432D" w:rsidRDefault="009E3282" w:rsidP="009E3282">
      <w:pPr>
        <w:pStyle w:val="Prrafodelista"/>
        <w:numPr>
          <w:ilvl w:val="3"/>
          <w:numId w:val="29"/>
        </w:numPr>
        <w:tabs>
          <w:tab w:val="left" w:pos="426"/>
        </w:tabs>
        <w:ind w:left="284" w:hanging="142"/>
        <w:rPr>
          <w:rFonts w:eastAsia="Candara"/>
        </w:rPr>
      </w:pPr>
      <w:r w:rsidRPr="00AB432D">
        <w:rPr>
          <w:rFonts w:eastAsia="Candara"/>
        </w:rPr>
        <w:t>anexo_</w:t>
      </w:r>
      <w:r>
        <w:rPr>
          <w:rFonts w:eastAsia="Candara"/>
        </w:rPr>
        <w:t>diseÑos_ferum_bid_v_g2.part06</w:t>
      </w:r>
    </w:p>
    <w:p w14:paraId="32D09AB6" w14:textId="77777777" w:rsidR="009E3282" w:rsidRPr="00AB432D" w:rsidRDefault="009E3282" w:rsidP="009E3282">
      <w:pPr>
        <w:pStyle w:val="Prrafodelista"/>
        <w:tabs>
          <w:tab w:val="left" w:pos="426"/>
        </w:tabs>
        <w:ind w:left="284"/>
        <w:rPr>
          <w:rFonts w:eastAsia="Candara"/>
        </w:rPr>
      </w:pPr>
    </w:p>
    <w:p w14:paraId="2BFFEABB" w14:textId="77777777" w:rsidR="00AB432D" w:rsidRPr="00AB432D" w:rsidRDefault="00AB432D" w:rsidP="00AB432D">
      <w:pPr>
        <w:pStyle w:val="Prrafodelista"/>
        <w:ind w:left="426"/>
        <w:rPr>
          <w:rFonts w:eastAsia="Candara"/>
        </w:rPr>
      </w:pPr>
    </w:p>
    <w:p w14:paraId="23F64745" w14:textId="13305F1E" w:rsidR="00CB2AC6" w:rsidRDefault="00290E6E" w:rsidP="006D0CB6">
      <w:pPr>
        <w:rPr>
          <w:rFonts w:eastAsia="Candara"/>
        </w:rPr>
      </w:pPr>
      <w:r>
        <w:rPr>
          <w:rFonts w:eastAsia="Candara"/>
        </w:rPr>
        <w:t xml:space="preserve"> </w:t>
      </w:r>
    </w:p>
    <w:p w14:paraId="21146382" w14:textId="754AC4F5" w:rsidR="001853B7" w:rsidRDefault="001853B7" w:rsidP="006D0CB6">
      <w:pPr>
        <w:rPr>
          <w:rFonts w:eastAsia="Candara"/>
        </w:rPr>
      </w:pPr>
    </w:p>
    <w:p w14:paraId="5072F1E0" w14:textId="2F1A25BE" w:rsidR="00DA6D45" w:rsidRDefault="00DA6D45" w:rsidP="006D0CB6">
      <w:pPr>
        <w:rPr>
          <w:rFonts w:eastAsia="Candara"/>
        </w:rPr>
      </w:pPr>
    </w:p>
    <w:p w14:paraId="3D582013" w14:textId="60921370" w:rsidR="001853B7" w:rsidRDefault="001853B7" w:rsidP="006D0CB6">
      <w:pPr>
        <w:rPr>
          <w:rFonts w:eastAsia="Candara"/>
        </w:rPr>
      </w:pPr>
    </w:p>
    <w:p w14:paraId="5C3B92C6" w14:textId="644C903C" w:rsidR="001853B7" w:rsidRDefault="001853B7" w:rsidP="001853B7">
      <w:pPr>
        <w:ind w:left="720" w:hanging="720"/>
        <w:rPr>
          <w:rFonts w:eastAsia="Candara"/>
        </w:rPr>
      </w:pPr>
    </w:p>
    <w:p w14:paraId="4C63B442" w14:textId="036D1503" w:rsidR="001853B7" w:rsidRDefault="001853B7" w:rsidP="001853B7">
      <w:pPr>
        <w:ind w:left="720" w:hanging="720"/>
        <w:rPr>
          <w:rFonts w:eastAsia="Candara"/>
        </w:rPr>
      </w:pPr>
    </w:p>
    <w:p w14:paraId="548D9779" w14:textId="23B26831" w:rsidR="001853B7" w:rsidRDefault="001853B7" w:rsidP="001853B7">
      <w:pPr>
        <w:ind w:left="720" w:hanging="720"/>
        <w:rPr>
          <w:rFonts w:eastAsia="Candara"/>
        </w:rPr>
      </w:pPr>
    </w:p>
    <w:p w14:paraId="2B613E58" w14:textId="77777777" w:rsidR="001853B7" w:rsidRDefault="001853B7" w:rsidP="006D0CB6">
      <w:pPr>
        <w:rPr>
          <w:rFonts w:eastAsia="Candara"/>
        </w:rPr>
      </w:pPr>
    </w:p>
    <w:p w14:paraId="3528C521" w14:textId="1BBCA67B" w:rsidR="003F79AA" w:rsidRPr="00B628A4" w:rsidRDefault="003F79AA" w:rsidP="00A1003A">
      <w:pPr>
        <w:pStyle w:val="Ttulo1"/>
        <w:spacing w:before="0" w:after="120"/>
        <w:rPr>
          <w:rFonts w:ascii="Candara" w:hAnsi="Candara"/>
          <w:sz w:val="24"/>
        </w:rPr>
      </w:pPr>
      <w:bookmarkStart w:id="133" w:name="_Toc112839699"/>
      <w:r w:rsidRPr="00B628A4">
        <w:rPr>
          <w:rFonts w:ascii="Candara" w:hAnsi="Candara"/>
          <w:sz w:val="24"/>
        </w:rPr>
        <w:lastRenderedPageBreak/>
        <w:t>Sección IX. Lista de Cantidades</w:t>
      </w:r>
      <w:bookmarkEnd w:id="133"/>
    </w:p>
    <w:p w14:paraId="1ABA283D" w14:textId="77777777" w:rsidR="0064090D" w:rsidRPr="0064090D" w:rsidRDefault="0064090D" w:rsidP="0064090D">
      <w:pPr>
        <w:keepNext/>
        <w:keepLines/>
        <w:spacing w:after="120"/>
        <w:jc w:val="both"/>
        <w:rPr>
          <w:rFonts w:ascii="Candara" w:hAnsi="Candara"/>
        </w:rPr>
      </w:pPr>
      <w:r w:rsidRPr="0064090D">
        <w:rPr>
          <w:rFonts w:ascii="Candara" w:hAnsi="Candara"/>
        </w:rPr>
        <w:t>El oferente debe presentar los análisis de Precios Unitarios en el presente proceso de Licitación.</w:t>
      </w:r>
    </w:p>
    <w:p w14:paraId="32D33657" w14:textId="72A66DDF" w:rsidR="00152585" w:rsidRPr="0064090D" w:rsidRDefault="0064090D" w:rsidP="0064090D">
      <w:pPr>
        <w:keepNext/>
        <w:keepLines/>
        <w:spacing w:after="120"/>
        <w:jc w:val="both"/>
        <w:rPr>
          <w:rFonts w:ascii="Candara" w:hAnsi="Candara"/>
          <w:b/>
          <w:bCs/>
        </w:rPr>
      </w:pPr>
      <w:r w:rsidRPr="0064090D">
        <w:rPr>
          <w:rFonts w:ascii="Candara" w:hAnsi="Candara"/>
        </w:rPr>
        <w:t xml:space="preserve">Para conocer el listado de cantidades de materiales y mano de obra requerido para la ejecución de este proyecto se solicita remitirse al </w:t>
      </w:r>
      <w:r w:rsidRPr="005C6479">
        <w:rPr>
          <w:rFonts w:ascii="Candara" w:hAnsi="Candara"/>
          <w:b/>
        </w:rPr>
        <w:t>ANEXO PRESUPUESTO DE OBRA</w:t>
      </w:r>
      <w:r w:rsidRPr="0064090D">
        <w:rPr>
          <w:rFonts w:ascii="Candara" w:hAnsi="Candara"/>
        </w:rPr>
        <w:t>.</w:t>
      </w:r>
    </w:p>
    <w:p w14:paraId="30D0DFF2" w14:textId="7EDEA07D" w:rsidR="003F79AA" w:rsidRDefault="003F79AA" w:rsidP="00A1003A">
      <w:pPr>
        <w:keepNext/>
        <w:keepLines/>
        <w:spacing w:after="120"/>
        <w:jc w:val="center"/>
        <w:rPr>
          <w:rFonts w:ascii="Candara" w:hAnsi="Candara"/>
          <w:b/>
          <w:bCs/>
          <w:color w:val="8DB3E2"/>
        </w:rPr>
      </w:pPr>
    </w:p>
    <w:p w14:paraId="3DBFCA4E" w14:textId="405DF682" w:rsidR="0064090D" w:rsidRDefault="0064090D" w:rsidP="00A1003A">
      <w:pPr>
        <w:keepNext/>
        <w:keepLines/>
        <w:spacing w:after="120"/>
        <w:jc w:val="center"/>
        <w:rPr>
          <w:rFonts w:ascii="Candara" w:hAnsi="Candara"/>
          <w:b/>
          <w:bCs/>
          <w:color w:val="8DB3E2"/>
        </w:rPr>
      </w:pPr>
    </w:p>
    <w:p w14:paraId="6FC6A9C6" w14:textId="3B992ADF" w:rsidR="0064090D" w:rsidRDefault="0064090D" w:rsidP="00A1003A">
      <w:pPr>
        <w:keepNext/>
        <w:keepLines/>
        <w:spacing w:after="120"/>
        <w:jc w:val="center"/>
        <w:rPr>
          <w:rFonts w:ascii="Candara" w:hAnsi="Candara"/>
          <w:b/>
          <w:bCs/>
          <w:color w:val="8DB3E2"/>
        </w:rPr>
      </w:pPr>
    </w:p>
    <w:p w14:paraId="7E0E8EA4" w14:textId="7B900868" w:rsidR="0064090D" w:rsidRDefault="0064090D" w:rsidP="00A1003A">
      <w:pPr>
        <w:keepNext/>
        <w:keepLines/>
        <w:spacing w:after="120"/>
        <w:jc w:val="center"/>
        <w:rPr>
          <w:rFonts w:ascii="Candara" w:hAnsi="Candara"/>
          <w:b/>
          <w:bCs/>
          <w:color w:val="8DB3E2"/>
        </w:rPr>
      </w:pPr>
    </w:p>
    <w:p w14:paraId="5F9F7C7C" w14:textId="29F25401" w:rsidR="0064090D" w:rsidRDefault="0064090D" w:rsidP="00A1003A">
      <w:pPr>
        <w:keepNext/>
        <w:keepLines/>
        <w:spacing w:after="120"/>
        <w:jc w:val="center"/>
        <w:rPr>
          <w:rFonts w:ascii="Candara" w:hAnsi="Candara"/>
          <w:b/>
          <w:bCs/>
          <w:color w:val="8DB3E2"/>
        </w:rPr>
      </w:pPr>
    </w:p>
    <w:p w14:paraId="508D76DD" w14:textId="041E9573" w:rsidR="0064090D" w:rsidRDefault="0064090D" w:rsidP="00A1003A">
      <w:pPr>
        <w:keepNext/>
        <w:keepLines/>
        <w:spacing w:after="120"/>
        <w:jc w:val="center"/>
        <w:rPr>
          <w:rFonts w:ascii="Candara" w:hAnsi="Candara"/>
          <w:b/>
          <w:bCs/>
          <w:color w:val="8DB3E2"/>
        </w:rPr>
      </w:pPr>
    </w:p>
    <w:p w14:paraId="2457FD13" w14:textId="2A6888DD" w:rsidR="0064090D" w:rsidRDefault="0064090D" w:rsidP="00A1003A">
      <w:pPr>
        <w:keepNext/>
        <w:keepLines/>
        <w:spacing w:after="120"/>
        <w:jc w:val="center"/>
        <w:rPr>
          <w:rFonts w:ascii="Candara" w:hAnsi="Candara"/>
          <w:b/>
          <w:bCs/>
          <w:color w:val="8DB3E2"/>
        </w:rPr>
      </w:pPr>
    </w:p>
    <w:p w14:paraId="07574D19" w14:textId="586CCD70" w:rsidR="0064090D" w:rsidRDefault="0064090D" w:rsidP="00A1003A">
      <w:pPr>
        <w:keepNext/>
        <w:keepLines/>
        <w:spacing w:after="120"/>
        <w:jc w:val="center"/>
        <w:rPr>
          <w:rFonts w:ascii="Candara" w:hAnsi="Candara"/>
          <w:b/>
          <w:bCs/>
          <w:color w:val="8DB3E2"/>
        </w:rPr>
      </w:pPr>
    </w:p>
    <w:p w14:paraId="6112189A" w14:textId="6D990D3F" w:rsidR="0064090D" w:rsidRDefault="0064090D" w:rsidP="00A1003A">
      <w:pPr>
        <w:keepNext/>
        <w:keepLines/>
        <w:spacing w:after="120"/>
        <w:jc w:val="center"/>
        <w:rPr>
          <w:rFonts w:ascii="Candara" w:hAnsi="Candara"/>
          <w:b/>
          <w:bCs/>
          <w:color w:val="8DB3E2"/>
        </w:rPr>
      </w:pPr>
    </w:p>
    <w:p w14:paraId="239E1350" w14:textId="78D51DE6" w:rsidR="0064090D" w:rsidRDefault="0064090D" w:rsidP="00A1003A">
      <w:pPr>
        <w:keepNext/>
        <w:keepLines/>
        <w:spacing w:after="120"/>
        <w:jc w:val="center"/>
        <w:rPr>
          <w:rFonts w:ascii="Candara" w:hAnsi="Candara"/>
          <w:b/>
          <w:bCs/>
          <w:color w:val="8DB3E2"/>
        </w:rPr>
      </w:pPr>
    </w:p>
    <w:p w14:paraId="22E8F4D8" w14:textId="330D90F9" w:rsidR="0064090D" w:rsidRDefault="0064090D" w:rsidP="00A1003A">
      <w:pPr>
        <w:keepNext/>
        <w:keepLines/>
        <w:spacing w:after="120"/>
        <w:jc w:val="center"/>
        <w:rPr>
          <w:rFonts w:ascii="Candara" w:hAnsi="Candara"/>
          <w:b/>
          <w:bCs/>
          <w:color w:val="8DB3E2"/>
        </w:rPr>
      </w:pPr>
    </w:p>
    <w:p w14:paraId="2A7F6252" w14:textId="2D9353CF" w:rsidR="0064090D" w:rsidRDefault="0064090D" w:rsidP="00A1003A">
      <w:pPr>
        <w:keepNext/>
        <w:keepLines/>
        <w:spacing w:after="120"/>
        <w:jc w:val="center"/>
        <w:rPr>
          <w:rFonts w:ascii="Candara" w:hAnsi="Candara"/>
          <w:b/>
          <w:bCs/>
          <w:color w:val="8DB3E2"/>
        </w:rPr>
      </w:pPr>
    </w:p>
    <w:p w14:paraId="080302F8" w14:textId="28E87812" w:rsidR="0064090D" w:rsidRDefault="0064090D" w:rsidP="00A1003A">
      <w:pPr>
        <w:keepNext/>
        <w:keepLines/>
        <w:spacing w:after="120"/>
        <w:jc w:val="center"/>
        <w:rPr>
          <w:rFonts w:ascii="Candara" w:hAnsi="Candara"/>
          <w:b/>
          <w:bCs/>
          <w:color w:val="8DB3E2"/>
        </w:rPr>
      </w:pPr>
    </w:p>
    <w:p w14:paraId="795301C2" w14:textId="3844C97C" w:rsidR="0064090D" w:rsidRDefault="0064090D" w:rsidP="00A1003A">
      <w:pPr>
        <w:keepNext/>
        <w:keepLines/>
        <w:spacing w:after="120"/>
        <w:jc w:val="center"/>
        <w:rPr>
          <w:rFonts w:ascii="Candara" w:hAnsi="Candara"/>
          <w:b/>
          <w:bCs/>
          <w:color w:val="8DB3E2"/>
        </w:rPr>
      </w:pPr>
    </w:p>
    <w:p w14:paraId="41F279CE" w14:textId="5CD566B1" w:rsidR="0064090D" w:rsidRDefault="0064090D" w:rsidP="00A1003A">
      <w:pPr>
        <w:keepNext/>
        <w:keepLines/>
        <w:spacing w:after="120"/>
        <w:jc w:val="center"/>
        <w:rPr>
          <w:rFonts w:ascii="Candara" w:hAnsi="Candara"/>
          <w:b/>
          <w:bCs/>
          <w:color w:val="8DB3E2"/>
        </w:rPr>
      </w:pPr>
    </w:p>
    <w:p w14:paraId="01D1811A" w14:textId="4F6DFFF3" w:rsidR="0064090D" w:rsidRDefault="0064090D" w:rsidP="00A1003A">
      <w:pPr>
        <w:keepNext/>
        <w:keepLines/>
        <w:spacing w:after="120"/>
        <w:jc w:val="center"/>
        <w:rPr>
          <w:rFonts w:ascii="Candara" w:hAnsi="Candara"/>
          <w:b/>
          <w:bCs/>
          <w:color w:val="8DB3E2"/>
        </w:rPr>
      </w:pPr>
    </w:p>
    <w:p w14:paraId="4A00F98C" w14:textId="66D1F1FD" w:rsidR="0064090D" w:rsidRDefault="0064090D" w:rsidP="00A1003A">
      <w:pPr>
        <w:keepNext/>
        <w:keepLines/>
        <w:spacing w:after="120"/>
        <w:jc w:val="center"/>
        <w:rPr>
          <w:rFonts w:ascii="Candara" w:hAnsi="Candara"/>
          <w:b/>
          <w:bCs/>
          <w:color w:val="8DB3E2"/>
        </w:rPr>
      </w:pPr>
    </w:p>
    <w:p w14:paraId="1F3D5DA4" w14:textId="3C77E5AF" w:rsidR="0064090D" w:rsidRDefault="0064090D" w:rsidP="00A1003A">
      <w:pPr>
        <w:keepNext/>
        <w:keepLines/>
        <w:spacing w:after="120"/>
        <w:jc w:val="center"/>
        <w:rPr>
          <w:rFonts w:ascii="Candara" w:hAnsi="Candara"/>
          <w:b/>
          <w:bCs/>
          <w:color w:val="8DB3E2"/>
        </w:rPr>
      </w:pPr>
    </w:p>
    <w:p w14:paraId="5EB347EF" w14:textId="6BF8E57D" w:rsidR="0064090D" w:rsidRDefault="0064090D" w:rsidP="00A1003A">
      <w:pPr>
        <w:keepNext/>
        <w:keepLines/>
        <w:spacing w:after="120"/>
        <w:jc w:val="center"/>
        <w:rPr>
          <w:rFonts w:ascii="Candara" w:hAnsi="Candara"/>
          <w:b/>
          <w:bCs/>
          <w:color w:val="8DB3E2"/>
        </w:rPr>
      </w:pPr>
    </w:p>
    <w:p w14:paraId="4688CDBE" w14:textId="77777777" w:rsidR="0064090D" w:rsidRDefault="0064090D" w:rsidP="00A1003A">
      <w:pPr>
        <w:keepNext/>
        <w:keepLines/>
        <w:spacing w:after="120"/>
        <w:jc w:val="center"/>
        <w:rPr>
          <w:rFonts w:ascii="Candara" w:hAnsi="Candara"/>
          <w:b/>
          <w:bCs/>
          <w:color w:val="8DB3E2"/>
        </w:rPr>
      </w:pPr>
    </w:p>
    <w:p w14:paraId="77C0C6BB" w14:textId="7518EAEA" w:rsidR="0064090D" w:rsidRDefault="0064090D" w:rsidP="00A1003A">
      <w:pPr>
        <w:keepNext/>
        <w:keepLines/>
        <w:spacing w:after="120"/>
        <w:jc w:val="center"/>
        <w:rPr>
          <w:rFonts w:ascii="Candara" w:hAnsi="Candara"/>
          <w:b/>
          <w:bCs/>
          <w:color w:val="8DB3E2"/>
        </w:rPr>
      </w:pPr>
    </w:p>
    <w:p w14:paraId="57F90C2A" w14:textId="0F5029CE" w:rsidR="0064090D" w:rsidRDefault="0064090D" w:rsidP="00A1003A">
      <w:pPr>
        <w:keepNext/>
        <w:keepLines/>
        <w:spacing w:after="120"/>
        <w:jc w:val="center"/>
        <w:rPr>
          <w:rFonts w:ascii="Candara" w:hAnsi="Candara"/>
          <w:b/>
          <w:bCs/>
          <w:color w:val="8DB3E2"/>
        </w:rPr>
      </w:pPr>
    </w:p>
    <w:p w14:paraId="1160742B" w14:textId="3365BBB7" w:rsidR="0064090D" w:rsidRDefault="0064090D" w:rsidP="00A1003A">
      <w:pPr>
        <w:keepNext/>
        <w:keepLines/>
        <w:spacing w:after="120"/>
        <w:jc w:val="center"/>
        <w:rPr>
          <w:rFonts w:ascii="Candara" w:hAnsi="Candara"/>
          <w:b/>
          <w:bCs/>
          <w:color w:val="8DB3E2"/>
        </w:rPr>
      </w:pPr>
    </w:p>
    <w:p w14:paraId="60DF1B65" w14:textId="43DC42AF" w:rsidR="0064090D" w:rsidRDefault="0064090D" w:rsidP="00A1003A">
      <w:pPr>
        <w:keepNext/>
        <w:keepLines/>
        <w:spacing w:after="120"/>
        <w:jc w:val="center"/>
        <w:rPr>
          <w:rFonts w:ascii="Candara" w:hAnsi="Candara"/>
          <w:b/>
          <w:bCs/>
          <w:color w:val="8DB3E2"/>
        </w:rPr>
      </w:pPr>
    </w:p>
    <w:p w14:paraId="73F70DDC" w14:textId="22B8221A" w:rsidR="0064090D" w:rsidRDefault="0064090D" w:rsidP="00A1003A">
      <w:pPr>
        <w:keepNext/>
        <w:keepLines/>
        <w:spacing w:after="120"/>
        <w:jc w:val="center"/>
        <w:rPr>
          <w:rFonts w:ascii="Candara" w:hAnsi="Candara"/>
          <w:b/>
          <w:bCs/>
          <w:color w:val="8DB3E2"/>
        </w:rPr>
      </w:pPr>
    </w:p>
    <w:p w14:paraId="0D00FFD0" w14:textId="136726A6" w:rsidR="0064090D" w:rsidRDefault="0064090D" w:rsidP="00A1003A">
      <w:pPr>
        <w:keepNext/>
        <w:keepLines/>
        <w:spacing w:after="120"/>
        <w:jc w:val="center"/>
        <w:rPr>
          <w:rFonts w:ascii="Candara" w:hAnsi="Candara"/>
          <w:b/>
          <w:bCs/>
          <w:color w:val="8DB3E2"/>
        </w:rPr>
      </w:pPr>
    </w:p>
    <w:p w14:paraId="77427A6E" w14:textId="08382C7B" w:rsidR="0064090D" w:rsidRDefault="0064090D" w:rsidP="00A1003A">
      <w:pPr>
        <w:keepNext/>
        <w:keepLines/>
        <w:spacing w:after="120"/>
        <w:jc w:val="center"/>
        <w:rPr>
          <w:rFonts w:ascii="Candara" w:hAnsi="Candara"/>
          <w:b/>
          <w:bCs/>
          <w:color w:val="8DB3E2"/>
        </w:rPr>
      </w:pPr>
    </w:p>
    <w:p w14:paraId="6E0F1F35" w14:textId="77777777" w:rsidR="0064090D" w:rsidRPr="00B628A4" w:rsidRDefault="0064090D"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C04466" w:rsidRDefault="003F79AA" w:rsidP="00A1003A">
      <w:pPr>
        <w:pStyle w:val="Ttulo1"/>
        <w:spacing w:before="0" w:after="120"/>
        <w:rPr>
          <w:rFonts w:ascii="Candara" w:hAnsi="Candara"/>
          <w:bCs/>
          <w:sz w:val="24"/>
        </w:rPr>
      </w:pPr>
      <w:bookmarkStart w:id="134" w:name="_Toc112839700"/>
      <w:r w:rsidRPr="00C04466">
        <w:rPr>
          <w:rFonts w:ascii="Candara" w:hAnsi="Candara"/>
          <w:bCs/>
          <w:sz w:val="24"/>
        </w:rPr>
        <w:lastRenderedPageBreak/>
        <w:t xml:space="preserve">Sección X.  </w:t>
      </w:r>
      <w:r w:rsidR="000B0C9D" w:rsidRPr="00C04466">
        <w:rPr>
          <w:rFonts w:ascii="Candara" w:hAnsi="Candara"/>
          <w:bCs/>
          <w:sz w:val="24"/>
        </w:rPr>
        <w:t xml:space="preserve">Formularios de </w:t>
      </w:r>
      <w:r w:rsidRPr="00C04466">
        <w:rPr>
          <w:rFonts w:ascii="Candara" w:hAnsi="Candara"/>
          <w:bCs/>
          <w:sz w:val="24"/>
        </w:rPr>
        <w:t>Garantía</w:t>
      </w:r>
      <w:bookmarkEnd w:id="134"/>
    </w:p>
    <w:p w14:paraId="681003D1" w14:textId="77777777" w:rsidR="000B0C9D" w:rsidRPr="00C04466" w:rsidRDefault="00A818B9" w:rsidP="00A1003A">
      <w:pPr>
        <w:spacing w:after="120"/>
        <w:jc w:val="both"/>
        <w:rPr>
          <w:rFonts w:ascii="Candara" w:hAnsi="Candara"/>
          <w:iCs/>
        </w:rPr>
      </w:pPr>
      <w:r w:rsidRPr="00C04466">
        <w:rPr>
          <w:rFonts w:ascii="Candara" w:hAnsi="Candara"/>
          <w:b/>
          <w:iCs/>
        </w:rPr>
        <w:t>Nota para el Oferente</w:t>
      </w:r>
      <w:r w:rsidRPr="00C04466">
        <w:rPr>
          <w:rFonts w:ascii="Candara" w:hAnsi="Candara"/>
          <w:iCs/>
        </w:rPr>
        <w:t xml:space="preserve">: </w:t>
      </w:r>
      <w:r w:rsidR="003F79AA" w:rsidRPr="00C04466">
        <w:rPr>
          <w:rFonts w:ascii="Candara" w:hAnsi="Candara"/>
          <w:iCs/>
        </w:rPr>
        <w:t xml:space="preserve">Se </w:t>
      </w:r>
      <w:r w:rsidR="004A07FC" w:rsidRPr="00C04466">
        <w:rPr>
          <w:rFonts w:ascii="Candara" w:hAnsi="Candara"/>
          <w:iCs/>
        </w:rPr>
        <w:t>adjunta</w:t>
      </w:r>
      <w:r w:rsidR="000B0C9D" w:rsidRPr="00C04466">
        <w:rPr>
          <w:rFonts w:ascii="Candara" w:hAnsi="Candara"/>
          <w:iCs/>
        </w:rPr>
        <w:t>n</w:t>
      </w:r>
      <w:r w:rsidR="003F79AA" w:rsidRPr="00C04466">
        <w:rPr>
          <w:rFonts w:ascii="Candara" w:hAnsi="Candara"/>
          <w:iCs/>
        </w:rPr>
        <w:t xml:space="preserve"> formulario</w:t>
      </w:r>
      <w:r w:rsidR="000B0C9D" w:rsidRPr="00C04466">
        <w:rPr>
          <w:rFonts w:ascii="Candara" w:hAnsi="Candara"/>
          <w:iCs/>
        </w:rPr>
        <w:t>s</w:t>
      </w:r>
      <w:r w:rsidR="003F79AA" w:rsidRPr="00C04466">
        <w:rPr>
          <w:rFonts w:ascii="Candara" w:hAnsi="Candara"/>
          <w:iCs/>
        </w:rPr>
        <w:t xml:space="preserve"> para la </w:t>
      </w:r>
      <w:r w:rsidR="004D43D6" w:rsidRPr="00C04466">
        <w:rPr>
          <w:rFonts w:ascii="Candara" w:hAnsi="Candara"/>
          <w:iCs/>
        </w:rPr>
        <w:t xml:space="preserve">Declaración de </w:t>
      </w:r>
      <w:r w:rsidR="003F79AA" w:rsidRPr="00C04466">
        <w:rPr>
          <w:rFonts w:ascii="Candara" w:hAnsi="Candara"/>
          <w:iCs/>
        </w:rPr>
        <w:t>Mantenimiento de la Oferta, la Garantía de Cumplimiento y la Garantía por Pago de Anticipo</w:t>
      </w:r>
      <w:r w:rsidR="004D43D6" w:rsidRPr="00C04466">
        <w:rPr>
          <w:rFonts w:ascii="Candara" w:hAnsi="Candara"/>
          <w:iCs/>
        </w:rPr>
        <w:t xml:space="preserve"> deberán ajustarse a lo previsto en la </w:t>
      </w:r>
      <w:proofErr w:type="spellStart"/>
      <w:r w:rsidR="00120BC5" w:rsidRPr="00C04466">
        <w:rPr>
          <w:rFonts w:ascii="Candara" w:hAnsi="Candara"/>
          <w:iCs/>
        </w:rPr>
        <w:t>sub</w:t>
      </w:r>
      <w:r w:rsidR="006E4D46" w:rsidRPr="00C04466">
        <w:rPr>
          <w:rFonts w:ascii="Candara" w:hAnsi="Candara"/>
          <w:iCs/>
        </w:rPr>
        <w:t>cláusula</w:t>
      </w:r>
      <w:proofErr w:type="spellEnd"/>
      <w:r w:rsidR="001F0823" w:rsidRPr="00C04466">
        <w:rPr>
          <w:rFonts w:ascii="Candara" w:hAnsi="Candara"/>
          <w:iCs/>
        </w:rPr>
        <w:t xml:space="preserve"> IAO 35.1 </w:t>
      </w:r>
      <w:r w:rsidR="004D43D6" w:rsidRPr="00C04466">
        <w:rPr>
          <w:rFonts w:ascii="Candara" w:hAnsi="Candara"/>
          <w:iCs/>
        </w:rPr>
        <w:t>y</w:t>
      </w:r>
      <w:r w:rsidR="001F0823" w:rsidRPr="00C04466">
        <w:rPr>
          <w:rFonts w:ascii="Candara" w:hAnsi="Candara"/>
          <w:iCs/>
        </w:rPr>
        <w:t xml:space="preserve"> la </w:t>
      </w:r>
      <w:proofErr w:type="spellStart"/>
      <w:r w:rsidR="00120BC5" w:rsidRPr="00C04466">
        <w:rPr>
          <w:rFonts w:ascii="Candara" w:hAnsi="Candara"/>
          <w:iCs/>
        </w:rPr>
        <w:t>sub</w:t>
      </w:r>
      <w:r w:rsidR="001F0823" w:rsidRPr="00C04466">
        <w:rPr>
          <w:rFonts w:ascii="Candara" w:hAnsi="Candara"/>
          <w:iCs/>
        </w:rPr>
        <w:t>cláusula</w:t>
      </w:r>
      <w:proofErr w:type="spellEnd"/>
      <w:r w:rsidR="004D43D6" w:rsidRPr="00C04466">
        <w:rPr>
          <w:rFonts w:ascii="Candara" w:hAnsi="Candara"/>
          <w:iCs/>
        </w:rPr>
        <w:t xml:space="preserve"> CGC 52.1 para la Garantía de Cumplimiento y 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IAO 36.1 y </w:t>
      </w:r>
      <w:r w:rsidR="001F0823" w:rsidRPr="00C04466">
        <w:rPr>
          <w:rFonts w:ascii="Candara" w:hAnsi="Candara"/>
          <w:iCs/>
        </w:rPr>
        <w:t xml:space="preserve">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CGC 51.1.</w:t>
      </w:r>
      <w:r w:rsidR="000B0C9D" w:rsidRPr="00C04466">
        <w:rPr>
          <w:rFonts w:ascii="Candara" w:hAnsi="Candara"/>
          <w:iCs/>
        </w:rPr>
        <w:t xml:space="preserve"> </w:t>
      </w:r>
      <w:r w:rsidR="004D43D6" w:rsidRPr="00C04466">
        <w:rPr>
          <w:rFonts w:ascii="Candara" w:hAnsi="Candara"/>
          <w:iCs/>
        </w:rPr>
        <w:t>para la Garantía de Buen Uso de Anticipo.</w:t>
      </w:r>
    </w:p>
    <w:p w14:paraId="496F53D9" w14:textId="2B03534A" w:rsidR="004A07FC" w:rsidRPr="00C04466" w:rsidRDefault="003F79AA" w:rsidP="00A1003A">
      <w:pPr>
        <w:spacing w:after="120"/>
        <w:jc w:val="both"/>
        <w:rPr>
          <w:rFonts w:ascii="Candara" w:hAnsi="Candara"/>
          <w:iCs/>
        </w:rPr>
      </w:pPr>
      <w:r w:rsidRPr="00C04466">
        <w:rPr>
          <w:rFonts w:ascii="Candara" w:hAnsi="Candara"/>
          <w:iCs/>
        </w:rPr>
        <w:t xml:space="preserve">Los Oferentes no deberán </w:t>
      </w:r>
      <w:r w:rsidR="004D43D6" w:rsidRPr="00C04466">
        <w:rPr>
          <w:rFonts w:ascii="Candara" w:hAnsi="Candara"/>
          <w:iCs/>
        </w:rPr>
        <w:t xml:space="preserve">presentar </w:t>
      </w:r>
      <w:r w:rsidRPr="00C04466">
        <w:rPr>
          <w:rFonts w:ascii="Candara" w:hAnsi="Candara"/>
          <w:iCs/>
        </w:rPr>
        <w:t xml:space="preserve">la Garantía de Cumplimiento ni para la Garantía de </w:t>
      </w:r>
      <w:r w:rsidR="004D43D6" w:rsidRPr="00C04466">
        <w:rPr>
          <w:rFonts w:ascii="Candara" w:hAnsi="Candara"/>
          <w:iCs/>
        </w:rPr>
        <w:t xml:space="preserve">Buen </w:t>
      </w:r>
      <w:r w:rsidR="00120BC5" w:rsidRPr="00C04466">
        <w:rPr>
          <w:rFonts w:ascii="Candara" w:hAnsi="Candara"/>
          <w:iCs/>
        </w:rPr>
        <w:t>U</w:t>
      </w:r>
      <w:r w:rsidR="004D43D6" w:rsidRPr="00C04466">
        <w:rPr>
          <w:rFonts w:ascii="Candara" w:hAnsi="Candara"/>
          <w:iCs/>
        </w:rPr>
        <w:t>so del</w:t>
      </w:r>
      <w:r w:rsidRPr="00C04466">
        <w:rPr>
          <w:rFonts w:ascii="Candara" w:hAnsi="Candara"/>
          <w:iCs/>
        </w:rPr>
        <w:t xml:space="preserve"> Anticipo en esta etapa de la licitación. Solo el Oferente seleccionado deberá proporcionar estas dos garantías</w:t>
      </w:r>
      <w:r w:rsidR="004D43D6" w:rsidRPr="00C04466">
        <w:rPr>
          <w:rFonts w:ascii="Candara" w:hAnsi="Candara"/>
          <w:iCs/>
        </w:rPr>
        <w:t xml:space="preserve"> </w:t>
      </w:r>
      <w:r w:rsidR="004A07FC" w:rsidRPr="00C04466">
        <w:rPr>
          <w:rFonts w:ascii="Candara" w:hAnsi="Candara"/>
          <w:iCs/>
        </w:rPr>
        <w:t>en la forma prevista</w:t>
      </w:r>
      <w:r w:rsidR="004D43D6" w:rsidRPr="00C04466">
        <w:rPr>
          <w:rFonts w:ascii="Candara" w:hAnsi="Candara"/>
          <w:iCs/>
        </w:rPr>
        <w:t xml:space="preserve"> en las </w:t>
      </w:r>
      <w:r w:rsidR="002E5057" w:rsidRPr="00C04466">
        <w:rPr>
          <w:rFonts w:ascii="Candara" w:hAnsi="Candara"/>
          <w:iCs/>
        </w:rPr>
        <w:t>cláusulas</w:t>
      </w:r>
      <w:r w:rsidR="004D43D6" w:rsidRPr="00C04466">
        <w:rPr>
          <w:rFonts w:ascii="Candara" w:hAnsi="Candara"/>
          <w:iCs/>
        </w:rPr>
        <w:t xml:space="preserve"> arriba referidas</w:t>
      </w:r>
      <w:r w:rsidR="00120BC5" w:rsidRPr="00C04466">
        <w:rPr>
          <w:rFonts w:ascii="Candara" w:hAnsi="Candara"/>
          <w:iCs/>
        </w:rPr>
        <w:t>, como así también la Garantía Técnica.</w:t>
      </w:r>
    </w:p>
    <w:p w14:paraId="4EF08D63" w14:textId="6FB45D99"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C04466">
        <w:rPr>
          <w:rFonts w:ascii="Candara" w:hAnsi="Candara"/>
        </w:rPr>
        <w:t xml:space="preserve"> NO APLICA</w:t>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w:t>
      </w:r>
      <w:r w:rsidRPr="00B628A4">
        <w:rPr>
          <w:rFonts w:ascii="Candara" w:hAnsi="Candara"/>
        </w:rPr>
        <w:lastRenderedPageBreak/>
        <w:t xml:space="preserve">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25EB55BE"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r w:rsidR="008E1762">
        <w:rPr>
          <w:rFonts w:ascii="Candara" w:hAnsi="Candara"/>
          <w:lang w:val="es-MX"/>
        </w:rPr>
        <w:t xml:space="preserve"> NO APLICA</w:t>
      </w:r>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5AD56FEC"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005C6479">
        <w:rPr>
          <w:rFonts w:ascii="Candara" w:hAnsi="Candara"/>
          <w:lang w:val="es-MX"/>
        </w:rPr>
        <w:t>5</w:t>
      </w:r>
      <w:r w:rsidRPr="002E5057">
        <w:rPr>
          <w:rFonts w:ascii="Candara" w:hAnsi="Candara"/>
          <w:i/>
          <w:iCs/>
          <w:color w:val="0070C0"/>
          <w:lang w:val="es-MX"/>
        </w:rPr>
        <w:t xml:space="preserve"> años </w:t>
      </w:r>
      <w:r w:rsidRPr="00B628A4">
        <w:rPr>
          <w:rFonts w:ascii="Candara" w:hAnsi="Candara"/>
          <w:lang w:val="es-MX"/>
        </w:rPr>
        <w:t xml:space="preserve">contado a partir de </w:t>
      </w:r>
      <w:r w:rsidRPr="002E5057">
        <w:rPr>
          <w:rFonts w:ascii="Candara" w:hAnsi="Candara"/>
          <w:i/>
          <w:iCs/>
          <w:color w:val="0070C0"/>
          <w:lang w:val="es-MX"/>
        </w:rPr>
        <w:t>la fecha</w:t>
      </w:r>
      <w:r w:rsidR="00995DE2">
        <w:rPr>
          <w:rFonts w:ascii="Candara" w:hAnsi="Candara"/>
          <w:i/>
          <w:iCs/>
          <w:color w:val="0070C0"/>
          <w:lang w:val="es-MX"/>
        </w:rPr>
        <w:t xml:space="preserve"> de presentación de ofertas</w:t>
      </w:r>
      <w:r w:rsidRPr="002E5057">
        <w:rPr>
          <w:rFonts w:ascii="Candara" w:hAnsi="Candara"/>
          <w:i/>
          <w:iCs/>
          <w:color w:val="0070C0"/>
          <w:lang w:val="es-MX"/>
        </w:rPr>
        <w:t xml:space="preserve">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2CE5EB45"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0038401A" w:rsidRPr="00E4414F">
        <w:rPr>
          <w:rFonts w:ascii="Candara" w:hAnsi="Candara"/>
          <w:b/>
          <w:color w:val="4472C4"/>
          <w:lang w:val="es-MX"/>
        </w:rPr>
        <w:t>]</w:t>
      </w:r>
      <w:r w:rsidR="0038401A" w:rsidRPr="00B628A4">
        <w:rPr>
          <w:rFonts w:ascii="Candara" w:hAnsi="Candara"/>
          <w:i/>
          <w:iCs/>
        </w:rPr>
        <w:t xml:space="preserve"> </w:t>
      </w:r>
      <w:r w:rsidR="0038401A" w:rsidRPr="00B628A4">
        <w:rPr>
          <w:rFonts w:ascii="Candara" w:hAnsi="Candara"/>
        </w:rPr>
        <w:t>con</w:t>
      </w:r>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2"/>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43"/>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44"/>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45"/>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518E831F"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F817B2">
        <w:rPr>
          <w:rFonts w:ascii="Candara" w:hAnsi="Candara"/>
          <w:spacing w:val="-3"/>
        </w:rPr>
        <w:t xml:space="preserve"> </w:t>
      </w:r>
      <w:r w:rsidR="004920F8" w:rsidRPr="005C6479">
        <w:rPr>
          <w:rFonts w:ascii="Candara" w:hAnsi="Candara"/>
          <w:b/>
          <w:color w:val="4472C4"/>
          <w:lang w:val="es-MX"/>
        </w:rPr>
        <w:t>oferta considerada como la más ventajosa</w:t>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1853B7">
      <w:pPr>
        <w:pStyle w:val="Normali"/>
        <w:keepLines w:val="0"/>
        <w:tabs>
          <w:tab w:val="clear" w:pos="1843"/>
        </w:tabs>
        <w:suppressAutoHyphens/>
        <w:spacing w:after="0"/>
        <w:ind w:left="720" w:hanging="72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4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4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7875CC5A" w14:textId="28D83A21" w:rsidR="000B0C9D" w:rsidRPr="00D22219" w:rsidRDefault="000B0C9D" w:rsidP="00D22219">
      <w:pPr>
        <w:numPr>
          <w:ilvl w:val="12"/>
          <w:numId w:val="0"/>
        </w:numPr>
        <w:jc w:val="both"/>
        <w:rPr>
          <w:rFonts w:ascii="Candara" w:hAnsi="Candara"/>
          <w:u w:val="single"/>
        </w:rPr>
        <w:sectPr w:rsidR="000B0C9D" w:rsidRPr="00D22219" w:rsidSect="00A95685">
          <w:headerReference w:type="first" r:id="rId32"/>
          <w:endnotePr>
            <w:numFmt w:val="decimal"/>
          </w:endnotePr>
          <w:pgSz w:w="11906" w:h="16838" w:code="9"/>
          <w:pgMar w:top="1440" w:right="1440" w:bottom="1440" w:left="1440" w:header="720" w:footer="720" w:gutter="0"/>
          <w:cols w:space="720"/>
          <w:titlePg/>
          <w:docGrid w:linePitch="326"/>
        </w:sectPr>
      </w:pPr>
      <w:r w:rsidRPr="00B628A4">
        <w:rPr>
          <w:rFonts w:ascii="Candara" w:hAnsi="Candara"/>
        </w:rPr>
        <w:t xml:space="preserve">     </w:t>
      </w:r>
      <w:r w:rsidRPr="00B628A4">
        <w:rPr>
          <w:rFonts w:ascii="Candara" w:hAnsi="Candara"/>
          <w:i/>
          <w:iCs/>
        </w:rPr>
        <w:t>[firma(s) de los representante(s) autorizado(s) del Banco]</w:t>
      </w:r>
      <w:r w:rsidR="00B74463">
        <w:rPr>
          <w:rFonts w:ascii="Candara" w:hAnsi="Candara"/>
          <w:u w:val="single"/>
        </w:rPr>
        <w:tab/>
      </w:r>
    </w:p>
    <w:p w14:paraId="6F83AB29" w14:textId="712265C2" w:rsidR="00E20EC7" w:rsidRDefault="00E20EC7" w:rsidP="00B74463">
      <w:pPr>
        <w:rPr>
          <w:rFonts w:ascii="Candara" w:hAnsi="Candara"/>
          <w:b/>
          <w:lang w:val="es-MX"/>
        </w:rPr>
      </w:pPr>
    </w:p>
    <w:sectPr w:rsidR="00E20EC7" w:rsidSect="00290E6E">
      <w:headerReference w:type="even" r:id="rId33"/>
      <w:headerReference w:type="default" r:id="rId34"/>
      <w:headerReference w:type="first" r:id="rId35"/>
      <w:endnotePr>
        <w:numFmt w:val="decimal"/>
      </w:endnotePr>
      <w:type w:val="oddPage"/>
      <w:pgSz w:w="11906" w:h="16838" w:code="9"/>
      <w:pgMar w:top="720" w:right="720" w:bottom="720" w:left="72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85183" w14:textId="77777777" w:rsidR="00DC11BD" w:rsidRDefault="00DC11BD">
      <w:r>
        <w:separator/>
      </w:r>
    </w:p>
  </w:endnote>
  <w:endnote w:type="continuationSeparator" w:id="0">
    <w:p w14:paraId="54994A0D" w14:textId="77777777" w:rsidR="00DC11BD" w:rsidRDefault="00DC11BD">
      <w:r>
        <w:continuationSeparator/>
      </w:r>
    </w:p>
  </w:endnote>
  <w:endnote w:type="continuationNotice" w:id="1">
    <w:p w14:paraId="6E9129F3" w14:textId="77777777" w:rsidR="00DC11BD" w:rsidRDefault="00DC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0B95" w14:textId="77777777" w:rsidR="00DC11BD" w:rsidRDefault="00DC11BD">
      <w:r>
        <w:separator/>
      </w:r>
    </w:p>
  </w:footnote>
  <w:footnote w:type="continuationSeparator" w:id="0">
    <w:p w14:paraId="70A0BB96" w14:textId="77777777" w:rsidR="00DC11BD" w:rsidRDefault="00DC11BD">
      <w:r>
        <w:continuationSeparator/>
      </w:r>
    </w:p>
  </w:footnote>
  <w:footnote w:type="continuationNotice" w:id="1">
    <w:p w14:paraId="56F01447" w14:textId="77777777" w:rsidR="00DC11BD" w:rsidRDefault="00DC11BD"/>
  </w:footnote>
  <w:footnote w:id="2">
    <w:p w14:paraId="33E8193A" w14:textId="77777777" w:rsidR="00B623E8" w:rsidRPr="005E76F0" w:rsidRDefault="00B623E8">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58C73E3D" w14:textId="1BD38838" w:rsidR="00B623E8" w:rsidRPr="00D4340A" w:rsidRDefault="00B623E8"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2068BFBD" w14:textId="30C816BB" w:rsidR="00B623E8" w:rsidRPr="00F5465C" w:rsidRDefault="00B623E8"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196A2C" w14:textId="2FF58928" w:rsidR="00B623E8" w:rsidRPr="00B82973" w:rsidRDefault="00B623E8"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B623E8" w:rsidRPr="00494B8A" w:rsidRDefault="00B623E8"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6C803F8" w14:textId="42A02B17" w:rsidR="00B623E8" w:rsidRPr="006209F1" w:rsidRDefault="00B623E8"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D708E0A" w14:textId="6B2D7416" w:rsidR="00B623E8" w:rsidRPr="007B2404" w:rsidRDefault="00B623E8"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6EF7B214" w14:textId="4DAC1F01" w:rsidR="00B623E8" w:rsidRPr="00D14CC1" w:rsidRDefault="00B623E8"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0">
    <w:p w14:paraId="74AA21AE" w14:textId="719378BF" w:rsidR="00B623E8" w:rsidRPr="003D666E" w:rsidRDefault="00B623E8"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1">
    <w:p w14:paraId="6A697D49" w14:textId="450B0629" w:rsidR="00B623E8" w:rsidRPr="00D95411" w:rsidRDefault="00B623E8"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5772E001" w14:textId="1649362E" w:rsidR="00B623E8" w:rsidRPr="00B65FCD" w:rsidRDefault="00B623E8">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3">
    <w:p w14:paraId="558148BB" w14:textId="2817C93A" w:rsidR="00B623E8" w:rsidRPr="00F24340" w:rsidRDefault="00B623E8"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4">
    <w:p w14:paraId="345BDC9E" w14:textId="0445624B" w:rsidR="00B623E8" w:rsidRPr="00F24340" w:rsidRDefault="00B623E8"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18488801" w14:textId="3AC181CC" w:rsidR="00B623E8" w:rsidRPr="0031252E" w:rsidRDefault="00B623E8"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6">
    <w:p w14:paraId="263543A7" w14:textId="5ED9F5A2" w:rsidR="00B623E8" w:rsidRPr="0031252E" w:rsidRDefault="00B623E8"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7">
    <w:p w14:paraId="42FAF0E2" w14:textId="710AC5D3" w:rsidR="00B623E8" w:rsidRPr="0031252E" w:rsidRDefault="00B623E8"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8">
    <w:p w14:paraId="2460B863" w14:textId="1A5003A9" w:rsidR="00B623E8" w:rsidRPr="006E1227" w:rsidRDefault="00B623E8"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7348CB31" w14:textId="14897F66" w:rsidR="00B623E8" w:rsidRPr="002C2B87" w:rsidRDefault="00B623E8"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0">
    <w:p w14:paraId="6CC20CBE" w14:textId="7F4A8FC3" w:rsidR="00B623E8" w:rsidRPr="002C2B87" w:rsidRDefault="00B623E8"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1">
    <w:p w14:paraId="07E17228" w14:textId="47972529" w:rsidR="00B623E8" w:rsidRPr="00335B9A" w:rsidRDefault="00B623E8"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31BFC35F" w14:textId="0D6BEAE8" w:rsidR="00B623E8" w:rsidRPr="004C5562" w:rsidRDefault="00B623E8"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4CAB4926" w14:textId="3F0F5CDB" w:rsidR="00B623E8" w:rsidRPr="004C5562" w:rsidRDefault="00B623E8"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4">
    <w:p w14:paraId="5D207B22" w14:textId="576D2D5B" w:rsidR="00B623E8" w:rsidRPr="002B3522" w:rsidRDefault="00B623E8"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14:paraId="74405843" w14:textId="215B15DB" w:rsidR="00B623E8" w:rsidRPr="00FC28A5" w:rsidRDefault="00B623E8"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6">
    <w:p w14:paraId="1C216C37" w14:textId="2BFABBD8" w:rsidR="00B623E8" w:rsidRPr="00FC28A5" w:rsidRDefault="00B623E8"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676A3AEA" w14:textId="712419C9" w:rsidR="00B623E8" w:rsidRPr="00101CBD" w:rsidRDefault="00B623E8"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28">
    <w:p w14:paraId="1C91F553" w14:textId="7AB58701" w:rsidR="00B623E8" w:rsidRPr="00101CBD" w:rsidRDefault="00B623E8"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29">
    <w:p w14:paraId="620EA465" w14:textId="40B6857C" w:rsidR="00B623E8" w:rsidRPr="00734184" w:rsidRDefault="00B623E8">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0">
    <w:p w14:paraId="6612560F" w14:textId="77777777" w:rsidR="00B623E8" w:rsidRPr="00480646" w:rsidRDefault="00B623E8"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687C69CB" w14:textId="77777777" w:rsidR="00B623E8" w:rsidRPr="00480646" w:rsidRDefault="00B623E8"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7F3839D" w14:textId="77777777" w:rsidR="00B623E8" w:rsidRPr="00480646" w:rsidRDefault="00B623E8"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240CE2F9" w14:textId="77777777" w:rsidR="00B623E8" w:rsidRDefault="00B623E8"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22E7B903" w14:textId="625A663E" w:rsidR="00B623E8" w:rsidRPr="00C43E01" w:rsidRDefault="00B623E8"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5">
    <w:p w14:paraId="58662441" w14:textId="77777777" w:rsidR="00B623E8" w:rsidRPr="00692E2A" w:rsidRDefault="00B623E8"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B623E8" w:rsidRPr="00692E2A" w:rsidRDefault="00B623E8"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B623E8" w:rsidRPr="00844807" w:rsidRDefault="00B623E8"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6">
    <w:p w14:paraId="3633047C" w14:textId="77777777" w:rsidR="00B623E8" w:rsidRPr="00692E2A" w:rsidRDefault="00B623E8"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B623E8" w:rsidRPr="00692E2A" w:rsidRDefault="00B623E8"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7">
    <w:p w14:paraId="516C0D1B" w14:textId="77777777" w:rsidR="00B623E8" w:rsidRDefault="00B623E8">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38">
    <w:p w14:paraId="393FA099" w14:textId="77777777" w:rsidR="00B623E8" w:rsidRPr="00692E2A" w:rsidRDefault="00B623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39">
    <w:p w14:paraId="5900D49D" w14:textId="77777777" w:rsidR="00B623E8" w:rsidRPr="00692E2A" w:rsidRDefault="00B623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0">
    <w:p w14:paraId="0FE96C5F" w14:textId="77777777" w:rsidR="00B623E8" w:rsidRPr="00692E2A" w:rsidRDefault="00B623E8">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B623E8" w:rsidRDefault="00B623E8">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1">
    <w:p w14:paraId="5A2F7DD0" w14:textId="77777777" w:rsidR="00B623E8" w:rsidRDefault="00B623E8">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2">
    <w:p w14:paraId="36B4FB19" w14:textId="77777777" w:rsidR="00B623E8" w:rsidRPr="002E5057" w:rsidRDefault="00B623E8"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3">
    <w:p w14:paraId="5811D170" w14:textId="77777777" w:rsidR="00B623E8" w:rsidRDefault="00B623E8"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4">
    <w:p w14:paraId="3E9C89FB" w14:textId="77777777" w:rsidR="00B623E8" w:rsidRDefault="00B623E8"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5">
    <w:p w14:paraId="1666494A" w14:textId="77777777" w:rsidR="00B623E8" w:rsidRDefault="00B623E8" w:rsidP="000B0C9D">
      <w:pPr>
        <w:pStyle w:val="Textonotapie"/>
      </w:pPr>
      <w:r>
        <w:rPr>
          <w:rStyle w:val="Refdenotaalpie"/>
        </w:rPr>
        <w:footnoteRef/>
      </w:r>
      <w:r>
        <w:t xml:space="preserve"> </w:t>
      </w:r>
      <w:r>
        <w:rPr>
          <w:spacing w:val="-2"/>
        </w:rPr>
        <w:t>Fecha de la carta de aceptación o del Convenio.</w:t>
      </w:r>
    </w:p>
  </w:footnote>
  <w:footnote w:id="46">
    <w:p w14:paraId="6D164CF5" w14:textId="77777777" w:rsidR="00B623E8" w:rsidRDefault="00B623E8"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47">
    <w:p w14:paraId="0B93523C" w14:textId="55AA000E" w:rsidR="00B623E8" w:rsidRPr="00F17E5D" w:rsidRDefault="00B623E8"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623E8" w:rsidRDefault="00B623E8"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5B236524" w:rsidR="00B623E8" w:rsidRDefault="00B623E8">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617A94">
      <w:rPr>
        <w:rStyle w:val="Nmerodepgina"/>
        <w:rFonts w:ascii="Candara" w:hAnsi="Candara"/>
        <w:noProof/>
      </w:rPr>
      <w:t>18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A5F6AE6" w:rsidR="00B623E8" w:rsidRDefault="00B623E8">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54</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383F4E35" w:rsidR="00B623E8" w:rsidRDefault="00B623E8">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55</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32FA651A" w:rsidR="00B623E8" w:rsidRDefault="00B623E8">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17A94">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35BB6D4E" w:rsidR="00B623E8" w:rsidRDefault="00B623E8">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64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4E4B5DED" w:rsidR="00B623E8" w:rsidRDefault="00B623E8">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65</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00210ADF" w:rsidR="00B623E8" w:rsidRDefault="00B623E8">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1490E4F5" w:rsidR="00B623E8" w:rsidRPr="005C6DDD" w:rsidRDefault="00B623E8">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94</w:t>
    </w:r>
    <w:r w:rsidRPr="005C6DDD">
      <w:rPr>
        <w:rStyle w:val="Nmerodepgina"/>
        <w:rFonts w:ascii="Candara" w:hAnsi="Candara"/>
      </w:rPr>
      <w:fldChar w:fldCharType="end"/>
    </w:r>
    <w:r w:rsidRPr="005C6DDD">
      <w:rPr>
        <w:rStyle w:val="Nmerodepgina"/>
        <w:rFonts w:ascii="Candara" w:hAnsi="Candara"/>
      </w:rPr>
      <w:tab/>
    </w:r>
    <w:bookmarkStart w:id="130" w:name="_Hlk19805673"/>
    <w:r w:rsidRPr="005C6DDD">
      <w:rPr>
        <w:rFonts w:ascii="Candara" w:hAnsi="Candara"/>
        <w:bCs/>
      </w:rPr>
      <w:t>Sección VI. Condiciones Especiales del Contrato</w:t>
    </w:r>
    <w:bookmarkEnd w:id="130"/>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0BFFA532" w:rsidR="00B623E8" w:rsidRDefault="00B623E8">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95</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6E9176F3" w:rsidR="00B623E8" w:rsidRDefault="00B623E8">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17A94">
      <w:rPr>
        <w:rStyle w:val="Nmerodepgina"/>
        <w:noProof/>
      </w:rPr>
      <w:t>93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61837192" w:rsidR="00B623E8" w:rsidRDefault="00B623E8">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617A94">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35F78726" w:rsidR="00B623E8" w:rsidRDefault="00B623E8">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617A94">
      <w:rPr>
        <w:rStyle w:val="Nmerodepgina"/>
        <w:rFonts w:ascii="Candara" w:hAnsi="Candara"/>
        <w:noProof/>
      </w:rPr>
      <w:t>19</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3F8076AE" w:rsidR="00B623E8" w:rsidRDefault="00B623E8">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617A94">
      <w:rPr>
        <w:rStyle w:val="Nmerodepgina"/>
        <w:rFonts w:ascii="Candara" w:hAnsi="Candara"/>
        <w:noProof/>
      </w:rPr>
      <w:t>101</w:t>
    </w:r>
    <w:r w:rsidRPr="00E02CBD">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7655703D" w:rsidR="00B623E8" w:rsidRDefault="00B623E8"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617A94">
      <w:rPr>
        <w:rStyle w:val="Nmerodepgina"/>
        <w:rFonts w:ascii="Candara" w:hAnsi="Candara"/>
        <w:noProof/>
      </w:rPr>
      <w:t>112</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2BA7E98B" w:rsidR="00B623E8" w:rsidRDefault="00B623E8">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122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C0EEA60" w:rsidR="00B623E8" w:rsidRDefault="00B623E8">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44D78E3F" w:rsidR="00B623E8" w:rsidRDefault="00B623E8"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617A94">
      <w:rPr>
        <w:rStyle w:val="Nmerodepgina"/>
        <w:rFonts w:ascii="Candara" w:hAnsi="Candara"/>
        <w:noProof/>
      </w:rPr>
      <w:t>127</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BD209E8" w:rsidR="00B623E8" w:rsidRDefault="00B623E8">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4DDDE70D" w:rsidR="00B623E8" w:rsidRDefault="00B623E8">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17A94">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B623E8" w:rsidRDefault="00B623E8">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791CBCE9" w:rsidR="00B623E8" w:rsidRDefault="00B623E8">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617A94">
      <w:rPr>
        <w:rStyle w:val="Nmerodepgina"/>
        <w:rFonts w:ascii="Candara" w:hAnsi="Candara"/>
        <w:noProof/>
      </w:rPr>
      <w:t>44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429E5E40" w:rsidR="00B623E8" w:rsidRPr="005C6DDD" w:rsidRDefault="00B623E8">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617A94">
      <w:rPr>
        <w:rStyle w:val="Nmerodepgina"/>
        <w:rFonts w:ascii="Candara" w:hAnsi="Candara"/>
        <w:noProof/>
      </w:rPr>
      <w:t>41</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3E3D578A" w:rsidR="00B623E8" w:rsidRDefault="00B623E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17A94">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247B57C9" w:rsidR="00B623E8" w:rsidRDefault="00B623E8">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17A94">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819"/>
    <w:multiLevelType w:val="hybridMultilevel"/>
    <w:tmpl w:val="9B1AD2CA"/>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74001E"/>
    <w:multiLevelType w:val="hybridMultilevel"/>
    <w:tmpl w:val="5C348B1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78346C"/>
    <w:multiLevelType w:val="multilevel"/>
    <w:tmpl w:val="9D203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2656E"/>
    <w:multiLevelType w:val="multilevel"/>
    <w:tmpl w:val="FC14278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00213"/>
    <w:multiLevelType w:val="hybridMultilevel"/>
    <w:tmpl w:val="67800DC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A43C61"/>
    <w:multiLevelType w:val="hybridMultilevel"/>
    <w:tmpl w:val="062E4F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49E2CC7"/>
    <w:multiLevelType w:val="multilevel"/>
    <w:tmpl w:val="18549A42"/>
    <w:lvl w:ilvl="0">
      <w:start w:val="1"/>
      <w:numFmt w:val="decimal"/>
      <w:lvlText w:val="%1"/>
      <w:lvlJc w:val="left"/>
      <w:pPr>
        <w:ind w:left="360" w:hanging="360"/>
      </w:pPr>
      <w:rPr>
        <w:rFonts w:ascii="Calibri" w:hAnsi="Calibri" w:hint="default"/>
        <w:i w:val="0"/>
        <w:sz w:val="20"/>
      </w:rPr>
    </w:lvl>
    <w:lvl w:ilvl="1">
      <w:start w:val="1"/>
      <w:numFmt w:val="decimal"/>
      <w:lvlText w:val="%1.%2"/>
      <w:lvlJc w:val="left"/>
      <w:pPr>
        <w:ind w:left="720" w:hanging="360"/>
      </w:pPr>
      <w:rPr>
        <w:rFonts w:ascii="Calibri" w:hAnsi="Calibri" w:hint="default"/>
        <w:i w:val="0"/>
        <w:sz w:val="20"/>
      </w:rPr>
    </w:lvl>
    <w:lvl w:ilvl="2">
      <w:start w:val="1"/>
      <w:numFmt w:val="decimal"/>
      <w:lvlText w:val="%1.%2.%3"/>
      <w:lvlJc w:val="left"/>
      <w:pPr>
        <w:ind w:left="1440" w:hanging="720"/>
      </w:pPr>
      <w:rPr>
        <w:rFonts w:ascii="Calibri" w:hAnsi="Calibri" w:hint="default"/>
        <w:i w:val="0"/>
        <w:sz w:val="20"/>
      </w:rPr>
    </w:lvl>
    <w:lvl w:ilvl="3">
      <w:start w:val="1"/>
      <w:numFmt w:val="decimal"/>
      <w:lvlText w:val="%1.%2.%3.%4"/>
      <w:lvlJc w:val="left"/>
      <w:pPr>
        <w:ind w:left="1800" w:hanging="720"/>
      </w:pPr>
      <w:rPr>
        <w:rFonts w:ascii="Calibri" w:hAnsi="Calibri" w:hint="default"/>
        <w:i w:val="0"/>
        <w:sz w:val="20"/>
      </w:rPr>
    </w:lvl>
    <w:lvl w:ilvl="4">
      <w:start w:val="1"/>
      <w:numFmt w:val="decimal"/>
      <w:lvlText w:val="%1.%2.%3.%4.%5"/>
      <w:lvlJc w:val="left"/>
      <w:pPr>
        <w:ind w:left="2520" w:hanging="1080"/>
      </w:pPr>
      <w:rPr>
        <w:rFonts w:ascii="Calibri" w:hAnsi="Calibri" w:hint="default"/>
        <w:i w:val="0"/>
        <w:sz w:val="20"/>
      </w:rPr>
    </w:lvl>
    <w:lvl w:ilvl="5">
      <w:start w:val="1"/>
      <w:numFmt w:val="decimal"/>
      <w:lvlText w:val="%1.%2.%3.%4.%5.%6"/>
      <w:lvlJc w:val="left"/>
      <w:pPr>
        <w:ind w:left="2880" w:hanging="1080"/>
      </w:pPr>
      <w:rPr>
        <w:rFonts w:ascii="Calibri" w:hAnsi="Calibri" w:hint="default"/>
        <w:i w:val="0"/>
        <w:sz w:val="20"/>
      </w:rPr>
    </w:lvl>
    <w:lvl w:ilvl="6">
      <w:start w:val="1"/>
      <w:numFmt w:val="decimal"/>
      <w:lvlText w:val="%1.%2.%3.%4.%5.%6.%7"/>
      <w:lvlJc w:val="left"/>
      <w:pPr>
        <w:ind w:left="3240" w:hanging="1080"/>
      </w:pPr>
      <w:rPr>
        <w:rFonts w:ascii="Calibri" w:hAnsi="Calibri" w:hint="default"/>
        <w:i w:val="0"/>
        <w:sz w:val="20"/>
      </w:rPr>
    </w:lvl>
    <w:lvl w:ilvl="7">
      <w:start w:val="1"/>
      <w:numFmt w:val="decimal"/>
      <w:lvlText w:val="%1.%2.%3.%4.%5.%6.%7.%8"/>
      <w:lvlJc w:val="left"/>
      <w:pPr>
        <w:ind w:left="3960" w:hanging="1440"/>
      </w:pPr>
      <w:rPr>
        <w:rFonts w:ascii="Calibri" w:hAnsi="Calibri" w:hint="default"/>
        <w:i w:val="0"/>
        <w:sz w:val="20"/>
      </w:rPr>
    </w:lvl>
    <w:lvl w:ilvl="8">
      <w:start w:val="1"/>
      <w:numFmt w:val="decimal"/>
      <w:lvlText w:val="%1.%2.%3.%4.%5.%6.%7.%8.%9"/>
      <w:lvlJc w:val="left"/>
      <w:pPr>
        <w:ind w:left="4320" w:hanging="1440"/>
      </w:pPr>
      <w:rPr>
        <w:rFonts w:ascii="Calibri" w:hAnsi="Calibri" w:hint="default"/>
        <w:i w:val="0"/>
        <w:sz w:val="20"/>
      </w:rPr>
    </w:lvl>
  </w:abstractNum>
  <w:abstractNum w:abstractNumId="2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E602F6"/>
    <w:multiLevelType w:val="multilevel"/>
    <w:tmpl w:val="002001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43DB3"/>
    <w:multiLevelType w:val="hybridMultilevel"/>
    <w:tmpl w:val="4B9047B0"/>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21B0E79"/>
    <w:multiLevelType w:val="multilevel"/>
    <w:tmpl w:val="47ECB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ndara" w:hAnsi="Calibri"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E61DC8"/>
    <w:multiLevelType w:val="hybridMultilevel"/>
    <w:tmpl w:val="74DC87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EBE74B3"/>
    <w:multiLevelType w:val="hybridMultilevel"/>
    <w:tmpl w:val="D9006624"/>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15:restartNumberingAfterBreak="0">
    <w:nsid w:val="618323B5"/>
    <w:multiLevelType w:val="hybridMultilevel"/>
    <w:tmpl w:val="AEFC71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B072F0"/>
    <w:multiLevelType w:val="hybridMultilevel"/>
    <w:tmpl w:val="5C56AAD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6336D35"/>
    <w:multiLevelType w:val="multilevel"/>
    <w:tmpl w:val="BE5099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7B1397"/>
    <w:multiLevelType w:val="multilevel"/>
    <w:tmpl w:val="5F14044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2" w15:restartNumberingAfterBreak="0">
    <w:nsid w:val="6C007DA4"/>
    <w:multiLevelType w:val="hybridMultilevel"/>
    <w:tmpl w:val="8F1EDF8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CD2109E"/>
    <w:multiLevelType w:val="hybridMultilevel"/>
    <w:tmpl w:val="5D98F6E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DB4FDD"/>
    <w:multiLevelType w:val="hybridMultilevel"/>
    <w:tmpl w:val="D8B4F6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7E0D187C"/>
    <w:multiLevelType w:val="hybridMultilevel"/>
    <w:tmpl w:val="E03603A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7F5369C3"/>
    <w:multiLevelType w:val="multilevel"/>
    <w:tmpl w:val="53788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
  </w:num>
  <w:num w:numId="3">
    <w:abstractNumId w:val="45"/>
  </w:num>
  <w:num w:numId="4">
    <w:abstractNumId w:val="9"/>
  </w:num>
  <w:num w:numId="5">
    <w:abstractNumId w:val="41"/>
  </w:num>
  <w:num w:numId="6">
    <w:abstractNumId w:val="5"/>
  </w:num>
  <w:num w:numId="7">
    <w:abstractNumId w:val="29"/>
  </w:num>
  <w:num w:numId="8">
    <w:abstractNumId w:val="39"/>
  </w:num>
  <w:num w:numId="9">
    <w:abstractNumId w:val="24"/>
  </w:num>
  <w:num w:numId="10">
    <w:abstractNumId w:val="18"/>
  </w:num>
  <w:num w:numId="11">
    <w:abstractNumId w:val="17"/>
  </w:num>
  <w:num w:numId="12">
    <w:abstractNumId w:val="12"/>
  </w:num>
  <w:num w:numId="13">
    <w:abstractNumId w:val="2"/>
  </w:num>
  <w:num w:numId="14">
    <w:abstractNumId w:val="21"/>
  </w:num>
  <w:num w:numId="15">
    <w:abstractNumId w:val="6"/>
  </w:num>
  <w:num w:numId="16">
    <w:abstractNumId w:val="40"/>
  </w:num>
  <w:num w:numId="17">
    <w:abstractNumId w:val="14"/>
  </w:num>
  <w:num w:numId="18">
    <w:abstractNumId w:val="23"/>
  </w:num>
  <w:num w:numId="19">
    <w:abstractNumId w:val="34"/>
  </w:num>
  <w:num w:numId="20">
    <w:abstractNumId w:val="30"/>
  </w:num>
  <w:num w:numId="21">
    <w:abstractNumId w:val="19"/>
  </w:num>
  <w:num w:numId="22">
    <w:abstractNumId w:val="11"/>
  </w:num>
  <w:num w:numId="23">
    <w:abstractNumId w:val="25"/>
  </w:num>
  <w:num w:numId="24">
    <w:abstractNumId w:val="16"/>
  </w:num>
  <w:num w:numId="25">
    <w:abstractNumId w:val="26"/>
  </w:num>
  <w:num w:numId="26">
    <w:abstractNumId w:val="44"/>
  </w:num>
  <w:num w:numId="27">
    <w:abstractNumId w:val="3"/>
  </w:num>
  <w:num w:numId="28">
    <w:abstractNumId w:val="4"/>
  </w:num>
  <w:num w:numId="29">
    <w:abstractNumId w:val="28"/>
  </w:num>
  <w:num w:numId="30">
    <w:abstractNumId w:val="48"/>
  </w:num>
  <w:num w:numId="31">
    <w:abstractNumId w:val="33"/>
  </w:num>
  <w:num w:numId="32">
    <w:abstractNumId w:val="43"/>
  </w:num>
  <w:num w:numId="33">
    <w:abstractNumId w:val="7"/>
  </w:num>
  <w:num w:numId="34">
    <w:abstractNumId w:val="35"/>
  </w:num>
  <w:num w:numId="35">
    <w:abstractNumId w:val="1"/>
  </w:num>
  <w:num w:numId="36">
    <w:abstractNumId w:val="46"/>
  </w:num>
  <w:num w:numId="37">
    <w:abstractNumId w:val="0"/>
  </w:num>
  <w:num w:numId="38">
    <w:abstractNumId w:val="38"/>
  </w:num>
  <w:num w:numId="39">
    <w:abstractNumId w:val="20"/>
  </w:num>
  <w:num w:numId="40">
    <w:abstractNumId w:val="37"/>
  </w:num>
  <w:num w:numId="41">
    <w:abstractNumId w:val="22"/>
  </w:num>
  <w:num w:numId="42">
    <w:abstractNumId w:val="8"/>
  </w:num>
  <w:num w:numId="43">
    <w:abstractNumId w:val="32"/>
  </w:num>
  <w:num w:numId="44">
    <w:abstractNumId w:val="13"/>
  </w:num>
  <w:num w:numId="45">
    <w:abstractNumId w:val="27"/>
  </w:num>
  <w:num w:numId="46">
    <w:abstractNumId w:val="47"/>
  </w:num>
  <w:num w:numId="47">
    <w:abstractNumId w:val="42"/>
  </w:num>
  <w:num w:numId="48">
    <w:abstractNumId w:val="15"/>
  </w:num>
  <w:num w:numId="4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0D44"/>
    <w:rsid w:val="0000277F"/>
    <w:rsid w:val="00002D91"/>
    <w:rsid w:val="000046AB"/>
    <w:rsid w:val="0000587D"/>
    <w:rsid w:val="00006863"/>
    <w:rsid w:val="000109A0"/>
    <w:rsid w:val="00012469"/>
    <w:rsid w:val="00013B1C"/>
    <w:rsid w:val="00015B8A"/>
    <w:rsid w:val="000170B1"/>
    <w:rsid w:val="00027D63"/>
    <w:rsid w:val="0003099C"/>
    <w:rsid w:val="00032BDA"/>
    <w:rsid w:val="000337B9"/>
    <w:rsid w:val="000338FD"/>
    <w:rsid w:val="00034DFC"/>
    <w:rsid w:val="00036579"/>
    <w:rsid w:val="000419A6"/>
    <w:rsid w:val="00043021"/>
    <w:rsid w:val="00043665"/>
    <w:rsid w:val="00043D07"/>
    <w:rsid w:val="0004441C"/>
    <w:rsid w:val="00044FDD"/>
    <w:rsid w:val="00045C62"/>
    <w:rsid w:val="00045D97"/>
    <w:rsid w:val="00050E4B"/>
    <w:rsid w:val="00052D56"/>
    <w:rsid w:val="00055B76"/>
    <w:rsid w:val="00057DD5"/>
    <w:rsid w:val="00061908"/>
    <w:rsid w:val="000649F7"/>
    <w:rsid w:val="00065ABB"/>
    <w:rsid w:val="0007148D"/>
    <w:rsid w:val="0007697A"/>
    <w:rsid w:val="0008124F"/>
    <w:rsid w:val="000819C7"/>
    <w:rsid w:val="00084734"/>
    <w:rsid w:val="00085C12"/>
    <w:rsid w:val="000945A3"/>
    <w:rsid w:val="000948A1"/>
    <w:rsid w:val="000A012D"/>
    <w:rsid w:val="000A03F6"/>
    <w:rsid w:val="000A3DCF"/>
    <w:rsid w:val="000B0C9D"/>
    <w:rsid w:val="000B12A0"/>
    <w:rsid w:val="000B1370"/>
    <w:rsid w:val="000B22ED"/>
    <w:rsid w:val="000B5EFE"/>
    <w:rsid w:val="000B6613"/>
    <w:rsid w:val="000C0D63"/>
    <w:rsid w:val="000C2F1C"/>
    <w:rsid w:val="000D246B"/>
    <w:rsid w:val="000D3B2E"/>
    <w:rsid w:val="000E10DB"/>
    <w:rsid w:val="000E1F98"/>
    <w:rsid w:val="000E2A7E"/>
    <w:rsid w:val="000E41C3"/>
    <w:rsid w:val="000F093B"/>
    <w:rsid w:val="000F0B05"/>
    <w:rsid w:val="000F156E"/>
    <w:rsid w:val="000F47A2"/>
    <w:rsid w:val="000F5AFA"/>
    <w:rsid w:val="000F7BC4"/>
    <w:rsid w:val="00101CBD"/>
    <w:rsid w:val="00103271"/>
    <w:rsid w:val="0010337A"/>
    <w:rsid w:val="001033E8"/>
    <w:rsid w:val="0010561C"/>
    <w:rsid w:val="00105E2E"/>
    <w:rsid w:val="001103E6"/>
    <w:rsid w:val="00110CB4"/>
    <w:rsid w:val="00111162"/>
    <w:rsid w:val="001160F6"/>
    <w:rsid w:val="00116398"/>
    <w:rsid w:val="00120BC5"/>
    <w:rsid w:val="00121588"/>
    <w:rsid w:val="001219CC"/>
    <w:rsid w:val="00126ED8"/>
    <w:rsid w:val="00127BC9"/>
    <w:rsid w:val="00131E00"/>
    <w:rsid w:val="001377FF"/>
    <w:rsid w:val="00140460"/>
    <w:rsid w:val="00144C13"/>
    <w:rsid w:val="00152585"/>
    <w:rsid w:val="00152617"/>
    <w:rsid w:val="00154F24"/>
    <w:rsid w:val="0015519A"/>
    <w:rsid w:val="001579A3"/>
    <w:rsid w:val="001579FA"/>
    <w:rsid w:val="0016106C"/>
    <w:rsid w:val="0016144A"/>
    <w:rsid w:val="00162E63"/>
    <w:rsid w:val="001636A6"/>
    <w:rsid w:val="001648B9"/>
    <w:rsid w:val="00166AFE"/>
    <w:rsid w:val="0016751F"/>
    <w:rsid w:val="00175B24"/>
    <w:rsid w:val="00176529"/>
    <w:rsid w:val="001776C8"/>
    <w:rsid w:val="00181200"/>
    <w:rsid w:val="00182B34"/>
    <w:rsid w:val="001853B7"/>
    <w:rsid w:val="00185491"/>
    <w:rsid w:val="001861AF"/>
    <w:rsid w:val="0019391B"/>
    <w:rsid w:val="001942E2"/>
    <w:rsid w:val="00194312"/>
    <w:rsid w:val="00196866"/>
    <w:rsid w:val="00197105"/>
    <w:rsid w:val="001A03DC"/>
    <w:rsid w:val="001A4E4B"/>
    <w:rsid w:val="001A4FF9"/>
    <w:rsid w:val="001A5E0E"/>
    <w:rsid w:val="001B0B43"/>
    <w:rsid w:val="001B2154"/>
    <w:rsid w:val="001B6212"/>
    <w:rsid w:val="001B6613"/>
    <w:rsid w:val="001B71AD"/>
    <w:rsid w:val="001B73ED"/>
    <w:rsid w:val="001B78E7"/>
    <w:rsid w:val="001C3712"/>
    <w:rsid w:val="001C4157"/>
    <w:rsid w:val="001C5E3E"/>
    <w:rsid w:val="001D0A84"/>
    <w:rsid w:val="001E1878"/>
    <w:rsid w:val="001E1E94"/>
    <w:rsid w:val="001E3B1A"/>
    <w:rsid w:val="001F0823"/>
    <w:rsid w:val="001F25CC"/>
    <w:rsid w:val="001F325C"/>
    <w:rsid w:val="001F3441"/>
    <w:rsid w:val="00201168"/>
    <w:rsid w:val="0020207A"/>
    <w:rsid w:val="0020325F"/>
    <w:rsid w:val="00203588"/>
    <w:rsid w:val="00205010"/>
    <w:rsid w:val="002066D7"/>
    <w:rsid w:val="00206A23"/>
    <w:rsid w:val="00206CC9"/>
    <w:rsid w:val="002073C2"/>
    <w:rsid w:val="00210891"/>
    <w:rsid w:val="00217E97"/>
    <w:rsid w:val="00221EB5"/>
    <w:rsid w:val="00224E6C"/>
    <w:rsid w:val="002266FE"/>
    <w:rsid w:val="0022770D"/>
    <w:rsid w:val="00227B61"/>
    <w:rsid w:val="00230108"/>
    <w:rsid w:val="0023659D"/>
    <w:rsid w:val="002409D6"/>
    <w:rsid w:val="00241D4D"/>
    <w:rsid w:val="002439C6"/>
    <w:rsid w:val="00244387"/>
    <w:rsid w:val="00245182"/>
    <w:rsid w:val="002458ED"/>
    <w:rsid w:val="0024705B"/>
    <w:rsid w:val="00257386"/>
    <w:rsid w:val="00260589"/>
    <w:rsid w:val="002608EA"/>
    <w:rsid w:val="00260E88"/>
    <w:rsid w:val="00261E05"/>
    <w:rsid w:val="00261E64"/>
    <w:rsid w:val="00262B33"/>
    <w:rsid w:val="0026582C"/>
    <w:rsid w:val="00266132"/>
    <w:rsid w:val="0026687F"/>
    <w:rsid w:val="00267BAB"/>
    <w:rsid w:val="00270980"/>
    <w:rsid w:val="00277306"/>
    <w:rsid w:val="002778F9"/>
    <w:rsid w:val="00281033"/>
    <w:rsid w:val="00284D43"/>
    <w:rsid w:val="0028718B"/>
    <w:rsid w:val="00290E6E"/>
    <w:rsid w:val="00291E8D"/>
    <w:rsid w:val="00292B95"/>
    <w:rsid w:val="00292DAF"/>
    <w:rsid w:val="002952DB"/>
    <w:rsid w:val="00297230"/>
    <w:rsid w:val="002A0D04"/>
    <w:rsid w:val="002A4A72"/>
    <w:rsid w:val="002A7924"/>
    <w:rsid w:val="002B02E2"/>
    <w:rsid w:val="002B06C9"/>
    <w:rsid w:val="002B3522"/>
    <w:rsid w:val="002B41E5"/>
    <w:rsid w:val="002B531F"/>
    <w:rsid w:val="002B7905"/>
    <w:rsid w:val="002C0F31"/>
    <w:rsid w:val="002C146C"/>
    <w:rsid w:val="002C1F05"/>
    <w:rsid w:val="002C2B87"/>
    <w:rsid w:val="002C32D0"/>
    <w:rsid w:val="002C6523"/>
    <w:rsid w:val="002C7B47"/>
    <w:rsid w:val="002D1082"/>
    <w:rsid w:val="002D1536"/>
    <w:rsid w:val="002D4806"/>
    <w:rsid w:val="002D6778"/>
    <w:rsid w:val="002E30A3"/>
    <w:rsid w:val="002E3701"/>
    <w:rsid w:val="002E39A0"/>
    <w:rsid w:val="002E5057"/>
    <w:rsid w:val="002E6166"/>
    <w:rsid w:val="002E67F8"/>
    <w:rsid w:val="002F042F"/>
    <w:rsid w:val="002F06E2"/>
    <w:rsid w:val="002F4BC4"/>
    <w:rsid w:val="002F73C6"/>
    <w:rsid w:val="003001C9"/>
    <w:rsid w:val="0030137D"/>
    <w:rsid w:val="00304351"/>
    <w:rsid w:val="00304D4B"/>
    <w:rsid w:val="00306588"/>
    <w:rsid w:val="00306781"/>
    <w:rsid w:val="00306CB1"/>
    <w:rsid w:val="003072E3"/>
    <w:rsid w:val="00307FBA"/>
    <w:rsid w:val="003116EC"/>
    <w:rsid w:val="0031252E"/>
    <w:rsid w:val="003146A8"/>
    <w:rsid w:val="00316CA0"/>
    <w:rsid w:val="00320D67"/>
    <w:rsid w:val="00321340"/>
    <w:rsid w:val="00322692"/>
    <w:rsid w:val="00322A28"/>
    <w:rsid w:val="00326837"/>
    <w:rsid w:val="00326D23"/>
    <w:rsid w:val="003277E6"/>
    <w:rsid w:val="0033149E"/>
    <w:rsid w:val="0033479E"/>
    <w:rsid w:val="00334A7C"/>
    <w:rsid w:val="00335B9A"/>
    <w:rsid w:val="003422DD"/>
    <w:rsid w:val="00342665"/>
    <w:rsid w:val="00346AB8"/>
    <w:rsid w:val="00351598"/>
    <w:rsid w:val="00353DD9"/>
    <w:rsid w:val="00354C05"/>
    <w:rsid w:val="003561A1"/>
    <w:rsid w:val="003565E2"/>
    <w:rsid w:val="00361419"/>
    <w:rsid w:val="00363E7B"/>
    <w:rsid w:val="0036409B"/>
    <w:rsid w:val="00365302"/>
    <w:rsid w:val="003658C0"/>
    <w:rsid w:val="00366F4B"/>
    <w:rsid w:val="003672EA"/>
    <w:rsid w:val="00370DC9"/>
    <w:rsid w:val="00373714"/>
    <w:rsid w:val="0037444B"/>
    <w:rsid w:val="00375BDF"/>
    <w:rsid w:val="00375BED"/>
    <w:rsid w:val="00376049"/>
    <w:rsid w:val="00376980"/>
    <w:rsid w:val="00377B2E"/>
    <w:rsid w:val="003818D4"/>
    <w:rsid w:val="0038401A"/>
    <w:rsid w:val="00385BE9"/>
    <w:rsid w:val="00386113"/>
    <w:rsid w:val="0039181A"/>
    <w:rsid w:val="00394493"/>
    <w:rsid w:val="00396BD9"/>
    <w:rsid w:val="003A0D2C"/>
    <w:rsid w:val="003A276E"/>
    <w:rsid w:val="003A69E1"/>
    <w:rsid w:val="003A7DA6"/>
    <w:rsid w:val="003B5CD9"/>
    <w:rsid w:val="003B7167"/>
    <w:rsid w:val="003C02A6"/>
    <w:rsid w:val="003C06A3"/>
    <w:rsid w:val="003C13C5"/>
    <w:rsid w:val="003C1CD0"/>
    <w:rsid w:val="003C4D57"/>
    <w:rsid w:val="003C6383"/>
    <w:rsid w:val="003C64A1"/>
    <w:rsid w:val="003C7107"/>
    <w:rsid w:val="003C7197"/>
    <w:rsid w:val="003D2DF0"/>
    <w:rsid w:val="003D4EE8"/>
    <w:rsid w:val="003D666E"/>
    <w:rsid w:val="003E20E5"/>
    <w:rsid w:val="003E5DAA"/>
    <w:rsid w:val="003E632E"/>
    <w:rsid w:val="003F3B11"/>
    <w:rsid w:val="003F4311"/>
    <w:rsid w:val="003F79AA"/>
    <w:rsid w:val="003F7A56"/>
    <w:rsid w:val="004002DE"/>
    <w:rsid w:val="00400337"/>
    <w:rsid w:val="00400DB7"/>
    <w:rsid w:val="0040166C"/>
    <w:rsid w:val="00401D13"/>
    <w:rsid w:val="00402A32"/>
    <w:rsid w:val="00404C34"/>
    <w:rsid w:val="004072BE"/>
    <w:rsid w:val="004114F7"/>
    <w:rsid w:val="00411E41"/>
    <w:rsid w:val="004133B5"/>
    <w:rsid w:val="00416FAF"/>
    <w:rsid w:val="00420506"/>
    <w:rsid w:val="00421DE5"/>
    <w:rsid w:val="004277E3"/>
    <w:rsid w:val="0043023F"/>
    <w:rsid w:val="00435076"/>
    <w:rsid w:val="004351A6"/>
    <w:rsid w:val="00435A88"/>
    <w:rsid w:val="00437174"/>
    <w:rsid w:val="00442835"/>
    <w:rsid w:val="004428E3"/>
    <w:rsid w:val="0045667F"/>
    <w:rsid w:val="00461DA7"/>
    <w:rsid w:val="00464783"/>
    <w:rsid w:val="00466837"/>
    <w:rsid w:val="004747DE"/>
    <w:rsid w:val="004752F0"/>
    <w:rsid w:val="00476A04"/>
    <w:rsid w:val="00476E0A"/>
    <w:rsid w:val="004774DE"/>
    <w:rsid w:val="00477904"/>
    <w:rsid w:val="00480295"/>
    <w:rsid w:val="00480646"/>
    <w:rsid w:val="004864FD"/>
    <w:rsid w:val="004907FD"/>
    <w:rsid w:val="00491B2B"/>
    <w:rsid w:val="004920F8"/>
    <w:rsid w:val="00492A6F"/>
    <w:rsid w:val="00494B8A"/>
    <w:rsid w:val="004A0448"/>
    <w:rsid w:val="004A07FC"/>
    <w:rsid w:val="004A09C7"/>
    <w:rsid w:val="004A0A17"/>
    <w:rsid w:val="004A52EE"/>
    <w:rsid w:val="004A55A3"/>
    <w:rsid w:val="004B2CC2"/>
    <w:rsid w:val="004B40D8"/>
    <w:rsid w:val="004B4F56"/>
    <w:rsid w:val="004B547D"/>
    <w:rsid w:val="004C21AC"/>
    <w:rsid w:val="004C3E22"/>
    <w:rsid w:val="004C5562"/>
    <w:rsid w:val="004C6524"/>
    <w:rsid w:val="004C73C9"/>
    <w:rsid w:val="004C7542"/>
    <w:rsid w:val="004D3753"/>
    <w:rsid w:val="004D43D6"/>
    <w:rsid w:val="004D48FD"/>
    <w:rsid w:val="004D68B0"/>
    <w:rsid w:val="004E2AEF"/>
    <w:rsid w:val="004E3987"/>
    <w:rsid w:val="004E6916"/>
    <w:rsid w:val="004E6BB7"/>
    <w:rsid w:val="004E6F94"/>
    <w:rsid w:val="004F32F0"/>
    <w:rsid w:val="004F3458"/>
    <w:rsid w:val="004F5461"/>
    <w:rsid w:val="004F5EA4"/>
    <w:rsid w:val="00500E0C"/>
    <w:rsid w:val="0050356D"/>
    <w:rsid w:val="00510AD8"/>
    <w:rsid w:val="005124BF"/>
    <w:rsid w:val="00513675"/>
    <w:rsid w:val="00515F27"/>
    <w:rsid w:val="00516CD1"/>
    <w:rsid w:val="00517223"/>
    <w:rsid w:val="00517820"/>
    <w:rsid w:val="00520BCE"/>
    <w:rsid w:val="00521C7C"/>
    <w:rsid w:val="00523E46"/>
    <w:rsid w:val="005249F4"/>
    <w:rsid w:val="00524B8A"/>
    <w:rsid w:val="00525AF1"/>
    <w:rsid w:val="005279D4"/>
    <w:rsid w:val="0053007E"/>
    <w:rsid w:val="005352AB"/>
    <w:rsid w:val="00537F65"/>
    <w:rsid w:val="00542B9E"/>
    <w:rsid w:val="00544699"/>
    <w:rsid w:val="005456D1"/>
    <w:rsid w:val="0054587E"/>
    <w:rsid w:val="00545B1B"/>
    <w:rsid w:val="00545DE5"/>
    <w:rsid w:val="00546236"/>
    <w:rsid w:val="00546F2D"/>
    <w:rsid w:val="0054766A"/>
    <w:rsid w:val="00551D13"/>
    <w:rsid w:val="005525F2"/>
    <w:rsid w:val="005544FE"/>
    <w:rsid w:val="00554632"/>
    <w:rsid w:val="00554A6A"/>
    <w:rsid w:val="00554F02"/>
    <w:rsid w:val="00555A25"/>
    <w:rsid w:val="00555BB1"/>
    <w:rsid w:val="005603C0"/>
    <w:rsid w:val="00563264"/>
    <w:rsid w:val="00564EB6"/>
    <w:rsid w:val="00565740"/>
    <w:rsid w:val="00565964"/>
    <w:rsid w:val="00570431"/>
    <w:rsid w:val="005718C5"/>
    <w:rsid w:val="00573F82"/>
    <w:rsid w:val="00574038"/>
    <w:rsid w:val="00575251"/>
    <w:rsid w:val="00580931"/>
    <w:rsid w:val="00581EDE"/>
    <w:rsid w:val="00582344"/>
    <w:rsid w:val="00584DB0"/>
    <w:rsid w:val="00585D6F"/>
    <w:rsid w:val="00590C4F"/>
    <w:rsid w:val="00593157"/>
    <w:rsid w:val="005A2835"/>
    <w:rsid w:val="005A3047"/>
    <w:rsid w:val="005A7063"/>
    <w:rsid w:val="005B2596"/>
    <w:rsid w:val="005B25A0"/>
    <w:rsid w:val="005B4236"/>
    <w:rsid w:val="005B4EAF"/>
    <w:rsid w:val="005C2BAC"/>
    <w:rsid w:val="005C5722"/>
    <w:rsid w:val="005C6479"/>
    <w:rsid w:val="005C6DDD"/>
    <w:rsid w:val="005C75A8"/>
    <w:rsid w:val="005D19E7"/>
    <w:rsid w:val="005D7D7B"/>
    <w:rsid w:val="005E0DBB"/>
    <w:rsid w:val="005E2986"/>
    <w:rsid w:val="005E33B6"/>
    <w:rsid w:val="005E646C"/>
    <w:rsid w:val="005E76F0"/>
    <w:rsid w:val="005F2F1A"/>
    <w:rsid w:val="005F33DB"/>
    <w:rsid w:val="005F3A68"/>
    <w:rsid w:val="005F3E99"/>
    <w:rsid w:val="005F69EB"/>
    <w:rsid w:val="00601140"/>
    <w:rsid w:val="00603E6E"/>
    <w:rsid w:val="00607D75"/>
    <w:rsid w:val="00615B85"/>
    <w:rsid w:val="00616263"/>
    <w:rsid w:val="00617A94"/>
    <w:rsid w:val="006209F1"/>
    <w:rsid w:val="006224BF"/>
    <w:rsid w:val="006231C0"/>
    <w:rsid w:val="00624836"/>
    <w:rsid w:val="00625A86"/>
    <w:rsid w:val="006312EA"/>
    <w:rsid w:val="006349DE"/>
    <w:rsid w:val="00636230"/>
    <w:rsid w:val="0064090D"/>
    <w:rsid w:val="00640EF5"/>
    <w:rsid w:val="00641542"/>
    <w:rsid w:val="0064762C"/>
    <w:rsid w:val="006477FF"/>
    <w:rsid w:val="0065119A"/>
    <w:rsid w:val="00652AC2"/>
    <w:rsid w:val="00653BD8"/>
    <w:rsid w:val="006544DE"/>
    <w:rsid w:val="00654918"/>
    <w:rsid w:val="0065754D"/>
    <w:rsid w:val="006607F1"/>
    <w:rsid w:val="00664E0F"/>
    <w:rsid w:val="00666FDF"/>
    <w:rsid w:val="006714A5"/>
    <w:rsid w:val="00675AA0"/>
    <w:rsid w:val="00682702"/>
    <w:rsid w:val="00683599"/>
    <w:rsid w:val="0069288B"/>
    <w:rsid w:val="00692E2A"/>
    <w:rsid w:val="0069386A"/>
    <w:rsid w:val="00694909"/>
    <w:rsid w:val="00694CC0"/>
    <w:rsid w:val="0069625B"/>
    <w:rsid w:val="00696E3A"/>
    <w:rsid w:val="006A03F9"/>
    <w:rsid w:val="006A04A8"/>
    <w:rsid w:val="006A1B86"/>
    <w:rsid w:val="006A25A4"/>
    <w:rsid w:val="006A333E"/>
    <w:rsid w:val="006A5B65"/>
    <w:rsid w:val="006B4738"/>
    <w:rsid w:val="006B511F"/>
    <w:rsid w:val="006C2110"/>
    <w:rsid w:val="006C4754"/>
    <w:rsid w:val="006C6C6A"/>
    <w:rsid w:val="006D0CB6"/>
    <w:rsid w:val="006D136D"/>
    <w:rsid w:val="006D20A0"/>
    <w:rsid w:val="006D2EA1"/>
    <w:rsid w:val="006D452C"/>
    <w:rsid w:val="006E1227"/>
    <w:rsid w:val="006E38AD"/>
    <w:rsid w:val="006E4A9B"/>
    <w:rsid w:val="006E4C11"/>
    <w:rsid w:val="006E4D46"/>
    <w:rsid w:val="006E6698"/>
    <w:rsid w:val="006F13B1"/>
    <w:rsid w:val="006F1855"/>
    <w:rsid w:val="006F44C7"/>
    <w:rsid w:val="00703730"/>
    <w:rsid w:val="00713475"/>
    <w:rsid w:val="00720BF3"/>
    <w:rsid w:val="00723621"/>
    <w:rsid w:val="00725A4C"/>
    <w:rsid w:val="007269D4"/>
    <w:rsid w:val="00734184"/>
    <w:rsid w:val="00740700"/>
    <w:rsid w:val="00744D40"/>
    <w:rsid w:val="00746330"/>
    <w:rsid w:val="00752C46"/>
    <w:rsid w:val="00752FCF"/>
    <w:rsid w:val="00757F50"/>
    <w:rsid w:val="00762A3A"/>
    <w:rsid w:val="0076409F"/>
    <w:rsid w:val="007807EE"/>
    <w:rsid w:val="00781603"/>
    <w:rsid w:val="00782E35"/>
    <w:rsid w:val="00785BE3"/>
    <w:rsid w:val="0079037F"/>
    <w:rsid w:val="00791F2E"/>
    <w:rsid w:val="00792CC3"/>
    <w:rsid w:val="007963BA"/>
    <w:rsid w:val="007973D7"/>
    <w:rsid w:val="00797968"/>
    <w:rsid w:val="007A34B5"/>
    <w:rsid w:val="007A4179"/>
    <w:rsid w:val="007A42CE"/>
    <w:rsid w:val="007A517F"/>
    <w:rsid w:val="007A541A"/>
    <w:rsid w:val="007A783E"/>
    <w:rsid w:val="007B17B8"/>
    <w:rsid w:val="007B193C"/>
    <w:rsid w:val="007B2404"/>
    <w:rsid w:val="007B2533"/>
    <w:rsid w:val="007B2A95"/>
    <w:rsid w:val="007B34FF"/>
    <w:rsid w:val="007C17DD"/>
    <w:rsid w:val="007C2C43"/>
    <w:rsid w:val="007C453B"/>
    <w:rsid w:val="007C6B11"/>
    <w:rsid w:val="007C7A4E"/>
    <w:rsid w:val="007C7FC3"/>
    <w:rsid w:val="007D0B3B"/>
    <w:rsid w:val="007D12E2"/>
    <w:rsid w:val="007D58FC"/>
    <w:rsid w:val="007E14F4"/>
    <w:rsid w:val="007E1766"/>
    <w:rsid w:val="007F2BA8"/>
    <w:rsid w:val="007F4006"/>
    <w:rsid w:val="007F44F3"/>
    <w:rsid w:val="007F4AE9"/>
    <w:rsid w:val="00800593"/>
    <w:rsid w:val="00802371"/>
    <w:rsid w:val="00805181"/>
    <w:rsid w:val="0081034E"/>
    <w:rsid w:val="0081313B"/>
    <w:rsid w:val="00813F14"/>
    <w:rsid w:val="008151DB"/>
    <w:rsid w:val="0081538B"/>
    <w:rsid w:val="008218F9"/>
    <w:rsid w:val="008233B3"/>
    <w:rsid w:val="00831470"/>
    <w:rsid w:val="0083395C"/>
    <w:rsid w:val="008349BA"/>
    <w:rsid w:val="00836087"/>
    <w:rsid w:val="00844807"/>
    <w:rsid w:val="00845507"/>
    <w:rsid w:val="0084767D"/>
    <w:rsid w:val="0084790E"/>
    <w:rsid w:val="008521AD"/>
    <w:rsid w:val="008559BD"/>
    <w:rsid w:val="00857AA3"/>
    <w:rsid w:val="00860320"/>
    <w:rsid w:val="00860897"/>
    <w:rsid w:val="00861460"/>
    <w:rsid w:val="008617EA"/>
    <w:rsid w:val="0086402A"/>
    <w:rsid w:val="00864FBC"/>
    <w:rsid w:val="00866151"/>
    <w:rsid w:val="00871666"/>
    <w:rsid w:val="00872DBA"/>
    <w:rsid w:val="00876574"/>
    <w:rsid w:val="00876643"/>
    <w:rsid w:val="008819E6"/>
    <w:rsid w:val="00883249"/>
    <w:rsid w:val="00884C34"/>
    <w:rsid w:val="00884C93"/>
    <w:rsid w:val="0088795E"/>
    <w:rsid w:val="00890241"/>
    <w:rsid w:val="00897DEE"/>
    <w:rsid w:val="008A02B0"/>
    <w:rsid w:val="008C0367"/>
    <w:rsid w:val="008C230E"/>
    <w:rsid w:val="008C3C93"/>
    <w:rsid w:val="008C652D"/>
    <w:rsid w:val="008D28BF"/>
    <w:rsid w:val="008E1762"/>
    <w:rsid w:val="008E2098"/>
    <w:rsid w:val="008E4E96"/>
    <w:rsid w:val="008E720B"/>
    <w:rsid w:val="008F23ED"/>
    <w:rsid w:val="008F2B6A"/>
    <w:rsid w:val="008F412B"/>
    <w:rsid w:val="008F6D17"/>
    <w:rsid w:val="00901F3C"/>
    <w:rsid w:val="009055F3"/>
    <w:rsid w:val="00907BAA"/>
    <w:rsid w:val="00911EE3"/>
    <w:rsid w:val="009323EF"/>
    <w:rsid w:val="0093282F"/>
    <w:rsid w:val="00932BBA"/>
    <w:rsid w:val="00932D7C"/>
    <w:rsid w:val="00944534"/>
    <w:rsid w:val="00945902"/>
    <w:rsid w:val="00947072"/>
    <w:rsid w:val="0095290F"/>
    <w:rsid w:val="00954204"/>
    <w:rsid w:val="00957882"/>
    <w:rsid w:val="00961660"/>
    <w:rsid w:val="0096173F"/>
    <w:rsid w:val="0096176C"/>
    <w:rsid w:val="00962217"/>
    <w:rsid w:val="00963CFF"/>
    <w:rsid w:val="00964578"/>
    <w:rsid w:val="0096703B"/>
    <w:rsid w:val="0097038E"/>
    <w:rsid w:val="009707A2"/>
    <w:rsid w:val="0097308E"/>
    <w:rsid w:val="009751DA"/>
    <w:rsid w:val="009761CF"/>
    <w:rsid w:val="00981455"/>
    <w:rsid w:val="009820C8"/>
    <w:rsid w:val="00986987"/>
    <w:rsid w:val="00986C77"/>
    <w:rsid w:val="00992038"/>
    <w:rsid w:val="009944B3"/>
    <w:rsid w:val="00995DE2"/>
    <w:rsid w:val="00995F37"/>
    <w:rsid w:val="00996337"/>
    <w:rsid w:val="009973CA"/>
    <w:rsid w:val="009A1332"/>
    <w:rsid w:val="009A2FE9"/>
    <w:rsid w:val="009B4EF8"/>
    <w:rsid w:val="009B5FE5"/>
    <w:rsid w:val="009C1542"/>
    <w:rsid w:val="009C39CD"/>
    <w:rsid w:val="009C3CE0"/>
    <w:rsid w:val="009C450F"/>
    <w:rsid w:val="009D11AF"/>
    <w:rsid w:val="009D1AFA"/>
    <w:rsid w:val="009D1FAD"/>
    <w:rsid w:val="009D59A1"/>
    <w:rsid w:val="009E3282"/>
    <w:rsid w:val="009E5F50"/>
    <w:rsid w:val="009E5FBF"/>
    <w:rsid w:val="009F11EA"/>
    <w:rsid w:val="009F1983"/>
    <w:rsid w:val="009F1A3A"/>
    <w:rsid w:val="009F4EE0"/>
    <w:rsid w:val="00A01A62"/>
    <w:rsid w:val="00A06140"/>
    <w:rsid w:val="00A1003A"/>
    <w:rsid w:val="00A152AA"/>
    <w:rsid w:val="00A15C54"/>
    <w:rsid w:val="00A21DF4"/>
    <w:rsid w:val="00A31E8F"/>
    <w:rsid w:val="00A36E2B"/>
    <w:rsid w:val="00A40400"/>
    <w:rsid w:val="00A41661"/>
    <w:rsid w:val="00A41750"/>
    <w:rsid w:val="00A41BCF"/>
    <w:rsid w:val="00A42BC6"/>
    <w:rsid w:val="00A42D8D"/>
    <w:rsid w:val="00A44256"/>
    <w:rsid w:val="00A44BEA"/>
    <w:rsid w:val="00A44EF8"/>
    <w:rsid w:val="00A46611"/>
    <w:rsid w:val="00A51793"/>
    <w:rsid w:val="00A520E0"/>
    <w:rsid w:val="00A53920"/>
    <w:rsid w:val="00A547F7"/>
    <w:rsid w:val="00A54C1E"/>
    <w:rsid w:val="00A55310"/>
    <w:rsid w:val="00A60FFB"/>
    <w:rsid w:val="00A6332E"/>
    <w:rsid w:val="00A63FF1"/>
    <w:rsid w:val="00A64174"/>
    <w:rsid w:val="00A66CE1"/>
    <w:rsid w:val="00A73C11"/>
    <w:rsid w:val="00A75FAE"/>
    <w:rsid w:val="00A818B9"/>
    <w:rsid w:val="00A829B1"/>
    <w:rsid w:val="00A830C9"/>
    <w:rsid w:val="00A85FF9"/>
    <w:rsid w:val="00A917B8"/>
    <w:rsid w:val="00A9190A"/>
    <w:rsid w:val="00A95685"/>
    <w:rsid w:val="00A963B8"/>
    <w:rsid w:val="00AA2365"/>
    <w:rsid w:val="00AA35C4"/>
    <w:rsid w:val="00AA40A0"/>
    <w:rsid w:val="00AA471C"/>
    <w:rsid w:val="00AA7D9C"/>
    <w:rsid w:val="00AB028D"/>
    <w:rsid w:val="00AB183B"/>
    <w:rsid w:val="00AB19C8"/>
    <w:rsid w:val="00AB2E93"/>
    <w:rsid w:val="00AB432D"/>
    <w:rsid w:val="00AB4524"/>
    <w:rsid w:val="00AB4BCF"/>
    <w:rsid w:val="00AC6A64"/>
    <w:rsid w:val="00AC6C9E"/>
    <w:rsid w:val="00AD2904"/>
    <w:rsid w:val="00AD4C61"/>
    <w:rsid w:val="00AE10E3"/>
    <w:rsid w:val="00AE1CA8"/>
    <w:rsid w:val="00AE1EF2"/>
    <w:rsid w:val="00AE3C9F"/>
    <w:rsid w:val="00AE54AB"/>
    <w:rsid w:val="00AE6665"/>
    <w:rsid w:val="00AF1046"/>
    <w:rsid w:val="00AF152C"/>
    <w:rsid w:val="00AF2EDE"/>
    <w:rsid w:val="00AF5EB7"/>
    <w:rsid w:val="00AF6870"/>
    <w:rsid w:val="00B043D8"/>
    <w:rsid w:val="00B04684"/>
    <w:rsid w:val="00B06681"/>
    <w:rsid w:val="00B07CD5"/>
    <w:rsid w:val="00B07D6E"/>
    <w:rsid w:val="00B1164B"/>
    <w:rsid w:val="00B14098"/>
    <w:rsid w:val="00B14B36"/>
    <w:rsid w:val="00B213DE"/>
    <w:rsid w:val="00B21529"/>
    <w:rsid w:val="00B226DD"/>
    <w:rsid w:val="00B237EB"/>
    <w:rsid w:val="00B25647"/>
    <w:rsid w:val="00B26982"/>
    <w:rsid w:val="00B33591"/>
    <w:rsid w:val="00B35234"/>
    <w:rsid w:val="00B3664E"/>
    <w:rsid w:val="00B378D5"/>
    <w:rsid w:val="00B414CA"/>
    <w:rsid w:val="00B4441A"/>
    <w:rsid w:val="00B455B5"/>
    <w:rsid w:val="00B46D33"/>
    <w:rsid w:val="00B500CA"/>
    <w:rsid w:val="00B53573"/>
    <w:rsid w:val="00B55693"/>
    <w:rsid w:val="00B5592A"/>
    <w:rsid w:val="00B57A89"/>
    <w:rsid w:val="00B60558"/>
    <w:rsid w:val="00B61ACC"/>
    <w:rsid w:val="00B623E8"/>
    <w:rsid w:val="00B628A4"/>
    <w:rsid w:val="00B65FCD"/>
    <w:rsid w:val="00B66CD0"/>
    <w:rsid w:val="00B67095"/>
    <w:rsid w:val="00B70841"/>
    <w:rsid w:val="00B71ACC"/>
    <w:rsid w:val="00B74381"/>
    <w:rsid w:val="00B74463"/>
    <w:rsid w:val="00B74A66"/>
    <w:rsid w:val="00B74CE5"/>
    <w:rsid w:val="00B82973"/>
    <w:rsid w:val="00B83FDC"/>
    <w:rsid w:val="00B8600B"/>
    <w:rsid w:val="00B8638D"/>
    <w:rsid w:val="00B911E0"/>
    <w:rsid w:val="00B9666A"/>
    <w:rsid w:val="00BA16CC"/>
    <w:rsid w:val="00BA58BF"/>
    <w:rsid w:val="00BB3B9D"/>
    <w:rsid w:val="00BB4B90"/>
    <w:rsid w:val="00BB5F44"/>
    <w:rsid w:val="00BB6D63"/>
    <w:rsid w:val="00BC4948"/>
    <w:rsid w:val="00BC7213"/>
    <w:rsid w:val="00BE35C9"/>
    <w:rsid w:val="00BE51C9"/>
    <w:rsid w:val="00BE6E36"/>
    <w:rsid w:val="00BE71D3"/>
    <w:rsid w:val="00BE7951"/>
    <w:rsid w:val="00BF35E3"/>
    <w:rsid w:val="00BF554D"/>
    <w:rsid w:val="00C02828"/>
    <w:rsid w:val="00C03426"/>
    <w:rsid w:val="00C04459"/>
    <w:rsid w:val="00C04466"/>
    <w:rsid w:val="00C055FA"/>
    <w:rsid w:val="00C06B15"/>
    <w:rsid w:val="00C12FFA"/>
    <w:rsid w:val="00C162FD"/>
    <w:rsid w:val="00C16A11"/>
    <w:rsid w:val="00C24607"/>
    <w:rsid w:val="00C25B12"/>
    <w:rsid w:val="00C262A9"/>
    <w:rsid w:val="00C26639"/>
    <w:rsid w:val="00C30F39"/>
    <w:rsid w:val="00C37E10"/>
    <w:rsid w:val="00C40E90"/>
    <w:rsid w:val="00C4216A"/>
    <w:rsid w:val="00C43B9C"/>
    <w:rsid w:val="00C43C2A"/>
    <w:rsid w:val="00C43E01"/>
    <w:rsid w:val="00C45FF5"/>
    <w:rsid w:val="00C4601E"/>
    <w:rsid w:val="00C4670E"/>
    <w:rsid w:val="00C47BD2"/>
    <w:rsid w:val="00C47D75"/>
    <w:rsid w:val="00C509AA"/>
    <w:rsid w:val="00C513E2"/>
    <w:rsid w:val="00C52DE0"/>
    <w:rsid w:val="00C612D7"/>
    <w:rsid w:val="00C64C87"/>
    <w:rsid w:val="00C666F2"/>
    <w:rsid w:val="00C67F6F"/>
    <w:rsid w:val="00C72953"/>
    <w:rsid w:val="00C741CB"/>
    <w:rsid w:val="00C74375"/>
    <w:rsid w:val="00C84958"/>
    <w:rsid w:val="00C86F73"/>
    <w:rsid w:val="00C87560"/>
    <w:rsid w:val="00C876A1"/>
    <w:rsid w:val="00C92FFD"/>
    <w:rsid w:val="00CA2855"/>
    <w:rsid w:val="00CB0276"/>
    <w:rsid w:val="00CB0E4A"/>
    <w:rsid w:val="00CB2AC6"/>
    <w:rsid w:val="00CB3B8E"/>
    <w:rsid w:val="00CB489B"/>
    <w:rsid w:val="00CB4C12"/>
    <w:rsid w:val="00CB4D9A"/>
    <w:rsid w:val="00CB7793"/>
    <w:rsid w:val="00CC3243"/>
    <w:rsid w:val="00CC7BB2"/>
    <w:rsid w:val="00CE085B"/>
    <w:rsid w:val="00CE0974"/>
    <w:rsid w:val="00CE0ADC"/>
    <w:rsid w:val="00CE1B9A"/>
    <w:rsid w:val="00CE310A"/>
    <w:rsid w:val="00CE38AA"/>
    <w:rsid w:val="00CE4C6E"/>
    <w:rsid w:val="00CE57BD"/>
    <w:rsid w:val="00CE72A9"/>
    <w:rsid w:val="00CF300D"/>
    <w:rsid w:val="00CF3F97"/>
    <w:rsid w:val="00CF5E3C"/>
    <w:rsid w:val="00CF6FE8"/>
    <w:rsid w:val="00D03C4D"/>
    <w:rsid w:val="00D066B0"/>
    <w:rsid w:val="00D072E2"/>
    <w:rsid w:val="00D0732E"/>
    <w:rsid w:val="00D1043A"/>
    <w:rsid w:val="00D132B6"/>
    <w:rsid w:val="00D13B9A"/>
    <w:rsid w:val="00D13C20"/>
    <w:rsid w:val="00D13FD4"/>
    <w:rsid w:val="00D14CC1"/>
    <w:rsid w:val="00D22219"/>
    <w:rsid w:val="00D266ED"/>
    <w:rsid w:val="00D26709"/>
    <w:rsid w:val="00D26960"/>
    <w:rsid w:val="00D27274"/>
    <w:rsid w:val="00D27D25"/>
    <w:rsid w:val="00D3121C"/>
    <w:rsid w:val="00D31BAB"/>
    <w:rsid w:val="00D333D4"/>
    <w:rsid w:val="00D340D8"/>
    <w:rsid w:val="00D34EE3"/>
    <w:rsid w:val="00D36136"/>
    <w:rsid w:val="00D37820"/>
    <w:rsid w:val="00D428A1"/>
    <w:rsid w:val="00D4340A"/>
    <w:rsid w:val="00D43AA9"/>
    <w:rsid w:val="00D44A3A"/>
    <w:rsid w:val="00D50002"/>
    <w:rsid w:val="00D52863"/>
    <w:rsid w:val="00D54104"/>
    <w:rsid w:val="00D55356"/>
    <w:rsid w:val="00D636AF"/>
    <w:rsid w:val="00D65E5F"/>
    <w:rsid w:val="00D73489"/>
    <w:rsid w:val="00D76AF6"/>
    <w:rsid w:val="00D775ED"/>
    <w:rsid w:val="00D77990"/>
    <w:rsid w:val="00D80034"/>
    <w:rsid w:val="00D81B17"/>
    <w:rsid w:val="00D81C9A"/>
    <w:rsid w:val="00D8524C"/>
    <w:rsid w:val="00D86866"/>
    <w:rsid w:val="00D91743"/>
    <w:rsid w:val="00D93CEE"/>
    <w:rsid w:val="00D95411"/>
    <w:rsid w:val="00D9672A"/>
    <w:rsid w:val="00DA0B24"/>
    <w:rsid w:val="00DA2087"/>
    <w:rsid w:val="00DA405C"/>
    <w:rsid w:val="00DA6D45"/>
    <w:rsid w:val="00DC11BD"/>
    <w:rsid w:val="00DC14E1"/>
    <w:rsid w:val="00DC34BB"/>
    <w:rsid w:val="00DC50EC"/>
    <w:rsid w:val="00DC55E1"/>
    <w:rsid w:val="00DC73DB"/>
    <w:rsid w:val="00DD1A2D"/>
    <w:rsid w:val="00DD24B4"/>
    <w:rsid w:val="00DD2F23"/>
    <w:rsid w:val="00DD3338"/>
    <w:rsid w:val="00DE35E6"/>
    <w:rsid w:val="00DE3905"/>
    <w:rsid w:val="00DE46C0"/>
    <w:rsid w:val="00DE66D5"/>
    <w:rsid w:val="00DF0488"/>
    <w:rsid w:val="00DF33AD"/>
    <w:rsid w:val="00DF4EE0"/>
    <w:rsid w:val="00E01093"/>
    <w:rsid w:val="00E0152C"/>
    <w:rsid w:val="00E0250C"/>
    <w:rsid w:val="00E02CBD"/>
    <w:rsid w:val="00E13562"/>
    <w:rsid w:val="00E1382A"/>
    <w:rsid w:val="00E1461F"/>
    <w:rsid w:val="00E148AC"/>
    <w:rsid w:val="00E151C0"/>
    <w:rsid w:val="00E15F70"/>
    <w:rsid w:val="00E20EC7"/>
    <w:rsid w:val="00E2536B"/>
    <w:rsid w:val="00E2610F"/>
    <w:rsid w:val="00E278B5"/>
    <w:rsid w:val="00E27AC5"/>
    <w:rsid w:val="00E33363"/>
    <w:rsid w:val="00E406FB"/>
    <w:rsid w:val="00E438B4"/>
    <w:rsid w:val="00E4414F"/>
    <w:rsid w:val="00E45A3A"/>
    <w:rsid w:val="00E52A0B"/>
    <w:rsid w:val="00E57C65"/>
    <w:rsid w:val="00E606B6"/>
    <w:rsid w:val="00E62CD3"/>
    <w:rsid w:val="00E652BD"/>
    <w:rsid w:val="00E745B2"/>
    <w:rsid w:val="00E80BA4"/>
    <w:rsid w:val="00E80BE2"/>
    <w:rsid w:val="00E90DD0"/>
    <w:rsid w:val="00E92D06"/>
    <w:rsid w:val="00E93339"/>
    <w:rsid w:val="00E9362A"/>
    <w:rsid w:val="00E93956"/>
    <w:rsid w:val="00E9526C"/>
    <w:rsid w:val="00E955DC"/>
    <w:rsid w:val="00E9616E"/>
    <w:rsid w:val="00EA347E"/>
    <w:rsid w:val="00EA422F"/>
    <w:rsid w:val="00EA68D6"/>
    <w:rsid w:val="00EA6C36"/>
    <w:rsid w:val="00EB066A"/>
    <w:rsid w:val="00EB1A9F"/>
    <w:rsid w:val="00EB25DF"/>
    <w:rsid w:val="00EB5FEF"/>
    <w:rsid w:val="00EB6A41"/>
    <w:rsid w:val="00EB6FE7"/>
    <w:rsid w:val="00EB70E5"/>
    <w:rsid w:val="00EC34A9"/>
    <w:rsid w:val="00EC3F6F"/>
    <w:rsid w:val="00EC41E2"/>
    <w:rsid w:val="00EC4253"/>
    <w:rsid w:val="00EC5780"/>
    <w:rsid w:val="00EC7E1C"/>
    <w:rsid w:val="00ED2737"/>
    <w:rsid w:val="00ED3BF8"/>
    <w:rsid w:val="00ED63F0"/>
    <w:rsid w:val="00ED7330"/>
    <w:rsid w:val="00EE5EDC"/>
    <w:rsid w:val="00EF0DE9"/>
    <w:rsid w:val="00EF14A3"/>
    <w:rsid w:val="00EF2702"/>
    <w:rsid w:val="00EF6421"/>
    <w:rsid w:val="00EF6ECF"/>
    <w:rsid w:val="00F01C74"/>
    <w:rsid w:val="00F035E6"/>
    <w:rsid w:val="00F07848"/>
    <w:rsid w:val="00F123B2"/>
    <w:rsid w:val="00F12AEA"/>
    <w:rsid w:val="00F155E9"/>
    <w:rsid w:val="00F178B3"/>
    <w:rsid w:val="00F17E5D"/>
    <w:rsid w:val="00F205A0"/>
    <w:rsid w:val="00F22296"/>
    <w:rsid w:val="00F23625"/>
    <w:rsid w:val="00F24340"/>
    <w:rsid w:val="00F24D6B"/>
    <w:rsid w:val="00F25828"/>
    <w:rsid w:val="00F27125"/>
    <w:rsid w:val="00F273F3"/>
    <w:rsid w:val="00F30BAD"/>
    <w:rsid w:val="00F330F4"/>
    <w:rsid w:val="00F33315"/>
    <w:rsid w:val="00F3461F"/>
    <w:rsid w:val="00F34B76"/>
    <w:rsid w:val="00F36737"/>
    <w:rsid w:val="00F379C2"/>
    <w:rsid w:val="00F4086A"/>
    <w:rsid w:val="00F451EB"/>
    <w:rsid w:val="00F50253"/>
    <w:rsid w:val="00F52429"/>
    <w:rsid w:val="00F5392F"/>
    <w:rsid w:val="00F5465C"/>
    <w:rsid w:val="00F57F91"/>
    <w:rsid w:val="00F6009C"/>
    <w:rsid w:val="00F612DC"/>
    <w:rsid w:val="00F61931"/>
    <w:rsid w:val="00F622A1"/>
    <w:rsid w:val="00F717D3"/>
    <w:rsid w:val="00F719D5"/>
    <w:rsid w:val="00F8174A"/>
    <w:rsid w:val="00F817B2"/>
    <w:rsid w:val="00F84385"/>
    <w:rsid w:val="00F85685"/>
    <w:rsid w:val="00F85EC2"/>
    <w:rsid w:val="00F86450"/>
    <w:rsid w:val="00F90E08"/>
    <w:rsid w:val="00F93D44"/>
    <w:rsid w:val="00F96AC2"/>
    <w:rsid w:val="00FA1028"/>
    <w:rsid w:val="00FA1126"/>
    <w:rsid w:val="00FA12B4"/>
    <w:rsid w:val="00FA27C1"/>
    <w:rsid w:val="00FB30FC"/>
    <w:rsid w:val="00FB3657"/>
    <w:rsid w:val="00FB3CC7"/>
    <w:rsid w:val="00FB67B6"/>
    <w:rsid w:val="00FB691D"/>
    <w:rsid w:val="00FC28A5"/>
    <w:rsid w:val="00FD061D"/>
    <w:rsid w:val="00FD1CDC"/>
    <w:rsid w:val="00FD28C4"/>
    <w:rsid w:val="00FD53E3"/>
    <w:rsid w:val="00FD5552"/>
    <w:rsid w:val="00FE4A0F"/>
    <w:rsid w:val="00FF386D"/>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Capítulo,List Paragraph,Titulo 1,Lista vistosa - Énfasis 11,Cuadrícula clara - Énfasis 31"/>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Capítulo Car,List Paragraph Car,Titulo 1 Car,Lista vistosa - Énfasis 11 Car,Cuadrícula clara - Énfasis 31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65826077">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095FBFF0-036E-4C3A-BCEC-4E435D81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37651</Words>
  <Characters>207084</Characters>
  <Application>Microsoft Office Word</Application>
  <DocSecurity>0</DocSecurity>
  <Lines>1725</Lines>
  <Paragraphs>488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AMADA ELIZABETH PALADINES FUENTES</cp:lastModifiedBy>
  <cp:revision>2</cp:revision>
  <cp:lastPrinted>2021-11-10T15:50:00Z</cp:lastPrinted>
  <dcterms:created xsi:type="dcterms:W3CDTF">2022-10-28T16:19:00Z</dcterms:created>
  <dcterms:modified xsi:type="dcterms:W3CDTF">2022-10-28T16:19:00Z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