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4BE" w:rsidRPr="00E4760D" w:rsidRDefault="007174BE" w:rsidP="00BA120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bookmarkStart w:id="0" w:name="_GoBack"/>
      <w:bookmarkEnd w:id="0"/>
      <w:r w:rsidRPr="00E4760D">
        <w:rPr>
          <w:rFonts w:ascii="Calibri" w:hAnsi="Calibri" w:cs="Calibri"/>
          <w:sz w:val="24"/>
          <w:szCs w:val="24"/>
        </w:rPr>
        <w:t xml:space="preserve">Tema: </w:t>
      </w:r>
      <w:r w:rsidR="00BA1207" w:rsidRPr="00BA1207">
        <w:rPr>
          <w:rFonts w:ascii="Calibri" w:hAnsi="Calibri" w:cs="Calibri"/>
          <w:sz w:val="24"/>
          <w:szCs w:val="24"/>
        </w:rPr>
        <w:t>Solicitud de ampliación de plazo para invitaciones y presentación de ofertas – Proceso BID-L1223-RSND-CNELSUC-ST-FI-001</w:t>
      </w:r>
    </w:p>
    <w:p w:rsidR="000C267B" w:rsidRPr="00E4760D" w:rsidRDefault="000C267B" w:rsidP="00D812F2">
      <w:pPr>
        <w:pStyle w:val="NormalWeb"/>
        <w:jc w:val="both"/>
        <w:rPr>
          <w:rFonts w:ascii="Calibri" w:hAnsi="Calibri" w:cs="Calibri"/>
        </w:rPr>
      </w:pPr>
      <w:r w:rsidRPr="00E4760D">
        <w:rPr>
          <w:rFonts w:ascii="Calibri" w:hAnsi="Calibri" w:cs="Calibri"/>
        </w:rPr>
        <w:t xml:space="preserve">En mi calidad de </w:t>
      </w:r>
      <w:r w:rsidRPr="00E4760D">
        <w:rPr>
          <w:rStyle w:val="Textoennegrita"/>
          <w:rFonts w:ascii="Calibri" w:hAnsi="Calibri" w:cs="Calibri"/>
          <w:b w:val="0"/>
        </w:rPr>
        <w:t>Presidente de la Comisión Técnica</w:t>
      </w:r>
      <w:r w:rsidRPr="00E4760D">
        <w:rPr>
          <w:rFonts w:ascii="Calibri" w:hAnsi="Calibri" w:cs="Calibri"/>
        </w:rPr>
        <w:t xml:space="preserve"> del proceso </w:t>
      </w:r>
      <w:r w:rsidRPr="00E4760D">
        <w:rPr>
          <w:rStyle w:val="Textoennegrita"/>
          <w:rFonts w:ascii="Calibri" w:hAnsi="Calibri" w:cs="Calibri"/>
          <w:b w:val="0"/>
        </w:rPr>
        <w:t>BID-L1223-RSND-CNELSUC-ST-FI-001</w:t>
      </w:r>
      <w:r w:rsidRPr="00E4760D">
        <w:rPr>
          <w:rFonts w:ascii="Calibri" w:hAnsi="Calibri" w:cs="Calibri"/>
        </w:rPr>
        <w:t>, me permito poner en su conocimiento los siguientes antecedentes y, con base en ellos, formular la correspondiente solicitud:</w:t>
      </w:r>
    </w:p>
    <w:p w:rsidR="000C267B" w:rsidRPr="00E4760D" w:rsidRDefault="000C267B" w:rsidP="00D812F2">
      <w:pPr>
        <w:pStyle w:val="NormalWeb"/>
        <w:jc w:val="both"/>
        <w:rPr>
          <w:rFonts w:ascii="Calibri" w:hAnsi="Calibri" w:cs="Calibri"/>
        </w:rPr>
      </w:pPr>
      <w:r w:rsidRPr="00E4760D">
        <w:rPr>
          <w:rFonts w:ascii="Calibri" w:hAnsi="Calibri" w:cs="Calibri"/>
        </w:rPr>
        <w:t xml:space="preserve">El 03 de julio de 2019, la República del Ecuador y el Banco Interamericano de Desarrollo (BID) suscribieron el Contrato de Préstamo Nro. </w:t>
      </w:r>
      <w:r w:rsidRPr="00E4760D">
        <w:rPr>
          <w:rStyle w:val="Textoennegrita"/>
          <w:rFonts w:ascii="Calibri" w:hAnsi="Calibri" w:cs="Calibri"/>
          <w:b w:val="0"/>
        </w:rPr>
        <w:t>4343/OC-EC</w:t>
      </w:r>
      <w:r w:rsidRPr="00E4760D">
        <w:rPr>
          <w:rFonts w:ascii="Calibri" w:hAnsi="Calibri" w:cs="Calibri"/>
        </w:rPr>
        <w:t xml:space="preserve">, destinado a financiar el Programa </w:t>
      </w:r>
      <w:r w:rsidRPr="00E4760D">
        <w:rPr>
          <w:rStyle w:val="Textoennegrita"/>
          <w:rFonts w:ascii="Calibri" w:hAnsi="Calibri" w:cs="Calibri"/>
          <w:b w:val="0"/>
        </w:rPr>
        <w:t>“Apoyo al Avance del Cambio de la Matriz Energética”</w:t>
      </w:r>
      <w:r w:rsidRPr="00E4760D">
        <w:rPr>
          <w:rFonts w:ascii="Calibri" w:hAnsi="Calibri" w:cs="Calibri"/>
        </w:rPr>
        <w:t xml:space="preserve">, correspondiente a la operación de financiamiento Nro. </w:t>
      </w:r>
      <w:r w:rsidRPr="00E4760D">
        <w:rPr>
          <w:rStyle w:val="Textoennegrita"/>
          <w:rFonts w:ascii="Calibri" w:hAnsi="Calibri" w:cs="Calibri"/>
          <w:b w:val="0"/>
        </w:rPr>
        <w:t>EC-L1223</w:t>
      </w:r>
      <w:r w:rsidRPr="00E4760D">
        <w:rPr>
          <w:rFonts w:ascii="Calibri" w:hAnsi="Calibri" w:cs="Calibri"/>
        </w:rPr>
        <w:t>.</w:t>
      </w:r>
    </w:p>
    <w:p w:rsidR="000C267B" w:rsidRPr="00E4760D" w:rsidRDefault="000C267B" w:rsidP="00D812F2">
      <w:pPr>
        <w:pStyle w:val="NormalWeb"/>
        <w:jc w:val="both"/>
        <w:rPr>
          <w:rFonts w:ascii="Calibri" w:hAnsi="Calibri" w:cs="Calibri"/>
        </w:rPr>
      </w:pPr>
      <w:r w:rsidRPr="00E4760D">
        <w:rPr>
          <w:rFonts w:ascii="Calibri" w:hAnsi="Calibri" w:cs="Calibri"/>
        </w:rPr>
        <w:t xml:space="preserve">En el marco de dicho programa, específicamente dentro de la </w:t>
      </w:r>
      <w:r w:rsidRPr="00E4760D">
        <w:rPr>
          <w:rStyle w:val="Textoennegrita"/>
          <w:rFonts w:ascii="Calibri" w:hAnsi="Calibri" w:cs="Calibri"/>
          <w:b w:val="0"/>
        </w:rPr>
        <w:t>Subcomponente 2.1: Reforzamiento de la Infraestructura del Sistema Nacional de Distribución (SND)</w:t>
      </w:r>
      <w:r w:rsidRPr="00E4760D">
        <w:rPr>
          <w:rFonts w:ascii="Calibri" w:hAnsi="Calibri" w:cs="Calibri"/>
        </w:rPr>
        <w:t xml:space="preserve">, se priorizó la ejecución del proyecto </w:t>
      </w:r>
      <w:r w:rsidRPr="00E4760D">
        <w:rPr>
          <w:rStyle w:val="Textoennegrita"/>
          <w:rFonts w:ascii="Calibri" w:hAnsi="Calibri" w:cs="Calibri"/>
          <w:b w:val="0"/>
        </w:rPr>
        <w:t>“Repotenciación de la Línea de Subtransmisión desde la S/E Jivino de TRANSELECTRIC hasta la S/E Jivino de CNEL EP – Unidad de Negocio Sucumbíos”</w:t>
      </w:r>
      <w:r w:rsidRPr="00E4760D">
        <w:rPr>
          <w:rFonts w:ascii="Calibri" w:hAnsi="Calibri" w:cs="Calibri"/>
        </w:rPr>
        <w:t xml:space="preserve">, para el cual resulta indispensable la contratación del servicio de consultoría individual para la </w:t>
      </w:r>
      <w:r w:rsidRPr="00E4760D">
        <w:rPr>
          <w:rStyle w:val="Textoennegrita"/>
          <w:rFonts w:ascii="Calibri" w:hAnsi="Calibri" w:cs="Calibri"/>
          <w:b w:val="0"/>
        </w:rPr>
        <w:t>fiscalización</w:t>
      </w:r>
      <w:r w:rsidRPr="00E4760D">
        <w:rPr>
          <w:rFonts w:ascii="Calibri" w:hAnsi="Calibri" w:cs="Calibri"/>
        </w:rPr>
        <w:t xml:space="preserve"> de la obra.</w:t>
      </w:r>
    </w:p>
    <w:p w:rsidR="000C267B" w:rsidRPr="00E4760D" w:rsidRDefault="000C267B" w:rsidP="00D812F2">
      <w:pPr>
        <w:pStyle w:val="NormalWeb"/>
        <w:jc w:val="both"/>
        <w:rPr>
          <w:rFonts w:ascii="Calibri" w:hAnsi="Calibri" w:cs="Calibri"/>
        </w:rPr>
      </w:pPr>
      <w:r w:rsidRPr="00E4760D">
        <w:rPr>
          <w:rFonts w:ascii="Calibri" w:hAnsi="Calibri" w:cs="Calibri"/>
        </w:rPr>
        <w:t xml:space="preserve">Mediante </w:t>
      </w:r>
      <w:r w:rsidRPr="00E4760D">
        <w:rPr>
          <w:rStyle w:val="Textoennegrita"/>
          <w:rFonts w:ascii="Calibri" w:hAnsi="Calibri" w:cs="Calibri"/>
          <w:b w:val="0"/>
        </w:rPr>
        <w:t>Memorando Nro. CNEL-SUC-ADM-2025-0964-M</w:t>
      </w:r>
      <w:r w:rsidRPr="00E4760D">
        <w:rPr>
          <w:rFonts w:ascii="Calibri" w:hAnsi="Calibri" w:cs="Calibri"/>
        </w:rPr>
        <w:t xml:space="preserve">, de fecha </w:t>
      </w:r>
      <w:r w:rsidRPr="00E4760D">
        <w:rPr>
          <w:rStyle w:val="Textoennegrita"/>
          <w:rFonts w:ascii="Calibri" w:hAnsi="Calibri" w:cs="Calibri"/>
          <w:b w:val="0"/>
        </w:rPr>
        <w:t>14 de octubre de 2025</w:t>
      </w:r>
      <w:r w:rsidRPr="00E4760D">
        <w:rPr>
          <w:rFonts w:ascii="Calibri" w:hAnsi="Calibri" w:cs="Calibri"/>
        </w:rPr>
        <w:t xml:space="preserve">, se conformó la Comisión Técnica del proceso </w:t>
      </w:r>
      <w:r w:rsidRPr="00E4760D">
        <w:rPr>
          <w:rStyle w:val="Textoennegrita"/>
          <w:rFonts w:ascii="Calibri" w:hAnsi="Calibri" w:cs="Calibri"/>
          <w:b w:val="0"/>
        </w:rPr>
        <w:t>BID-L1223-RSND-CNELSUC-ST-FI-001</w:t>
      </w:r>
      <w:r w:rsidRPr="00E4760D">
        <w:rPr>
          <w:rFonts w:ascii="Calibri" w:hAnsi="Calibri" w:cs="Calibri"/>
        </w:rPr>
        <w:t xml:space="preserve">, designándose al suscrito como Presidente de la misma. Posteriormente, con fecha </w:t>
      </w:r>
      <w:r w:rsidRPr="00E4760D">
        <w:rPr>
          <w:rStyle w:val="Textoennegrita"/>
          <w:rFonts w:ascii="Calibri" w:hAnsi="Calibri" w:cs="Calibri"/>
          <w:b w:val="0"/>
        </w:rPr>
        <w:t>03 de diciembre de 2025</w:t>
      </w:r>
      <w:r w:rsidRPr="00E4760D">
        <w:rPr>
          <w:rFonts w:ascii="Calibri" w:hAnsi="Calibri" w:cs="Calibri"/>
        </w:rPr>
        <w:t>, se suscribió el Acta de Inicio del proceso en la Sala de Reuniones de CNEL EP – Unidad de Negocio Sucumbíos.</w:t>
      </w:r>
    </w:p>
    <w:p w:rsidR="000C267B" w:rsidRPr="00E4760D" w:rsidRDefault="000C267B" w:rsidP="00D812F2">
      <w:pPr>
        <w:pStyle w:val="NormalWeb"/>
        <w:jc w:val="both"/>
        <w:rPr>
          <w:rFonts w:ascii="Calibri" w:hAnsi="Calibri" w:cs="Calibri"/>
        </w:rPr>
      </w:pPr>
      <w:r w:rsidRPr="00E4760D">
        <w:rPr>
          <w:rFonts w:ascii="Calibri" w:hAnsi="Calibri" w:cs="Calibri"/>
        </w:rPr>
        <w:t xml:space="preserve">Asimismo, mediante </w:t>
      </w:r>
      <w:r w:rsidRPr="00E4760D">
        <w:rPr>
          <w:rStyle w:val="Textoennegrita"/>
          <w:rFonts w:ascii="Calibri" w:hAnsi="Calibri" w:cs="Calibri"/>
          <w:b w:val="0"/>
        </w:rPr>
        <w:t>Resolución Nro. CNEL-SUC-ADM-2025-0231-R</w:t>
      </w:r>
      <w:r w:rsidRPr="00E4760D">
        <w:rPr>
          <w:rFonts w:ascii="Calibri" w:hAnsi="Calibri" w:cs="Calibri"/>
        </w:rPr>
        <w:t xml:space="preserve">, de fecha </w:t>
      </w:r>
      <w:r w:rsidRPr="00E4760D">
        <w:rPr>
          <w:rStyle w:val="Textoennegrita"/>
          <w:rFonts w:ascii="Calibri" w:hAnsi="Calibri" w:cs="Calibri"/>
          <w:b w:val="0"/>
        </w:rPr>
        <w:t>05 de diciembre de 2025</w:t>
      </w:r>
      <w:r w:rsidRPr="00E4760D">
        <w:rPr>
          <w:rFonts w:ascii="Calibri" w:hAnsi="Calibri" w:cs="Calibri"/>
        </w:rPr>
        <w:t xml:space="preserve">, la Corporación Nacional de Electricidad CNEL EP resolvió autorizar el inicio del proceso bajo la modalidad de </w:t>
      </w:r>
      <w:r w:rsidRPr="00E4760D">
        <w:rPr>
          <w:rStyle w:val="Textoennegrita"/>
          <w:rFonts w:ascii="Calibri" w:hAnsi="Calibri" w:cs="Calibri"/>
          <w:b w:val="0"/>
        </w:rPr>
        <w:t>Consultoría Individual</w:t>
      </w:r>
      <w:r w:rsidRPr="00E4760D">
        <w:rPr>
          <w:rFonts w:ascii="Calibri" w:hAnsi="Calibri" w:cs="Calibri"/>
        </w:rPr>
        <w:t xml:space="preserve">, aprobar los Términos de Referencia y un presupuesto referencial de </w:t>
      </w:r>
      <w:r w:rsidRPr="00E4760D">
        <w:rPr>
          <w:rStyle w:val="Textoennegrita"/>
          <w:rFonts w:ascii="Calibri" w:hAnsi="Calibri" w:cs="Calibri"/>
          <w:b w:val="0"/>
        </w:rPr>
        <w:t>USD 39.404,18</w:t>
      </w:r>
      <w:r w:rsidRPr="00E4760D">
        <w:rPr>
          <w:rFonts w:ascii="Calibri" w:hAnsi="Calibri" w:cs="Calibri"/>
        </w:rPr>
        <w:t>, más IVA.</w:t>
      </w:r>
    </w:p>
    <w:p w:rsidR="000C267B" w:rsidRPr="00E4760D" w:rsidRDefault="000C267B" w:rsidP="00D812F2">
      <w:pPr>
        <w:pStyle w:val="NormalWeb"/>
        <w:jc w:val="both"/>
        <w:rPr>
          <w:rFonts w:ascii="Calibri" w:hAnsi="Calibri" w:cs="Calibri"/>
        </w:rPr>
      </w:pPr>
      <w:r w:rsidRPr="00E4760D">
        <w:rPr>
          <w:rFonts w:ascii="Calibri" w:hAnsi="Calibri" w:cs="Calibri"/>
        </w:rPr>
        <w:t xml:space="preserve">En cumplimiento de dicha resolución, el </w:t>
      </w:r>
      <w:r w:rsidRPr="00E4760D">
        <w:rPr>
          <w:rStyle w:val="Textoennegrita"/>
          <w:rFonts w:ascii="Calibri" w:hAnsi="Calibri" w:cs="Calibri"/>
          <w:b w:val="0"/>
        </w:rPr>
        <w:t>05 de diciembre de 2025</w:t>
      </w:r>
      <w:r w:rsidRPr="00E4760D">
        <w:rPr>
          <w:rFonts w:ascii="Calibri" w:hAnsi="Calibri" w:cs="Calibri"/>
        </w:rPr>
        <w:t xml:space="preserve"> se cursaron las invitaciones a participar en el proceso a los ingenieros </w:t>
      </w:r>
      <w:r w:rsidRPr="00E4760D">
        <w:rPr>
          <w:rStyle w:val="Textoennegrita"/>
          <w:rFonts w:ascii="Calibri" w:hAnsi="Calibri" w:cs="Calibri"/>
          <w:b w:val="0"/>
        </w:rPr>
        <w:t xml:space="preserve">César Augusto </w:t>
      </w:r>
      <w:proofErr w:type="spellStart"/>
      <w:r w:rsidRPr="00E4760D">
        <w:rPr>
          <w:rStyle w:val="Textoennegrita"/>
          <w:rFonts w:ascii="Calibri" w:hAnsi="Calibri" w:cs="Calibri"/>
          <w:b w:val="0"/>
        </w:rPr>
        <w:t>Yaguache</w:t>
      </w:r>
      <w:proofErr w:type="spellEnd"/>
      <w:r w:rsidRPr="00E4760D">
        <w:rPr>
          <w:rStyle w:val="Textoennegrita"/>
          <w:rFonts w:ascii="Calibri" w:hAnsi="Calibri" w:cs="Calibri"/>
          <w:b w:val="0"/>
        </w:rPr>
        <w:t xml:space="preserve"> Ordóñez</w:t>
      </w:r>
      <w:r w:rsidRPr="00E4760D">
        <w:rPr>
          <w:rFonts w:ascii="Calibri" w:hAnsi="Calibri" w:cs="Calibri"/>
        </w:rPr>
        <w:t xml:space="preserve">, </w:t>
      </w:r>
      <w:r w:rsidRPr="00E4760D">
        <w:rPr>
          <w:rStyle w:val="Textoennegrita"/>
          <w:rFonts w:ascii="Calibri" w:hAnsi="Calibri" w:cs="Calibri"/>
          <w:b w:val="0"/>
        </w:rPr>
        <w:t xml:space="preserve">Néstor Luis Lapo </w:t>
      </w:r>
      <w:proofErr w:type="spellStart"/>
      <w:r w:rsidRPr="00E4760D">
        <w:rPr>
          <w:rStyle w:val="Textoennegrita"/>
          <w:rFonts w:ascii="Calibri" w:hAnsi="Calibri" w:cs="Calibri"/>
          <w:b w:val="0"/>
        </w:rPr>
        <w:t>Tandazo</w:t>
      </w:r>
      <w:proofErr w:type="spellEnd"/>
      <w:r w:rsidRPr="00E4760D">
        <w:rPr>
          <w:rFonts w:ascii="Calibri" w:hAnsi="Calibri" w:cs="Calibri"/>
        </w:rPr>
        <w:t xml:space="preserve">, </w:t>
      </w:r>
      <w:r w:rsidRPr="00E4760D">
        <w:rPr>
          <w:rStyle w:val="Textoennegrita"/>
          <w:rFonts w:ascii="Calibri" w:hAnsi="Calibri" w:cs="Calibri"/>
          <w:b w:val="0"/>
        </w:rPr>
        <w:t>Roberto Javier Fiallos Cañar</w:t>
      </w:r>
      <w:r w:rsidRPr="00E4760D">
        <w:rPr>
          <w:rFonts w:ascii="Calibri" w:hAnsi="Calibri" w:cs="Calibri"/>
        </w:rPr>
        <w:t xml:space="preserve"> y </w:t>
      </w:r>
      <w:r w:rsidRPr="00E4760D">
        <w:rPr>
          <w:rStyle w:val="Textoennegrita"/>
          <w:rFonts w:ascii="Calibri" w:hAnsi="Calibri" w:cs="Calibri"/>
          <w:b w:val="0"/>
        </w:rPr>
        <w:t xml:space="preserve">Oswaldo Gustavo Cisneros </w:t>
      </w:r>
      <w:proofErr w:type="spellStart"/>
      <w:r w:rsidRPr="00E4760D">
        <w:rPr>
          <w:rStyle w:val="Textoennegrita"/>
          <w:rFonts w:ascii="Calibri" w:hAnsi="Calibri" w:cs="Calibri"/>
          <w:b w:val="0"/>
        </w:rPr>
        <w:t>Calvopiña</w:t>
      </w:r>
      <w:proofErr w:type="spellEnd"/>
      <w:r w:rsidRPr="00E4760D">
        <w:rPr>
          <w:rFonts w:ascii="Calibri" w:hAnsi="Calibri" w:cs="Calibri"/>
        </w:rPr>
        <w:t>, conforme a los oficios</w:t>
      </w:r>
      <w:r w:rsidR="00BE3EFA">
        <w:rPr>
          <w:rFonts w:ascii="Calibri" w:hAnsi="Calibri" w:cs="Calibri"/>
        </w:rPr>
        <w:t xml:space="preserve"> y correos </w:t>
      </w:r>
      <w:r w:rsidRPr="00E4760D">
        <w:rPr>
          <w:rFonts w:ascii="Calibri" w:hAnsi="Calibri" w:cs="Calibri"/>
        </w:rPr>
        <w:t>correspondientes</w:t>
      </w:r>
      <w:r w:rsidR="00D812F2" w:rsidRPr="00E4760D">
        <w:rPr>
          <w:rFonts w:ascii="Calibri" w:hAnsi="Calibri" w:cs="Calibri"/>
        </w:rPr>
        <w:t xml:space="preserve"> (adjuntos oficios y correos)</w:t>
      </w:r>
      <w:r w:rsidRPr="00E4760D">
        <w:rPr>
          <w:rFonts w:ascii="Calibri" w:hAnsi="Calibri" w:cs="Calibri"/>
        </w:rPr>
        <w:t>.</w:t>
      </w:r>
    </w:p>
    <w:p w:rsidR="000C267B" w:rsidRPr="00E4760D" w:rsidRDefault="000C267B" w:rsidP="00D812F2">
      <w:pPr>
        <w:pStyle w:val="NormalWeb"/>
        <w:jc w:val="both"/>
        <w:rPr>
          <w:rFonts w:ascii="Calibri" w:hAnsi="Calibri" w:cs="Calibri"/>
        </w:rPr>
      </w:pPr>
      <w:r w:rsidRPr="00E4760D">
        <w:rPr>
          <w:rFonts w:ascii="Calibri" w:hAnsi="Calibri" w:cs="Calibri"/>
        </w:rPr>
        <w:t xml:space="preserve">De acuerdo con el cronograma publicado en la página web institucional, la fecha límite para la recepción de ofertas fue el </w:t>
      </w:r>
      <w:r w:rsidRPr="00E4760D">
        <w:rPr>
          <w:rStyle w:val="Textoennegrita"/>
          <w:rFonts w:ascii="Calibri" w:hAnsi="Calibri" w:cs="Calibri"/>
          <w:b w:val="0"/>
        </w:rPr>
        <w:t>12 de diciembre de 2025</w:t>
      </w:r>
      <w:r w:rsidRPr="00E4760D">
        <w:rPr>
          <w:rFonts w:ascii="Calibri" w:hAnsi="Calibri" w:cs="Calibri"/>
        </w:rPr>
        <w:t xml:space="preserve">. No obstante, concluido dicho plazo, </w:t>
      </w:r>
      <w:r w:rsidRPr="00E4760D">
        <w:rPr>
          <w:rStyle w:val="Textoennegrita"/>
          <w:rFonts w:ascii="Calibri" w:hAnsi="Calibri" w:cs="Calibri"/>
          <w:b w:val="0"/>
        </w:rPr>
        <w:t>únicamente se recibió una (1) oferta</w:t>
      </w:r>
      <w:r w:rsidRPr="00E4760D">
        <w:rPr>
          <w:rFonts w:ascii="Calibri" w:hAnsi="Calibri" w:cs="Calibri"/>
        </w:rPr>
        <w:t>, presentada en sobre cerrado en la Secretaría de la Administración de CNEL EP – Unidad de Negocio Sucumbíos, en la ciudad de Nueva Loja.</w:t>
      </w:r>
    </w:p>
    <w:p w:rsidR="000C267B" w:rsidRPr="00E4760D" w:rsidRDefault="000C267B" w:rsidP="00D812F2">
      <w:pPr>
        <w:pStyle w:val="NormalWeb"/>
        <w:jc w:val="both"/>
        <w:rPr>
          <w:rFonts w:ascii="Calibri" w:hAnsi="Calibri" w:cs="Calibri"/>
        </w:rPr>
      </w:pPr>
      <w:r w:rsidRPr="00E4760D">
        <w:rPr>
          <w:rFonts w:ascii="Calibri" w:hAnsi="Calibri" w:cs="Calibri"/>
        </w:rPr>
        <w:t xml:space="preserve">Al respecto, es preciso señalar que las </w:t>
      </w:r>
      <w:r w:rsidRPr="00E4760D">
        <w:rPr>
          <w:rStyle w:val="Textoennegrita"/>
          <w:rFonts w:ascii="Calibri" w:hAnsi="Calibri" w:cs="Calibri"/>
          <w:b w:val="0"/>
        </w:rPr>
        <w:t>Políticas para la Selección y Contratación de Consultores financiados por el BID (GN-2350-15)</w:t>
      </w:r>
      <w:r w:rsidRPr="00E4760D">
        <w:rPr>
          <w:rFonts w:ascii="Calibri" w:hAnsi="Calibri" w:cs="Calibri"/>
        </w:rPr>
        <w:t xml:space="preserve">, aplicables al presente proceso bajo la modalidad de </w:t>
      </w:r>
      <w:r w:rsidRPr="00E4760D">
        <w:rPr>
          <w:rStyle w:val="Textoennegrita"/>
          <w:rFonts w:ascii="Calibri" w:hAnsi="Calibri" w:cs="Calibri"/>
          <w:b w:val="0"/>
        </w:rPr>
        <w:t>Selección de Consultores Individuales</w:t>
      </w:r>
      <w:r w:rsidRPr="00E4760D">
        <w:rPr>
          <w:rFonts w:ascii="Calibri" w:hAnsi="Calibri" w:cs="Calibri"/>
        </w:rPr>
        <w:t xml:space="preserve">, establecen que la selección deberá realizarse mediante la comparación de </w:t>
      </w:r>
      <w:r w:rsidRPr="00E4760D">
        <w:rPr>
          <w:rStyle w:val="Textoennegrita"/>
          <w:rFonts w:ascii="Calibri" w:hAnsi="Calibri" w:cs="Calibri"/>
          <w:b w:val="0"/>
        </w:rPr>
        <w:t>al menos tres (3) candidatos</w:t>
      </w:r>
      <w:r w:rsidRPr="00E4760D">
        <w:rPr>
          <w:rFonts w:ascii="Calibri" w:hAnsi="Calibri" w:cs="Calibri"/>
        </w:rPr>
        <w:t xml:space="preserve"> que hayan manifestado interés en la consultoría.</w:t>
      </w:r>
    </w:p>
    <w:p w:rsidR="000C267B" w:rsidRPr="00E4760D" w:rsidRDefault="000C267B" w:rsidP="00D812F2">
      <w:pPr>
        <w:pStyle w:val="NormalWeb"/>
        <w:jc w:val="both"/>
        <w:rPr>
          <w:rFonts w:ascii="Calibri" w:hAnsi="Calibri" w:cs="Calibri"/>
        </w:rPr>
      </w:pPr>
      <w:r w:rsidRPr="00E4760D">
        <w:rPr>
          <w:rFonts w:ascii="Calibri" w:hAnsi="Calibri" w:cs="Calibri"/>
        </w:rPr>
        <w:t xml:space="preserve">En virtud de lo expuesto, y con el fin de dar estricto cumplimiento a la normativa del Banco Interamericano de Desarrollo, </w:t>
      </w:r>
      <w:r w:rsidRPr="00E4760D">
        <w:rPr>
          <w:rStyle w:val="Textoennegrita"/>
          <w:rFonts w:ascii="Calibri" w:hAnsi="Calibri" w:cs="Calibri"/>
          <w:b w:val="0"/>
        </w:rPr>
        <w:t>solicito respetuosamente</w:t>
      </w:r>
      <w:r w:rsidRPr="00E4760D">
        <w:rPr>
          <w:rFonts w:ascii="Calibri" w:hAnsi="Calibri" w:cs="Calibri"/>
        </w:rPr>
        <w:t xml:space="preserve"> se autorice:</w:t>
      </w:r>
    </w:p>
    <w:p w:rsidR="000C267B" w:rsidRPr="00E4760D" w:rsidRDefault="000C267B" w:rsidP="00D812F2">
      <w:pPr>
        <w:pStyle w:val="NormalWeb"/>
        <w:numPr>
          <w:ilvl w:val="0"/>
          <w:numId w:val="1"/>
        </w:numPr>
        <w:jc w:val="both"/>
        <w:rPr>
          <w:rFonts w:ascii="Calibri" w:hAnsi="Calibri" w:cs="Calibri"/>
        </w:rPr>
      </w:pPr>
      <w:r w:rsidRPr="00E4760D">
        <w:rPr>
          <w:rStyle w:val="Textoennegrita"/>
          <w:rFonts w:ascii="Calibri" w:hAnsi="Calibri" w:cs="Calibri"/>
          <w:b w:val="0"/>
        </w:rPr>
        <w:lastRenderedPageBreak/>
        <w:t>La ampliación del plazo para la entrega de ofertas</w:t>
      </w:r>
      <w:r w:rsidRPr="00E4760D">
        <w:rPr>
          <w:rFonts w:ascii="Calibri" w:hAnsi="Calibri" w:cs="Calibri"/>
        </w:rPr>
        <w:t>, y</w:t>
      </w:r>
    </w:p>
    <w:p w:rsidR="000C267B" w:rsidRPr="00E4760D" w:rsidRDefault="000C267B" w:rsidP="00D812F2">
      <w:pPr>
        <w:pStyle w:val="NormalWeb"/>
        <w:numPr>
          <w:ilvl w:val="0"/>
          <w:numId w:val="1"/>
        </w:numPr>
        <w:jc w:val="both"/>
        <w:rPr>
          <w:rFonts w:ascii="Calibri" w:hAnsi="Calibri" w:cs="Calibri"/>
        </w:rPr>
      </w:pPr>
      <w:r w:rsidRPr="00E4760D">
        <w:rPr>
          <w:rStyle w:val="Textoennegrita"/>
          <w:rFonts w:ascii="Calibri" w:hAnsi="Calibri" w:cs="Calibri"/>
          <w:b w:val="0"/>
        </w:rPr>
        <w:t>La reiteración de las invitaciones</w:t>
      </w:r>
      <w:r w:rsidRPr="00E4760D">
        <w:rPr>
          <w:rFonts w:ascii="Calibri" w:hAnsi="Calibri" w:cs="Calibri"/>
        </w:rPr>
        <w:t xml:space="preserve"> a los oferentes inicialmente convocados, así como a otros profesionales que se considere pertinente invitar.</w:t>
      </w:r>
    </w:p>
    <w:p w:rsidR="000C267B" w:rsidRPr="00E4760D" w:rsidRDefault="000C267B" w:rsidP="00D812F2">
      <w:pPr>
        <w:pStyle w:val="NormalWeb"/>
        <w:jc w:val="both"/>
        <w:rPr>
          <w:rFonts w:ascii="Calibri" w:hAnsi="Calibri" w:cs="Calibri"/>
        </w:rPr>
      </w:pPr>
      <w:r w:rsidRPr="00E4760D">
        <w:rPr>
          <w:rFonts w:ascii="Calibri" w:hAnsi="Calibri" w:cs="Calibri"/>
        </w:rPr>
        <w:t xml:space="preserve">Para el efecto, se propone el siguiente </w:t>
      </w:r>
      <w:r w:rsidRPr="00E4760D">
        <w:rPr>
          <w:rStyle w:val="Textoennegrita"/>
          <w:rFonts w:ascii="Calibri" w:hAnsi="Calibri" w:cs="Calibri"/>
          <w:b w:val="0"/>
        </w:rPr>
        <w:t>cronograma actualizado</w:t>
      </w:r>
      <w:r w:rsidRPr="00E4760D">
        <w:rPr>
          <w:rFonts w:ascii="Calibri" w:hAnsi="Calibri" w:cs="Calibri"/>
        </w:rPr>
        <w:t>:</w:t>
      </w:r>
    </w:p>
    <w:p w:rsidR="000C267B" w:rsidRPr="00E4760D" w:rsidRDefault="000C267B" w:rsidP="00D812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3828"/>
        <w:gridCol w:w="1224"/>
      </w:tblGrid>
      <w:tr w:rsidR="001545EC" w:rsidRPr="00987C1F" w:rsidTr="001D55BE">
        <w:trPr>
          <w:trHeight w:val="300"/>
        </w:trPr>
        <w:tc>
          <w:tcPr>
            <w:tcW w:w="2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highlight w:val="yellow"/>
                <w:lang w:eastAsia="es-EC"/>
              </w:rPr>
              <w:t>CONCEPTO</w:t>
            </w:r>
          </w:p>
        </w:tc>
        <w:tc>
          <w:tcPr>
            <w:tcW w:w="2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highlight w:val="yellow"/>
                <w:lang w:eastAsia="es-EC"/>
              </w:rPr>
              <w:t>DÍA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highlight w:val="yellow"/>
                <w:lang w:eastAsia="es-EC"/>
              </w:rPr>
              <w:t>HORA</w:t>
            </w:r>
          </w:p>
        </w:tc>
      </w:tr>
      <w:tr w:rsidR="001545EC" w:rsidRPr="00987C1F" w:rsidTr="001D55BE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Fecha de publicación del proceso en la página web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5EC" w:rsidRPr="00987C1F" w:rsidRDefault="001515F8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miércoles</w:t>
            </w:r>
            <w:r w:rsidR="001545EC"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, 17 de diciembre de 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17h00</w:t>
            </w:r>
          </w:p>
        </w:tc>
      </w:tr>
      <w:tr w:rsidR="001545EC" w:rsidRPr="00987C1F" w:rsidTr="001D55BE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 xml:space="preserve">Fecha de invitaciones a participar en el  proceso 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5EC" w:rsidRPr="00987C1F" w:rsidRDefault="001515F8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jueves</w:t>
            </w:r>
            <w:r w:rsidR="001545EC"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, 18 de diciembre de 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17h00</w:t>
            </w:r>
          </w:p>
        </w:tc>
      </w:tr>
      <w:tr w:rsidR="001545EC" w:rsidRPr="00987C1F" w:rsidTr="001D55BE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Fecha      límite      para      efectuar preguntas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Cambria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lunes, 22 de diciembre de 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17h00</w:t>
            </w:r>
          </w:p>
        </w:tc>
      </w:tr>
      <w:tr w:rsidR="001545EC" w:rsidRPr="00987C1F" w:rsidTr="001D55BE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Fecha       límite       para       emitir respuestas y aclaraciones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Cambria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martes, 23 de diciembre  de 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17h00</w:t>
            </w:r>
          </w:p>
        </w:tc>
      </w:tr>
      <w:tr w:rsidR="001545EC" w:rsidRPr="00987C1F" w:rsidTr="001D55BE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Fecha límite recepción de ofertas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Cambria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viernes, 26 de diciembre de 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15h00</w:t>
            </w:r>
          </w:p>
        </w:tc>
      </w:tr>
      <w:tr w:rsidR="001545EC" w:rsidRPr="00987C1F" w:rsidTr="001D55BE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Fecha límite apertura de ofertas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Cambria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viernes, 26 de diciembre de 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17h00</w:t>
            </w:r>
          </w:p>
        </w:tc>
      </w:tr>
      <w:tr w:rsidR="001545EC" w:rsidRPr="00987C1F" w:rsidTr="001D55BE">
        <w:trPr>
          <w:trHeight w:val="588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Fecha límite de revisión de ofertas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Cambria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martes, 30 de  diciembre de 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17h00</w:t>
            </w:r>
          </w:p>
        </w:tc>
      </w:tr>
      <w:tr w:rsidR="001545EC" w:rsidRPr="00987C1F" w:rsidTr="001D55BE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Fecha  para  enviar  convalidación de errores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Cambria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miércoles, 31 de  diciembre de 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17h00</w:t>
            </w:r>
          </w:p>
        </w:tc>
      </w:tr>
      <w:tr w:rsidR="001545EC" w:rsidRPr="00987C1F" w:rsidTr="001D55BE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Fecha  para  recibir  convalidación de errores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Cambria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lunes, 05 de enero de 2026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17h00</w:t>
            </w:r>
          </w:p>
        </w:tc>
      </w:tr>
      <w:tr w:rsidR="001545EC" w:rsidRPr="00987C1F" w:rsidTr="001D55BE">
        <w:trPr>
          <w:trHeight w:val="585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Fecha  límite  para  calificación  de ofertas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martes, 06 de  enero de 2026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17h00</w:t>
            </w:r>
          </w:p>
        </w:tc>
      </w:tr>
      <w:tr w:rsidR="001545EC" w:rsidRPr="00987C1F" w:rsidTr="001D55BE">
        <w:trPr>
          <w:trHeight w:val="288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Fecha de resolución de adjudicación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miércoles, 07 de  enero de 2026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17h00</w:t>
            </w:r>
          </w:p>
        </w:tc>
      </w:tr>
      <w:tr w:rsidR="001545EC" w:rsidRPr="00E4760D" w:rsidTr="001D55BE">
        <w:trPr>
          <w:trHeight w:val="288"/>
        </w:trPr>
        <w:tc>
          <w:tcPr>
            <w:tcW w:w="2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Fecha de contratación</w:t>
            </w:r>
          </w:p>
        </w:tc>
        <w:tc>
          <w:tcPr>
            <w:tcW w:w="2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5EC" w:rsidRPr="00987C1F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miércoles, 14 de  enero de 2026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5EC" w:rsidRPr="00E4760D" w:rsidRDefault="001545EC" w:rsidP="001D55B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EC"/>
              </w:rPr>
            </w:pPr>
            <w:r w:rsidRPr="00987C1F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  <w:lang w:eastAsia="es-EC"/>
              </w:rPr>
              <w:t>17h00</w:t>
            </w:r>
          </w:p>
        </w:tc>
      </w:tr>
    </w:tbl>
    <w:p w:rsidR="00E4760D" w:rsidRDefault="00E4760D" w:rsidP="00D812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C267B" w:rsidRPr="00E4760D" w:rsidRDefault="001545EC" w:rsidP="00D812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4760D">
        <w:rPr>
          <w:rFonts w:ascii="Calibri" w:hAnsi="Calibri" w:cs="Calibri"/>
          <w:sz w:val="24"/>
          <w:szCs w:val="24"/>
        </w:rPr>
        <w:t>Particular que pongo en su conocimiento para los fines pertinentes.</w:t>
      </w:r>
    </w:p>
    <w:sectPr w:rsidR="000C267B" w:rsidRPr="00E476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B4B44"/>
    <w:multiLevelType w:val="multilevel"/>
    <w:tmpl w:val="7FBC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BE"/>
    <w:rsid w:val="000C267B"/>
    <w:rsid w:val="001515F8"/>
    <w:rsid w:val="001545EC"/>
    <w:rsid w:val="001F4D0F"/>
    <w:rsid w:val="00366846"/>
    <w:rsid w:val="00417A2B"/>
    <w:rsid w:val="00424D99"/>
    <w:rsid w:val="004F5483"/>
    <w:rsid w:val="005067A0"/>
    <w:rsid w:val="00555341"/>
    <w:rsid w:val="006921DA"/>
    <w:rsid w:val="007174BE"/>
    <w:rsid w:val="0076427F"/>
    <w:rsid w:val="00786906"/>
    <w:rsid w:val="007A46B2"/>
    <w:rsid w:val="007F69F6"/>
    <w:rsid w:val="008626B8"/>
    <w:rsid w:val="009254D6"/>
    <w:rsid w:val="009515E2"/>
    <w:rsid w:val="00987C1F"/>
    <w:rsid w:val="009F3591"/>
    <w:rsid w:val="00A77A01"/>
    <w:rsid w:val="00A83C3E"/>
    <w:rsid w:val="00BA1207"/>
    <w:rsid w:val="00BE3EFA"/>
    <w:rsid w:val="00C0454A"/>
    <w:rsid w:val="00D812F2"/>
    <w:rsid w:val="00E4760D"/>
    <w:rsid w:val="00E81E3F"/>
    <w:rsid w:val="00F17482"/>
    <w:rsid w:val="00F8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A4D41-5566-40D2-835D-CE33487C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0C26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3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Chela</dc:creator>
  <cp:keywords/>
  <dc:description/>
  <cp:lastModifiedBy>DIANA CAROLINA ZAMBRANO RUIZ</cp:lastModifiedBy>
  <cp:revision>2</cp:revision>
  <dcterms:created xsi:type="dcterms:W3CDTF">2025-12-18T15:18:00Z</dcterms:created>
  <dcterms:modified xsi:type="dcterms:W3CDTF">2025-12-18T15:18:00Z</dcterms:modified>
</cp:coreProperties>
</file>